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http://edw.washington.edu/reports/</w:t>
        </w:r>
      </w:hyperlink>
      <w:r w:rsidDel="00000000" w:rsidR="00000000" w:rsidRPr="00000000">
        <w:rPr>
          <w:rtl w:val="0"/>
        </w:rPr>
        <w:t xml:space="preserve"> and log in with UW NetID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Academics -&gt; Current Student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  <w:br w:type="textWrapping"/>
        <w:t xml:space="preserve">*  Campus: Bothell</w:t>
        <w:br w:type="textWrapping"/>
        <w:t xml:space="preserve">*  College: UW Bothell</w:t>
        <w:br w:type="textWrapping"/>
        <w:t xml:space="preserve">* Department: Select All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Then: View Report.  Wait for report to finish generating, then click Disk icon to save as .csv or .xls 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Here’s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Major_Codes metadata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8157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81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157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dw.washington.edu/reports/report/Academics/Major_Code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dw.washington.edu/report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amnURew1wI61e/shrvxY16Bew==">CgMxLjAyCGguZ2pkZ3hzOAByITFlRzZlRll0WFlfTGp5WnRJSHhTaU9DWnAwSHAyQzRXVg==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2023-10-06T17:20:00Z</dcterms:created>
  <dc:creator>Thomas Humphries Admin</dc:creator>
</cp:coreProperties>
</file>