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C3" w:rsidRPr="009C12F9" w:rsidRDefault="00B47717" w:rsidP="001654CB">
      <w:pPr>
        <w:spacing w:after="120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bookmarkStart w:id="0" w:name="_GoBack"/>
      <w:bookmarkEnd w:id="0"/>
      <w:r w:rsidRPr="009C12F9">
        <w:rPr>
          <w:rFonts w:asciiTheme="minorHAnsi" w:hAnsiTheme="minorHAnsi" w:cstheme="minorHAnsi"/>
          <w:b/>
          <w:sz w:val="28"/>
          <w:szCs w:val="28"/>
          <w:u w:val="single"/>
        </w:rPr>
        <w:t>UW</w:t>
      </w:r>
      <w:r w:rsidR="007718C2" w:rsidRPr="009C12F9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CD4BC3" w:rsidRPr="009C12F9">
        <w:rPr>
          <w:rFonts w:asciiTheme="minorHAnsi" w:hAnsiTheme="minorHAnsi" w:cstheme="minorHAnsi"/>
          <w:b/>
          <w:sz w:val="28"/>
          <w:szCs w:val="28"/>
          <w:u w:val="single"/>
        </w:rPr>
        <w:t>B</w:t>
      </w:r>
      <w:r w:rsidR="000D58AB" w:rsidRPr="009C12F9">
        <w:rPr>
          <w:rFonts w:asciiTheme="minorHAnsi" w:hAnsiTheme="minorHAnsi" w:cstheme="minorHAnsi"/>
          <w:b/>
          <w:sz w:val="28"/>
          <w:szCs w:val="28"/>
          <w:u w:val="single"/>
        </w:rPr>
        <w:t>othell</w:t>
      </w:r>
      <w:r w:rsidR="00CD4BC3" w:rsidRPr="009C12F9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B62EC4" w:rsidRPr="009C12F9">
        <w:rPr>
          <w:rFonts w:asciiTheme="minorHAnsi" w:hAnsiTheme="minorHAnsi" w:cstheme="minorHAnsi"/>
          <w:b/>
          <w:sz w:val="28"/>
          <w:szCs w:val="28"/>
          <w:u w:val="single"/>
        </w:rPr>
        <w:t>Laborator</w:t>
      </w:r>
      <w:r w:rsidR="00CD4BC3" w:rsidRPr="009C12F9">
        <w:rPr>
          <w:rFonts w:asciiTheme="minorHAnsi" w:hAnsiTheme="minorHAnsi" w:cstheme="minorHAnsi"/>
          <w:b/>
          <w:sz w:val="28"/>
          <w:szCs w:val="28"/>
          <w:u w:val="single"/>
        </w:rPr>
        <w:t xml:space="preserve">y Safety </w:t>
      </w:r>
      <w:r w:rsidRPr="009C12F9">
        <w:rPr>
          <w:rFonts w:asciiTheme="minorHAnsi" w:hAnsiTheme="minorHAnsi" w:cstheme="minorHAnsi"/>
          <w:b/>
          <w:sz w:val="28"/>
          <w:szCs w:val="28"/>
          <w:u w:val="single"/>
        </w:rPr>
        <w:t>Rules</w:t>
      </w:r>
    </w:p>
    <w:p w:rsidR="00B62EC4" w:rsidRPr="009C12F9" w:rsidRDefault="00B62EC4" w:rsidP="001654CB">
      <w:pPr>
        <w:spacing w:after="120"/>
        <w:rPr>
          <w:rFonts w:asciiTheme="minorHAnsi" w:hAnsiTheme="minorHAnsi" w:cstheme="minorHAnsi"/>
          <w:sz w:val="24"/>
          <w:u w:val="single"/>
        </w:rPr>
      </w:pPr>
      <w:r w:rsidRPr="009C12F9">
        <w:rPr>
          <w:rFonts w:asciiTheme="minorHAnsi" w:hAnsiTheme="minorHAnsi" w:cstheme="minorHAnsi"/>
          <w:sz w:val="24"/>
        </w:rPr>
        <w:t xml:space="preserve">All students prior to beginning work in these facilities must review the following </w:t>
      </w:r>
      <w:r w:rsidR="00CD4BC3" w:rsidRPr="009C12F9">
        <w:rPr>
          <w:rFonts w:asciiTheme="minorHAnsi" w:hAnsiTheme="minorHAnsi" w:cstheme="minorHAnsi"/>
          <w:sz w:val="24"/>
          <w:szCs w:val="24"/>
        </w:rPr>
        <w:t>s</w:t>
      </w:r>
      <w:r w:rsidRPr="009C12F9">
        <w:rPr>
          <w:rFonts w:asciiTheme="minorHAnsi" w:hAnsiTheme="minorHAnsi" w:cstheme="minorHAnsi"/>
          <w:sz w:val="24"/>
          <w:szCs w:val="24"/>
        </w:rPr>
        <w:t xml:space="preserve">afety </w:t>
      </w:r>
      <w:r w:rsidR="00CD4BC3" w:rsidRPr="009C12F9">
        <w:rPr>
          <w:rFonts w:asciiTheme="minorHAnsi" w:hAnsiTheme="minorHAnsi" w:cstheme="minorHAnsi"/>
          <w:sz w:val="24"/>
          <w:szCs w:val="24"/>
        </w:rPr>
        <w:t>p</w:t>
      </w:r>
      <w:r w:rsidRPr="009C12F9">
        <w:rPr>
          <w:rFonts w:asciiTheme="minorHAnsi" w:hAnsiTheme="minorHAnsi" w:cstheme="minorHAnsi"/>
          <w:sz w:val="24"/>
          <w:szCs w:val="24"/>
        </w:rPr>
        <w:t>rotocol</w:t>
      </w:r>
      <w:r w:rsidRPr="009C12F9">
        <w:rPr>
          <w:rFonts w:asciiTheme="minorHAnsi" w:hAnsiTheme="minorHAnsi" w:cstheme="minorHAnsi"/>
          <w:sz w:val="28"/>
        </w:rPr>
        <w:t>.</w:t>
      </w:r>
    </w:p>
    <w:p w:rsidR="007718C2" w:rsidRPr="009C12F9" w:rsidRDefault="007718C2" w:rsidP="001654CB">
      <w:pPr>
        <w:spacing w:after="120"/>
        <w:rPr>
          <w:rFonts w:asciiTheme="minorHAnsi" w:hAnsiTheme="minorHAnsi" w:cstheme="minorHAnsi"/>
          <w:b/>
          <w:sz w:val="24"/>
        </w:rPr>
      </w:pPr>
      <w:r w:rsidRPr="009C12F9">
        <w:rPr>
          <w:rFonts w:asciiTheme="minorHAnsi" w:hAnsiTheme="minorHAnsi" w:cstheme="minorHAnsi"/>
          <w:b/>
          <w:sz w:val="24"/>
        </w:rPr>
        <w:t>Lab Access</w:t>
      </w:r>
      <w:r w:rsidR="000D288F" w:rsidRPr="009C12F9">
        <w:rPr>
          <w:rFonts w:asciiTheme="minorHAnsi" w:hAnsiTheme="minorHAnsi" w:cstheme="minorHAnsi"/>
          <w:b/>
          <w:sz w:val="24"/>
        </w:rPr>
        <w:t xml:space="preserve"> and Conduct</w:t>
      </w:r>
    </w:p>
    <w:p w:rsidR="00B62EC4" w:rsidRPr="009C12F9" w:rsidRDefault="00B62EC4" w:rsidP="001654CB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 xml:space="preserve">Only students currently enrolled in </w:t>
      </w:r>
      <w:r w:rsidR="00CD4BC3" w:rsidRPr="009C12F9">
        <w:rPr>
          <w:rFonts w:asciiTheme="minorHAnsi" w:hAnsiTheme="minorHAnsi" w:cstheme="minorHAnsi"/>
          <w:sz w:val="24"/>
        </w:rPr>
        <w:t>UW Bothell laboratory</w:t>
      </w:r>
      <w:r w:rsidRPr="009C12F9">
        <w:rPr>
          <w:rFonts w:asciiTheme="minorHAnsi" w:hAnsiTheme="minorHAnsi" w:cstheme="minorHAnsi"/>
          <w:sz w:val="24"/>
        </w:rPr>
        <w:t xml:space="preserve"> classes </w:t>
      </w:r>
      <w:r w:rsidR="00B47717" w:rsidRPr="009C12F9">
        <w:rPr>
          <w:rFonts w:asciiTheme="minorHAnsi" w:hAnsiTheme="minorHAnsi" w:cstheme="minorHAnsi"/>
          <w:sz w:val="24"/>
        </w:rPr>
        <w:t xml:space="preserve">or working on a research project with a faculty member </w:t>
      </w:r>
      <w:r w:rsidRPr="009C12F9">
        <w:rPr>
          <w:rFonts w:asciiTheme="minorHAnsi" w:hAnsiTheme="minorHAnsi" w:cstheme="minorHAnsi"/>
          <w:sz w:val="24"/>
        </w:rPr>
        <w:t xml:space="preserve">are allowed to use </w:t>
      </w:r>
      <w:r w:rsidR="00B47717" w:rsidRPr="009C12F9">
        <w:rPr>
          <w:rFonts w:asciiTheme="minorHAnsi" w:hAnsiTheme="minorHAnsi" w:cstheme="minorHAnsi"/>
          <w:sz w:val="24"/>
        </w:rPr>
        <w:t xml:space="preserve">the </w:t>
      </w:r>
      <w:r w:rsidRPr="009C12F9">
        <w:rPr>
          <w:rFonts w:asciiTheme="minorHAnsi" w:hAnsiTheme="minorHAnsi" w:cstheme="minorHAnsi"/>
          <w:sz w:val="24"/>
        </w:rPr>
        <w:t>laboratory.</w:t>
      </w:r>
    </w:p>
    <w:p w:rsidR="00F62F5F" w:rsidRPr="009C12F9" w:rsidRDefault="00F62F5F" w:rsidP="001654CB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Students are not allowed in the prep lab</w:t>
      </w:r>
      <w:r w:rsidR="0051074D" w:rsidRPr="009C12F9">
        <w:rPr>
          <w:rFonts w:asciiTheme="minorHAnsi" w:hAnsiTheme="minorHAnsi" w:cstheme="minorHAnsi"/>
          <w:sz w:val="24"/>
        </w:rPr>
        <w:t>s</w:t>
      </w:r>
      <w:r w:rsidRPr="009C12F9">
        <w:rPr>
          <w:rFonts w:asciiTheme="minorHAnsi" w:hAnsiTheme="minorHAnsi" w:cstheme="minorHAnsi"/>
          <w:sz w:val="24"/>
        </w:rPr>
        <w:t xml:space="preserve"> or research lab</w:t>
      </w:r>
      <w:r w:rsidR="0051074D" w:rsidRPr="009C12F9">
        <w:rPr>
          <w:rFonts w:asciiTheme="minorHAnsi" w:hAnsiTheme="minorHAnsi" w:cstheme="minorHAnsi"/>
          <w:sz w:val="24"/>
        </w:rPr>
        <w:t>s</w:t>
      </w:r>
      <w:r w:rsidRPr="009C12F9">
        <w:rPr>
          <w:rFonts w:asciiTheme="minorHAnsi" w:hAnsiTheme="minorHAnsi" w:cstheme="minorHAnsi"/>
          <w:sz w:val="24"/>
        </w:rPr>
        <w:t xml:space="preserve"> without explicit permission.  </w:t>
      </w:r>
    </w:p>
    <w:p w:rsidR="000D58AB" w:rsidRPr="009C12F9" w:rsidRDefault="00B62EC4" w:rsidP="001654CB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  <w:u w:val="single"/>
        </w:rPr>
        <w:t xml:space="preserve">No food or drink is </w:t>
      </w:r>
      <w:r w:rsidR="00B47717" w:rsidRPr="009C12F9">
        <w:rPr>
          <w:rFonts w:asciiTheme="minorHAnsi" w:hAnsiTheme="minorHAnsi" w:cstheme="minorHAnsi"/>
          <w:sz w:val="24"/>
          <w:u w:val="single"/>
        </w:rPr>
        <w:t>allowed in the laboratory</w:t>
      </w:r>
      <w:r w:rsidRPr="009C12F9">
        <w:rPr>
          <w:rFonts w:asciiTheme="minorHAnsi" w:hAnsiTheme="minorHAnsi" w:cstheme="minorHAnsi"/>
          <w:sz w:val="24"/>
          <w:u w:val="single"/>
        </w:rPr>
        <w:t>.</w:t>
      </w:r>
      <w:r w:rsidRPr="009C12F9">
        <w:rPr>
          <w:rFonts w:asciiTheme="minorHAnsi" w:hAnsiTheme="minorHAnsi" w:cstheme="minorHAnsi"/>
          <w:sz w:val="24"/>
        </w:rPr>
        <w:t xml:space="preserve">  </w:t>
      </w:r>
      <w:r w:rsidR="00B47717" w:rsidRPr="009C12F9">
        <w:rPr>
          <w:rFonts w:asciiTheme="minorHAnsi" w:hAnsiTheme="minorHAnsi" w:cstheme="minorHAnsi"/>
          <w:sz w:val="24"/>
        </w:rPr>
        <w:t>Chemical reagents, live bacteria</w:t>
      </w:r>
      <w:r w:rsidR="00261D07">
        <w:rPr>
          <w:rFonts w:asciiTheme="minorHAnsi" w:hAnsiTheme="minorHAnsi" w:cstheme="minorHAnsi"/>
          <w:sz w:val="24"/>
        </w:rPr>
        <w:t>,</w:t>
      </w:r>
      <w:r w:rsidR="00B47717" w:rsidRPr="009C12F9">
        <w:rPr>
          <w:rFonts w:asciiTheme="minorHAnsi" w:hAnsiTheme="minorHAnsi" w:cstheme="minorHAnsi"/>
          <w:sz w:val="24"/>
        </w:rPr>
        <w:t xml:space="preserve"> and</w:t>
      </w:r>
      <w:r w:rsidR="00261D07">
        <w:rPr>
          <w:rFonts w:asciiTheme="minorHAnsi" w:hAnsiTheme="minorHAnsi" w:cstheme="minorHAnsi"/>
          <w:sz w:val="24"/>
        </w:rPr>
        <w:t>/or</w:t>
      </w:r>
      <w:r w:rsidR="00B47717" w:rsidRPr="009C12F9">
        <w:rPr>
          <w:rFonts w:asciiTheme="minorHAnsi" w:hAnsiTheme="minorHAnsi" w:cstheme="minorHAnsi"/>
          <w:sz w:val="24"/>
        </w:rPr>
        <w:t xml:space="preserve"> preserved specimens </w:t>
      </w:r>
      <w:r w:rsidR="00F37B65">
        <w:rPr>
          <w:rFonts w:asciiTheme="minorHAnsi" w:hAnsiTheme="minorHAnsi" w:cstheme="minorHAnsi"/>
          <w:sz w:val="24"/>
        </w:rPr>
        <w:t>may be</w:t>
      </w:r>
      <w:r w:rsidR="00B47717" w:rsidRPr="009C12F9">
        <w:rPr>
          <w:rFonts w:asciiTheme="minorHAnsi" w:hAnsiTheme="minorHAnsi" w:cstheme="minorHAnsi"/>
          <w:sz w:val="24"/>
        </w:rPr>
        <w:t xml:space="preserve"> used in the lab and could easily contaminate food and drink.</w:t>
      </w:r>
    </w:p>
    <w:p w:rsidR="00F62F5F" w:rsidRPr="009C12F9" w:rsidRDefault="00F62F5F" w:rsidP="001654CB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Be prepared for your work in the laborat</w:t>
      </w:r>
      <w:r w:rsidR="0051074D" w:rsidRPr="009C12F9">
        <w:rPr>
          <w:rFonts w:asciiTheme="minorHAnsi" w:hAnsiTheme="minorHAnsi" w:cstheme="minorHAnsi"/>
          <w:sz w:val="24"/>
        </w:rPr>
        <w:t xml:space="preserve">ory.  It’s important to have adequate rest, </w:t>
      </w:r>
      <w:r w:rsidRPr="009C12F9">
        <w:rPr>
          <w:rFonts w:asciiTheme="minorHAnsi" w:hAnsiTheme="minorHAnsi" w:cstheme="minorHAnsi"/>
          <w:sz w:val="24"/>
        </w:rPr>
        <w:t>food</w:t>
      </w:r>
      <w:r w:rsidR="0051074D" w:rsidRPr="009C12F9">
        <w:rPr>
          <w:rFonts w:asciiTheme="minorHAnsi" w:hAnsiTheme="minorHAnsi" w:cstheme="minorHAnsi"/>
          <w:sz w:val="24"/>
        </w:rPr>
        <w:t>,</w:t>
      </w:r>
      <w:r w:rsidRPr="009C12F9">
        <w:rPr>
          <w:rFonts w:asciiTheme="minorHAnsi" w:hAnsiTheme="minorHAnsi" w:cstheme="minorHAnsi"/>
          <w:sz w:val="24"/>
        </w:rPr>
        <w:t xml:space="preserve"> and drink to prevent dizziness and fainting.</w:t>
      </w:r>
    </w:p>
    <w:p w:rsidR="000D288F" w:rsidRPr="009C12F9" w:rsidRDefault="000D288F" w:rsidP="001654CB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 xml:space="preserve">The laboratory tables are for conducting experiments only and should </w:t>
      </w:r>
      <w:r w:rsidRPr="00571195">
        <w:rPr>
          <w:rFonts w:asciiTheme="minorHAnsi" w:hAnsiTheme="minorHAnsi" w:cstheme="minorHAnsi"/>
          <w:i/>
          <w:sz w:val="24"/>
        </w:rPr>
        <w:t>not</w:t>
      </w:r>
      <w:r w:rsidRPr="009C12F9">
        <w:rPr>
          <w:rFonts w:asciiTheme="minorHAnsi" w:hAnsiTheme="minorHAnsi" w:cstheme="minorHAnsi"/>
          <w:sz w:val="24"/>
        </w:rPr>
        <w:t xml:space="preserve"> be used as a storage area or place to sit.  </w:t>
      </w:r>
    </w:p>
    <w:p w:rsidR="00A50690" w:rsidRPr="009C12F9" w:rsidRDefault="0051074D" w:rsidP="001654CB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F</w:t>
      </w:r>
      <w:r w:rsidR="00A50690" w:rsidRPr="009C12F9">
        <w:rPr>
          <w:rFonts w:asciiTheme="minorHAnsi" w:hAnsiTheme="minorHAnsi" w:cstheme="minorHAnsi"/>
          <w:sz w:val="24"/>
        </w:rPr>
        <w:t xml:space="preserve">ollow the specific lab procedures outlined by the instructor and/or written in the lab manual.  Additional experiments are not allowed.  Instructor approval is required </w:t>
      </w:r>
      <w:r w:rsidRPr="009C12F9">
        <w:rPr>
          <w:rFonts w:asciiTheme="minorHAnsi" w:hAnsiTheme="minorHAnsi" w:cstheme="minorHAnsi"/>
          <w:sz w:val="24"/>
        </w:rPr>
        <w:t xml:space="preserve">for </w:t>
      </w:r>
      <w:r w:rsidR="00A50690" w:rsidRPr="009C12F9">
        <w:rPr>
          <w:rFonts w:asciiTheme="minorHAnsi" w:hAnsiTheme="minorHAnsi" w:cstheme="minorHAnsi"/>
          <w:sz w:val="24"/>
        </w:rPr>
        <w:t>make-up lab procedure</w:t>
      </w:r>
      <w:r w:rsidRPr="009C12F9">
        <w:rPr>
          <w:rFonts w:asciiTheme="minorHAnsi" w:hAnsiTheme="minorHAnsi" w:cstheme="minorHAnsi"/>
          <w:sz w:val="24"/>
        </w:rPr>
        <w:t>s</w:t>
      </w:r>
      <w:r w:rsidR="00A50690" w:rsidRPr="009C12F9">
        <w:rPr>
          <w:rFonts w:asciiTheme="minorHAnsi" w:hAnsiTheme="minorHAnsi" w:cstheme="minorHAnsi"/>
          <w:sz w:val="24"/>
        </w:rPr>
        <w:t>.</w:t>
      </w:r>
    </w:p>
    <w:p w:rsidR="00DD10E7" w:rsidRPr="009C12F9" w:rsidRDefault="00DD10E7" w:rsidP="001654CB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 xml:space="preserve">Do not remove materials from the laboratory, including glassware, slides, chemical reagents, and </w:t>
      </w:r>
      <w:r w:rsidR="000E187B">
        <w:rPr>
          <w:rFonts w:asciiTheme="minorHAnsi" w:hAnsiTheme="minorHAnsi" w:cstheme="minorHAnsi"/>
          <w:sz w:val="24"/>
        </w:rPr>
        <w:t xml:space="preserve">provided </w:t>
      </w:r>
      <w:r w:rsidRPr="009C12F9">
        <w:rPr>
          <w:rFonts w:asciiTheme="minorHAnsi" w:hAnsiTheme="minorHAnsi" w:cstheme="minorHAnsi"/>
          <w:sz w:val="24"/>
        </w:rPr>
        <w:t>protective equipment.</w:t>
      </w:r>
    </w:p>
    <w:p w:rsidR="007718C2" w:rsidRPr="009C12F9" w:rsidRDefault="007718C2" w:rsidP="001654CB">
      <w:pPr>
        <w:spacing w:after="120"/>
        <w:rPr>
          <w:rFonts w:asciiTheme="minorHAnsi" w:hAnsiTheme="minorHAnsi" w:cstheme="minorHAnsi"/>
          <w:b/>
          <w:sz w:val="24"/>
        </w:rPr>
      </w:pPr>
      <w:r w:rsidRPr="009C12F9">
        <w:rPr>
          <w:rFonts w:asciiTheme="minorHAnsi" w:hAnsiTheme="minorHAnsi" w:cstheme="minorHAnsi"/>
          <w:b/>
          <w:sz w:val="24"/>
        </w:rPr>
        <w:t>Personal Protective Equipment (PPE)</w:t>
      </w:r>
      <w:r w:rsidR="00C935F9" w:rsidRPr="009C12F9">
        <w:rPr>
          <w:rFonts w:asciiTheme="minorHAnsi" w:hAnsiTheme="minorHAnsi" w:cstheme="minorHAnsi"/>
          <w:b/>
          <w:sz w:val="24"/>
        </w:rPr>
        <w:t xml:space="preserve"> and Lab Attire</w:t>
      </w:r>
    </w:p>
    <w:p w:rsidR="00415C13" w:rsidRPr="009C12F9" w:rsidRDefault="00415C13" w:rsidP="00415C13">
      <w:pPr>
        <w:pStyle w:val="ListParagraph"/>
        <w:numPr>
          <w:ilvl w:val="0"/>
          <w:numId w:val="29"/>
        </w:numPr>
        <w:spacing w:after="120"/>
        <w:ind w:left="7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Wear closed toed shoes and long pants or skirt.</w:t>
      </w:r>
      <w:r>
        <w:rPr>
          <w:rFonts w:asciiTheme="minorHAnsi" w:hAnsiTheme="minorHAnsi" w:cstheme="minorHAnsi"/>
          <w:sz w:val="24"/>
        </w:rPr>
        <w:t xml:space="preserve">  </w:t>
      </w:r>
      <w:r w:rsidRPr="00F117D3">
        <w:rPr>
          <w:rFonts w:asciiTheme="minorHAnsi" w:hAnsiTheme="minorHAnsi" w:cstheme="minorHAnsi"/>
          <w:sz w:val="24"/>
        </w:rPr>
        <w:t xml:space="preserve">Shorts, </w:t>
      </w:r>
      <w:proofErr w:type="spellStart"/>
      <w:r w:rsidRPr="00F117D3">
        <w:rPr>
          <w:rFonts w:asciiTheme="minorHAnsi" w:hAnsiTheme="minorHAnsi" w:cstheme="minorHAnsi"/>
          <w:sz w:val="24"/>
        </w:rPr>
        <w:t>capri</w:t>
      </w:r>
      <w:proofErr w:type="spellEnd"/>
      <w:r w:rsidRPr="00F117D3">
        <w:rPr>
          <w:rFonts w:asciiTheme="minorHAnsi" w:hAnsiTheme="minorHAnsi" w:cstheme="minorHAnsi"/>
          <w:sz w:val="24"/>
        </w:rPr>
        <w:t xml:space="preserve"> pants, or any other lower-body coverings that leave skin exposed or unprotected are </w:t>
      </w:r>
      <w:r w:rsidRPr="00571195">
        <w:rPr>
          <w:rFonts w:asciiTheme="minorHAnsi" w:hAnsiTheme="minorHAnsi" w:cstheme="minorHAnsi"/>
          <w:i/>
          <w:sz w:val="24"/>
        </w:rPr>
        <w:t>not</w:t>
      </w:r>
      <w:r w:rsidRPr="00F117D3">
        <w:rPr>
          <w:rFonts w:asciiTheme="minorHAnsi" w:hAnsiTheme="minorHAnsi" w:cstheme="minorHAnsi"/>
          <w:sz w:val="24"/>
        </w:rPr>
        <w:t xml:space="preserve"> allowed.</w:t>
      </w:r>
    </w:p>
    <w:p w:rsidR="000D288F" w:rsidRPr="009C12F9" w:rsidRDefault="00B47717" w:rsidP="001654CB">
      <w:pPr>
        <w:pStyle w:val="ListParagraph"/>
        <w:numPr>
          <w:ilvl w:val="0"/>
          <w:numId w:val="29"/>
        </w:numPr>
        <w:spacing w:after="120"/>
        <w:ind w:left="7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Wear p</w:t>
      </w:r>
      <w:r w:rsidR="00F62F5F" w:rsidRPr="009C12F9">
        <w:rPr>
          <w:rFonts w:asciiTheme="minorHAnsi" w:hAnsiTheme="minorHAnsi" w:cstheme="minorHAnsi"/>
          <w:sz w:val="24"/>
        </w:rPr>
        <w:t xml:space="preserve">rotective eyewear, </w:t>
      </w:r>
      <w:r w:rsidR="00B62EC4" w:rsidRPr="009C12F9">
        <w:rPr>
          <w:rFonts w:asciiTheme="minorHAnsi" w:hAnsiTheme="minorHAnsi" w:cstheme="minorHAnsi"/>
          <w:sz w:val="24"/>
        </w:rPr>
        <w:t>gloves</w:t>
      </w:r>
      <w:r w:rsidR="00C935F9" w:rsidRPr="009C12F9">
        <w:rPr>
          <w:rFonts w:asciiTheme="minorHAnsi" w:hAnsiTheme="minorHAnsi" w:cstheme="minorHAnsi"/>
          <w:sz w:val="24"/>
        </w:rPr>
        <w:t>,</w:t>
      </w:r>
      <w:r w:rsidR="00F62F5F" w:rsidRPr="009C12F9">
        <w:rPr>
          <w:rFonts w:asciiTheme="minorHAnsi" w:hAnsiTheme="minorHAnsi" w:cstheme="minorHAnsi"/>
          <w:sz w:val="24"/>
        </w:rPr>
        <w:t xml:space="preserve"> and lab coats</w:t>
      </w:r>
      <w:r w:rsidR="00B62EC4" w:rsidRPr="009C12F9">
        <w:rPr>
          <w:rFonts w:asciiTheme="minorHAnsi" w:hAnsiTheme="minorHAnsi" w:cstheme="minorHAnsi"/>
          <w:sz w:val="24"/>
        </w:rPr>
        <w:t xml:space="preserve"> when directed to do so by </w:t>
      </w:r>
      <w:r w:rsidRPr="009C12F9">
        <w:rPr>
          <w:rFonts w:asciiTheme="minorHAnsi" w:hAnsiTheme="minorHAnsi" w:cstheme="minorHAnsi"/>
          <w:sz w:val="24"/>
        </w:rPr>
        <w:t xml:space="preserve">the </w:t>
      </w:r>
      <w:r w:rsidR="00B62EC4" w:rsidRPr="009C12F9">
        <w:rPr>
          <w:rFonts w:asciiTheme="minorHAnsi" w:hAnsiTheme="minorHAnsi" w:cstheme="minorHAnsi"/>
          <w:sz w:val="24"/>
        </w:rPr>
        <w:t>laboratory instructor.</w:t>
      </w:r>
      <w:r w:rsidR="00C33DCB" w:rsidRPr="009C12F9">
        <w:rPr>
          <w:rFonts w:asciiTheme="minorHAnsi" w:hAnsiTheme="minorHAnsi" w:cstheme="minorHAnsi"/>
          <w:sz w:val="24"/>
        </w:rPr>
        <w:t xml:space="preserve">  </w:t>
      </w:r>
    </w:p>
    <w:p w:rsidR="00C33DCB" w:rsidRPr="009C12F9" w:rsidRDefault="007718C2" w:rsidP="001654CB">
      <w:pPr>
        <w:pStyle w:val="ListParagraph"/>
        <w:numPr>
          <w:ilvl w:val="0"/>
          <w:numId w:val="29"/>
        </w:numPr>
        <w:spacing w:after="120"/>
        <w:ind w:left="7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Under some circumstances, c</w:t>
      </w:r>
      <w:r w:rsidR="00C33DCB" w:rsidRPr="009C12F9">
        <w:rPr>
          <w:rFonts w:asciiTheme="minorHAnsi" w:hAnsiTheme="minorHAnsi" w:cstheme="minorHAnsi"/>
          <w:sz w:val="24"/>
        </w:rPr>
        <w:t>ontact lenses may not be worn in the laboratory.</w:t>
      </w:r>
    </w:p>
    <w:p w:rsidR="00F117D3" w:rsidRDefault="00FB6EB3" w:rsidP="001654CB">
      <w:pPr>
        <w:pStyle w:val="ListParagraph"/>
        <w:numPr>
          <w:ilvl w:val="0"/>
          <w:numId w:val="29"/>
        </w:numPr>
        <w:spacing w:after="120"/>
        <w:ind w:left="7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 xml:space="preserve">Tie back long </w:t>
      </w:r>
      <w:r w:rsidR="00C935F9" w:rsidRPr="009C12F9">
        <w:rPr>
          <w:rFonts w:asciiTheme="minorHAnsi" w:hAnsiTheme="minorHAnsi" w:cstheme="minorHAnsi"/>
          <w:sz w:val="24"/>
        </w:rPr>
        <w:t xml:space="preserve">hair </w:t>
      </w:r>
      <w:r w:rsidRPr="009C12F9">
        <w:rPr>
          <w:rFonts w:asciiTheme="minorHAnsi" w:hAnsiTheme="minorHAnsi" w:cstheme="minorHAnsi"/>
          <w:sz w:val="24"/>
        </w:rPr>
        <w:t xml:space="preserve">and secure dangling jewelry and loose clothing.  </w:t>
      </w:r>
    </w:p>
    <w:p w:rsidR="00DD10E7" w:rsidRPr="009C12F9" w:rsidRDefault="00DD10E7" w:rsidP="001654CB">
      <w:pPr>
        <w:pStyle w:val="ListParagraph"/>
        <w:numPr>
          <w:ilvl w:val="0"/>
          <w:numId w:val="29"/>
        </w:numPr>
        <w:spacing w:after="120"/>
        <w:ind w:left="7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 xml:space="preserve">Keep your hands away from your face, eyes, mouth and body while using chemicals, lab equipment, or lab specimens.  Wash your hands with soap and water </w:t>
      </w:r>
      <w:r w:rsidR="0051074D" w:rsidRPr="009C12F9">
        <w:rPr>
          <w:rFonts w:asciiTheme="minorHAnsi" w:hAnsiTheme="minorHAnsi" w:cstheme="minorHAnsi"/>
          <w:sz w:val="24"/>
        </w:rPr>
        <w:t>before leaving the lab.</w:t>
      </w:r>
      <w:r w:rsidRPr="009C12F9">
        <w:rPr>
          <w:rFonts w:asciiTheme="minorHAnsi" w:hAnsiTheme="minorHAnsi" w:cstheme="minorHAnsi"/>
          <w:sz w:val="24"/>
        </w:rPr>
        <w:t xml:space="preserve">  </w:t>
      </w:r>
    </w:p>
    <w:p w:rsidR="00B62EC4" w:rsidRPr="009C12F9" w:rsidRDefault="000D288F" w:rsidP="001654CB">
      <w:pPr>
        <w:pStyle w:val="ListParagraph"/>
        <w:numPr>
          <w:ilvl w:val="0"/>
          <w:numId w:val="29"/>
        </w:numPr>
        <w:spacing w:after="120"/>
        <w:ind w:left="7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During the first lab period, l</w:t>
      </w:r>
      <w:r w:rsidR="00B62EC4" w:rsidRPr="009C12F9">
        <w:rPr>
          <w:rFonts w:asciiTheme="minorHAnsi" w:hAnsiTheme="minorHAnsi" w:cstheme="minorHAnsi"/>
          <w:sz w:val="24"/>
        </w:rPr>
        <w:t>ocate the following safety items in the laboratory:</w:t>
      </w:r>
      <w:r w:rsidR="003963C9" w:rsidRPr="009C12F9">
        <w:rPr>
          <w:rFonts w:asciiTheme="minorHAnsi" w:hAnsiTheme="minorHAnsi" w:cstheme="minorHAnsi"/>
          <w:sz w:val="24"/>
        </w:rPr>
        <w:t xml:space="preserve">  </w:t>
      </w:r>
    </w:p>
    <w:p w:rsidR="002E1F73" w:rsidRDefault="002E1F73" w:rsidP="001654CB">
      <w:pPr>
        <w:pStyle w:val="ListParagraph"/>
        <w:numPr>
          <w:ilvl w:val="2"/>
          <w:numId w:val="41"/>
        </w:numPr>
        <w:spacing w:after="120"/>
        <w:ind w:left="1440"/>
        <w:contextualSpacing w:val="0"/>
        <w:rPr>
          <w:rFonts w:asciiTheme="minorHAnsi" w:hAnsiTheme="minorHAnsi" w:cstheme="minorHAnsi"/>
          <w:sz w:val="24"/>
        </w:rPr>
        <w:sectPr w:rsidR="002E1F73" w:rsidSect="00794FA8">
          <w:pgSz w:w="12240" w:h="15840"/>
          <w:pgMar w:top="1440" w:right="1440" w:bottom="1008" w:left="1440" w:header="720" w:footer="720" w:gutter="0"/>
          <w:cols w:space="720"/>
        </w:sectPr>
      </w:pPr>
    </w:p>
    <w:p w:rsidR="00B62EC4" w:rsidRPr="009C12F9" w:rsidRDefault="00B62EC4" w:rsidP="001654CB">
      <w:pPr>
        <w:pStyle w:val="ListParagraph"/>
        <w:numPr>
          <w:ilvl w:val="2"/>
          <w:numId w:val="41"/>
        </w:numPr>
        <w:spacing w:after="120"/>
        <w:ind w:left="144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Fire Extinguisher</w:t>
      </w:r>
      <w:r w:rsidR="00B47717" w:rsidRPr="009C12F9">
        <w:rPr>
          <w:rFonts w:asciiTheme="minorHAnsi" w:hAnsiTheme="minorHAnsi" w:cstheme="minorHAnsi"/>
          <w:sz w:val="24"/>
        </w:rPr>
        <w:t xml:space="preserve"> </w:t>
      </w:r>
    </w:p>
    <w:p w:rsidR="00B62EC4" w:rsidRPr="009C12F9" w:rsidRDefault="00B62EC4" w:rsidP="001654CB">
      <w:pPr>
        <w:pStyle w:val="ListParagraph"/>
        <w:numPr>
          <w:ilvl w:val="2"/>
          <w:numId w:val="41"/>
        </w:numPr>
        <w:spacing w:after="120"/>
        <w:ind w:left="144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Eye Wash</w:t>
      </w:r>
    </w:p>
    <w:p w:rsidR="00B62EC4" w:rsidRPr="009C12F9" w:rsidRDefault="00B62EC4" w:rsidP="001654CB">
      <w:pPr>
        <w:pStyle w:val="ListParagraph"/>
        <w:numPr>
          <w:ilvl w:val="2"/>
          <w:numId w:val="41"/>
        </w:numPr>
        <w:spacing w:after="120"/>
        <w:ind w:left="144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Emergency Shower</w:t>
      </w:r>
    </w:p>
    <w:p w:rsidR="00B62EC4" w:rsidRPr="009C12F9" w:rsidRDefault="00B62EC4" w:rsidP="00571195">
      <w:pPr>
        <w:pStyle w:val="ListParagraph"/>
        <w:numPr>
          <w:ilvl w:val="2"/>
          <w:numId w:val="41"/>
        </w:numPr>
        <w:spacing w:after="120"/>
        <w:ind w:left="36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Telephone</w:t>
      </w:r>
    </w:p>
    <w:p w:rsidR="00164196" w:rsidRPr="009C12F9" w:rsidRDefault="00B62EC4" w:rsidP="00571195">
      <w:pPr>
        <w:pStyle w:val="ListParagraph"/>
        <w:numPr>
          <w:ilvl w:val="2"/>
          <w:numId w:val="41"/>
        </w:numPr>
        <w:spacing w:after="120"/>
        <w:ind w:left="36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Broken Glass Disposal Box</w:t>
      </w:r>
    </w:p>
    <w:p w:rsidR="000D288F" w:rsidRPr="009C12F9" w:rsidRDefault="000D288F" w:rsidP="00571195">
      <w:pPr>
        <w:pStyle w:val="ListParagraph"/>
        <w:numPr>
          <w:ilvl w:val="2"/>
          <w:numId w:val="41"/>
        </w:numPr>
        <w:spacing w:after="120"/>
        <w:ind w:left="36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First aid kit</w:t>
      </w:r>
    </w:p>
    <w:p w:rsidR="002E1F73" w:rsidRDefault="002E1F73" w:rsidP="001654CB">
      <w:pPr>
        <w:spacing w:after="120"/>
        <w:rPr>
          <w:rFonts w:asciiTheme="minorHAnsi" w:hAnsiTheme="minorHAnsi" w:cstheme="minorHAnsi"/>
          <w:b/>
          <w:sz w:val="24"/>
        </w:rPr>
        <w:sectPr w:rsidR="002E1F73" w:rsidSect="00571195">
          <w:type w:val="continuous"/>
          <w:pgSz w:w="12240" w:h="15840"/>
          <w:pgMar w:top="1440" w:right="1440" w:bottom="1008" w:left="1440" w:header="720" w:footer="720" w:gutter="0"/>
          <w:cols w:num="2" w:space="720"/>
        </w:sectPr>
      </w:pPr>
    </w:p>
    <w:p w:rsidR="00F37B65" w:rsidRDefault="00F37B65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F62F5F" w:rsidRPr="009C12F9" w:rsidRDefault="000D288F" w:rsidP="001654CB">
      <w:pPr>
        <w:spacing w:after="120"/>
        <w:rPr>
          <w:rFonts w:asciiTheme="minorHAnsi" w:hAnsiTheme="minorHAnsi" w:cstheme="minorHAnsi"/>
          <w:b/>
          <w:sz w:val="24"/>
        </w:rPr>
      </w:pPr>
      <w:r w:rsidRPr="009C12F9">
        <w:rPr>
          <w:rFonts w:asciiTheme="minorHAnsi" w:hAnsiTheme="minorHAnsi" w:cstheme="minorHAnsi"/>
          <w:b/>
          <w:sz w:val="24"/>
        </w:rPr>
        <w:lastRenderedPageBreak/>
        <w:t>Accidents</w:t>
      </w:r>
    </w:p>
    <w:p w:rsidR="000D288F" w:rsidRPr="009C12F9" w:rsidRDefault="000D288F" w:rsidP="001654CB">
      <w:pPr>
        <w:pStyle w:val="ListParagraph"/>
        <w:numPr>
          <w:ilvl w:val="0"/>
          <w:numId w:val="32"/>
        </w:numPr>
        <w:spacing w:after="120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9C12F9">
        <w:rPr>
          <w:rFonts w:asciiTheme="minorHAnsi" w:hAnsiTheme="minorHAnsi" w:cstheme="minorHAnsi"/>
          <w:sz w:val="24"/>
          <w:szCs w:val="24"/>
        </w:rPr>
        <w:t>Be alert to unsafe conditions and report them to the instructor for correction.</w:t>
      </w:r>
    </w:p>
    <w:p w:rsidR="00F62F5F" w:rsidRPr="009C12F9" w:rsidRDefault="00F62F5F" w:rsidP="001654CB">
      <w:pPr>
        <w:pStyle w:val="ListParagraph"/>
        <w:numPr>
          <w:ilvl w:val="0"/>
          <w:numId w:val="32"/>
        </w:numPr>
        <w:spacing w:after="120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9C12F9">
        <w:rPr>
          <w:rFonts w:asciiTheme="minorHAnsi" w:hAnsiTheme="minorHAnsi" w:cstheme="minorHAnsi"/>
          <w:sz w:val="24"/>
          <w:szCs w:val="24"/>
        </w:rPr>
        <w:t xml:space="preserve">Report all accidents immediately (e.g. cuts, spills, breakage or equipment damage) to your </w:t>
      </w:r>
      <w:r w:rsidR="000D288F" w:rsidRPr="009C12F9">
        <w:rPr>
          <w:rFonts w:asciiTheme="minorHAnsi" w:hAnsiTheme="minorHAnsi" w:cstheme="minorHAnsi"/>
          <w:sz w:val="24"/>
          <w:szCs w:val="24"/>
        </w:rPr>
        <w:t>i</w:t>
      </w:r>
      <w:r w:rsidRPr="009C12F9">
        <w:rPr>
          <w:rFonts w:asciiTheme="minorHAnsi" w:hAnsiTheme="minorHAnsi" w:cstheme="minorHAnsi"/>
          <w:sz w:val="24"/>
          <w:szCs w:val="24"/>
        </w:rPr>
        <w:t>nstructor or a lab staff member.</w:t>
      </w:r>
    </w:p>
    <w:p w:rsidR="000D58AB" w:rsidRPr="009C12F9" w:rsidRDefault="00C33DCB" w:rsidP="001654CB">
      <w:pPr>
        <w:pStyle w:val="ListParagraph"/>
        <w:numPr>
          <w:ilvl w:val="0"/>
          <w:numId w:val="32"/>
        </w:numPr>
        <w:spacing w:after="120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9C12F9">
        <w:rPr>
          <w:rFonts w:asciiTheme="minorHAnsi" w:hAnsiTheme="minorHAnsi" w:cstheme="minorHAnsi"/>
          <w:sz w:val="24"/>
          <w:szCs w:val="24"/>
        </w:rPr>
        <w:t xml:space="preserve">If a chemical </w:t>
      </w:r>
      <w:r w:rsidR="0051074D" w:rsidRPr="009C12F9">
        <w:rPr>
          <w:rFonts w:asciiTheme="minorHAnsi" w:hAnsiTheme="minorHAnsi" w:cstheme="minorHAnsi"/>
          <w:sz w:val="24"/>
          <w:szCs w:val="24"/>
        </w:rPr>
        <w:t>splashes your eye</w:t>
      </w:r>
      <w:r w:rsidRPr="009C12F9">
        <w:rPr>
          <w:rFonts w:asciiTheme="minorHAnsi" w:hAnsiTheme="minorHAnsi" w:cstheme="minorHAnsi"/>
          <w:sz w:val="24"/>
          <w:szCs w:val="24"/>
        </w:rPr>
        <w:t xml:space="preserve">s or skin, immediately flush with running water for 15 minutes.  </w:t>
      </w:r>
      <w:r w:rsidR="00E128E0" w:rsidRPr="009C12F9">
        <w:rPr>
          <w:rFonts w:asciiTheme="minorHAnsi" w:hAnsiTheme="minorHAnsi" w:cstheme="minorHAnsi"/>
          <w:sz w:val="24"/>
          <w:szCs w:val="24"/>
        </w:rPr>
        <w:t>Notify the instructor.</w:t>
      </w:r>
    </w:p>
    <w:p w:rsidR="008D05BF" w:rsidRPr="009C12F9" w:rsidRDefault="00B47717" w:rsidP="001654CB">
      <w:pPr>
        <w:pStyle w:val="ListParagraph"/>
        <w:numPr>
          <w:ilvl w:val="0"/>
          <w:numId w:val="32"/>
        </w:numPr>
        <w:spacing w:after="120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9C12F9">
        <w:rPr>
          <w:rFonts w:asciiTheme="minorHAnsi" w:hAnsiTheme="minorHAnsi" w:cstheme="minorHAnsi"/>
          <w:sz w:val="24"/>
          <w:szCs w:val="24"/>
        </w:rPr>
        <w:t>A chemical spill response kit</w:t>
      </w:r>
      <w:r w:rsidR="00B62EC4" w:rsidRPr="009C12F9">
        <w:rPr>
          <w:rFonts w:asciiTheme="minorHAnsi" w:hAnsiTheme="minorHAnsi" w:cstheme="minorHAnsi"/>
          <w:sz w:val="24"/>
          <w:szCs w:val="24"/>
        </w:rPr>
        <w:t xml:space="preserve"> </w:t>
      </w:r>
      <w:r w:rsidR="00FB6EB3" w:rsidRPr="009C12F9">
        <w:rPr>
          <w:rFonts w:asciiTheme="minorHAnsi" w:hAnsiTheme="minorHAnsi" w:cstheme="minorHAnsi"/>
          <w:sz w:val="24"/>
          <w:szCs w:val="24"/>
        </w:rPr>
        <w:t>is available in the</w:t>
      </w:r>
      <w:r w:rsidR="0073783B" w:rsidRPr="009C12F9">
        <w:rPr>
          <w:rFonts w:asciiTheme="minorHAnsi" w:hAnsiTheme="minorHAnsi" w:cstheme="minorHAnsi"/>
          <w:sz w:val="24"/>
          <w:szCs w:val="24"/>
        </w:rPr>
        <w:t xml:space="preserve"> lab</w:t>
      </w:r>
      <w:r w:rsidR="00B62EC4" w:rsidRPr="009C12F9">
        <w:rPr>
          <w:rFonts w:asciiTheme="minorHAnsi" w:hAnsiTheme="minorHAnsi" w:cstheme="minorHAnsi"/>
          <w:sz w:val="24"/>
          <w:szCs w:val="24"/>
        </w:rPr>
        <w:t xml:space="preserve">. </w:t>
      </w:r>
      <w:r w:rsidR="00B85675" w:rsidRPr="009C12F9">
        <w:rPr>
          <w:rFonts w:asciiTheme="minorHAnsi" w:hAnsiTheme="minorHAnsi" w:cstheme="minorHAnsi"/>
          <w:sz w:val="24"/>
          <w:szCs w:val="24"/>
        </w:rPr>
        <w:t xml:space="preserve"> Use </w:t>
      </w:r>
      <w:r w:rsidR="00FB6EB3" w:rsidRPr="009C12F9">
        <w:rPr>
          <w:rFonts w:asciiTheme="minorHAnsi" w:hAnsiTheme="minorHAnsi" w:cstheme="minorHAnsi"/>
          <w:sz w:val="24"/>
          <w:szCs w:val="24"/>
        </w:rPr>
        <w:t>only if you have been trained to do so.</w:t>
      </w:r>
      <w:r w:rsidR="00B85675" w:rsidRPr="009C12F9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B62EC4" w:rsidRPr="009C12F9" w:rsidRDefault="001D15CB" w:rsidP="001654CB">
      <w:pPr>
        <w:pStyle w:val="ListParagraph"/>
        <w:numPr>
          <w:ilvl w:val="0"/>
          <w:numId w:val="32"/>
        </w:numPr>
        <w:spacing w:after="120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9C12F9">
        <w:rPr>
          <w:rFonts w:asciiTheme="minorHAnsi" w:hAnsiTheme="minorHAnsi" w:cstheme="minorHAnsi"/>
          <w:sz w:val="24"/>
          <w:szCs w:val="24"/>
        </w:rPr>
        <w:t xml:space="preserve">Clean up broken glass immediately with </w:t>
      </w:r>
      <w:r w:rsidR="009252D3" w:rsidRPr="009C12F9">
        <w:rPr>
          <w:rFonts w:asciiTheme="minorHAnsi" w:hAnsiTheme="minorHAnsi" w:cstheme="minorHAnsi"/>
          <w:sz w:val="24"/>
          <w:szCs w:val="24"/>
        </w:rPr>
        <w:t xml:space="preserve">a </w:t>
      </w:r>
      <w:r w:rsidRPr="009C12F9">
        <w:rPr>
          <w:rFonts w:asciiTheme="minorHAnsi" w:hAnsiTheme="minorHAnsi" w:cstheme="minorHAnsi"/>
          <w:sz w:val="24"/>
          <w:szCs w:val="24"/>
        </w:rPr>
        <w:t>dust pan and brush and d</w:t>
      </w:r>
      <w:r w:rsidR="00B62EC4" w:rsidRPr="009C12F9">
        <w:rPr>
          <w:rFonts w:asciiTheme="minorHAnsi" w:hAnsiTheme="minorHAnsi" w:cstheme="minorHAnsi"/>
          <w:sz w:val="24"/>
          <w:szCs w:val="24"/>
        </w:rPr>
        <w:t xml:space="preserve">eposit </w:t>
      </w:r>
      <w:r w:rsidR="00E128E0" w:rsidRPr="009C12F9">
        <w:rPr>
          <w:rFonts w:asciiTheme="minorHAnsi" w:hAnsiTheme="minorHAnsi" w:cstheme="minorHAnsi"/>
          <w:sz w:val="24"/>
          <w:szCs w:val="24"/>
        </w:rPr>
        <w:t>in the b</w:t>
      </w:r>
      <w:r w:rsidR="00B62EC4" w:rsidRPr="009C12F9">
        <w:rPr>
          <w:rFonts w:asciiTheme="minorHAnsi" w:hAnsiTheme="minorHAnsi" w:cstheme="minorHAnsi"/>
          <w:sz w:val="24"/>
          <w:szCs w:val="24"/>
        </w:rPr>
        <w:t xml:space="preserve">roken </w:t>
      </w:r>
      <w:r w:rsidR="00E128E0" w:rsidRPr="009C12F9">
        <w:rPr>
          <w:rFonts w:asciiTheme="minorHAnsi" w:hAnsiTheme="minorHAnsi" w:cstheme="minorHAnsi"/>
          <w:sz w:val="24"/>
          <w:szCs w:val="24"/>
        </w:rPr>
        <w:t>g</w:t>
      </w:r>
      <w:r w:rsidR="00B62EC4" w:rsidRPr="009C12F9">
        <w:rPr>
          <w:rFonts w:asciiTheme="minorHAnsi" w:hAnsiTheme="minorHAnsi" w:cstheme="minorHAnsi"/>
          <w:sz w:val="24"/>
          <w:szCs w:val="24"/>
        </w:rPr>
        <w:t xml:space="preserve">lass </w:t>
      </w:r>
      <w:r w:rsidR="0051074D" w:rsidRPr="009C12F9">
        <w:rPr>
          <w:rFonts w:asciiTheme="minorHAnsi" w:hAnsiTheme="minorHAnsi" w:cstheme="minorHAnsi"/>
          <w:sz w:val="24"/>
          <w:szCs w:val="24"/>
        </w:rPr>
        <w:t>d</w:t>
      </w:r>
      <w:r w:rsidR="00B62EC4" w:rsidRPr="009C12F9">
        <w:rPr>
          <w:rFonts w:asciiTheme="minorHAnsi" w:hAnsiTheme="minorHAnsi" w:cstheme="minorHAnsi"/>
          <w:sz w:val="24"/>
          <w:szCs w:val="24"/>
        </w:rPr>
        <w:t xml:space="preserve">isposal </w:t>
      </w:r>
      <w:r w:rsidR="00E128E0" w:rsidRPr="009C12F9">
        <w:rPr>
          <w:rFonts w:asciiTheme="minorHAnsi" w:hAnsiTheme="minorHAnsi" w:cstheme="minorHAnsi"/>
          <w:sz w:val="24"/>
          <w:szCs w:val="24"/>
        </w:rPr>
        <w:t>b</w:t>
      </w:r>
      <w:r w:rsidR="00B62EC4" w:rsidRPr="009C12F9">
        <w:rPr>
          <w:rFonts w:asciiTheme="minorHAnsi" w:hAnsiTheme="minorHAnsi" w:cstheme="minorHAnsi"/>
          <w:sz w:val="24"/>
          <w:szCs w:val="24"/>
        </w:rPr>
        <w:t>ox</w:t>
      </w:r>
    </w:p>
    <w:p w:rsidR="00A50690" w:rsidRPr="009C12F9" w:rsidRDefault="00A50690" w:rsidP="001654CB">
      <w:pPr>
        <w:spacing w:after="120"/>
        <w:rPr>
          <w:rFonts w:asciiTheme="minorHAnsi" w:hAnsiTheme="minorHAnsi" w:cstheme="minorHAnsi"/>
          <w:b/>
          <w:sz w:val="24"/>
        </w:rPr>
      </w:pPr>
      <w:r w:rsidRPr="009C12F9">
        <w:rPr>
          <w:rFonts w:asciiTheme="minorHAnsi" w:hAnsiTheme="minorHAnsi" w:cstheme="minorHAnsi"/>
          <w:b/>
          <w:sz w:val="24"/>
        </w:rPr>
        <w:t>Chemical Handling</w:t>
      </w:r>
    </w:p>
    <w:p w:rsidR="00F226CB" w:rsidRPr="009C12F9" w:rsidRDefault="00B62EC4" w:rsidP="001654CB">
      <w:pPr>
        <w:pStyle w:val="ListParagraph"/>
        <w:numPr>
          <w:ilvl w:val="0"/>
          <w:numId w:val="3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Carefully read all labels on chemical reagents before dispensing</w:t>
      </w:r>
      <w:r w:rsidR="00E76093" w:rsidRPr="009C12F9">
        <w:rPr>
          <w:rFonts w:asciiTheme="minorHAnsi" w:hAnsiTheme="minorHAnsi" w:cstheme="minorHAnsi"/>
          <w:sz w:val="24"/>
        </w:rPr>
        <w:t xml:space="preserve"> any of the contents.</w:t>
      </w:r>
      <w:r w:rsidR="00F226CB" w:rsidRPr="009C12F9">
        <w:rPr>
          <w:rFonts w:asciiTheme="minorHAnsi" w:hAnsiTheme="minorHAnsi" w:cstheme="minorHAnsi"/>
          <w:sz w:val="24"/>
        </w:rPr>
        <w:t xml:space="preserve"> </w:t>
      </w:r>
    </w:p>
    <w:p w:rsidR="00067FDC" w:rsidRPr="009C12F9" w:rsidRDefault="009252D3" w:rsidP="001654CB">
      <w:pPr>
        <w:pStyle w:val="ListParagraph"/>
        <w:numPr>
          <w:ilvl w:val="0"/>
          <w:numId w:val="3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Keep chemical</w:t>
      </w:r>
      <w:r w:rsidR="00F226CB" w:rsidRPr="009C12F9">
        <w:rPr>
          <w:rFonts w:asciiTheme="minorHAnsi" w:hAnsiTheme="minorHAnsi" w:cstheme="minorHAnsi"/>
          <w:sz w:val="24"/>
        </w:rPr>
        <w:t xml:space="preserve"> containers </w:t>
      </w:r>
      <w:r w:rsidRPr="009C12F9">
        <w:rPr>
          <w:rFonts w:asciiTheme="minorHAnsi" w:hAnsiTheme="minorHAnsi" w:cstheme="minorHAnsi"/>
          <w:sz w:val="24"/>
        </w:rPr>
        <w:t>closed when not in use</w:t>
      </w:r>
      <w:r w:rsidR="00067FDC" w:rsidRPr="009C12F9">
        <w:rPr>
          <w:rFonts w:asciiTheme="minorHAnsi" w:hAnsiTheme="minorHAnsi" w:cstheme="minorHAnsi"/>
          <w:sz w:val="24"/>
        </w:rPr>
        <w:t>.</w:t>
      </w:r>
    </w:p>
    <w:p w:rsidR="00067FDC" w:rsidRPr="009C12F9" w:rsidRDefault="00067FDC" w:rsidP="001654CB">
      <w:pPr>
        <w:pStyle w:val="ListParagraph"/>
        <w:numPr>
          <w:ilvl w:val="0"/>
          <w:numId w:val="3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L</w:t>
      </w:r>
      <w:r w:rsidR="00F226CB" w:rsidRPr="009C12F9">
        <w:rPr>
          <w:rFonts w:asciiTheme="minorHAnsi" w:hAnsiTheme="minorHAnsi" w:cstheme="minorHAnsi"/>
          <w:sz w:val="24"/>
        </w:rPr>
        <w:t xml:space="preserve">abel all glassware </w:t>
      </w:r>
      <w:r w:rsidRPr="009C12F9">
        <w:rPr>
          <w:rFonts w:asciiTheme="minorHAnsi" w:hAnsiTheme="minorHAnsi" w:cstheme="minorHAnsi"/>
          <w:sz w:val="24"/>
        </w:rPr>
        <w:t>with the contents (no un-labeled beakers of clear liquid!).</w:t>
      </w:r>
      <w:r w:rsidR="00C33DCB" w:rsidRPr="009C12F9">
        <w:rPr>
          <w:rFonts w:asciiTheme="minorHAnsi" w:hAnsiTheme="minorHAnsi" w:cstheme="minorHAnsi"/>
          <w:sz w:val="24"/>
        </w:rPr>
        <w:t xml:space="preserve"> </w:t>
      </w:r>
    </w:p>
    <w:p w:rsidR="00B62EC4" w:rsidRPr="009C12F9" w:rsidRDefault="00067FDC" w:rsidP="001654CB">
      <w:pPr>
        <w:pStyle w:val="ListParagraph"/>
        <w:numPr>
          <w:ilvl w:val="0"/>
          <w:numId w:val="3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R</w:t>
      </w:r>
      <w:r w:rsidR="00C33DCB" w:rsidRPr="009C12F9">
        <w:rPr>
          <w:rFonts w:asciiTheme="minorHAnsi" w:hAnsiTheme="minorHAnsi" w:cstheme="minorHAnsi"/>
          <w:sz w:val="24"/>
        </w:rPr>
        <w:t>eplac</w:t>
      </w:r>
      <w:r w:rsidR="009252D3" w:rsidRPr="009C12F9">
        <w:rPr>
          <w:rFonts w:asciiTheme="minorHAnsi" w:hAnsiTheme="minorHAnsi" w:cstheme="minorHAnsi"/>
          <w:sz w:val="24"/>
        </w:rPr>
        <w:t>e</w:t>
      </w:r>
      <w:r w:rsidR="00C33DCB" w:rsidRPr="009C12F9">
        <w:rPr>
          <w:rFonts w:asciiTheme="minorHAnsi" w:hAnsiTheme="minorHAnsi" w:cstheme="minorHAnsi"/>
          <w:sz w:val="24"/>
        </w:rPr>
        <w:t xml:space="preserve"> reagents to </w:t>
      </w:r>
      <w:r w:rsidR="009252D3" w:rsidRPr="009C12F9">
        <w:rPr>
          <w:rFonts w:asciiTheme="minorHAnsi" w:hAnsiTheme="minorHAnsi" w:cstheme="minorHAnsi"/>
          <w:sz w:val="24"/>
        </w:rPr>
        <w:t xml:space="preserve">the </w:t>
      </w:r>
      <w:r w:rsidR="00C33DCB" w:rsidRPr="009C12F9">
        <w:rPr>
          <w:rFonts w:asciiTheme="minorHAnsi" w:hAnsiTheme="minorHAnsi" w:cstheme="minorHAnsi"/>
          <w:sz w:val="24"/>
        </w:rPr>
        <w:t>appropriate storage area</w:t>
      </w:r>
      <w:r w:rsidR="009252D3" w:rsidRPr="009C12F9">
        <w:rPr>
          <w:rFonts w:asciiTheme="minorHAnsi" w:hAnsiTheme="minorHAnsi" w:cstheme="minorHAnsi"/>
          <w:sz w:val="24"/>
        </w:rPr>
        <w:t>s</w:t>
      </w:r>
      <w:r w:rsidR="00C33DCB" w:rsidRPr="009C12F9">
        <w:rPr>
          <w:rFonts w:asciiTheme="minorHAnsi" w:hAnsiTheme="minorHAnsi" w:cstheme="minorHAnsi"/>
          <w:sz w:val="24"/>
        </w:rPr>
        <w:t>.</w:t>
      </w:r>
    </w:p>
    <w:p w:rsidR="00B62EC4" w:rsidRPr="009C12F9" w:rsidRDefault="00B62EC4" w:rsidP="001654CB">
      <w:pPr>
        <w:pStyle w:val="ListParagraph"/>
        <w:numPr>
          <w:ilvl w:val="0"/>
          <w:numId w:val="37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MSDS (Material Safety Data Sheet)</w:t>
      </w:r>
      <w:r w:rsidR="00FE3EFA" w:rsidRPr="009C12F9">
        <w:rPr>
          <w:rFonts w:asciiTheme="minorHAnsi" w:hAnsiTheme="minorHAnsi" w:cstheme="minorHAnsi"/>
          <w:sz w:val="24"/>
        </w:rPr>
        <w:t>/SDS</w:t>
      </w:r>
      <w:r w:rsidR="002B4FEF" w:rsidRPr="009C12F9">
        <w:rPr>
          <w:rFonts w:asciiTheme="minorHAnsi" w:hAnsiTheme="minorHAnsi" w:cstheme="minorHAnsi"/>
          <w:sz w:val="24"/>
        </w:rPr>
        <w:t xml:space="preserve"> (Safety Data Sheet)</w:t>
      </w:r>
      <w:r w:rsidRPr="009C12F9">
        <w:rPr>
          <w:rFonts w:asciiTheme="minorHAnsi" w:hAnsiTheme="minorHAnsi" w:cstheme="minorHAnsi"/>
          <w:sz w:val="24"/>
        </w:rPr>
        <w:t xml:space="preserve"> for all chemical reagents are </w:t>
      </w:r>
      <w:r w:rsidR="009252D3" w:rsidRPr="009C12F9">
        <w:rPr>
          <w:rFonts w:asciiTheme="minorHAnsi" w:hAnsiTheme="minorHAnsi" w:cstheme="minorHAnsi"/>
          <w:sz w:val="24"/>
        </w:rPr>
        <w:t xml:space="preserve">available on </w:t>
      </w:r>
      <w:proofErr w:type="spellStart"/>
      <w:r w:rsidR="009252D3" w:rsidRPr="009C12F9">
        <w:rPr>
          <w:rFonts w:asciiTheme="minorHAnsi" w:hAnsiTheme="minorHAnsi" w:cstheme="minorHAnsi"/>
          <w:sz w:val="24"/>
        </w:rPr>
        <w:t>MyChem</w:t>
      </w:r>
      <w:proofErr w:type="spellEnd"/>
      <w:r w:rsidR="009252D3" w:rsidRPr="009C12F9">
        <w:rPr>
          <w:rFonts w:asciiTheme="minorHAnsi" w:hAnsiTheme="minorHAnsi" w:cstheme="minorHAnsi"/>
          <w:sz w:val="24"/>
        </w:rPr>
        <w:t xml:space="preserve"> at </w:t>
      </w:r>
      <w:hyperlink r:id="rId6" w:history="1">
        <w:r w:rsidR="009252D3" w:rsidRPr="009C12F9">
          <w:rPr>
            <w:rStyle w:val="Hyperlink"/>
            <w:rFonts w:asciiTheme="minorHAnsi" w:hAnsiTheme="minorHAnsi" w:cstheme="minorHAnsi"/>
            <w:sz w:val="24"/>
          </w:rPr>
          <w:t>http://www.ehs.washington.edu/epomychem/index.shtm</w:t>
        </w:r>
      </w:hyperlink>
      <w:r w:rsidR="009252D3" w:rsidRPr="009C12F9">
        <w:rPr>
          <w:rFonts w:asciiTheme="minorHAnsi" w:hAnsiTheme="minorHAnsi" w:cstheme="minorHAnsi"/>
          <w:sz w:val="24"/>
        </w:rPr>
        <w:t xml:space="preserve">. </w:t>
      </w:r>
      <w:r w:rsidRPr="009C12F9">
        <w:rPr>
          <w:rFonts w:asciiTheme="minorHAnsi" w:hAnsiTheme="minorHAnsi" w:cstheme="minorHAnsi"/>
          <w:sz w:val="24"/>
        </w:rPr>
        <w:t xml:space="preserve"> </w:t>
      </w:r>
    </w:p>
    <w:p w:rsidR="00DD10E7" w:rsidRPr="009C12F9" w:rsidRDefault="0006539E" w:rsidP="001654CB">
      <w:pPr>
        <w:spacing w:after="1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Waste Disposal and </w:t>
      </w:r>
      <w:r w:rsidR="00DD10E7" w:rsidRPr="009C12F9">
        <w:rPr>
          <w:rFonts w:asciiTheme="minorHAnsi" w:hAnsiTheme="minorHAnsi" w:cstheme="minorHAnsi"/>
          <w:b/>
          <w:sz w:val="24"/>
        </w:rPr>
        <w:t>Housekeeping</w:t>
      </w:r>
    </w:p>
    <w:p w:rsidR="00415C13" w:rsidRPr="009C12F9" w:rsidRDefault="00415C13" w:rsidP="00415C13">
      <w:pPr>
        <w:pStyle w:val="ListParagraph"/>
        <w:numPr>
          <w:ilvl w:val="0"/>
          <w:numId w:val="39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Dispose of all chemical waste properly</w:t>
      </w:r>
      <w:r>
        <w:rPr>
          <w:rFonts w:asciiTheme="minorHAnsi" w:hAnsiTheme="minorHAnsi" w:cstheme="minorHAnsi"/>
          <w:sz w:val="24"/>
        </w:rPr>
        <w:t>, as directed by your lab manual or instructor</w:t>
      </w:r>
      <w:r w:rsidRPr="009C12F9">
        <w:rPr>
          <w:rFonts w:asciiTheme="minorHAnsi" w:hAnsiTheme="minorHAnsi" w:cstheme="minorHAnsi"/>
          <w:sz w:val="24"/>
        </w:rPr>
        <w:t xml:space="preserve">.  Read all labels on hazardous waste collection containers before discarding waste.  </w:t>
      </w:r>
    </w:p>
    <w:p w:rsidR="009252D3" w:rsidRPr="009C12F9" w:rsidRDefault="00B62EC4" w:rsidP="001654CB">
      <w:pPr>
        <w:pStyle w:val="ListParagraph"/>
        <w:numPr>
          <w:ilvl w:val="0"/>
          <w:numId w:val="39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Do not discard solid materials (e.g. paper towels</w:t>
      </w:r>
      <w:r w:rsidR="007218FA" w:rsidRPr="009C12F9">
        <w:rPr>
          <w:rFonts w:asciiTheme="minorHAnsi" w:hAnsiTheme="minorHAnsi" w:cstheme="minorHAnsi"/>
          <w:sz w:val="24"/>
        </w:rPr>
        <w:t xml:space="preserve">), hazardous </w:t>
      </w:r>
      <w:r w:rsidRPr="009C12F9">
        <w:rPr>
          <w:rFonts w:asciiTheme="minorHAnsi" w:hAnsiTheme="minorHAnsi" w:cstheme="minorHAnsi"/>
          <w:sz w:val="24"/>
        </w:rPr>
        <w:t>chemical</w:t>
      </w:r>
      <w:r w:rsidR="002E1F73">
        <w:rPr>
          <w:rFonts w:asciiTheme="minorHAnsi" w:hAnsiTheme="minorHAnsi" w:cstheme="minorHAnsi"/>
          <w:sz w:val="24"/>
        </w:rPr>
        <w:t>s</w:t>
      </w:r>
      <w:r w:rsidR="007218FA" w:rsidRPr="009C12F9">
        <w:rPr>
          <w:rFonts w:asciiTheme="minorHAnsi" w:hAnsiTheme="minorHAnsi" w:cstheme="minorHAnsi"/>
          <w:sz w:val="24"/>
        </w:rPr>
        <w:t>, or biohazardous</w:t>
      </w:r>
      <w:r w:rsidRPr="009C12F9">
        <w:rPr>
          <w:rFonts w:asciiTheme="minorHAnsi" w:hAnsiTheme="minorHAnsi" w:cstheme="minorHAnsi"/>
          <w:sz w:val="24"/>
        </w:rPr>
        <w:t xml:space="preserve"> waste in the lab sinks. </w:t>
      </w:r>
      <w:r w:rsidR="009252D3" w:rsidRPr="009C12F9">
        <w:rPr>
          <w:rFonts w:asciiTheme="minorHAnsi" w:hAnsiTheme="minorHAnsi" w:cstheme="minorHAnsi"/>
          <w:sz w:val="24"/>
        </w:rPr>
        <w:t xml:space="preserve">Dispose of these materials </w:t>
      </w:r>
      <w:r w:rsidR="002E1F73">
        <w:rPr>
          <w:rFonts w:asciiTheme="minorHAnsi" w:hAnsiTheme="minorHAnsi" w:cstheme="minorHAnsi"/>
          <w:sz w:val="24"/>
        </w:rPr>
        <w:t xml:space="preserve">as </w:t>
      </w:r>
      <w:r w:rsidR="009252D3" w:rsidRPr="009C12F9">
        <w:rPr>
          <w:rFonts w:asciiTheme="minorHAnsi" w:hAnsiTheme="minorHAnsi" w:cstheme="minorHAnsi"/>
          <w:sz w:val="24"/>
        </w:rPr>
        <w:t>directed by your i</w:t>
      </w:r>
      <w:r w:rsidRPr="009C12F9">
        <w:rPr>
          <w:rFonts w:asciiTheme="minorHAnsi" w:hAnsiTheme="minorHAnsi" w:cstheme="minorHAnsi"/>
          <w:sz w:val="24"/>
        </w:rPr>
        <w:t xml:space="preserve">nstructor. </w:t>
      </w:r>
    </w:p>
    <w:p w:rsidR="001654CB" w:rsidRPr="009C12F9" w:rsidRDefault="00F37B65" w:rsidP="001654CB">
      <w:pPr>
        <w:pStyle w:val="ListParagraph"/>
        <w:numPr>
          <w:ilvl w:val="0"/>
          <w:numId w:val="39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Dispose of</w:t>
      </w:r>
      <w:r w:rsidRPr="009C12F9">
        <w:rPr>
          <w:rFonts w:asciiTheme="minorHAnsi" w:hAnsiTheme="minorHAnsi" w:cstheme="minorHAnsi"/>
          <w:sz w:val="24"/>
        </w:rPr>
        <w:t xml:space="preserve"> </w:t>
      </w:r>
      <w:r w:rsidR="001654CB" w:rsidRPr="009C12F9">
        <w:rPr>
          <w:rFonts w:asciiTheme="minorHAnsi" w:hAnsiTheme="minorHAnsi" w:cstheme="minorHAnsi"/>
          <w:sz w:val="24"/>
        </w:rPr>
        <w:t>paper towels and gloves in black</w:t>
      </w:r>
      <w:r w:rsidR="002E1F73">
        <w:rPr>
          <w:rFonts w:asciiTheme="minorHAnsi" w:hAnsiTheme="minorHAnsi" w:cstheme="minorHAnsi"/>
          <w:sz w:val="24"/>
        </w:rPr>
        <w:t xml:space="preserve"> or gray</w:t>
      </w:r>
      <w:r w:rsidR="001654CB" w:rsidRPr="009C12F9">
        <w:rPr>
          <w:rFonts w:asciiTheme="minorHAnsi" w:hAnsiTheme="minorHAnsi" w:cstheme="minorHAnsi"/>
          <w:sz w:val="24"/>
        </w:rPr>
        <w:t xml:space="preserve"> trash cans, </w:t>
      </w:r>
      <w:r w:rsidR="001654CB" w:rsidRPr="00571195">
        <w:rPr>
          <w:rFonts w:asciiTheme="minorHAnsi" w:hAnsiTheme="minorHAnsi" w:cstheme="minorHAnsi"/>
          <w:i/>
          <w:sz w:val="24"/>
        </w:rPr>
        <w:t>not</w:t>
      </w:r>
      <w:r w:rsidR="001654CB" w:rsidRPr="009C12F9">
        <w:rPr>
          <w:rFonts w:asciiTheme="minorHAnsi" w:hAnsiTheme="minorHAnsi" w:cstheme="minorHAnsi"/>
          <w:sz w:val="24"/>
        </w:rPr>
        <w:t xml:space="preserve"> blue recycling bins.</w:t>
      </w:r>
    </w:p>
    <w:p w:rsidR="00C469E3" w:rsidRPr="009C12F9" w:rsidRDefault="00C469E3" w:rsidP="001654CB">
      <w:pPr>
        <w:pStyle w:val="ListParagraph"/>
        <w:numPr>
          <w:ilvl w:val="0"/>
          <w:numId w:val="39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When finished with experimental procedure</w:t>
      </w:r>
      <w:r w:rsidR="001654CB" w:rsidRPr="009C12F9">
        <w:rPr>
          <w:rFonts w:asciiTheme="minorHAnsi" w:hAnsiTheme="minorHAnsi" w:cstheme="minorHAnsi"/>
          <w:sz w:val="24"/>
        </w:rPr>
        <w:t>s</w:t>
      </w:r>
      <w:r w:rsidRPr="009C12F9">
        <w:rPr>
          <w:rFonts w:asciiTheme="minorHAnsi" w:hAnsiTheme="minorHAnsi" w:cstheme="minorHAnsi"/>
          <w:sz w:val="24"/>
        </w:rPr>
        <w:t>:</w:t>
      </w:r>
    </w:p>
    <w:p w:rsidR="009252D3" w:rsidRPr="009C12F9" w:rsidRDefault="009252D3" w:rsidP="001654CB">
      <w:pPr>
        <w:pStyle w:val="ListParagraph"/>
        <w:numPr>
          <w:ilvl w:val="1"/>
          <w:numId w:val="40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 xml:space="preserve">If Bunsen burner has been used, </w:t>
      </w:r>
      <w:r w:rsidR="00C469E3" w:rsidRPr="009C12F9">
        <w:rPr>
          <w:rFonts w:asciiTheme="minorHAnsi" w:hAnsiTheme="minorHAnsi" w:cstheme="minorHAnsi"/>
          <w:sz w:val="24"/>
        </w:rPr>
        <w:t xml:space="preserve">check that </w:t>
      </w:r>
      <w:r w:rsidRPr="009C12F9">
        <w:rPr>
          <w:rFonts w:asciiTheme="minorHAnsi" w:hAnsiTheme="minorHAnsi" w:cstheme="minorHAnsi"/>
          <w:sz w:val="24"/>
        </w:rPr>
        <w:t xml:space="preserve">the </w:t>
      </w:r>
      <w:r w:rsidR="00C469E3" w:rsidRPr="009C12F9">
        <w:rPr>
          <w:rFonts w:asciiTheme="minorHAnsi" w:hAnsiTheme="minorHAnsi" w:cstheme="minorHAnsi"/>
          <w:sz w:val="24"/>
        </w:rPr>
        <w:t>gas valve is turned off completely</w:t>
      </w:r>
      <w:r w:rsidRPr="009C12F9">
        <w:rPr>
          <w:rFonts w:asciiTheme="minorHAnsi" w:hAnsiTheme="minorHAnsi" w:cstheme="minorHAnsi"/>
          <w:sz w:val="24"/>
        </w:rPr>
        <w:t>.</w:t>
      </w:r>
    </w:p>
    <w:p w:rsidR="00C469E3" w:rsidRPr="009C12F9" w:rsidRDefault="009252D3" w:rsidP="001654CB">
      <w:pPr>
        <w:pStyle w:val="ListParagraph"/>
        <w:numPr>
          <w:ilvl w:val="1"/>
          <w:numId w:val="40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 xml:space="preserve">Turn off </w:t>
      </w:r>
      <w:r w:rsidR="00C469E3" w:rsidRPr="009C12F9">
        <w:rPr>
          <w:rFonts w:asciiTheme="minorHAnsi" w:hAnsiTheme="minorHAnsi" w:cstheme="minorHAnsi"/>
          <w:sz w:val="24"/>
        </w:rPr>
        <w:t>hot plates.</w:t>
      </w:r>
    </w:p>
    <w:p w:rsidR="009252D3" w:rsidRPr="009C12F9" w:rsidRDefault="00C469E3" w:rsidP="001654CB">
      <w:pPr>
        <w:pStyle w:val="ListParagraph"/>
        <w:numPr>
          <w:ilvl w:val="1"/>
          <w:numId w:val="40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 xml:space="preserve">Clean all glassware </w:t>
      </w:r>
      <w:r w:rsidR="009252D3" w:rsidRPr="009C12F9">
        <w:rPr>
          <w:rFonts w:asciiTheme="minorHAnsi" w:hAnsiTheme="minorHAnsi" w:cstheme="minorHAnsi"/>
          <w:sz w:val="24"/>
        </w:rPr>
        <w:t>as directed.</w:t>
      </w:r>
    </w:p>
    <w:p w:rsidR="00C469E3" w:rsidRPr="009C12F9" w:rsidRDefault="009252D3" w:rsidP="001654CB">
      <w:pPr>
        <w:pStyle w:val="ListParagraph"/>
        <w:numPr>
          <w:ilvl w:val="1"/>
          <w:numId w:val="40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W</w:t>
      </w:r>
      <w:r w:rsidR="00C469E3" w:rsidRPr="009C12F9">
        <w:rPr>
          <w:rFonts w:asciiTheme="minorHAnsi" w:hAnsiTheme="minorHAnsi" w:cstheme="minorHAnsi"/>
          <w:sz w:val="24"/>
        </w:rPr>
        <w:t xml:space="preserve">ipe </w:t>
      </w:r>
      <w:r w:rsidRPr="009C12F9">
        <w:rPr>
          <w:rFonts w:asciiTheme="minorHAnsi" w:hAnsiTheme="minorHAnsi" w:cstheme="minorHAnsi"/>
          <w:sz w:val="24"/>
        </w:rPr>
        <w:t xml:space="preserve">down </w:t>
      </w:r>
      <w:r w:rsidR="00C469E3" w:rsidRPr="009C12F9">
        <w:rPr>
          <w:rFonts w:asciiTheme="minorHAnsi" w:hAnsiTheme="minorHAnsi" w:cstheme="minorHAnsi"/>
          <w:sz w:val="24"/>
        </w:rPr>
        <w:t xml:space="preserve">lab bench. </w:t>
      </w:r>
    </w:p>
    <w:p w:rsidR="00C469E3" w:rsidRPr="009C12F9" w:rsidRDefault="00A50690" w:rsidP="001654CB">
      <w:pPr>
        <w:pStyle w:val="ListParagraph"/>
        <w:numPr>
          <w:ilvl w:val="1"/>
          <w:numId w:val="40"/>
        </w:numPr>
        <w:spacing w:after="120"/>
        <w:contextualSpacing w:val="0"/>
        <w:rPr>
          <w:rFonts w:asciiTheme="minorHAnsi" w:hAnsiTheme="minorHAnsi" w:cstheme="minorHAnsi"/>
          <w:sz w:val="24"/>
        </w:rPr>
      </w:pPr>
      <w:r w:rsidRPr="009C12F9">
        <w:rPr>
          <w:rFonts w:asciiTheme="minorHAnsi" w:hAnsiTheme="minorHAnsi" w:cstheme="minorHAnsi"/>
          <w:sz w:val="24"/>
        </w:rPr>
        <w:t>Put away or d</w:t>
      </w:r>
      <w:r w:rsidR="00C469E3" w:rsidRPr="009C12F9">
        <w:rPr>
          <w:rFonts w:asciiTheme="minorHAnsi" w:hAnsiTheme="minorHAnsi" w:cstheme="minorHAnsi"/>
          <w:sz w:val="24"/>
        </w:rPr>
        <w:t xml:space="preserve">ispose of PPE </w:t>
      </w:r>
      <w:r w:rsidR="009252D3" w:rsidRPr="009C12F9">
        <w:rPr>
          <w:rFonts w:asciiTheme="minorHAnsi" w:hAnsiTheme="minorHAnsi" w:cstheme="minorHAnsi"/>
          <w:sz w:val="24"/>
        </w:rPr>
        <w:t>as directed</w:t>
      </w:r>
      <w:r w:rsidR="00C469E3" w:rsidRPr="009C12F9">
        <w:rPr>
          <w:rFonts w:asciiTheme="minorHAnsi" w:hAnsiTheme="minorHAnsi" w:cstheme="minorHAnsi"/>
          <w:sz w:val="24"/>
        </w:rPr>
        <w:t xml:space="preserve"> by instructor.</w:t>
      </w:r>
    </w:p>
    <w:p w:rsidR="00C469E3" w:rsidRPr="009C12F9" w:rsidRDefault="00C469E3" w:rsidP="00C469E3">
      <w:pPr>
        <w:ind w:left="360"/>
        <w:rPr>
          <w:rFonts w:asciiTheme="minorHAnsi" w:hAnsiTheme="minorHAnsi" w:cstheme="minorHAnsi"/>
          <w:sz w:val="24"/>
        </w:rPr>
      </w:pPr>
    </w:p>
    <w:p w:rsidR="00C469E3" w:rsidRPr="009C12F9" w:rsidRDefault="00C469E3" w:rsidP="00C469E3">
      <w:pPr>
        <w:ind w:left="360"/>
        <w:rPr>
          <w:rFonts w:asciiTheme="minorHAnsi" w:hAnsiTheme="minorHAnsi" w:cstheme="minorHAnsi"/>
          <w:sz w:val="24"/>
        </w:rPr>
      </w:pPr>
    </w:p>
    <w:p w:rsidR="00C469E3" w:rsidRPr="009C12F9" w:rsidRDefault="00C469E3" w:rsidP="00C469E3">
      <w:pPr>
        <w:rPr>
          <w:rFonts w:asciiTheme="minorHAnsi" w:hAnsiTheme="minorHAnsi" w:cstheme="minorHAnsi"/>
          <w:sz w:val="24"/>
        </w:rPr>
      </w:pPr>
    </w:p>
    <w:p w:rsidR="0073783B" w:rsidRPr="009C12F9" w:rsidRDefault="0073783B" w:rsidP="0073783B">
      <w:pPr>
        <w:rPr>
          <w:rFonts w:asciiTheme="minorHAnsi" w:hAnsiTheme="minorHAnsi" w:cstheme="minorHAnsi"/>
          <w:sz w:val="24"/>
        </w:rPr>
      </w:pPr>
    </w:p>
    <w:p w:rsidR="00FE3EFA" w:rsidRPr="009C12F9" w:rsidRDefault="00FE3EFA" w:rsidP="0085093F">
      <w:pPr>
        <w:ind w:left="720"/>
        <w:rPr>
          <w:rFonts w:asciiTheme="minorHAnsi" w:hAnsiTheme="minorHAnsi" w:cstheme="minorHAnsi"/>
          <w:sz w:val="24"/>
        </w:rPr>
      </w:pPr>
    </w:p>
    <w:p w:rsidR="00B62EC4" w:rsidRPr="009C12F9" w:rsidRDefault="00B62EC4" w:rsidP="00B47717">
      <w:pPr>
        <w:rPr>
          <w:rFonts w:asciiTheme="minorHAnsi" w:hAnsiTheme="minorHAnsi" w:cstheme="minorHAnsi"/>
          <w:sz w:val="24"/>
        </w:rPr>
      </w:pPr>
    </w:p>
    <w:p w:rsidR="00B62EC4" w:rsidRPr="00571195" w:rsidRDefault="00B62EC4" w:rsidP="00B47717">
      <w:pPr>
        <w:rPr>
          <w:rFonts w:asciiTheme="minorHAnsi" w:hAnsiTheme="minorHAnsi" w:cstheme="minorHAnsi"/>
          <w:sz w:val="28"/>
          <w:szCs w:val="28"/>
        </w:rPr>
      </w:pPr>
      <w:r w:rsidRPr="009C12F9">
        <w:rPr>
          <w:rFonts w:asciiTheme="minorHAnsi" w:hAnsiTheme="minorHAnsi" w:cstheme="minorHAnsi"/>
          <w:sz w:val="32"/>
        </w:rPr>
        <w:br w:type="page"/>
      </w:r>
      <w:r w:rsidRPr="00571195">
        <w:rPr>
          <w:rFonts w:asciiTheme="minorHAnsi" w:hAnsiTheme="minorHAnsi" w:cstheme="minorHAnsi"/>
          <w:sz w:val="28"/>
          <w:szCs w:val="28"/>
        </w:rPr>
        <w:lastRenderedPageBreak/>
        <w:t xml:space="preserve">I </w:t>
      </w:r>
      <w:r w:rsidRPr="00571195">
        <w:rPr>
          <w:rFonts w:asciiTheme="minorHAnsi" w:hAnsiTheme="minorHAnsi" w:cstheme="minorHAnsi"/>
          <w:sz w:val="28"/>
          <w:szCs w:val="28"/>
          <w:u w:val="single"/>
        </w:rPr>
        <w:t>_____________________________________</w:t>
      </w:r>
      <w:r w:rsidRPr="00571195">
        <w:rPr>
          <w:rFonts w:asciiTheme="minorHAnsi" w:hAnsiTheme="minorHAnsi" w:cstheme="minorHAnsi"/>
          <w:sz w:val="28"/>
          <w:szCs w:val="28"/>
        </w:rPr>
        <w:t xml:space="preserve"> (Print Name) have read and understand all of the information presented in the </w:t>
      </w:r>
      <w:r w:rsidR="009C12F9" w:rsidRPr="00571195">
        <w:rPr>
          <w:rFonts w:asciiTheme="minorHAnsi" w:hAnsiTheme="minorHAnsi" w:cstheme="minorHAnsi"/>
          <w:sz w:val="28"/>
          <w:szCs w:val="28"/>
        </w:rPr>
        <w:t>UW Bothell Laboratory Safety Rules</w:t>
      </w:r>
      <w:r w:rsidRPr="00571195">
        <w:rPr>
          <w:rFonts w:asciiTheme="minorHAnsi" w:hAnsiTheme="minorHAnsi" w:cstheme="minorHAnsi"/>
          <w:sz w:val="28"/>
          <w:szCs w:val="28"/>
        </w:rPr>
        <w:t xml:space="preserve">. I understand that these policies are in place to </w:t>
      </w:r>
      <w:r w:rsidR="009C12F9" w:rsidRPr="00571195">
        <w:rPr>
          <w:rFonts w:asciiTheme="minorHAnsi" w:hAnsiTheme="minorHAnsi" w:cstheme="minorHAnsi"/>
          <w:sz w:val="28"/>
          <w:szCs w:val="28"/>
        </w:rPr>
        <w:t>e</w:t>
      </w:r>
      <w:r w:rsidRPr="00571195">
        <w:rPr>
          <w:rFonts w:asciiTheme="minorHAnsi" w:hAnsiTheme="minorHAnsi" w:cstheme="minorHAnsi"/>
          <w:sz w:val="28"/>
          <w:szCs w:val="28"/>
        </w:rPr>
        <w:t xml:space="preserve">nsure the safety of all </w:t>
      </w:r>
      <w:r w:rsidR="009C12F9" w:rsidRPr="00571195">
        <w:rPr>
          <w:rFonts w:asciiTheme="minorHAnsi" w:hAnsiTheme="minorHAnsi" w:cstheme="minorHAnsi"/>
          <w:sz w:val="28"/>
          <w:szCs w:val="28"/>
        </w:rPr>
        <w:t>UW</w:t>
      </w:r>
      <w:r w:rsidR="00EC078D" w:rsidRPr="00571195">
        <w:rPr>
          <w:rFonts w:asciiTheme="minorHAnsi" w:hAnsiTheme="minorHAnsi" w:cstheme="minorHAnsi"/>
          <w:sz w:val="28"/>
          <w:szCs w:val="28"/>
        </w:rPr>
        <w:t xml:space="preserve"> Bothell </w:t>
      </w:r>
      <w:r w:rsidRPr="00571195">
        <w:rPr>
          <w:rFonts w:asciiTheme="minorHAnsi" w:hAnsiTheme="minorHAnsi" w:cstheme="minorHAnsi"/>
          <w:sz w:val="28"/>
          <w:szCs w:val="28"/>
        </w:rPr>
        <w:t xml:space="preserve">students, staff and faculty as well as the protection of </w:t>
      </w:r>
      <w:r w:rsidR="0073783B" w:rsidRPr="00571195">
        <w:rPr>
          <w:rFonts w:asciiTheme="minorHAnsi" w:hAnsiTheme="minorHAnsi" w:cstheme="minorHAnsi"/>
          <w:sz w:val="28"/>
          <w:szCs w:val="28"/>
        </w:rPr>
        <w:t>UW</w:t>
      </w:r>
      <w:r w:rsidR="009C12F9" w:rsidRPr="00571195">
        <w:rPr>
          <w:rFonts w:asciiTheme="minorHAnsi" w:hAnsiTheme="minorHAnsi" w:cstheme="minorHAnsi"/>
          <w:sz w:val="28"/>
          <w:szCs w:val="28"/>
        </w:rPr>
        <w:t xml:space="preserve"> </w:t>
      </w:r>
      <w:r w:rsidR="0073783B" w:rsidRPr="00571195">
        <w:rPr>
          <w:rFonts w:asciiTheme="minorHAnsi" w:hAnsiTheme="minorHAnsi" w:cstheme="minorHAnsi"/>
          <w:sz w:val="28"/>
          <w:szCs w:val="28"/>
        </w:rPr>
        <w:t>B</w:t>
      </w:r>
      <w:r w:rsidR="009C12F9" w:rsidRPr="00571195">
        <w:rPr>
          <w:rFonts w:asciiTheme="minorHAnsi" w:hAnsiTheme="minorHAnsi" w:cstheme="minorHAnsi"/>
          <w:sz w:val="28"/>
          <w:szCs w:val="28"/>
        </w:rPr>
        <w:t>othell</w:t>
      </w:r>
      <w:r w:rsidR="0073783B" w:rsidRPr="00571195">
        <w:rPr>
          <w:rFonts w:asciiTheme="minorHAnsi" w:hAnsiTheme="minorHAnsi" w:cstheme="minorHAnsi"/>
          <w:sz w:val="28"/>
          <w:szCs w:val="28"/>
        </w:rPr>
        <w:t xml:space="preserve"> </w:t>
      </w:r>
      <w:r w:rsidRPr="00571195">
        <w:rPr>
          <w:rFonts w:asciiTheme="minorHAnsi" w:hAnsiTheme="minorHAnsi" w:cstheme="minorHAnsi"/>
          <w:sz w:val="28"/>
          <w:szCs w:val="28"/>
        </w:rPr>
        <w:t>property. Failure on my part to follow th</w:t>
      </w:r>
      <w:r w:rsidR="009C12F9" w:rsidRPr="00571195">
        <w:rPr>
          <w:rFonts w:asciiTheme="minorHAnsi" w:hAnsiTheme="minorHAnsi" w:cstheme="minorHAnsi"/>
          <w:sz w:val="28"/>
          <w:szCs w:val="28"/>
        </w:rPr>
        <w:t xml:space="preserve">ese laboratory safety rules </w:t>
      </w:r>
      <w:r w:rsidRPr="00571195">
        <w:rPr>
          <w:rFonts w:asciiTheme="minorHAnsi" w:hAnsiTheme="minorHAnsi" w:cstheme="minorHAnsi"/>
          <w:sz w:val="28"/>
          <w:szCs w:val="28"/>
        </w:rPr>
        <w:t xml:space="preserve">may result in me being denied access to </w:t>
      </w:r>
      <w:r w:rsidR="0073783B" w:rsidRPr="00571195">
        <w:rPr>
          <w:rFonts w:asciiTheme="minorHAnsi" w:hAnsiTheme="minorHAnsi" w:cstheme="minorHAnsi"/>
          <w:sz w:val="28"/>
          <w:szCs w:val="28"/>
        </w:rPr>
        <w:t>UW</w:t>
      </w:r>
      <w:r w:rsidR="009C12F9" w:rsidRPr="00571195">
        <w:rPr>
          <w:rFonts w:asciiTheme="minorHAnsi" w:hAnsiTheme="minorHAnsi" w:cstheme="minorHAnsi"/>
          <w:sz w:val="28"/>
          <w:szCs w:val="28"/>
        </w:rPr>
        <w:t xml:space="preserve"> </w:t>
      </w:r>
      <w:r w:rsidR="0073783B" w:rsidRPr="00571195">
        <w:rPr>
          <w:rFonts w:asciiTheme="minorHAnsi" w:hAnsiTheme="minorHAnsi" w:cstheme="minorHAnsi"/>
          <w:sz w:val="28"/>
          <w:szCs w:val="28"/>
        </w:rPr>
        <w:t>B</w:t>
      </w:r>
      <w:r w:rsidR="009C12F9" w:rsidRPr="00571195">
        <w:rPr>
          <w:rFonts w:asciiTheme="minorHAnsi" w:hAnsiTheme="minorHAnsi" w:cstheme="minorHAnsi"/>
          <w:sz w:val="28"/>
          <w:szCs w:val="28"/>
        </w:rPr>
        <w:t>othell</w:t>
      </w:r>
      <w:r w:rsidR="0073783B" w:rsidRPr="00571195">
        <w:rPr>
          <w:rFonts w:asciiTheme="minorHAnsi" w:hAnsiTheme="minorHAnsi" w:cstheme="minorHAnsi"/>
          <w:sz w:val="28"/>
          <w:szCs w:val="28"/>
        </w:rPr>
        <w:t xml:space="preserve"> </w:t>
      </w:r>
      <w:r w:rsidRPr="00571195">
        <w:rPr>
          <w:rFonts w:asciiTheme="minorHAnsi" w:hAnsiTheme="minorHAnsi" w:cstheme="minorHAnsi"/>
          <w:sz w:val="28"/>
          <w:szCs w:val="28"/>
        </w:rPr>
        <w:t>laboratory facilities.</w:t>
      </w:r>
    </w:p>
    <w:p w:rsidR="00B62EC4" w:rsidRPr="009C12F9" w:rsidRDefault="00B62EC4" w:rsidP="00B47717">
      <w:pPr>
        <w:rPr>
          <w:rFonts w:asciiTheme="minorHAnsi" w:hAnsiTheme="minorHAnsi" w:cstheme="minorHAnsi"/>
          <w:sz w:val="32"/>
        </w:rPr>
      </w:pPr>
    </w:p>
    <w:p w:rsidR="00B62EC4" w:rsidRPr="009C12F9" w:rsidRDefault="00B62EC4" w:rsidP="00B47717">
      <w:pPr>
        <w:rPr>
          <w:rFonts w:asciiTheme="minorHAnsi" w:hAnsiTheme="minorHAnsi" w:cstheme="minorHAnsi"/>
          <w:sz w:val="32"/>
        </w:rPr>
      </w:pPr>
    </w:p>
    <w:p w:rsidR="00B62EC4" w:rsidRPr="00571195" w:rsidRDefault="00B62EC4" w:rsidP="00B47717">
      <w:pPr>
        <w:rPr>
          <w:rFonts w:asciiTheme="minorHAnsi" w:hAnsiTheme="minorHAnsi" w:cstheme="minorHAnsi"/>
          <w:sz w:val="28"/>
          <w:szCs w:val="28"/>
        </w:rPr>
      </w:pPr>
      <w:r w:rsidRPr="00571195">
        <w:rPr>
          <w:rFonts w:asciiTheme="minorHAnsi" w:hAnsiTheme="minorHAnsi" w:cstheme="minorHAnsi"/>
          <w:sz w:val="28"/>
          <w:szCs w:val="28"/>
        </w:rPr>
        <w:t>Sign</w:t>
      </w:r>
      <w:r w:rsidR="009C12F9" w:rsidRPr="00571195">
        <w:rPr>
          <w:rFonts w:asciiTheme="minorHAnsi" w:hAnsiTheme="minorHAnsi" w:cstheme="minorHAnsi"/>
          <w:sz w:val="28"/>
          <w:szCs w:val="28"/>
        </w:rPr>
        <w:t>ature</w:t>
      </w:r>
      <w:proofErr w:type="gramStart"/>
      <w:r w:rsidRPr="00571195">
        <w:rPr>
          <w:rFonts w:asciiTheme="minorHAnsi" w:hAnsiTheme="minorHAnsi" w:cstheme="minorHAnsi"/>
          <w:sz w:val="28"/>
          <w:szCs w:val="28"/>
        </w:rPr>
        <w:t>:</w:t>
      </w:r>
      <w:r w:rsidRPr="00571195">
        <w:rPr>
          <w:rFonts w:asciiTheme="minorHAnsi" w:hAnsiTheme="minorHAnsi" w:cstheme="minorHAnsi"/>
          <w:sz w:val="28"/>
          <w:szCs w:val="28"/>
          <w:u w:val="single"/>
        </w:rPr>
        <w:t>_</w:t>
      </w:r>
      <w:proofErr w:type="gramEnd"/>
      <w:r w:rsidRPr="00571195">
        <w:rPr>
          <w:rFonts w:asciiTheme="minorHAnsi" w:hAnsiTheme="minorHAnsi" w:cstheme="minorHAnsi"/>
          <w:sz w:val="28"/>
          <w:szCs w:val="28"/>
          <w:u w:val="single"/>
        </w:rPr>
        <w:t>___________________________________</w:t>
      </w:r>
      <w:r w:rsidRPr="00571195">
        <w:rPr>
          <w:rFonts w:asciiTheme="minorHAnsi" w:hAnsiTheme="minorHAnsi" w:cstheme="minorHAnsi"/>
          <w:sz w:val="28"/>
          <w:szCs w:val="28"/>
        </w:rPr>
        <w:t xml:space="preserve"> Date: </w:t>
      </w:r>
      <w:r w:rsidRPr="00571195">
        <w:rPr>
          <w:rFonts w:asciiTheme="minorHAnsi" w:hAnsiTheme="minorHAnsi" w:cstheme="minorHAnsi"/>
          <w:sz w:val="28"/>
          <w:szCs w:val="28"/>
          <w:u w:val="single"/>
        </w:rPr>
        <w:t>_________</w:t>
      </w:r>
    </w:p>
    <w:p w:rsidR="00B62EC4" w:rsidRPr="00571195" w:rsidRDefault="006F56A3" w:rsidP="00571195">
      <w:pPr>
        <w:tabs>
          <w:tab w:val="left" w:pos="1170"/>
        </w:tabs>
        <w:rPr>
          <w:rFonts w:asciiTheme="minorHAnsi" w:hAnsiTheme="minorHAnsi" w:cstheme="minorHAnsi"/>
          <w:sz w:val="28"/>
          <w:szCs w:val="28"/>
        </w:rPr>
      </w:pPr>
      <w:r w:rsidRPr="006F56A3">
        <w:rPr>
          <w:rFonts w:asciiTheme="minorHAnsi" w:hAnsiTheme="minorHAnsi" w:cstheme="minorHAnsi"/>
          <w:sz w:val="22"/>
          <w:szCs w:val="22"/>
        </w:rPr>
        <w:tab/>
        <w:t>(Parent or guardian must sign if student is under 18.)</w:t>
      </w:r>
      <w:r w:rsidRPr="006F56A3" w:rsidDel="006F56A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62EC4" w:rsidRPr="00571195" w:rsidRDefault="00B62EC4" w:rsidP="00571195">
      <w:pPr>
        <w:tabs>
          <w:tab w:val="left" w:pos="1170"/>
        </w:tabs>
        <w:rPr>
          <w:rFonts w:asciiTheme="minorHAnsi" w:hAnsiTheme="minorHAnsi" w:cstheme="minorHAnsi"/>
          <w:sz w:val="28"/>
          <w:szCs w:val="28"/>
        </w:rPr>
      </w:pPr>
      <w:r w:rsidRPr="00571195">
        <w:rPr>
          <w:rFonts w:asciiTheme="minorHAnsi" w:hAnsiTheme="minorHAnsi" w:cstheme="minorHAnsi"/>
          <w:sz w:val="28"/>
          <w:szCs w:val="28"/>
        </w:rPr>
        <w:t>C</w:t>
      </w:r>
      <w:r w:rsidR="009C12F9" w:rsidRPr="00571195">
        <w:rPr>
          <w:rFonts w:asciiTheme="minorHAnsi" w:hAnsiTheme="minorHAnsi" w:cstheme="minorHAnsi"/>
          <w:sz w:val="28"/>
          <w:szCs w:val="28"/>
        </w:rPr>
        <w:t>ourse</w:t>
      </w:r>
      <w:r w:rsidRPr="00571195">
        <w:rPr>
          <w:rFonts w:asciiTheme="minorHAnsi" w:hAnsiTheme="minorHAnsi" w:cstheme="minorHAnsi"/>
          <w:sz w:val="28"/>
          <w:szCs w:val="28"/>
        </w:rPr>
        <w:t xml:space="preserve">: </w:t>
      </w:r>
      <w:r w:rsidRPr="00571195">
        <w:rPr>
          <w:rFonts w:asciiTheme="minorHAnsi" w:hAnsiTheme="minorHAnsi" w:cstheme="minorHAnsi"/>
          <w:sz w:val="28"/>
          <w:szCs w:val="28"/>
          <w:u w:val="single"/>
        </w:rPr>
        <w:t>________________________________________</w:t>
      </w:r>
      <w:r w:rsidRPr="00571195">
        <w:rPr>
          <w:rFonts w:asciiTheme="minorHAnsi" w:hAnsiTheme="minorHAnsi" w:cstheme="minorHAnsi"/>
          <w:sz w:val="28"/>
          <w:szCs w:val="28"/>
        </w:rPr>
        <w:t xml:space="preserve"> </w:t>
      </w:r>
    </w:p>
    <w:sectPr w:rsidR="00B62EC4" w:rsidRPr="00571195" w:rsidSect="002E1F73">
      <w:type w:val="continuous"/>
      <w:pgSz w:w="12240" w:h="15840"/>
      <w:pgMar w:top="144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28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831CF3"/>
    <w:multiLevelType w:val="hybridMultilevel"/>
    <w:tmpl w:val="922AE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142B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C42A8F"/>
    <w:multiLevelType w:val="hybridMultilevel"/>
    <w:tmpl w:val="EEE8C5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B4A79"/>
    <w:multiLevelType w:val="hybridMultilevel"/>
    <w:tmpl w:val="71FA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0D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FA6A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AB7F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016E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27391E"/>
    <w:multiLevelType w:val="hybridMultilevel"/>
    <w:tmpl w:val="D64E2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7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007E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824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0A201A"/>
    <w:multiLevelType w:val="hybridMultilevel"/>
    <w:tmpl w:val="5C628AC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D386E"/>
    <w:multiLevelType w:val="hybridMultilevel"/>
    <w:tmpl w:val="163EB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7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  <w:sz w:val="16"/>
      </w:rPr>
    </w:lvl>
    <w:lvl w:ilvl="2" w:tplc="04090007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E30FA6"/>
    <w:multiLevelType w:val="hybridMultilevel"/>
    <w:tmpl w:val="1704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66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6811B4"/>
    <w:multiLevelType w:val="hybridMultilevel"/>
    <w:tmpl w:val="2C5634A4"/>
    <w:lvl w:ilvl="0" w:tplc="BFFCD8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1A2C5D"/>
    <w:multiLevelType w:val="hybridMultilevel"/>
    <w:tmpl w:val="09685708"/>
    <w:lvl w:ilvl="0" w:tplc="21BEB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2090C"/>
    <w:multiLevelType w:val="hybridMultilevel"/>
    <w:tmpl w:val="923A51CE"/>
    <w:lvl w:ilvl="0" w:tplc="21BEB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A0419"/>
    <w:multiLevelType w:val="hybridMultilevel"/>
    <w:tmpl w:val="BE242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A83D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EB6E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0C26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B2B68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45B7DD2"/>
    <w:multiLevelType w:val="hybridMultilevel"/>
    <w:tmpl w:val="8C2AA896"/>
    <w:lvl w:ilvl="0" w:tplc="C3EA91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814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7E943EE"/>
    <w:multiLevelType w:val="hybridMultilevel"/>
    <w:tmpl w:val="76B2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02072"/>
    <w:multiLevelType w:val="hybridMultilevel"/>
    <w:tmpl w:val="EF344EAA"/>
    <w:lvl w:ilvl="0" w:tplc="21BEB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D5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0E03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12E77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41F4B8C"/>
    <w:multiLevelType w:val="hybridMultilevel"/>
    <w:tmpl w:val="00006428"/>
    <w:lvl w:ilvl="0" w:tplc="21BEB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439DE"/>
    <w:multiLevelType w:val="hybridMultilevel"/>
    <w:tmpl w:val="7270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6777E"/>
    <w:multiLevelType w:val="hybridMultilevel"/>
    <w:tmpl w:val="C13E0B0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C3E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93F5F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B8A61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72B0B18"/>
    <w:multiLevelType w:val="hybridMultilevel"/>
    <w:tmpl w:val="927635CE"/>
    <w:lvl w:ilvl="0" w:tplc="21BEB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2504F"/>
    <w:multiLevelType w:val="hybridMultilevel"/>
    <w:tmpl w:val="5C628AC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3E3CD4"/>
    <w:multiLevelType w:val="hybridMultilevel"/>
    <w:tmpl w:val="A214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907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1"/>
  </w:num>
  <w:num w:numId="3">
    <w:abstractNumId w:val="30"/>
  </w:num>
  <w:num w:numId="4">
    <w:abstractNumId w:val="21"/>
  </w:num>
  <w:num w:numId="5">
    <w:abstractNumId w:val="29"/>
  </w:num>
  <w:num w:numId="6">
    <w:abstractNumId w:val="35"/>
  </w:num>
  <w:num w:numId="7">
    <w:abstractNumId w:val="34"/>
  </w:num>
  <w:num w:numId="8">
    <w:abstractNumId w:val="2"/>
  </w:num>
  <w:num w:numId="9">
    <w:abstractNumId w:val="20"/>
  </w:num>
  <w:num w:numId="10">
    <w:abstractNumId w:val="22"/>
  </w:num>
  <w:num w:numId="11">
    <w:abstractNumId w:val="15"/>
  </w:num>
  <w:num w:numId="12">
    <w:abstractNumId w:val="10"/>
  </w:num>
  <w:num w:numId="13">
    <w:abstractNumId w:val="7"/>
  </w:num>
  <w:num w:numId="14">
    <w:abstractNumId w:val="40"/>
  </w:num>
  <w:num w:numId="15">
    <w:abstractNumId w:val="8"/>
  </w:num>
  <w:num w:numId="16">
    <w:abstractNumId w:val="28"/>
  </w:num>
  <w:num w:numId="17">
    <w:abstractNumId w:val="25"/>
  </w:num>
  <w:num w:numId="18">
    <w:abstractNumId w:val="6"/>
  </w:num>
  <w:num w:numId="19">
    <w:abstractNumId w:val="0"/>
  </w:num>
  <w:num w:numId="20">
    <w:abstractNumId w:val="5"/>
  </w:num>
  <w:num w:numId="21">
    <w:abstractNumId w:val="36"/>
  </w:num>
  <w:num w:numId="22">
    <w:abstractNumId w:val="38"/>
  </w:num>
  <w:num w:numId="23">
    <w:abstractNumId w:val="12"/>
  </w:num>
  <w:num w:numId="24">
    <w:abstractNumId w:val="24"/>
  </w:num>
  <w:num w:numId="25">
    <w:abstractNumId w:val="3"/>
  </w:num>
  <w:num w:numId="26">
    <w:abstractNumId w:val="26"/>
  </w:num>
  <w:num w:numId="27">
    <w:abstractNumId w:val="32"/>
  </w:num>
  <w:num w:numId="28">
    <w:abstractNumId w:val="39"/>
  </w:num>
  <w:num w:numId="29">
    <w:abstractNumId w:val="19"/>
  </w:num>
  <w:num w:numId="30">
    <w:abstractNumId w:val="14"/>
  </w:num>
  <w:num w:numId="31">
    <w:abstractNumId w:val="1"/>
  </w:num>
  <w:num w:numId="32">
    <w:abstractNumId w:val="16"/>
  </w:num>
  <w:num w:numId="33">
    <w:abstractNumId w:val="9"/>
  </w:num>
  <w:num w:numId="34">
    <w:abstractNumId w:val="33"/>
  </w:num>
  <w:num w:numId="35">
    <w:abstractNumId w:val="4"/>
  </w:num>
  <w:num w:numId="36">
    <w:abstractNumId w:val="17"/>
  </w:num>
  <w:num w:numId="37">
    <w:abstractNumId w:val="37"/>
  </w:num>
  <w:num w:numId="38">
    <w:abstractNumId w:val="27"/>
  </w:num>
  <w:num w:numId="39">
    <w:abstractNumId w:val="18"/>
  </w:num>
  <w:num w:numId="40">
    <w:abstractNumId w:val="31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8D"/>
    <w:rsid w:val="0006539E"/>
    <w:rsid w:val="00067FDC"/>
    <w:rsid w:val="000C43EC"/>
    <w:rsid w:val="000D0584"/>
    <w:rsid w:val="000D288F"/>
    <w:rsid w:val="000D58AB"/>
    <w:rsid w:val="000E187B"/>
    <w:rsid w:val="0014079B"/>
    <w:rsid w:val="00164196"/>
    <w:rsid w:val="001654CB"/>
    <w:rsid w:val="001D15CB"/>
    <w:rsid w:val="00260FC8"/>
    <w:rsid w:val="00261D07"/>
    <w:rsid w:val="002B4FEF"/>
    <w:rsid w:val="002E1F73"/>
    <w:rsid w:val="003963C9"/>
    <w:rsid w:val="00415C13"/>
    <w:rsid w:val="0049426B"/>
    <w:rsid w:val="0051074D"/>
    <w:rsid w:val="00516467"/>
    <w:rsid w:val="00571195"/>
    <w:rsid w:val="00596F01"/>
    <w:rsid w:val="006E095B"/>
    <w:rsid w:val="006F56A3"/>
    <w:rsid w:val="00716FB0"/>
    <w:rsid w:val="007218FA"/>
    <w:rsid w:val="0073783B"/>
    <w:rsid w:val="007705FD"/>
    <w:rsid w:val="007718C2"/>
    <w:rsid w:val="00794FA8"/>
    <w:rsid w:val="00841297"/>
    <w:rsid w:val="0085093F"/>
    <w:rsid w:val="008536D6"/>
    <w:rsid w:val="008D05BF"/>
    <w:rsid w:val="008F30CF"/>
    <w:rsid w:val="009252D3"/>
    <w:rsid w:val="009C12F9"/>
    <w:rsid w:val="00A50690"/>
    <w:rsid w:val="00B47717"/>
    <w:rsid w:val="00B62EC4"/>
    <w:rsid w:val="00B85675"/>
    <w:rsid w:val="00BD096C"/>
    <w:rsid w:val="00C33DCB"/>
    <w:rsid w:val="00C469E3"/>
    <w:rsid w:val="00C935F9"/>
    <w:rsid w:val="00CD4BC3"/>
    <w:rsid w:val="00D1106C"/>
    <w:rsid w:val="00D31918"/>
    <w:rsid w:val="00DD10E7"/>
    <w:rsid w:val="00E128E0"/>
    <w:rsid w:val="00E31490"/>
    <w:rsid w:val="00E76093"/>
    <w:rsid w:val="00EC078D"/>
    <w:rsid w:val="00F06738"/>
    <w:rsid w:val="00F117D3"/>
    <w:rsid w:val="00F226CB"/>
    <w:rsid w:val="00F37B65"/>
    <w:rsid w:val="00F62F5F"/>
    <w:rsid w:val="00FA2748"/>
    <w:rsid w:val="00FB6EB3"/>
    <w:rsid w:val="00F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EAC7C2-A5DB-4517-A3C8-13EEECAD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3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E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E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3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hs.washington.edu/epomychem/index.s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2A1E8-60E8-45D7-A47C-B1A5BF37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students currently enrolled in Biology classes are allowed to use laboratory facilities</vt:lpstr>
    </vt:vector>
  </TitlesOfParts>
  <Company>Seattle Central Community College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students currently enrolled in Biology classes are allowed to use laboratory facilities</dc:title>
  <dc:creator>College Computing</dc:creator>
  <cp:lastModifiedBy>Sam Shupe</cp:lastModifiedBy>
  <cp:revision>2</cp:revision>
  <cp:lastPrinted>2013-09-20T19:16:00Z</cp:lastPrinted>
  <dcterms:created xsi:type="dcterms:W3CDTF">2018-02-20T02:49:00Z</dcterms:created>
  <dcterms:modified xsi:type="dcterms:W3CDTF">2018-02-20T02:49:00Z</dcterms:modified>
</cp:coreProperties>
</file>