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Energy Champions Installer Academy</w:t>
      </w:r>
    </w:p>
    <w:p>
      <w:pPr>
        <w:spacing w:after="180"/>
      </w:pPr>
      <w:r>
        <w:rPr>
          <w:rFonts w:ascii="Noto Sans Myanmar" w:hAnsi="Noto Sans Myanmar" w:eastAsia="Noto Sans Myanmar"/>
          <w:color w:val="5D6A75"/>
          <w:sz w:val="22"/>
        </w:rPr>
        <w:t>Energy Champions Academy</w:t>
      </w:r>
    </w:p>
    <w:p>
      <w:pPr>
        <w:spacing w:before="300" w:after="280"/>
      </w:pPr>
      <w:r>
        <w:rPr>
          <w:rFonts w:ascii="Noto Sans Myanmar" w:hAnsi="Noto Sans Myanmar" w:eastAsia="Noto Sans Myanmar"/>
          <w:b/>
          <w:color w:val="E2A744"/>
          <w:sz w:val="32"/>
        </w:rPr>
        <w:t>ပိုကောင်းတဲ့ handover က installation မတိုင်မီကပဲ စတင်ပါတယ်။</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Installer masterclass and service-readiness programme</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Installer masterclass and service-readiness programme ကို အဆိုပြုထားပါသည်။ ကြီးထွားလာတဲ့ category မှာ buyer များက handover နဲ့ service quality ကို နားလည်ဖို့လိုပြီး practitioner များကလည်း customer ကို ရှင်းပြတဲ့ စံနှုန်းတစ်ခု လိုအပ်ပါတယ်။ ဟူသော commercial tension ကို Practical knowledge check နှင့် service-script rehearsal က public credential claim မဟုတ်ဘဲ next-step accreditation conversation အတွက် attendee များကို qualify လုပ်ပေးပါမည်။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ကြီးထွားလာတဲ့ category မှာ buyer များက handover နဲ့ service quality ကို နားလည်ဖို့လိုပြီး practitioner များကလည်း customer ကို ရှင်းပြတဲ့ စံနှုန်းတစ်ခု လိုအပ်ပါတယ်။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Knowledge Keeps the Promise</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အလိုအလျောက်ရောင်းချမှုမှ client-approved learning pathway နှင့် consented lead-routing standard 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Practical knowledge check နှင့် service-script rehearsal က public credential claim မဟုတ်ဘဲ next-step accreditation conversation အတွက် attendee များကို qualify လုပ်ပေးပါမည်။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နောက်တစ်ဆင့်မှာ ဘာဖြစ်မလဲ၊ ဘာကြောင့်အရေးကြီးလဲကို customer ကို ရှင်းပြပါ။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နောက်ထပ် learning cohort အတွက် လျှောက်ထားပါ။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အကောင်းဆုံး product story က installation ပြီးနောက် ဘာဖြစ်မလဲကို ရှင်းပြနိုင်တဲ့ practitioner တစ်ယောက်ကနေ ထွက်ပေါ်တတ်ပါတယ်။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အလိုအလျောက်ရောင်းချမှုမှ client-approved learning pathway နှင့် consented lead-routing standard 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နောက်တစ်ဆင့်မှာ ဘာဖြစ်မလဲ၊ ဘာကြောင့်အရေးကြီးလဲကို customer ကို ရှင်းပြပါ။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နောက်ထပ် learning cohort အတွက် လျှောက်ထားပါ။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Year-end capability reset အဖြစ် ၂၀၂၆ ဒီဇင်ဘာအစောပိုင်းတွင် အဆိုပြုထားပြီး programme partner၊ venue နှင့် accreditation status 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Three learning capsules, a facilitator film, downloadable service-language cards and a post-session knowledge-recall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Facilitator, technical assessor and participant talent are proposed/TBC; all competence claims require client review and source evidence.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Approx. 9m x 7m classroom/lab, demonstration bench, workshop tools only if supplier-engineered, camera capture for replay, quiet audio and accessible seating.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21,600,000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42,700,000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75,900,000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15,119,999</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4,320,000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2,160,001</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21,600,000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29,889,999</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8,540,000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4,270,001</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42,700,000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53,130,000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15,180,000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7,590,000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75,900,000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12</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10%</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9,600,000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-78%</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28</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17%</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38,080,000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-11%</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50</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23%</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92,000,000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115%</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8,000,000 ဖြင့် incremental closed deal 6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28</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Approx. 9m x 7m classroom/lab</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practitioner reframes a technical answer into a human promise, then sees a customer understand what comes next. Audience tension ကို ကြီးထွားလာတဲ့ category မှာ buyer များက handover နဲ့ service quality ကို နားလည်ဖို့လိုပြီး practitioner များကလည်း customer ကို ရှင်းပြတဲ့ စံနှုန်းတစ်ခု လိုအပ်ပါတယ်။ မှ စတင်ပြီး message-recall ကို “ပိုကောင်းတဲ့ handover က installation မတိုင်မီကပဲ စတင်ပါတယ်။” ဖြင့် တည်ဆောက်ပါမည်။</w:t>
      </w:r>
    </w:p>
    <w:p>
      <w:pPr>
        <w:spacing w:after="80" w:line="252" w:lineRule="auto"/>
      </w:pPr>
      <w:r>
        <w:rPr>
          <w:rFonts w:ascii="Noto Sans Myanmar" w:hAnsi="Noto Sans Myanmar" w:eastAsia="Noto Sans Myanmar"/>
          <w:i w:val="0"/>
          <w:sz w:val="18"/>
        </w:rPr>
        <w:t>VO: “ပိုကောင်းတဲ့ handover က installation မတိုင်မီကပဲ စတင်ပါတယ်။ အရေးကြီးတဲ့အလုပ်ကနေ စတင်ပါ။ မှန်ကန်တဲ့ မေးခွန်းကို မေးပါ။ နောက်တစ်ဆင့်ကို ရွေးချယ်ပါ။” Dialogue ကို natural Myanmar/English အဖြစ် approval ရရှိမှသာ အသုံးပြုမည်ဖြစ်ပြီး testimonial အဖြစ် မရေးသားပါ။ On-screen copy: “နောက်တစ်ဆင့်မှာ ဘာဖြစ်မလဲ၊ ဘာကြောင့်အရေးကြီးလဲကို customer ကို ရှင်းပြပါ။” / “နောက်ထပ် learning cohort အတွက် လျှောက်ထားပါ။”။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controlled training lab</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S03</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Smart Power Myanmar (accessed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financing-to-installation journey; supplier self-reported case studies not used as sector benchmark.</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https://www.smartpowermyanmar.org/</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S04</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Global New Light of Myanmar (25 Jul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Published state context on solar use and technology-management discussion; not an approval.</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https://www.gnlm.com.mm/efficiently-generate-solar-energy-for-the-state/</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