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Source to Shelf</w:t>
      </w:r>
    </w:p>
    <w:p>
      <w:pPr>
        <w:jc w:val="center"/>
      </w:pPr>
      <w:r>
        <w:t>Full English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Source to Shelf is a Retail provenance exhibition + QR proof cards designed to move Quality-sensitive shoppers and supplier partners from quality cannot be verified before buying toward choose a verified product and share its proof card. The concept is a planning recommendation, not a supplier quotation, financial guarantee, legal approval, permit confirmation, or confirmed partner right.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provenance exhibition + QR proof cards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Transparency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Quality cannot be verified before buying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Published performance record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No seasonal hook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Choose a verified product and share its proof card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See what made the shelf before you choose it.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In uncertain conditions, provenance becomes a usable retail service: evidence lets customers spend with less regret.</w:t>
      </w:r>
    </w:p>
    <w:p>
      <w:pPr>
        <w:pStyle w:val="Heading1"/>
      </w:pPr>
      <w:r>
        <w:t>Audience journey and plan</w:t>
      </w:r>
    </w:p>
    <w:p>
      <w:r>
        <w:t>Discover material/producer → scan proof → compare → purchase → submit review.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Proof belongs on the shelf.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အရင်းအမြစ်မှ စင်ပေါ်သို့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See what made the shelf before you choose it.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မရွေးချယ်ခင် စင်ပေါ်ရောက်လာတဲ့ လမ်းကြောင်းကို ကြည့်ပါ။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No special-day dependency; the exhibition can run as a modular always-on proof zone.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Retail staff plus documented producer voices; consent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Design format: labelled PNG package at 2400×1600 px, with hero perspective, front/stage elevation, plan/top view, and detail callouts where feasible. Source status: ZYNTH concept visual, not an engineering drawing. Approximate footprint: 6m × 4m unless site survey changes it. Materials: modular aluminium frame, reusable fabric graphics, painted MDF/plywood surfaces, vinyl floor graphics, LED or low-energy practical lighting, lockable storage, tablet/QR stands, queue stanchions, and bilingual wayfinding. Sightlines: keep a 1.2m clear circulation path; protect product and talent zones from queue conflict. Limitations: final dimensions, power, rigging, fire egress, loading access, mall house rules, accessibility, and structural safety require supplier engineering and venue approval. Lead time: 4–6 weeks; complexity: medium to high.</w:t>
      </w:r>
    </w:p>
    <w:p>
      <w:r>
        <w:t>Furniture and zones: welcome/registration, product or proof zone, guided interaction zone, conversion/CRM desk, content capture point, and back-of-house storage. Approval asks: approve the design direction, site survey, claims list, materials sample, and RFQ release; do not treat this file as permit or supplier approval.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26,000,000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52,000,000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96,000,000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73,846,154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11,076,923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7,384,615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Source to Shelf, the Recommended package of 52,000,000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