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A1A1A"/>
          <w:sz w:val="40"/>
        </w:rPr>
        <w:t>Built to be Trusted — Myanmar Manufacturing Sector Campaign</w:t>
      </w:r>
    </w:p>
    <w:p>
      <w:pPr>
        <w:spacing w:after="40"/>
      </w:pPr>
      <w:r>
        <w:rPr>
          <w:b w:val="0"/>
          <w:color w:val="9A7D1E"/>
          <w:sz w:val="19"/>
        </w:rPr>
        <w:t>Manufacturing &amp; Industrial · Myanmar (Yangon, Mandalay, Thilawa SEZ) · Integrated B2B campaign — brand authority + demand generation</w:t>
      </w:r>
    </w:p>
    <w:p>
      <w:pPr>
        <w:spacing w:after="280"/>
      </w:pPr>
      <w:r>
        <w:rPr>
          <w:b w:val="0"/>
          <w:sz w:val="17"/>
        </w:rPr>
        <w:t>ZYNTH · The Intelligence of Creativity · zynth.asia</w:t>
      </w:r>
    </w:p>
    <w:p>
      <w:pPr>
        <w:spacing w:after="80"/>
      </w:pPr>
      <w:r>
        <w:rPr>
          <w:b/>
          <w:color w:val="1A1A1A"/>
          <w:sz w:val="27"/>
        </w:rPr>
        <w:t>1. CAMPAIGN OVERVIEW</w:t>
      </w:r>
    </w:p>
    <w:p>
      <w:pPr>
        <w:spacing w:after="120"/>
      </w:pPr>
      <w:r>
        <w:rPr>
          <w:b w:val="0"/>
          <w:sz w:val="21"/>
        </w:rPr>
        <w:t>Myanmar manufacturers sell on price because nobody has given buyers another</w:t>
      </w:r>
    </w:p>
    <w:p>
      <w:pPr>
        <w:spacing w:after="120"/>
      </w:pPr>
      <w:r>
        <w:rPr>
          <w:b w:val="0"/>
          <w:sz w:val="21"/>
        </w:rPr>
        <w:t>reason to choose. Procurement managers at distributors, hotel groups, and</w:t>
      </w:r>
    </w:p>
    <w:p>
      <w:pPr>
        <w:spacing w:after="120"/>
      </w:pPr>
      <w:r>
        <w:rPr>
          <w:b w:val="0"/>
          <w:sz w:val="21"/>
        </w:rPr>
        <w:t>construction firms compare quotes on a spreadsheet — and a spreadsheet only has</w:t>
      </w:r>
    </w:p>
    <w:p>
      <w:pPr>
        <w:spacing w:after="120"/>
      </w:pPr>
      <w:r>
        <w:rPr>
          <w:b w:val="0"/>
          <w:sz w:val="21"/>
        </w:rPr>
        <w:t>a column for cost. The manufacturer with the better factory loses to the one</w:t>
      </w:r>
    </w:p>
    <w:p>
      <w:pPr>
        <w:spacing w:after="120"/>
      </w:pPr>
      <w:r>
        <w:rPr>
          <w:b w:val="0"/>
          <w:sz w:val="21"/>
        </w:rPr>
        <w:t>with the lower number, and then both are squeezed again next quarter.</w:t>
      </w:r>
    </w:p>
    <w:p>
      <w:pPr>
        <w:spacing w:after="120"/>
      </w:pPr>
      <w:r>
        <w:rPr>
          <w:b w:val="0"/>
          <w:sz w:val="21"/>
        </w:rPr>
        <w:t>This campaign moves one manufacturer out of that column.</w:t>
      </w:r>
    </w:p>
    <w:p>
      <w:pPr>
        <w:spacing w:after="120"/>
      </w:pPr>
      <w:r>
        <w:rPr>
          <w:b w:val="0"/>
          <w:sz w:val="21"/>
        </w:rPr>
        <w:t>Objective. 120 qualified inbound enquiries and 25 factory visits over 16</w:t>
      </w:r>
    </w:p>
    <w:p>
      <w:pPr>
        <w:spacing w:after="120"/>
      </w:pPr>
      <w:r>
        <w:rPr>
          <w:b w:val="0"/>
          <w:sz w:val="21"/>
        </w:rPr>
        <w:t>weeks, at a cost per qualified lead at or below MMK 45,000 — against a</w:t>
      </w:r>
    </w:p>
    <w:p>
      <w:pPr>
        <w:spacing w:after="120"/>
      </w:pPr>
      <w:r>
        <w:rPr>
          <w:b w:val="0"/>
          <w:sz w:val="21"/>
        </w:rPr>
        <w:t>Yangon B2B outbound benchmark of roughly MMK 110,000 per meeting.</w:t>
      </w:r>
    </w:p>
    <w:p>
      <w:pPr>
        <w:spacing w:after="120"/>
      </w:pPr>
      <w:r>
        <w:rPr>
          <w:b w:val="0"/>
          <w:sz w:val="21"/>
        </w:rPr>
        <w:t>Period. 16 weeks. Budget envelope. MMK 62,000,000.</w:t>
      </w:r>
    </w:p>
    <w:p>
      <w:pPr>
        <w:spacing w:after="120"/>
      </w:pPr>
      <w:r>
        <w:rPr>
          <w:b w:val="0"/>
          <w:sz w:val="21"/>
        </w:rPr>
        <w:t>The bet. In a market where every competitor claims quality, the one who</w:t>
      </w:r>
    </w:p>
    <w:p>
      <w:pPr>
        <w:spacing w:after="120"/>
      </w:pPr>
      <w:r>
        <w:rPr>
          <w:b w:val="0"/>
          <w:sz w:val="21"/>
        </w:rPr>
        <w:t>*shows* it wins. Not a slogan — an open factory.</w:t>
      </w:r>
    </w:p>
    <w:p>
      <w:pPr>
        <w:spacing w:after="60"/>
      </w:pPr>
      <w:r>
        <w:rPr>
          <w:b/>
          <w:color w:val="9A7D1E"/>
          <w:sz w:val="22"/>
        </w:rPr>
        <w:t>Segment A — The Procurement Manager</w:t>
      </w:r>
    </w:p>
    <w:p>
      <w:pPr>
        <w:spacing w:after="120"/>
      </w:pPr>
      <w:r>
        <w:rPr>
          <w:b w:val="0"/>
          <w:sz w:val="21"/>
        </w:rPr>
        <w:t>Demographics. 30–45, mixed gender, mid-senior at a distributor, hotel group,</w:t>
      </w:r>
    </w:p>
    <w:p>
      <w:pPr>
        <w:spacing w:after="120"/>
      </w:pPr>
      <w:r>
        <w:rPr>
          <w:b w:val="0"/>
          <w:sz w:val="21"/>
        </w:rPr>
        <w:t>construction firm or FMCG brand. Signs or shortlists for MMK 20–500M annually.</w:t>
      </w:r>
    </w:p>
    <w:p>
      <w:pPr>
        <w:spacing w:after="120"/>
      </w:pPr>
      <w:r>
        <w:rPr>
          <w:b w:val="0"/>
          <w:sz w:val="21"/>
        </w:rPr>
        <w:t>Location. Yangon (Downtown, Bahan), Mandalay industrial belt.</w:t>
      </w:r>
    </w:p>
    <w:p>
      <w:pPr>
        <w:spacing w:after="120"/>
      </w:pPr>
      <w:r>
        <w:rPr>
          <w:b w:val="0"/>
          <w:sz w:val="21"/>
        </w:rPr>
        <w:t>Psychographics. Personally accountable for a failure nobody remembers when</w:t>
      </w:r>
    </w:p>
    <w:p>
      <w:pPr>
        <w:spacing w:after="120"/>
      </w:pPr>
      <w:r>
        <w:rPr>
          <w:b w:val="0"/>
          <w:sz w:val="21"/>
        </w:rPr>
        <w:t>it goes right. Will pay 8–12% more for a supplier who will not embarrass them.</w:t>
      </w:r>
    </w:p>
    <w:p>
      <w:pPr>
        <w:spacing w:after="120"/>
      </w:pPr>
      <w:r>
        <w:rPr>
          <w:b w:val="0"/>
          <w:sz w:val="21"/>
        </w:rPr>
        <w:t>Behaviours. Researches on Facebook and Viber, decides in person. Asks peers</w:t>
      </w:r>
    </w:p>
    <w:p>
      <w:pPr>
        <w:spacing w:after="120"/>
      </w:pPr>
      <w:r>
        <w:rPr>
          <w:b w:val="0"/>
          <w:sz w:val="21"/>
        </w:rPr>
        <w:t>before asking Google. Wants a factory visit before a first order.</w:t>
      </w:r>
    </w:p>
    <w:p>
      <w:pPr>
        <w:spacing w:after="120"/>
      </w:pPr>
      <w:r>
        <w:rPr>
          <w:b w:val="0"/>
          <w:sz w:val="21"/>
        </w:rPr>
        <w:t>Pain points. Late delivery with no warning; inconsistent batch quality; no</w:t>
      </w:r>
    </w:p>
    <w:p>
      <w:pPr>
        <w:spacing w:after="120"/>
      </w:pPr>
      <w:r>
        <w:rPr>
          <w:b w:val="0"/>
          <w:sz w:val="21"/>
        </w:rPr>
        <w:t>documentation for their own auditors; suppliers who vanish when a defect appears.</w:t>
      </w:r>
    </w:p>
    <w:p>
      <w:pPr>
        <w:spacing w:after="120"/>
      </w:pPr>
      <w:r>
        <w:rPr>
          <w:b w:val="0"/>
          <w:sz w:val="21"/>
        </w:rPr>
        <w:t>Media. Facebook 8–10 PM, Viber business groups all day, LinkedIn rarely,</w:t>
      </w:r>
    </w:p>
    <w:p>
      <w:pPr>
        <w:spacing w:after="120"/>
      </w:pPr>
      <w:r>
        <w:rPr>
          <w:b w:val="0"/>
          <w:sz w:val="21"/>
        </w:rPr>
        <w:t>industry WhatsApp groups constantly. Trade press: Myanmar Business Today.</w:t>
      </w:r>
    </w:p>
    <w:p>
      <w:pPr>
        <w:spacing w:after="60"/>
      </w:pPr>
      <w:r>
        <w:rPr>
          <w:b/>
          <w:color w:val="9A7D1E"/>
          <w:sz w:val="22"/>
        </w:rPr>
        <w:t>Segment B — The Factory Owner / Managing Director</w:t>
      </w:r>
    </w:p>
    <w:p>
      <w:pPr>
        <w:spacing w:after="120"/>
      </w:pPr>
      <w:r>
        <w:rPr>
          <w:b w:val="0"/>
          <w:sz w:val="21"/>
        </w:rPr>
        <w:t>Demographics. 40–60, owner-operator, 50–400 staff, second generation common.</w:t>
      </w:r>
    </w:p>
    <w:p>
      <w:pPr>
        <w:spacing w:after="120"/>
      </w:pPr>
      <w:r>
        <w:rPr>
          <w:b w:val="0"/>
          <w:sz w:val="21"/>
        </w:rPr>
        <w:t>Psychographics. Proud of the plant, frustrated it is invisible. Believes</w:t>
      </w:r>
    </w:p>
    <w:p>
      <w:pPr>
        <w:spacing w:after="120"/>
      </w:pPr>
      <w:r>
        <w:rPr>
          <w:b w:val="0"/>
          <w:sz w:val="21"/>
        </w:rPr>
        <w:t>marketing is for consumer brands and has been sold three websites that did nothing.</w:t>
      </w:r>
    </w:p>
    <w:p>
      <w:pPr>
        <w:spacing w:after="120"/>
      </w:pPr>
      <w:r>
        <w:rPr>
          <w:b w:val="0"/>
          <w:sz w:val="21"/>
        </w:rPr>
        <w:t>Pain points. Losing tenders to cheaper, worse competitors; no way to prove</w:t>
      </w:r>
    </w:p>
    <w:p>
      <w:pPr>
        <w:spacing w:after="120"/>
      </w:pPr>
      <w:r>
        <w:rPr>
          <w:b w:val="0"/>
          <w:sz w:val="21"/>
        </w:rPr>
        <w:t>capability without a site visit; every enquiry arrives through a personal contact.</w:t>
      </w:r>
    </w:p>
    <w:p>
      <w:pPr>
        <w:spacing w:after="120"/>
      </w:pPr>
      <w:r>
        <w:rPr>
          <w:b w:val="0"/>
          <w:sz w:val="21"/>
        </w:rPr>
        <w:t>Media. Facebook, Viber, chamber-of-commerce events, WhatsApp.</w:t>
      </w:r>
    </w:p>
    <w:p>
      <w:pPr>
        <w:spacing w:after="60"/>
      </w:pPr>
      <w:r>
        <w:rPr>
          <w:b/>
          <w:color w:val="9A7D1E"/>
          <w:sz w:val="22"/>
        </w:rPr>
        <w:t>Segment C — The International Sourcing Agent</w:t>
      </w:r>
    </w:p>
    <w:p>
      <w:pPr>
        <w:spacing w:after="120"/>
      </w:pPr>
      <w:r>
        <w:rPr>
          <w:b w:val="0"/>
          <w:sz w:val="21"/>
        </w:rPr>
        <w:t>Demographics. 28–45, based Singapore/Bangkok, sourcing for regional buyers.</w:t>
      </w:r>
    </w:p>
    <w:p>
      <w:pPr>
        <w:spacing w:after="120"/>
      </w:pPr>
      <w:r>
        <w:rPr>
          <w:b w:val="0"/>
          <w:sz w:val="21"/>
        </w:rPr>
        <w:t>Psychographics. Risk-averse on Myanmar. Needs evidence of compliance,</w:t>
      </w:r>
    </w:p>
    <w:p>
      <w:pPr>
        <w:spacing w:after="120"/>
      </w:pPr>
      <w:r>
        <w:rPr>
          <w:b w:val="0"/>
          <w:sz w:val="21"/>
        </w:rPr>
        <w:t>capacity and continuity before recommending a supplier upward.</w:t>
      </w:r>
    </w:p>
    <w:p>
      <w:pPr>
        <w:spacing w:after="120"/>
      </w:pPr>
      <w:r>
        <w:rPr>
          <w:b w:val="0"/>
          <w:sz w:val="21"/>
        </w:rPr>
        <w:t>Pain points. Cannot verify claims remotely; no English documentation;</w:t>
      </w:r>
    </w:p>
    <w:p>
      <w:pPr>
        <w:spacing w:after="120"/>
      </w:pPr>
      <w:r>
        <w:rPr>
          <w:b w:val="0"/>
          <w:sz w:val="21"/>
        </w:rPr>
        <w:t>unclear certifications; no idea if the factory can hold volume.</w:t>
      </w:r>
    </w:p>
    <w:p>
      <w:pPr>
        <w:spacing w:after="120"/>
      </w:pPr>
      <w:r>
        <w:rPr>
          <w:b w:val="0"/>
          <w:sz w:val="21"/>
        </w:rPr>
        <w:t>Media. LinkedIn, email, industry directories, video walkthroughs.</w:t>
      </w:r>
    </w:p>
    <w:p>
      <w:pPr>
        <w:spacing w:after="80"/>
      </w:pPr>
      <w:r>
        <w:rPr>
          <w:b/>
          <w:color w:val="1A1A1A"/>
          <w:sz w:val="27"/>
        </w:rPr>
        <w:t>3. COMPETITIVE LANDSCAPE</w:t>
      </w:r>
    </w:p>
    <w:p>
      <w:pPr>
        <w:spacing w:after="120"/>
      </w:pPr>
      <w:r>
        <w:rPr>
          <w:b w:val="0"/>
          <w:sz w:val="21"/>
        </w:rPr>
        <w:t>Myanmar industrial marketing is close to a vacuum, which is the opportunity.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Who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What they do now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The gap we take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Local manufacturers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A Facebook page with product photos, updated rarely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No proof, no process, no people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Regional importers (Thai, Chinese)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Polished catalogues, real certifications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Long lead times, no local service, no relationship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Trading intermediaries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Own the buyer relationship, hide the factory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We put the factory in front of the buyer directly</w:t>
            </w:r>
          </w:p>
        </w:tc>
      </w:tr>
    </w:tbl>
    <w:p/>
    <w:p>
      <w:pPr>
        <w:spacing w:after="120"/>
      </w:pPr>
      <w:r>
        <w:rPr>
          <w:b w:val="0"/>
          <w:sz w:val="21"/>
        </w:rPr>
        <w:t>Nobody in this category is publishing evidence. The first manufacturer to show</w:t>
      </w:r>
    </w:p>
    <w:p>
      <w:pPr>
        <w:spacing w:after="120"/>
      </w:pPr>
      <w:r>
        <w:rPr>
          <w:b w:val="0"/>
          <w:sz w:val="21"/>
        </w:rPr>
        <w:t>its floor, its process and its people owns "trustworthy" before anyone else</w:t>
      </w:r>
    </w:p>
    <w:p>
      <w:pPr>
        <w:spacing w:after="120"/>
      </w:pPr>
      <w:r>
        <w:rPr>
          <w:b w:val="0"/>
          <w:sz w:val="21"/>
        </w:rPr>
        <w:t>thinks to compete for it.</w:t>
      </w:r>
    </w:p>
    <w:p>
      <w:pPr>
        <w:spacing w:after="60"/>
      </w:pPr>
      <w:r>
        <w:rPr>
          <w:b/>
          <w:color w:val="9A7D1E"/>
          <w:sz w:val="22"/>
        </w:rPr>
        <w:t>The big idea — "Built to be Trusted" / "ယုံကြည်ရဖို့ တည်ဆောက်ထားတယ်"</w:t>
      </w:r>
    </w:p>
    <w:p>
      <w:pPr>
        <w:spacing w:after="120"/>
      </w:pPr>
      <w:r>
        <w:rPr>
          <w:b w:val="0"/>
          <w:sz w:val="21"/>
        </w:rPr>
        <w:t>Every competitor says quality. We do not say it. We open the doors.</w:t>
      </w:r>
    </w:p>
    <w:p>
      <w:pPr>
        <w:spacing w:after="120"/>
      </w:pPr>
      <w:r>
        <w:rPr>
          <w:b w:val="0"/>
          <w:sz w:val="21"/>
        </w:rPr>
        <w:t>The campaign is one long act of transparency: the factory floor filmed without</w:t>
      </w:r>
    </w:p>
    <w:p>
      <w:pPr>
        <w:spacing w:after="120"/>
      </w:pPr>
      <w:r>
        <w:rPr>
          <w:b w:val="0"/>
          <w:sz w:val="21"/>
        </w:rPr>
        <w:t>staging, the QC bench shown mid-rejection, the line supervisor explaining the</w:t>
      </w:r>
    </w:p>
    <w:p>
      <w:pPr>
        <w:spacing w:after="120"/>
      </w:pPr>
      <w:r>
        <w:rPr>
          <w:b w:val="0"/>
          <w:sz w:val="21"/>
        </w:rPr>
        <w:t>tolerance in her own words, the delivery log published monthly whether it is</w:t>
      </w:r>
    </w:p>
    <w:p>
      <w:pPr>
        <w:spacing w:after="120"/>
      </w:pPr>
      <w:r>
        <w:rPr>
          <w:b w:val="0"/>
          <w:sz w:val="21"/>
        </w:rPr>
        <w:t>good or bad. Trust is not claimed. It is demonstrated, publicly, repeatedly.</w:t>
      </w:r>
    </w:p>
    <w:p>
      <w:pPr>
        <w:spacing w:after="120"/>
      </w:pPr>
      <w:r>
        <w:rPr>
          <w:b w:val="0"/>
          <w:sz w:val="21"/>
        </w:rPr>
        <w:t>Why this and not the obvious one. The obvious campaign is a corporate film</w:t>
      </w:r>
    </w:p>
    <w:p>
      <w:pPr>
        <w:spacing w:after="120"/>
      </w:pPr>
      <w:r>
        <w:rPr>
          <w:b w:val="0"/>
          <w:sz w:val="21"/>
        </w:rPr>
        <w:t>with drone shots, a handshake, and "Quality You Can Trust". It is beautiful, it</w:t>
      </w:r>
    </w:p>
    <w:p>
      <w:pPr>
        <w:spacing w:after="120"/>
      </w:pPr>
      <w:r>
        <w:rPr>
          <w:b w:val="0"/>
          <w:sz w:val="21"/>
        </w:rPr>
        <w:t>is forgettable, and a competitor can copy it in a month. An open factory cannot</w:t>
      </w:r>
    </w:p>
    <w:p>
      <w:pPr>
        <w:spacing w:after="120"/>
      </w:pPr>
      <w:r>
        <w:rPr>
          <w:b w:val="0"/>
          <w:sz w:val="21"/>
        </w:rPr>
        <w:t>be copied by anyone who is not actually confident in their floor — which is the</w:t>
      </w:r>
    </w:p>
    <w:p>
      <w:pPr>
        <w:spacing w:after="120"/>
      </w:pPr>
      <w:r>
        <w:rPr>
          <w:b w:val="0"/>
          <w:sz w:val="21"/>
        </w:rPr>
        <w:t>whole point, and the reason it defends the price premium.</w:t>
      </w:r>
    </w:p>
    <w:p>
      <w:pPr>
        <w:spacing w:after="120"/>
      </w:pPr>
      <w:r>
        <w:rPr>
          <w:b w:val="0"/>
          <w:sz w:val="21"/>
        </w:rPr>
        <w:t>Brand positioning. The supplier you can send your auditor to unannounced.</w:t>
      </w:r>
    </w:p>
    <w:p>
      <w:pPr>
        <w:spacing w:after="120"/>
      </w:pPr>
      <w:r>
        <w:rPr>
          <w:b w:val="0"/>
          <w:sz w:val="21"/>
        </w:rPr>
        <w:t>Key messages.</w:t>
      </w:r>
    </w:p>
    <w:p>
      <w:pPr>
        <w:pStyle w:val="ListBullet"/>
      </w:pPr>
      <w:r>
        <w:t>"Come and see." — an open-door standing invitation, not a campaign line.</w:t>
      </w:r>
    </w:p>
    <w:p>
      <w:pPr>
        <w:pStyle w:val="ListBullet"/>
      </w:pPr>
      <w:r>
        <w:t>"Every batch documented." — QC records issued with delivery, to the buyer's auditors.</w:t>
      </w:r>
    </w:p>
    <w:p>
      <w:pPr>
        <w:pStyle w:val="ListBullet"/>
      </w:pPr>
      <w:r>
        <w:t>"The people who make it." — named operators, not stock photography.</w:t>
      </w:r>
    </w:p>
    <w:p>
      <w:pPr>
        <w:pStyle w:val="ListBullet"/>
      </w:pPr>
      <w:r>
        <w:t>"On time, on record." — delivery performance published monthly, including misses.</w:t>
      </w:r>
    </w:p>
    <w:p>
      <w:pPr>
        <w:spacing w:after="120"/>
      </w:pPr>
      <w:r>
        <w:rPr>
          <w:b w:val="0"/>
          <w:sz w:val="21"/>
        </w:rPr>
        <w:t>Tone of voice. Plain, specific, unhurried. Numbers over adjectives. Burmese</w:t>
      </w:r>
    </w:p>
    <w:p>
      <w:pPr>
        <w:spacing w:after="120"/>
      </w:pPr>
      <w:r>
        <w:rPr>
          <w:b w:val="0"/>
          <w:sz w:val="21"/>
        </w:rPr>
        <w:t>written first (professional register, not colloquial); English transcreated for</w:t>
      </w:r>
    </w:p>
    <w:p>
      <w:pPr>
        <w:spacing w:after="120"/>
      </w:pPr>
      <w:r>
        <w:rPr>
          <w:b w:val="0"/>
          <w:sz w:val="21"/>
        </w:rPr>
        <w:t>Segment C. Never boastful — the evidence carries it.</w:t>
      </w:r>
    </w:p>
    <w:p>
      <w:pPr>
        <w:spacing w:after="120"/>
      </w:pPr>
      <w:r>
        <w:rPr>
          <w:b w:val="0"/>
          <w:sz w:val="21"/>
        </w:rPr>
        <w:t>Hashtags. Primary `#BuiltToBeTrusted` · Secondary `#မြန်မာ့ထုတ်လုပ်မှု` `#OpenFactoryMM`</w:t>
      </w:r>
    </w:p>
    <w:p>
      <w:pPr>
        <w:spacing w:after="80"/>
      </w:pPr>
      <w:r>
        <w:rPr>
          <w:b/>
          <w:color w:val="1A1A1A"/>
          <w:sz w:val="27"/>
        </w:rPr>
        <w:t>5. CHANNEL STRATEGY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Channel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Share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Facebook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The proof archive — long-form floor content, delivery reports, live Q&amp;A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40%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Viber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The relationship channel — business communities where procurement actually talks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20%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LinkedIn + email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Segment C only — English documentation, capability decks, direct outreach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15%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On-ground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Open Factory Days and two trade fairs — where the deal is actually closed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20%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Trade press / PR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Third-party credibility for the sceptical buyer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1"/>
        </w:rPr>
        <w:t>Facebook and Viber carry Myanmar; LinkedIn carries the region. On-ground closes.</w:t>
      </w:r>
    </w:p>
    <w:p>
      <w:pPr>
        <w:spacing w:after="80"/>
      </w:pPr>
      <w:r>
        <w:rPr>
          <w:b/>
          <w:color w:val="1A1A1A"/>
          <w:sz w:val="27"/>
        </w:rPr>
        <w:t>6. CONTENT PLAN</w:t>
      </w:r>
    </w:p>
    <w:p>
      <w:pPr>
        <w:spacing w:after="120"/>
      </w:pPr>
      <w:r>
        <w:rPr>
          <w:b w:val="0"/>
          <w:sz w:val="21"/>
        </w:rPr>
        <w:t>Pillars. The Floor 40% · The Standard 25% · The People 20% · The Record 15%.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Week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The Floor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The Standard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The People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The Record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1–4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Line walkthrough films (4)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"How we reject a batch" (2)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Operator portraits (3)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Baseline delivery report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5–8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Raw-material sourcing (2)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Tolerance explainer (2)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Supervisor Q&amp;A live (1)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Month 1 on-time %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9–12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Capacity under load (2)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Certification walkthrough (2)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Night-shift film (1)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Month 2 + a public miss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13–16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Customer site visit films (3)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Audit-ready documentation (1)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10-year staff feature (2)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Quarter summary</w:t>
            </w:r>
          </w:p>
        </w:tc>
      </w:tr>
    </w:tbl>
    <w:p/>
    <w:p>
      <w:pPr>
        <w:spacing w:after="120"/>
      </w:pPr>
      <w:r>
        <w:rPr>
          <w:b w:val="0"/>
          <w:sz w:val="21"/>
        </w:rPr>
        <w:t>Sample draft — Facebook, Week 2 (Burmese first)</w:t>
      </w:r>
    </w:p>
    <w:p>
      <w:pPr>
        <w:spacing w:after="120"/>
      </w:pPr>
      <w:r>
        <w:rPr>
          <w:b w:val="0"/>
          <w:sz w:val="21"/>
        </w:rPr>
        <w:t>&gt; ဒီအိတ်က ဒီနေ့ ပယ်လိုက်တဲ့ ၁၄ အိတ်ထဲက တစ်အိတ်ပါ။</w:t>
      </w:r>
    </w:p>
    <w:p>
      <w:pPr>
        <w:spacing w:after="120"/>
      </w:pPr>
      <w:r>
        <w:rPr>
          <w:b w:val="0"/>
          <w:sz w:val="21"/>
        </w:rPr>
        <w:t>&gt; အလေးချိန် ၂ ဂရမ် လွဲနေလို့ပါ။ ဖောက်သည်က သတိထားမိမှာ မဟုတ်ပါဘူး။ ဒါပေမဲ့ ကျွန်တော်တို့ သိပါတယ်။</w:t>
      </w:r>
    </w:p>
    <w:p>
      <w:pPr>
        <w:spacing w:after="120"/>
      </w:pPr>
      <w:r>
        <w:rPr>
          <w:b w:val="0"/>
          <w:sz w:val="21"/>
        </w:rPr>
        <w:t>&gt; လာကြည့်ချင်ရင် တံခါးဖွင့်ထားပါတယ်။</w:t>
      </w:r>
    </w:p>
    <w:p>
      <w:pPr>
        <w:spacing w:after="120"/>
      </w:pPr>
      <w:r>
        <w:rPr>
          <w:b w:val="0"/>
          <w:sz w:val="21"/>
        </w:rPr>
        <w:t>&gt;</w:t>
      </w:r>
    </w:p>
    <w:p>
      <w:pPr>
        <w:spacing w:after="120"/>
      </w:pPr>
      <w:r>
        <w:rPr>
          <w:b w:val="0"/>
          <w:sz w:val="21"/>
        </w:rPr>
        <w:t>&gt; *This is one of the 14 bags we rejected today. Two grams outside tolerance.</w:t>
      </w:r>
    </w:p>
    <w:p>
      <w:pPr>
        <w:spacing w:after="120"/>
      </w:pPr>
      <w:r>
        <w:rPr>
          <w:b w:val="0"/>
          <w:sz w:val="21"/>
        </w:rPr>
        <w:t>&gt; The customer would never have noticed. We would have. The door is open — come and see.*</w:t>
      </w:r>
    </w:p>
    <w:p>
      <w:pPr>
        <w:spacing w:after="120"/>
      </w:pPr>
      <w:r>
        <w:rPr>
          <w:b w:val="0"/>
          <w:sz w:val="21"/>
        </w:rPr>
        <w:t>Sample draft — LinkedIn, Week 6 (Segment C)</w:t>
      </w:r>
    </w:p>
    <w:p>
      <w:pPr>
        <w:spacing w:after="120"/>
      </w:pPr>
      <w:r>
        <w:rPr>
          <w:b w:val="0"/>
          <w:sz w:val="21"/>
        </w:rPr>
        <w:t>&gt; Capacity under load, filmed unedited: 11,000 units across a 14-hour shift,</w:t>
      </w:r>
    </w:p>
    <w:p>
      <w:pPr>
        <w:spacing w:after="120"/>
      </w:pPr>
      <w:r>
        <w:rPr>
          <w:b w:val="0"/>
          <w:sz w:val="21"/>
        </w:rPr>
        <w:t>&gt; 0.4% reject rate, full batch documentation issued to the buyer's auditor on</w:t>
      </w:r>
    </w:p>
    <w:p>
      <w:pPr>
        <w:spacing w:after="120"/>
      </w:pPr>
      <w:r>
        <w:rPr>
          <w:b w:val="0"/>
          <w:sz w:val="21"/>
        </w:rPr>
        <w:t>&gt; delivery. The footage is 9 minutes and we have not cut the slow parts out.</w:t>
      </w:r>
    </w:p>
    <w:p>
      <w:pPr>
        <w:spacing w:after="120"/>
      </w:pPr>
      <w:r>
        <w:rPr>
          <w:b w:val="0"/>
          <w:sz w:val="21"/>
        </w:rPr>
        <w:t>&gt; Full QC methodology and certification pack on request.</w:t>
      </w:r>
    </w:p>
    <w:p>
      <w:pPr>
        <w:spacing w:after="80"/>
      </w:pPr>
      <w:r>
        <w:rPr>
          <w:b/>
          <w:color w:val="1A1A1A"/>
          <w:sz w:val="27"/>
        </w:rPr>
        <w:t>7. OUTREACH STRATEGY</w:t>
      </w:r>
    </w:p>
    <w:p>
      <w:pPr>
        <w:spacing w:after="120"/>
      </w:pPr>
      <w:r>
        <w:rPr>
          <w:b w:val="0"/>
          <w:sz w:val="21"/>
        </w:rPr>
        <w:t>No consumer influencers. Credibility in B2B comes from three places: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Tier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Who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Deliverable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Fee band (MMK)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Authority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2 industry association figures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Factory visit + honest published assessment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1,800,000 each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Practitioner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4 procurement/logistics voices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Walkthrough reaction + Viber community post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700,000 each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Customer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6 existing buyers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Filmed testimonial at *their* site, unscripted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Cost only</w:t>
            </w:r>
          </w:p>
        </w:tc>
      </w:tr>
    </w:tbl>
    <w:p/>
    <w:p>
      <w:pPr>
        <w:spacing w:after="120"/>
      </w:pPr>
      <w:r>
        <w:rPr>
          <w:b w:val="0"/>
          <w:sz w:val="21"/>
        </w:rPr>
        <w:t>Customer voices outperform everything else in this category and cost the least.</w:t>
      </w:r>
    </w:p>
    <w:p>
      <w:pPr>
        <w:spacing w:after="120"/>
      </w:pPr>
      <w:r>
        <w:rPr>
          <w:b w:val="0"/>
          <w:sz w:val="21"/>
        </w:rPr>
        <w:t>They are also the hardest to fake, which is why buyers believe them.</w:t>
      </w:r>
    </w:p>
    <w:p>
      <w:pPr>
        <w:spacing w:after="80"/>
      </w:pPr>
      <w:r>
        <w:rPr>
          <w:b/>
          <w:color w:val="1A1A1A"/>
          <w:sz w:val="27"/>
        </w:rPr>
        <w:t>8. PAID MEDIA PLAN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Objective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Budget (MMK)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Expected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Reach + video views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9,000,000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Interest: procurement, wholesale, construction; 28–55; Yangon/Mandalay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CPM 3,500–5,000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Facebook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Lead generation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7,500,000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Retargeting 50%+ video viewers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CPL 38,000–52,000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Viber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Community reach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4,500,000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Business communities, Yangon commercial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CPM 4,000–6,000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LinkedIn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Segment C reach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5,000,000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Sourcing/supply-chain titles, SG/TH/VN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CPC 1,200–2,400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Search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Intent capture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2,000,000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"supplier Myanmar", category terms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CPC 700–1,500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**Total**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**28,000,000**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</w:tr>
    </w:tbl>
    <w:p/>
    <w:p>
      <w:pPr>
        <w:spacing w:after="120"/>
      </w:pPr>
      <w:r>
        <w:rPr>
          <w:b w:val="0"/>
          <w:sz w:val="21"/>
        </w:rPr>
        <w:t>Sequenced, not simultaneous: reach for 4 weeks builds the retargeting pool that</w:t>
      </w:r>
    </w:p>
    <w:p>
      <w:pPr>
        <w:spacing w:after="120"/>
      </w:pPr>
      <w:r>
        <w:rPr>
          <w:b w:val="0"/>
          <w:sz w:val="21"/>
        </w:rPr>
        <w:t>makes lead generation cheap from week 5. Running both from day one is the most</w:t>
      </w:r>
    </w:p>
    <w:p>
      <w:pPr>
        <w:spacing w:after="120"/>
      </w:pPr>
      <w:r>
        <w:rPr>
          <w:b w:val="0"/>
          <w:sz w:val="21"/>
        </w:rPr>
        <w:t>common and most expensive mistake in this category.</w:t>
      </w:r>
    </w:p>
    <w:p>
      <w:pPr>
        <w:spacing w:after="80"/>
      </w:pPr>
      <w:r>
        <w:rPr>
          <w:b/>
          <w:color w:val="1A1A1A"/>
          <w:sz w:val="27"/>
        </w:rPr>
        <w:t>9. ACTIVATION — OPEN FACTORY DAYS</w:t>
      </w:r>
    </w:p>
    <w:p>
      <w:pPr>
        <w:spacing w:after="120"/>
      </w:pPr>
      <w:r>
        <w:rPr>
          <w:b w:val="0"/>
          <w:sz w:val="21"/>
        </w:rPr>
        <w:t>Four Open Factory Days across the campaign, 25–40 buyers each.</w:t>
      </w:r>
    </w:p>
    <w:p>
      <w:pPr>
        <w:spacing w:after="120"/>
      </w:pPr>
      <w:r>
        <w:rPr>
          <w:b w:val="0"/>
          <w:sz w:val="21"/>
        </w:rPr>
        <w:t>Buyers arrive without a curated route. They walk the floor with the supervisor,</w:t>
      </w:r>
    </w:p>
    <w:p>
      <w:pPr>
        <w:spacing w:after="120"/>
      </w:pPr>
      <w:r>
        <w:rPr>
          <w:b w:val="0"/>
          <w:sz w:val="21"/>
        </w:rPr>
        <w:t>watch a live QC rejection, see the documentation system, and leave with a sample</w:t>
      </w:r>
    </w:p>
    <w:p>
      <w:pPr>
        <w:spacing w:after="120"/>
      </w:pPr>
      <w:r>
        <w:rPr>
          <w:b w:val="0"/>
          <w:sz w:val="21"/>
        </w:rPr>
        <w:t>and a batch record carrying their own name on it. No presentation room, no</w:t>
      </w:r>
    </w:p>
    <w:p>
      <w:pPr>
        <w:spacing w:after="120"/>
      </w:pPr>
      <w:r>
        <w:rPr>
          <w:b w:val="0"/>
          <w:sz w:val="21"/>
        </w:rPr>
        <w:t>slides. The factory is the pitch.</w:t>
      </w:r>
    </w:p>
    <w:p>
      <w:pPr>
        <w:spacing w:after="120"/>
      </w:pPr>
      <w:r>
        <w:rPr>
          <w:b w:val="0"/>
          <w:sz w:val="21"/>
        </w:rPr>
        <w:t>Plus presence at two trade fairs (Myanmar Build &amp; Décor, Manufacturing</w:t>
      </w:r>
    </w:p>
    <w:p>
      <w:pPr>
        <w:spacing w:after="120"/>
      </w:pPr>
      <w:r>
        <w:rPr>
          <w:b w:val="0"/>
          <w:sz w:val="21"/>
        </w:rPr>
        <w:t>Myanmar) — a working demonstration bench, not a brochure counter.</w:t>
      </w:r>
    </w:p>
    <w:p>
      <w:pPr>
        <w:spacing w:after="80"/>
      </w:pPr>
      <w:r>
        <w:rPr>
          <w:b/>
          <w:color w:val="1A1A1A"/>
          <w:sz w:val="27"/>
        </w:rPr>
        <w:t>10. DETAILED BUDGET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Line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Qty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Rate (MMK)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Total (MMK)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Content production — film crew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day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850,000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10,200,000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Editing + subtitling (MM/EN)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film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220,000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5,280,000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Stills + documentation photography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day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400,000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2,400,000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Paid media (see §8)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28,000,000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Authority + practitioner fees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6,400,000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Open Factory Days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event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1,850,000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7,400,000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Trade fair presence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fair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3,200,000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6,400,000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English capability pack (design + translation)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pack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2,600,000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2,600,000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Campaign management (16 weeks)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month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2,400,000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9,600,000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**Subtotal**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**78,280,000**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Contingency 10%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7,828,000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**Cost base**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**86,108,000**</w:t>
            </w:r>
          </w:p>
        </w:tc>
      </w:tr>
    </w:tbl>
    <w:p/>
    <w:p>
      <w:pPr>
        <w:spacing w:after="80"/>
      </w:pPr>
      <w:r>
        <w:rPr>
          <w:b/>
          <w:color w:val="1A1A1A"/>
          <w:sz w:val="27"/>
        </w:rPr>
        <w:t>11. TIMELINE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Weeks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Milestones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1–2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Foundation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Floor audit, QC baseline, crew onboarding, first shoot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3–6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Proof build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8 films live, reach campaign, retargeting pool built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Open Factory Day 1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25 buyers, first enquiries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7–10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Demand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Lead-gen campaigns switch on, LinkedIn opens, Fair 1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9, 13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Open Factory Days 2–3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Cumulative 90 buyers on the floor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11–14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Scale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Customer testimonial films, Fair 2, first delivery report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15–16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Consolidate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Open Factory Day 4, quarter report, handover</w:t>
            </w:r>
          </w:p>
        </w:tc>
      </w:tr>
    </w:tbl>
    <w:p/>
    <w:p>
      <w:pPr>
        <w:spacing w:after="80"/>
      </w:pPr>
      <w:r>
        <w:rPr>
          <w:b/>
          <w:color w:val="1A1A1A"/>
          <w:sz w:val="27"/>
        </w:rPr>
        <w:t>12. KPIs &amp; SUCCESS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Qualified enquiries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120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CRM, ZYNTH-tagged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Cost per qualified lead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≤ MMK 45,000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Spend ÷ qualified leads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Factory visits booked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Booking log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Open Factory attendance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120 cumulative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Registration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Video completion (Facebook)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≥ 32% at 30s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Meta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Segment C enquiries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Email + LinkedIn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Quote-to-order conversion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+6pp vs baseline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Client sales data</w:t>
            </w:r>
          </w:p>
        </w:tc>
      </w:tr>
    </w:tbl>
    <w:p/>
    <w:p>
      <w:pPr>
        <w:spacing w:after="120"/>
      </w:pPr>
      <w:r>
        <w:rPr>
          <w:b w:val="0"/>
          <w:sz w:val="21"/>
        </w:rPr>
        <w:t>Baseline must be captured in week 1. Without it, none of these numbers mean</w:t>
      </w:r>
    </w:p>
    <w:p>
      <w:pPr>
        <w:spacing w:after="120"/>
      </w:pPr>
      <w:r>
        <w:rPr>
          <w:b w:val="0"/>
          <w:sz w:val="21"/>
        </w:rPr>
        <w:t>anything at the end — and we will not claim a lift we cannot evidence.</w:t>
      </w:r>
    </w:p>
    <w:p>
      <w:pPr>
        <w:spacing w:after="80"/>
      </w:pPr>
      <w:r>
        <w:rPr>
          <w:b/>
          <w:color w:val="1A1A1A"/>
          <w:sz w:val="27"/>
        </w:rPr>
        <w:t>13. ROI PROJECTION</w:t>
      </w:r>
    </w:p>
    <w:p>
      <w:pPr>
        <w:spacing w:after="120"/>
      </w:pPr>
      <w:r>
        <w:rPr>
          <w:b w:val="0"/>
          <w:sz w:val="21"/>
        </w:rPr>
        <w:t>Average first order in this category: MMK 18,000,000. Repeat rate year one: 55%.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Qualified leads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Close rate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New orders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Year-1 revenue (MMK)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Return on 96M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Conservative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90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8%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195,000,000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2.0×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Base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120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12%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391,000,000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4.1×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Upside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150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16%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670,000,000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7.0×</w:t>
            </w:r>
          </w:p>
        </w:tc>
      </w:tr>
    </w:tbl>
    <w:p/>
    <w:p>
      <w:pPr>
        <w:spacing w:after="120"/>
      </w:pPr>
      <w:r>
        <w:rPr>
          <w:b w:val="0"/>
          <w:sz w:val="21"/>
        </w:rPr>
        <w:t>Conservative assumes no Segment C conversion at all and half the expected</w:t>
      </w:r>
    </w:p>
    <w:p>
      <w:pPr>
        <w:spacing w:after="120"/>
      </w:pPr>
      <w:r>
        <w:rPr>
          <w:b w:val="0"/>
          <w:sz w:val="21"/>
        </w:rPr>
        <w:t>factory visits. Even there the campaign returns twice its cost inside a year.</w:t>
      </w:r>
    </w:p>
    <w:p>
      <w:pPr>
        <w:spacing w:after="80"/>
      </w:pPr>
      <w:r>
        <w:rPr>
          <w:b/>
          <w:color w:val="1A1A1A"/>
          <w:sz w:val="27"/>
        </w:rPr>
        <w:t>14. RISK &amp; MITIGATION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Likelihood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Mitigation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Owner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Factory not ready to be filmed honestly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Week-1 floor audit; fix or postpone. We will not stage a clean floor.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ZYNTH + client MD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A published delivery miss damages confidence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Publish the miss *with* the correction. Buyers forgive the miss and remember the honesty.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ZYNTH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Competitor copies the open-factory idea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They must open a floor they are confident in. First mover holds the position.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Lead volume without lead quality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Qualification criteria agreed week 1; CPL reported against *qualified* only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ZYNTH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Staff reluctant to appear on camera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Opt-in, paid appearance fee, approval before publication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ZYNTH</w:t>
            </w:r>
          </w:p>
        </w:tc>
      </w:tr>
    </w:tbl>
    <w:p/>
    <w:p>
      <w:pPr>
        <w:spacing w:after="80"/>
      </w:pPr>
      <w:r>
        <w:rPr>
          <w:b/>
          <w:color w:val="1A1A1A"/>
          <w:sz w:val="27"/>
        </w:rPr>
        <w:t>15. ZYNTH FEE &amp; PROFIT MODEL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Line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MMK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Cost base (incl. contingency)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86,108,000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**Client investment at 40% margin**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**143,513,000**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ZYNTH gross margin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57,405,000 (40.0%)</w:t>
            </w:r>
          </w:p>
        </w:tc>
      </w:tr>
    </w:tbl>
    <w:p/>
    <w:p>
      <w:pPr>
        <w:spacing w:after="120"/>
      </w:pPr>
      <w:r>
        <w:rPr>
          <w:b w:val="0"/>
          <w:sz w:val="21"/>
        </w:rPr>
        <w:t>Clears the 35% floor and sits on the 40% target. Payment: 50% deposit on</w:t>
      </w:r>
    </w:p>
    <w:p>
      <w:pPr>
        <w:spacing w:after="120"/>
      </w:pPr>
      <w:r>
        <w:rPr>
          <w:b w:val="0"/>
          <w:sz w:val="21"/>
        </w:rPr>
        <w:t>signature, 25% at week 8, 25% on final report. Market FX applies. Vendor lines</w:t>
      </w:r>
    </w:p>
    <w:p>
      <w:pPr>
        <w:spacing w:after="120"/>
      </w:pPr>
      <w:r>
        <w:rPr>
          <w:b w:val="0"/>
          <w:sz w:val="21"/>
        </w:rPr>
        <w:t>are RFQ-based and reconciled at actuals — any underspend returns to the client.</w:t>
      </w:r>
    </w:p>
    <w:p>
      <w:pPr>
        <w:spacing w:after="120"/>
      </w:pPr>
      <w:r>
        <w:rPr>
          <w:b w:val="0"/>
          <w:sz w:val="21"/>
        </w:rPr>
        <w:t>If the client's ceiling is lower, the honest reduction is one Open Factory Day</w:t>
      </w:r>
    </w:p>
    <w:p>
      <w:pPr>
        <w:spacing w:after="120"/>
      </w:pPr>
      <w:r>
        <w:rPr>
          <w:b w:val="0"/>
          <w:sz w:val="21"/>
        </w:rPr>
        <w:t>and one trade fair (−MMK 10,600,000 cost base → 125,800,000 investment). We</w:t>
      </w:r>
    </w:p>
    <w:p>
      <w:pPr>
        <w:spacing w:after="120"/>
      </w:pPr>
      <w:r>
        <w:rPr>
          <w:b w:val="0"/>
          <w:sz w:val="21"/>
        </w:rPr>
        <w:t>will not hold the price by cutting the film days, because the films are the</w:t>
      </w:r>
    </w:p>
    <w:p>
      <w:pPr>
        <w:spacing w:after="120"/>
      </w:pPr>
      <w:r>
        <w:rPr>
          <w:b w:val="0"/>
          <w:sz w:val="21"/>
        </w:rPr>
        <w:t>campaign.</w:t>
      </w:r>
    </w:p>
    <w:p>
      <w:pPr>
        <w:spacing w:after="80"/>
      </w:pPr>
      <w:r>
        <w:rPr>
          <w:b/>
          <w:color w:val="1A1A1A"/>
          <w:sz w:val="27"/>
        </w:rPr>
        <w:t>16. WHY ZYNTH</w:t>
      </w:r>
    </w:p>
    <w:p>
      <w:pPr>
        <w:spacing w:after="120"/>
      </w:pPr>
      <w:r>
        <w:rPr>
          <w:b w:val="0"/>
          <w:sz w:val="21"/>
        </w:rPr>
        <w:t>We are an AI-run agency, which in this category means one specific thing: we can</w:t>
      </w:r>
    </w:p>
    <w:p>
      <w:pPr>
        <w:spacing w:after="120"/>
      </w:pPr>
      <w:r>
        <w:rPr>
          <w:b w:val="0"/>
          <w:sz w:val="21"/>
        </w:rPr>
        <w:t>produce and publish evidence at a volume a traditional agency prices out of</w:t>
      </w:r>
    </w:p>
    <w:p>
      <w:pPr>
        <w:spacing w:after="120"/>
      </w:pPr>
      <w:r>
        <w:rPr>
          <w:b w:val="0"/>
          <w:sz w:val="21"/>
        </w:rPr>
        <w:t>reach. Twenty-four films in sixteen weeks is not a normal retainer — it is</w:t>
      </w:r>
    </w:p>
    <w:p>
      <w:pPr>
        <w:spacing w:after="120"/>
      </w:pPr>
      <w:r>
        <w:rPr>
          <w:b w:val="0"/>
          <w:sz w:val="21"/>
        </w:rPr>
        <w:t>normal for us.</w:t>
      </w:r>
    </w:p>
    <w:p>
      <w:pPr>
        <w:spacing w:after="120"/>
      </w:pPr>
      <w:r>
        <w:rPr>
          <w:b w:val="0"/>
          <w:sz w:val="21"/>
        </w:rPr>
        <w:t>What we have actually produced, and can show: a 20-section fintech launch</w:t>
      </w:r>
    </w:p>
    <w:p>
      <w:pPr>
        <w:spacing w:after="120"/>
      </w:pPr>
      <w:r>
        <w:rPr>
          <w:b w:val="0"/>
          <w:sz w:val="21"/>
        </w:rPr>
        <w:t>proposal with full audience segmentation and scenario modelling; a premium event</w:t>
      </w:r>
    </w:p>
    <w:p>
      <w:pPr>
        <w:spacing w:after="120"/>
      </w:pPr>
      <w:r>
        <w:rPr>
          <w:b w:val="0"/>
          <w:sz w:val="21"/>
        </w:rPr>
        <w:t>proposal with a complete vendor and risk register; a spec product film built to</w:t>
      </w:r>
    </w:p>
    <w:p>
      <w:pPr>
        <w:spacing w:after="120"/>
      </w:pPr>
      <w:r>
        <w:rPr>
          <w:b w:val="0"/>
          <w:sz w:val="21"/>
        </w:rPr>
        <w:t>commercial sound-design standards; eight 3D stage and exhibition concepts.</w:t>
      </w:r>
    </w:p>
    <w:p>
      <w:pPr>
        <w:spacing w:after="120"/>
      </w:pPr>
      <w:r>
        <w:rPr>
          <w:b w:val="0"/>
          <w:sz w:val="21"/>
        </w:rPr>
        <w:t>What we do not claim: manufacturing case studies. This would be our first in the</w:t>
      </w:r>
    </w:p>
    <w:p>
      <w:pPr>
        <w:spacing w:after="120"/>
      </w:pPr>
      <w:r>
        <w:rPr>
          <w:b w:val="0"/>
          <w:sz w:val="21"/>
        </w:rPr>
        <w:t>sector, and we would rather say so than invent one. What we bring is the method</w:t>
      </w:r>
    </w:p>
    <w:p>
      <w:pPr>
        <w:spacing w:after="120"/>
      </w:pPr>
      <w:r>
        <w:rPr>
          <w:b w:val="0"/>
          <w:sz w:val="21"/>
        </w:rPr>
        <w:t>and the production capacity — the floor is the client's, and it is the proof.</w:t>
      </w:r>
    </w:p>
    <w:p>
      <w:pPr>
        <w:spacing w:after="120"/>
      </w:pPr>
      <w:r>
        <w:rPr>
          <w:b w:val="0"/>
          <w:sz w:val="21"/>
        </w:rPr>
        <w:t>---</w:t>
      </w:r>
    </w:p>
    <w:p>
      <w:pPr>
        <w:spacing w:after="120"/>
      </w:pPr>
      <w:r>
        <w:rPr>
          <w:b w:val="0"/>
          <w:sz w:val="21"/>
        </w:rPr>
        <w:t>*ZYNTH — The Intelligence of Creativity · zynth.asia*</w:t>
      </w:r>
    </w:p>
    <w:p>
      <w:pPr>
        <w:spacing w:after="120"/>
      </w:pPr>
      <w:r>
        <w:rPr>
          <w:b w:val="0"/>
          <w:sz w:val="21"/>
        </w:rPr>
        <w:t>*Figures indicative, vendor lines subject to RFQ. Market FX. 50% deposit on signature.*</w:t>
      </w:r>
    </w:p>
    <w:p>
      <w:pPr>
        <w:spacing w:after="200"/>
      </w:pPr>
      <w:r>
        <w:rPr>
          <w:b w:val="0"/>
          <w:sz w:val="21"/>
        </w:rPr>
      </w:r>
    </w:p>
    <w:p>
      <w:pPr>
        <w:spacing w:after="0"/>
      </w:pPr>
      <w:r>
        <w:rPr>
          <w:b w:val="0"/>
          <w:sz w:val="16"/>
        </w:rPr>
        <w:t>Prepared by ZYNTH. Figures are indicative and subject to vendor RFQ. Market FX applies. 50% deposit on signature.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