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A1A1A"/>
          <w:sz w:val="40"/>
        </w:rPr>
        <w:t>Worth the Trip — Myanmar Retail &amp; Shopping Mall Footfall Campaign</w:t>
      </w:r>
    </w:p>
    <w:p>
      <w:pPr>
        <w:spacing w:after="40"/>
      </w:pPr>
      <w:r>
        <w:rPr>
          <w:b w:val="0"/>
          <w:color w:val="9A7D1E"/>
          <w:sz w:val="19"/>
        </w:rPr>
        <w:t>Retail &amp; Shopping Malls (mall operator or multi-store retail group) · Myanmar (Yangon, Mandalay) · Integrated footfall campaign — weekday traffic, dwell time, tenant yield</w:t>
      </w:r>
    </w:p>
    <w:p>
      <w:pPr>
        <w:spacing w:after="280"/>
      </w:pPr>
      <w:r>
        <w:rPr>
          <w:b w:val="0"/>
          <w:sz w:val="17"/>
        </w:rPr>
        <w:t>ZYNTH · The Intelligence of Creativity · zynth.asia</w:t>
      </w:r>
    </w:p>
    <w:p>
      <w:pPr>
        <w:spacing w:after="80"/>
      </w:pPr>
      <w:r>
        <w:rPr>
          <w:b/>
          <w:color w:val="1A1A1A"/>
          <w:sz w:val="27"/>
        </w:rPr>
        <w:t>1. CAMPAIGN OVERVIEW</w:t>
      </w:r>
    </w:p>
    <w:p>
      <w:pPr>
        <w:spacing w:after="120"/>
      </w:pPr>
      <w:r>
        <w:rPr>
          <w:b w:val="0"/>
          <w:sz w:val="21"/>
        </w:rPr>
        <w:t>Myanmar malls have a weekday problem that discounts cannot fix.</w:t>
      </w:r>
    </w:p>
    <w:p>
      <w:pPr>
        <w:spacing w:after="120"/>
      </w:pPr>
      <w:r>
        <w:rPr>
          <w:b w:val="0"/>
          <w:sz w:val="21"/>
        </w:rPr>
        <w:t>Saturday is full. Sunday is full. Tuesday afternoon the corridors are empty, the</w:t>
      </w:r>
    </w:p>
    <w:p>
      <w:pPr>
        <w:spacing w:after="120"/>
      </w:pPr>
      <w:r>
        <w:rPr>
          <w:b w:val="0"/>
          <w:sz w:val="21"/>
        </w:rPr>
        <w:t>tenants are paying rent against a floor that is not converting, and the operator's</w:t>
      </w:r>
    </w:p>
    <w:p>
      <w:pPr>
        <w:spacing w:after="120"/>
      </w:pPr>
      <w:r>
        <w:rPr>
          <w:b w:val="0"/>
          <w:sz w:val="21"/>
        </w:rPr>
        <w:t>answer is another sale — which pulls the same weekend crowd forward, cannibalises</w:t>
      </w:r>
    </w:p>
    <w:p>
      <w:pPr>
        <w:spacing w:after="120"/>
      </w:pPr>
      <w:r>
        <w:rPr>
          <w:b w:val="0"/>
          <w:sz w:val="21"/>
        </w:rPr>
        <w:t>Saturday, and trains everyone to wait for the next promotion.</w:t>
      </w:r>
    </w:p>
    <w:p>
      <w:pPr>
        <w:spacing w:after="120"/>
      </w:pPr>
      <w:r>
        <w:rPr>
          <w:b w:val="0"/>
          <w:sz w:val="21"/>
        </w:rPr>
        <w:t>Online shopping has already taken the *errand*. What it cannot take is the trip</w:t>
      </w:r>
    </w:p>
    <w:p>
      <w:pPr>
        <w:spacing w:after="120"/>
      </w:pPr>
      <w:r>
        <w:rPr>
          <w:b w:val="0"/>
          <w:sz w:val="21"/>
        </w:rPr>
        <w:t>that is worth making for its own sake.</w:t>
      </w:r>
    </w:p>
    <w:p>
      <w:pPr>
        <w:spacing w:after="120"/>
      </w:pPr>
      <w:r>
        <w:rPr>
          <w:b w:val="0"/>
          <w:sz w:val="21"/>
        </w:rPr>
        <w:t>Objective. Lift Tuesday–Thursday footfall by 28%, increase average dwell</w:t>
      </w:r>
    </w:p>
    <w:p>
      <w:pPr>
        <w:spacing w:after="120"/>
      </w:pPr>
      <w:r>
        <w:rPr>
          <w:b w:val="0"/>
          <w:sz w:val="21"/>
        </w:rPr>
        <w:t>time by 16 minutes, and raise tenant-reported weekday conversion by 9 points —</w:t>
      </w:r>
    </w:p>
    <w:p>
      <w:pPr>
        <w:spacing w:after="120"/>
      </w:pPr>
      <w:r>
        <w:rPr>
          <w:b w:val="0"/>
          <w:sz w:val="21"/>
        </w:rPr>
        <w:t>over 16 weeks, without a mall-wide discount event.</w:t>
      </w:r>
    </w:p>
    <w:p>
      <w:pPr>
        <w:spacing w:after="120"/>
      </w:pPr>
      <w:r>
        <w:rPr>
          <w:b w:val="0"/>
          <w:sz w:val="21"/>
        </w:rPr>
        <w:t>Period. 16 weeks. Budget envelope. MMK 72,000,000.</w:t>
      </w:r>
    </w:p>
    <w:p>
      <w:pPr>
        <w:spacing w:after="120"/>
      </w:pPr>
      <w:r>
        <w:rPr>
          <w:b w:val="0"/>
          <w:sz w:val="21"/>
        </w:rPr>
        <w:t>The bet. People do not come to a mall to buy. They come to *be somewhere*.</w:t>
      </w:r>
    </w:p>
    <w:p>
      <w:pPr>
        <w:spacing w:after="120"/>
      </w:pPr>
      <w:r>
        <w:rPr>
          <w:b w:val="0"/>
          <w:sz w:val="21"/>
        </w:rPr>
        <w:t>Give them a reason to be somewhere on a Wednesday and the buying follows.</w:t>
      </w:r>
    </w:p>
    <w:p>
      <w:pPr>
        <w:spacing w:after="60"/>
      </w:pPr>
      <w:r>
        <w:rPr>
          <w:b/>
          <w:color w:val="9A7D1E"/>
          <w:sz w:val="22"/>
        </w:rPr>
        <w:t>Segment A — The Weekday-Available Parent</w:t>
      </w:r>
    </w:p>
    <w:p>
      <w:pPr>
        <w:spacing w:after="120"/>
      </w:pPr>
      <w:r>
        <w:rPr>
          <w:b w:val="0"/>
          <w:sz w:val="21"/>
        </w:rPr>
        <w:t>Demographics. 28–45, majority women, one or two school-age children, not in</w:t>
      </w:r>
    </w:p>
    <w:p>
      <w:pPr>
        <w:spacing w:after="120"/>
      </w:pPr>
      <w:r>
        <w:rPr>
          <w:b w:val="0"/>
          <w:sz w:val="21"/>
        </w:rPr>
        <w:t>fixed office hours — small business, freelance, or family-managed work.</w:t>
      </w:r>
    </w:p>
    <w:p>
      <w:pPr>
        <w:spacing w:after="120"/>
      </w:pPr>
      <w:r>
        <w:rPr>
          <w:b w:val="0"/>
          <w:sz w:val="21"/>
        </w:rPr>
        <w:t>Location. Within 6km of the centre — Yangon (Hlaing, Insein, Thingangyun,</w:t>
      </w:r>
    </w:p>
    <w:p>
      <w:pPr>
        <w:spacing w:after="120"/>
      </w:pPr>
      <w:r>
        <w:rPr>
          <w:b w:val="0"/>
          <w:sz w:val="21"/>
        </w:rPr>
        <w:t>South Okkalapa), Mandalay Chan Aye Thar Zan and Maha Aung Myay.</w:t>
      </w:r>
    </w:p>
    <w:p>
      <w:pPr>
        <w:spacing w:after="120"/>
      </w:pPr>
      <w:r>
        <w:rPr>
          <w:b w:val="0"/>
          <w:sz w:val="21"/>
        </w:rPr>
        <w:t>Psychographics. The 10 AM–2 PM window is genuinely free and genuinely empty.</w:t>
      </w:r>
    </w:p>
    <w:p>
      <w:pPr>
        <w:spacing w:after="120"/>
      </w:pPr>
      <w:r>
        <w:rPr>
          <w:b w:val="0"/>
          <w:sz w:val="21"/>
        </w:rPr>
        <w:t>Wants somewhere air-conditioned, safe and cheap to spend it, and feels slightly</w:t>
      </w:r>
    </w:p>
    <w:p>
      <w:pPr>
        <w:spacing w:after="120"/>
      </w:pPr>
      <w:r>
        <w:rPr>
          <w:b w:val="0"/>
          <w:sz w:val="21"/>
        </w:rPr>
        <w:t>guilty about "just going to the mall".</w:t>
      </w:r>
    </w:p>
    <w:p>
      <w:pPr>
        <w:spacing w:after="120"/>
      </w:pPr>
      <w:r>
        <w:rPr>
          <w:b w:val="0"/>
          <w:sz w:val="21"/>
        </w:rPr>
        <w:t>Behaviours. Decides that morning, not in advance. Goes where a friend is</w:t>
      </w:r>
    </w:p>
    <w:p>
      <w:pPr>
        <w:spacing w:after="120"/>
      </w:pPr>
      <w:r>
        <w:rPr>
          <w:b w:val="0"/>
          <w:sz w:val="21"/>
        </w:rPr>
        <w:t>going. Buys incidentally, not deliberately.</w:t>
      </w:r>
    </w:p>
    <w:p>
      <w:pPr>
        <w:spacing w:after="120"/>
      </w:pPr>
      <w:r>
        <w:rPr>
          <w:b w:val="0"/>
          <w:sz w:val="21"/>
        </w:rPr>
        <w:t>Pain points. Nothing to do that is not spending; children bored in twenty</w:t>
      </w:r>
    </w:p>
    <w:p>
      <w:pPr>
        <w:spacing w:after="120"/>
      </w:pPr>
      <w:r>
        <w:rPr>
          <w:b w:val="0"/>
          <w:sz w:val="21"/>
        </w:rPr>
        <w:t>minutes; food court the only reason to stay; no reason to choose Tuesday.</w:t>
      </w:r>
    </w:p>
    <w:p>
      <w:pPr>
        <w:spacing w:after="120"/>
      </w:pPr>
      <w:r>
        <w:rPr>
          <w:b w:val="0"/>
          <w:sz w:val="21"/>
        </w:rPr>
        <w:t>Media. Facebook 8–11 AM and 8–10 PM, Viber mother-and-neighbour groups, TikTok.</w:t>
      </w:r>
    </w:p>
    <w:p>
      <w:pPr>
        <w:spacing w:after="60"/>
      </w:pPr>
      <w:r>
        <w:rPr>
          <w:b/>
          <w:color w:val="9A7D1E"/>
          <w:sz w:val="22"/>
        </w:rPr>
        <w:t>Segment B — The Office Worker Within Walking Distance</w:t>
      </w:r>
    </w:p>
    <w:p>
      <w:pPr>
        <w:spacing w:after="120"/>
      </w:pPr>
      <w:r>
        <w:rPr>
          <w:b w:val="0"/>
          <w:sz w:val="21"/>
        </w:rPr>
        <w:t>Demographics. 23–38, offices in and around the centre, 60–90 minute lunch.</w:t>
      </w:r>
    </w:p>
    <w:p>
      <w:pPr>
        <w:spacing w:after="120"/>
      </w:pPr>
      <w:r>
        <w:rPr>
          <w:b w:val="0"/>
          <w:sz w:val="21"/>
        </w:rPr>
        <w:t>Psychographics. Lunch is the only free hour of the day. Currently spends it</w:t>
      </w:r>
    </w:p>
    <w:p>
      <w:pPr>
        <w:spacing w:after="120"/>
      </w:pPr>
      <w:r>
        <w:rPr>
          <w:b w:val="0"/>
          <w:sz w:val="21"/>
        </w:rPr>
        <w:t>at the same three places.</w:t>
      </w:r>
    </w:p>
    <w:p>
      <w:pPr>
        <w:spacing w:after="120"/>
      </w:pPr>
      <w:r>
        <w:rPr>
          <w:b w:val="0"/>
          <w:sz w:val="21"/>
        </w:rPr>
        <w:t>Pain points. Queues at 12:15; nothing to do after eating; no reason to return</w:t>
      </w:r>
    </w:p>
    <w:p>
      <w:pPr>
        <w:spacing w:after="120"/>
      </w:pPr>
      <w:r>
        <w:rPr>
          <w:b w:val="0"/>
          <w:sz w:val="21"/>
        </w:rPr>
        <w:t>in the evening.</w:t>
      </w:r>
    </w:p>
    <w:p>
      <w:pPr>
        <w:spacing w:after="120"/>
      </w:pPr>
      <w:r>
        <w:rPr>
          <w:b w:val="0"/>
          <w:sz w:val="21"/>
        </w:rPr>
        <w:t>Media. Facebook, TikTok at lunch, workplace Viber groups.</w:t>
      </w:r>
    </w:p>
    <w:p>
      <w:pPr>
        <w:spacing w:after="60"/>
      </w:pPr>
      <w:r>
        <w:rPr>
          <w:b/>
          <w:color w:val="9A7D1E"/>
          <w:sz w:val="22"/>
        </w:rPr>
        <w:t>Segment C — The Older Weekday Visitor</w:t>
      </w:r>
    </w:p>
    <w:p>
      <w:pPr>
        <w:spacing w:after="120"/>
      </w:pPr>
      <w:r>
        <w:rPr>
          <w:b w:val="0"/>
          <w:sz w:val="21"/>
        </w:rPr>
        <w:t>Demographics. 55+, retired or semi-retired, often with grandchildren.</w:t>
      </w:r>
    </w:p>
    <w:p>
      <w:pPr>
        <w:spacing w:after="120"/>
      </w:pPr>
      <w:r>
        <w:rPr>
          <w:b w:val="0"/>
          <w:sz w:val="21"/>
        </w:rPr>
        <w:t>Psychographics. Wants routine, cool air, seating and company. A reliable</w:t>
      </w:r>
    </w:p>
    <w:p>
      <w:pPr>
        <w:spacing w:after="120"/>
      </w:pPr>
      <w:r>
        <w:rPr>
          <w:b w:val="0"/>
          <w:sz w:val="21"/>
        </w:rPr>
        <w:t>weekly reason to leave the house is worth more than any promotion.</w:t>
      </w:r>
    </w:p>
    <w:p>
      <w:pPr>
        <w:spacing w:after="120"/>
      </w:pPr>
      <w:r>
        <w:rPr>
          <w:b w:val="0"/>
          <w:sz w:val="21"/>
        </w:rPr>
        <w:t>Pain points. Nowhere to sit without buying; nothing scheduled; feels the</w:t>
      </w:r>
    </w:p>
    <w:p>
      <w:pPr>
        <w:spacing w:after="120"/>
      </w:pPr>
      <w:r>
        <w:rPr>
          <w:b w:val="0"/>
          <w:sz w:val="21"/>
        </w:rPr>
        <w:t>space is not for them.</w:t>
      </w:r>
    </w:p>
    <w:p>
      <w:pPr>
        <w:spacing w:after="120"/>
      </w:pPr>
      <w:r>
        <w:rPr>
          <w:b w:val="0"/>
          <w:sz w:val="21"/>
        </w:rPr>
        <w:t>Media. Facebook, Viber family groups, word of mouth, community networks.</w:t>
      </w:r>
    </w:p>
    <w:p>
      <w:pPr>
        <w:spacing w:after="60"/>
      </w:pPr>
      <w:r>
        <w:rPr>
          <w:b/>
          <w:color w:val="9A7D1E"/>
          <w:sz w:val="22"/>
        </w:rPr>
        <w:t>Segment D — The Tenant (internal, and the actual client of the result)</w:t>
      </w:r>
    </w:p>
    <w:p>
      <w:pPr>
        <w:spacing w:after="120"/>
      </w:pPr>
      <w:r>
        <w:rPr>
          <w:b w:val="0"/>
          <w:sz w:val="21"/>
        </w:rPr>
        <w:t>Demographics. Store managers and owners across 60–140 units.</w:t>
      </w:r>
    </w:p>
    <w:p>
      <w:pPr>
        <w:spacing w:after="120"/>
      </w:pPr>
      <w:r>
        <w:rPr>
          <w:b w:val="0"/>
          <w:sz w:val="21"/>
        </w:rPr>
        <w:t>Psychographics. Sceptical of mall marketing because past campaigns drove</w:t>
      </w:r>
    </w:p>
    <w:p>
      <w:pPr>
        <w:spacing w:after="120"/>
      </w:pPr>
      <w:r>
        <w:rPr>
          <w:b w:val="0"/>
          <w:sz w:val="21"/>
        </w:rPr>
        <w:t>footfall that never entered their store.</w:t>
      </w:r>
    </w:p>
    <w:p>
      <w:pPr>
        <w:spacing w:after="120"/>
      </w:pPr>
      <w:r>
        <w:rPr>
          <w:b w:val="0"/>
          <w:sz w:val="21"/>
        </w:rPr>
        <w:t>Pain points. Pays marketing levy, sees no attributable return; not told what</w:t>
      </w:r>
    </w:p>
    <w:p>
      <w:pPr>
        <w:spacing w:after="120"/>
      </w:pPr>
      <w:r>
        <w:rPr>
          <w:b w:val="0"/>
          <w:sz w:val="21"/>
        </w:rPr>
        <w:t>is happening until it happens; cannot staff for traffic nobody forecast.</w:t>
      </w:r>
    </w:p>
    <w:p>
      <w:pPr>
        <w:spacing w:after="120"/>
      </w:pPr>
      <w:r>
        <w:rPr>
          <w:b w:val="0"/>
          <w:sz w:val="21"/>
        </w:rPr>
        <w:t>Why they are an audience. A campaign the tenants do not know about converts</w:t>
      </w:r>
    </w:p>
    <w:p>
      <w:pPr>
        <w:spacing w:after="120"/>
      </w:pPr>
      <w:r>
        <w:rPr>
          <w:b w:val="0"/>
          <w:sz w:val="21"/>
        </w:rPr>
        <w:t>at a fraction of one they helped plan.</w:t>
      </w:r>
    </w:p>
    <w:p>
      <w:pPr>
        <w:spacing w:after="80"/>
      </w:pPr>
      <w:r>
        <w:rPr>
          <w:b/>
          <w:color w:val="1A1A1A"/>
          <w:sz w:val="27"/>
        </w:rPr>
        <w:t>3. COMPETITIVE LANDSCAPE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Who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What they do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The gap we take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Other malls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Weekend events, seasonal sales, celebrity appearances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All competing for the same Saturday; weekday is conceded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Delivery + e-commerce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Convenience, price, no trip required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Cannot give you somewhere to be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Street markets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Price, proximity, social familiarity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Heat, rain, no seating, no safety for children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Cafés and co-working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The weekday hang-out, small scale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Cannot host a family or a hundred people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Every operator is fighting for the weekend and abandoning four days a week. The</w:t>
      </w:r>
    </w:p>
    <w:p>
      <w:pPr>
        <w:spacing w:after="120"/>
      </w:pPr>
      <w:r>
        <w:rPr>
          <w:b w:val="0"/>
          <w:sz w:val="21"/>
        </w:rPr>
        <w:t>weekday is not a weak market — it is an unclaimed one.</w:t>
      </w:r>
    </w:p>
    <w:p>
      <w:pPr>
        <w:spacing w:after="60"/>
      </w:pPr>
      <w:r>
        <w:rPr>
          <w:b/>
          <w:color w:val="9A7D1E"/>
          <w:sz w:val="22"/>
        </w:rPr>
        <w:t>The big idea — "Worth the Trip" / "လာရကျိုးနပ်တယ်"</w:t>
      </w:r>
    </w:p>
    <w:p>
      <w:pPr>
        <w:spacing w:after="120"/>
      </w:pPr>
      <w:r>
        <w:rPr>
          <w:b w:val="0"/>
          <w:sz w:val="21"/>
        </w:rPr>
        <w:t>Stop advertising what is on sale. Programme the week.</w:t>
      </w:r>
    </w:p>
    <w:p>
      <w:pPr>
        <w:spacing w:after="120"/>
      </w:pPr>
      <w:r>
        <w:rPr>
          <w:b w:val="0"/>
          <w:sz w:val="21"/>
        </w:rPr>
        <w:t>Every weekday gets a fixed, free, recurring reason to come — the same thing, the</w:t>
      </w:r>
    </w:p>
    <w:p>
      <w:pPr>
        <w:spacing w:after="120"/>
      </w:pPr>
      <w:r>
        <w:rPr>
          <w:b w:val="0"/>
          <w:sz w:val="21"/>
        </w:rPr>
        <w:t>same time, every week, for the whole campaign and beyond. Not events. A</w:t>
      </w:r>
    </w:p>
    <w:p>
      <w:pPr>
        <w:spacing w:after="120"/>
      </w:pPr>
      <w:r>
        <w:rPr>
          <w:b w:val="0"/>
          <w:sz w:val="21"/>
        </w:rPr>
        <w:t>timetable. A mall people can plan their week around, the way they plan around</w:t>
      </w:r>
    </w:p>
    <w:p>
      <w:pPr>
        <w:spacing w:after="120"/>
      </w:pPr>
      <w:r>
        <w:rPr>
          <w:b w:val="0"/>
          <w:sz w:val="21"/>
        </w:rPr>
        <w:t>a class or a market day.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Day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10:30 AM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5:30 PM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**Tuesday**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Children's story hour, Burmese, free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Homework corner — supervised, free tables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**Wednesday**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Skills bench — a tenant teaches something in 40 min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Repair table — bring one broken thing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**Thursday**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Elders' morning — tea, seating, live radio-style music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Language exchange, Burmese–English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Free, recurring, unbranded by any single tenant, and cheap. The commercial return</w:t>
      </w:r>
    </w:p>
    <w:p>
      <w:pPr>
        <w:spacing w:after="120"/>
      </w:pPr>
      <w:r>
        <w:rPr>
          <w:b w:val="0"/>
          <w:sz w:val="21"/>
        </w:rPr>
        <w:t>is not in the programme; it is in the 16 extra minutes of dwell and the incidental</w:t>
      </w:r>
    </w:p>
    <w:p>
      <w:pPr>
        <w:spacing w:after="120"/>
      </w:pPr>
      <w:r>
        <w:rPr>
          <w:b w:val="0"/>
          <w:sz w:val="21"/>
        </w:rPr>
        <w:t>purchase on the way out.</w:t>
      </w:r>
    </w:p>
    <w:p>
      <w:pPr>
        <w:spacing w:after="120"/>
      </w:pPr>
      <w:r>
        <w:rPr>
          <w:b w:val="0"/>
          <w:sz w:val="21"/>
        </w:rPr>
        <w:t>Why this and not the obvious one. The obvious campaign is "MEGA WEEKDAY SALE</w:t>
      </w:r>
    </w:p>
    <w:p>
      <w:pPr>
        <w:spacing w:after="120"/>
      </w:pPr>
      <w:r>
        <w:rPr>
          <w:b w:val="0"/>
          <w:sz w:val="21"/>
        </w:rPr>
        <w:t>— UP TO 50% OFF". It moves margin, not people, it trains the customer to wait for</w:t>
      </w:r>
    </w:p>
    <w:p>
      <w:pPr>
        <w:spacing w:after="120"/>
      </w:pPr>
      <w:r>
        <w:rPr>
          <w:b w:val="0"/>
          <w:sz w:val="21"/>
        </w:rPr>
        <w:t>the next one, and any competitor can outbid it next month. A timetable cannot be</w:t>
      </w:r>
    </w:p>
    <w:p>
      <w:pPr>
        <w:spacing w:after="120"/>
      </w:pPr>
      <w:r>
        <w:rPr>
          <w:b w:val="0"/>
          <w:sz w:val="21"/>
        </w:rPr>
        <w:t>outbid — it can only be out-committed, and a competitor who copies it arrives</w:t>
      </w:r>
    </w:p>
    <w:p>
      <w:pPr>
        <w:spacing w:after="120"/>
      </w:pPr>
      <w:r>
        <w:rPr>
          <w:b w:val="0"/>
          <w:sz w:val="21"/>
        </w:rPr>
        <w:t>second into a habit that is already formed.</w:t>
      </w:r>
    </w:p>
    <w:p>
      <w:pPr>
        <w:spacing w:after="120"/>
      </w:pPr>
      <w:r>
        <w:rPr>
          <w:b w:val="0"/>
          <w:sz w:val="21"/>
        </w:rPr>
        <w:t>Brand positioning. The place your week has a reason to include.</w:t>
      </w:r>
    </w:p>
    <w:p>
      <w:pPr>
        <w:spacing w:after="120"/>
      </w:pPr>
      <w:r>
        <w:rPr>
          <w:b w:val="0"/>
          <w:sz w:val="21"/>
        </w:rPr>
        <w:t>Key messages.</w:t>
      </w:r>
    </w:p>
    <w:p>
      <w:pPr>
        <w:pStyle w:val="ListBullet"/>
      </w:pPr>
      <w:r>
        <w:t>"Every Tuesday at 10:30." — specificity is the entire mechanic.</w:t>
      </w:r>
    </w:p>
    <w:p>
      <w:pPr>
        <w:pStyle w:val="ListBullet"/>
      </w:pPr>
      <w:r>
        <w:t>"Free. No purchase. Just come." — the barrier removed out loud.</w:t>
      </w:r>
    </w:p>
    <w:p>
      <w:pPr>
        <w:pStyle w:val="ListBullet"/>
      </w:pPr>
      <w:r>
        <w:t>"Somewhere to be, not something to buy." — permission for Segment A's guilt.</w:t>
      </w:r>
    </w:p>
    <w:p>
      <w:pPr>
        <w:pStyle w:val="ListBullet"/>
      </w:pPr>
      <w:r>
        <w:t>"Your tenants are teaching it." — the skills bench, tenant-led.</w:t>
      </w:r>
    </w:p>
    <w:p>
      <w:pPr>
        <w:spacing w:after="120"/>
      </w:pPr>
      <w:r>
        <w:rPr>
          <w:b w:val="0"/>
          <w:sz w:val="21"/>
        </w:rPr>
        <w:t>Tone of voice. Neighbourly, concrete, unhurried. Burmese first, everyday</w:t>
      </w:r>
    </w:p>
    <w:p>
      <w:pPr>
        <w:spacing w:after="120"/>
      </w:pPr>
      <w:r>
        <w:rPr>
          <w:b w:val="0"/>
          <w:sz w:val="21"/>
        </w:rPr>
        <w:t>register. Times and days in every asset — no aspirational lifestyle copy. The</w:t>
      </w:r>
    </w:p>
    <w:p>
      <w:pPr>
        <w:spacing w:after="120"/>
      </w:pPr>
      <w:r>
        <w:rPr>
          <w:b w:val="0"/>
          <w:sz w:val="21"/>
        </w:rPr>
        <w:t>creative unit is a schedule, not a slogan.</w:t>
      </w:r>
    </w:p>
    <w:p>
      <w:pPr>
        <w:spacing w:after="120"/>
      </w:pPr>
      <w:r>
        <w:rPr>
          <w:b w:val="0"/>
          <w:sz w:val="21"/>
        </w:rPr>
        <w:t>Hashtags. Primary `#လာရကျိုးနပ်တယ်` · Secondary `#WorthTheTrip` `#EveryTuesday1030`</w:t>
      </w:r>
    </w:p>
    <w:p>
      <w:pPr>
        <w:spacing w:after="80"/>
      </w:pPr>
      <w:r>
        <w:rPr>
          <w:b/>
          <w:color w:val="1A1A1A"/>
          <w:sz w:val="27"/>
        </w:rPr>
        <w:t>5. CHANNEL STRATEGY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Channel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Share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Facebook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The timetable, weekly reminders, this-week posts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32%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Viber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The reminder engine — Tuesday morning, "story hour in 90 minutes"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16%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In-mall + local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Timetable boards, corridor signage, 6km radius flyering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22%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Tenant activation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Briefing, staffing forecasts, co-promotion, skills-bench recruitment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18%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TikTok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Segment B lunch window and Segment A discovery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12%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Viber is the highest-leverage channel here for the same reason it is in delivery:</w:t>
      </w:r>
    </w:p>
    <w:p>
      <w:pPr>
        <w:spacing w:after="120"/>
      </w:pPr>
      <w:r>
        <w:rPr>
          <w:b w:val="0"/>
          <w:sz w:val="21"/>
        </w:rPr>
        <w:t>it can reach a specific person on a specific morning about a specific hour.</w:t>
      </w:r>
    </w:p>
    <w:p>
      <w:pPr>
        <w:spacing w:after="80"/>
      </w:pPr>
      <w:r>
        <w:rPr>
          <w:b/>
          <w:color w:val="1A1A1A"/>
          <w:sz w:val="27"/>
        </w:rPr>
        <w:t>6. CONTENT PLAN</w:t>
      </w:r>
    </w:p>
    <w:p>
      <w:pPr>
        <w:spacing w:after="120"/>
      </w:pPr>
      <w:r>
        <w:rPr>
          <w:b w:val="0"/>
          <w:sz w:val="21"/>
        </w:rPr>
        <w:t>Pillars. The Timetable 30% · The Regulars 25% · The Tenant 25% · The Week 20%.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Week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The Timetable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The Regulars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The Tenant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The Week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1–4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Launch films per slot (6)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First-week faces (2)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Skills-bench recruitment (2)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This-week reminder posts (weekly)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5–8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"It happens every week" (2)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A regular, 4 weeks in (2)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Tenant teaches — filmed (3)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Weekly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9–12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Slot expansion by demand (2)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Elders' morning film (2)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Repair table stories (2)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Weekly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13–16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Full-timetable recap (1)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100th regular (1)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Tenant results, honest (2)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Weekly + next-quarter timetable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Sample draft — Facebook, Week 3 (Burmese first)</w:t>
      </w:r>
    </w:p>
    <w:p>
      <w:pPr>
        <w:spacing w:after="120"/>
      </w:pPr>
      <w:r>
        <w:rPr>
          <w:b w:val="0"/>
          <w:sz w:val="21"/>
        </w:rPr>
        <w:t>&gt; အင်္ဂါနေ့တိုင်း မနက် ၁၀:၃၀။</w:t>
      </w:r>
    </w:p>
    <w:p>
      <w:pPr>
        <w:spacing w:after="120"/>
      </w:pPr>
      <w:r>
        <w:rPr>
          <w:b w:val="0"/>
          <w:sz w:val="21"/>
        </w:rPr>
        <w:t>&gt; ကလေးတွေအတွက် ပုံပြင်ပြောချိန်။ အခမဲ့ပါ။ ဘာမှဝယ်စရာမလိုပါဘူး။</w:t>
      </w:r>
    </w:p>
    <w:p>
      <w:pPr>
        <w:spacing w:after="120"/>
      </w:pPr>
      <w:r>
        <w:rPr>
          <w:b w:val="0"/>
          <w:sz w:val="21"/>
        </w:rPr>
        <w:t>&gt; ဒုတိယထပ်၊ လှေကားရှေ့က နေရာလွတ်မှာပါ။</w:t>
      </w:r>
    </w:p>
    <w:p>
      <w:pPr>
        <w:spacing w:after="120"/>
      </w:pPr>
      <w:r>
        <w:rPr>
          <w:b w:val="0"/>
          <w:sz w:val="21"/>
        </w:rPr>
        <w:t>&gt; အရင်အပတ်က ကလေး ၃၄ ယောက် လာခဲ့ပါတယ်။ ဒီအပတ်လည်း ရှိပါမယ်။</w:t>
      </w:r>
    </w:p>
    <w:p>
      <w:pPr>
        <w:spacing w:after="120"/>
      </w:pPr>
      <w:r>
        <w:rPr>
          <w:b w:val="0"/>
          <w:sz w:val="21"/>
        </w:rPr>
        <w:t>&gt; နောက်အပတ်လည်း ရှိပါမယ်။</w:t>
      </w:r>
    </w:p>
    <w:p>
      <w:pPr>
        <w:spacing w:after="120"/>
      </w:pPr>
      <w:r>
        <w:rPr>
          <w:b w:val="0"/>
          <w:sz w:val="21"/>
        </w:rPr>
        <w:t>&gt;</w:t>
      </w:r>
    </w:p>
    <w:p>
      <w:pPr>
        <w:spacing w:after="120"/>
      </w:pPr>
      <w:r>
        <w:rPr>
          <w:b w:val="0"/>
          <w:sz w:val="21"/>
        </w:rPr>
        <w:t>&gt; *Every Tuesday, 10:30 AM. Story hour for children. Free. Nothing to buy.</w:t>
      </w:r>
    </w:p>
    <w:p>
      <w:pPr>
        <w:spacing w:after="120"/>
      </w:pPr>
      <w:r>
        <w:rPr>
          <w:b w:val="0"/>
          <w:sz w:val="21"/>
        </w:rPr>
        <w:t>&gt; Second floor, the open space by the escalator. 34 children came last week.</w:t>
      </w:r>
    </w:p>
    <w:p>
      <w:pPr>
        <w:spacing w:after="120"/>
      </w:pPr>
      <w:r>
        <w:rPr>
          <w:b w:val="0"/>
          <w:sz w:val="21"/>
        </w:rPr>
        <w:t>&gt; It will be there this week. It will be there next week too.*</w:t>
      </w:r>
    </w:p>
    <w:p>
      <w:pPr>
        <w:spacing w:after="120"/>
      </w:pPr>
      <w:r>
        <w:rPr>
          <w:b w:val="0"/>
          <w:sz w:val="21"/>
        </w:rPr>
        <w:t>Sample draft — Viber broadcast, Tuesday 9:00 AM</w:t>
      </w:r>
    </w:p>
    <w:p>
      <w:pPr>
        <w:spacing w:after="120"/>
      </w:pPr>
      <w:r>
        <w:rPr>
          <w:b w:val="0"/>
          <w:sz w:val="21"/>
        </w:rPr>
        <w:t>&gt; ပုံပြင်ပြောချိန် ၉၀ မိနစ်အလိုပါ။ ဒီအပတ် ပုံပြင်က "ရွှေငါး" ပါ။ 🐟</w:t>
      </w:r>
    </w:p>
    <w:p>
      <w:pPr>
        <w:spacing w:after="120"/>
      </w:pPr>
      <w:r>
        <w:rPr>
          <w:b w:val="0"/>
          <w:sz w:val="21"/>
        </w:rPr>
        <w:t>&gt;</w:t>
      </w:r>
    </w:p>
    <w:p>
      <w:pPr>
        <w:spacing w:after="120"/>
      </w:pPr>
      <w:r>
        <w:rPr>
          <w:b w:val="0"/>
          <w:sz w:val="21"/>
        </w:rPr>
        <w:t>&gt; *Story hour in 90 minutes. This week's story is "The Golden Fish."*</w:t>
      </w:r>
    </w:p>
    <w:p>
      <w:pPr>
        <w:spacing w:after="120"/>
      </w:pPr>
      <w:r>
        <w:rPr>
          <w:b w:val="0"/>
          <w:sz w:val="21"/>
        </w:rPr>
        <w:t>The last line matters more than it looks. A named story this week means there is</w:t>
      </w:r>
    </w:p>
    <w:p>
      <w:pPr>
        <w:spacing w:after="120"/>
      </w:pPr>
      <w:r>
        <w:rPr>
          <w:b w:val="0"/>
          <w:sz w:val="21"/>
        </w:rPr>
        <w:t>a different one next week, which is a reason to return rather than a reason to</w:t>
      </w:r>
    </w:p>
    <w:p>
      <w:pPr>
        <w:spacing w:after="120"/>
      </w:pPr>
      <w:r>
        <w:rPr>
          <w:b w:val="0"/>
          <w:sz w:val="21"/>
        </w:rPr>
        <w:t>have come once.</w:t>
      </w:r>
    </w:p>
    <w:p>
      <w:pPr>
        <w:spacing w:after="80"/>
      </w:pPr>
      <w:r>
        <w:rPr>
          <w:b/>
          <w:color w:val="1A1A1A"/>
          <w:sz w:val="27"/>
        </w:rPr>
        <w:t>7. OUTREACH STRATEGY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Tier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Who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Deliverable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Fee band (MMK)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Community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6 neighbourhood Facebook/Viber group admins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Weekly timetable share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450,000 each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Family creator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4 parenting/family voices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Attend with children, film honestly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850,000 each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Tenant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14 store teams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Run a skills bench — 40 min, their expertise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Levy credit, not cash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Educator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2 Burmese children's storytellers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Deliver story hour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380,000 per session block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Tenants are compensated in marketing-levy credit, not fees. It costs the</w:t>
      </w:r>
    </w:p>
    <w:p>
      <w:pPr>
        <w:spacing w:after="120"/>
      </w:pPr>
      <w:r>
        <w:rPr>
          <w:b w:val="0"/>
          <w:sz w:val="21"/>
        </w:rPr>
        <w:t>operator nothing in cash, gives the tenant a return on a levy they already resent</w:t>
      </w:r>
    </w:p>
    <w:p>
      <w:pPr>
        <w:spacing w:after="120"/>
      </w:pPr>
      <w:r>
        <w:rPr>
          <w:b w:val="0"/>
          <w:sz w:val="21"/>
        </w:rPr>
        <w:t>paying, and puts their staff in front of exactly the customer they want.</w:t>
      </w:r>
    </w:p>
    <w:p>
      <w:pPr>
        <w:spacing w:after="80"/>
      </w:pPr>
      <w:r>
        <w:rPr>
          <w:b/>
          <w:color w:val="1A1A1A"/>
          <w:sz w:val="27"/>
        </w:rPr>
        <w:t>8. PAID MEDIA PLAN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Objective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Budget (MMK)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Expected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Reach — the timetable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8,000,000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6km radius, 26–55, parents &amp; family interests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CPM 2,800–4,000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Weekly reminder retargeting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5,500,000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Past engagers + visitor list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CPC 150–290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Viber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Reminder broadcast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2,000,000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Opted-in, by slot interest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Segment B + discovery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4,500,000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22–40, 6km radius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CPV 35–65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Local print + flyering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Segments C and A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2,500,000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Township-level, near schools and markets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**Total**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**22,500,000**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No discount creative anywhere in this plan. If footfall rises while nothing is</w:t>
      </w:r>
    </w:p>
    <w:p>
      <w:pPr>
        <w:spacing w:after="120"/>
      </w:pPr>
      <w:r>
        <w:rPr>
          <w:b w:val="0"/>
          <w:sz w:val="21"/>
        </w:rPr>
        <w:t>on sale, the operator learns something worth far more than the campaign cost.</w:t>
      </w:r>
    </w:p>
    <w:p>
      <w:pPr>
        <w:spacing w:after="80"/>
      </w:pPr>
      <w:r>
        <w:rPr>
          <w:b/>
          <w:color w:val="1A1A1A"/>
          <w:sz w:val="27"/>
        </w:rPr>
        <w:t>9. ACTIVATION — THE TIMETABLE ITSELF</w:t>
      </w:r>
    </w:p>
    <w:p>
      <w:pPr>
        <w:spacing w:after="120"/>
      </w:pPr>
      <w:r>
        <w:rPr>
          <w:b w:val="0"/>
          <w:sz w:val="21"/>
        </w:rPr>
        <w:t>The programme *is* the activation. Six recurring slots, three days, sixteen weeks</w:t>
      </w:r>
    </w:p>
    <w:p>
      <w:pPr>
        <w:spacing w:after="120"/>
      </w:pPr>
      <w:r>
        <w:rPr>
          <w:b w:val="0"/>
          <w:sz w:val="21"/>
        </w:rPr>
        <w:t>— 96 sessions, not six events.</w:t>
      </w:r>
    </w:p>
    <w:p>
      <w:pPr>
        <w:spacing w:after="120"/>
      </w:pPr>
      <w:r>
        <w:rPr>
          <w:b w:val="0"/>
          <w:sz w:val="21"/>
        </w:rPr>
        <w:t>Physical build: a permanent painted timetable board at each entrance, a</w:t>
      </w:r>
    </w:p>
    <w:p>
      <w:pPr>
        <w:spacing w:after="120"/>
      </w:pPr>
      <w:r>
        <w:rPr>
          <w:b w:val="0"/>
          <w:sz w:val="21"/>
        </w:rPr>
        <w:t>free-seating zone with 40 chairs that requires no purchase, a homework corner</w:t>
      </w:r>
    </w:p>
    <w:p>
      <w:pPr>
        <w:spacing w:after="120"/>
      </w:pPr>
      <w:r>
        <w:rPr>
          <w:b w:val="0"/>
          <w:sz w:val="21"/>
        </w:rPr>
        <w:t>with tables and plugs, and a repair table with basic tools.</w:t>
      </w:r>
    </w:p>
    <w:p>
      <w:pPr>
        <w:spacing w:after="120"/>
      </w:pPr>
      <w:r>
        <w:rPr>
          <w:b w:val="0"/>
          <w:sz w:val="21"/>
        </w:rPr>
        <w:t>The free-seating zone is the most contested item in this proposal and the one we</w:t>
      </w:r>
    </w:p>
    <w:p>
      <w:pPr>
        <w:spacing w:after="120"/>
      </w:pPr>
      <w:r>
        <w:rPr>
          <w:b w:val="0"/>
          <w:sz w:val="21"/>
        </w:rPr>
        <w:t>will defend hardest. Every mall operator's instinct is that seating without</w:t>
      </w:r>
    </w:p>
    <w:p>
      <w:pPr>
        <w:spacing w:after="120"/>
      </w:pPr>
      <w:r>
        <w:rPr>
          <w:b w:val="0"/>
          <w:sz w:val="21"/>
        </w:rPr>
        <w:t>purchase is lost revenue. It is the precondition for Segment C existing at all,</w:t>
      </w:r>
    </w:p>
    <w:p>
      <w:pPr>
        <w:spacing w:after="120"/>
      </w:pPr>
      <w:r>
        <w:rPr>
          <w:b w:val="0"/>
          <w:sz w:val="21"/>
        </w:rPr>
        <w:t>and Segment C brings grandchildren and buys food.</w:t>
      </w:r>
    </w:p>
    <w:p>
      <w:pPr>
        <w:spacing w:after="80"/>
      </w:pPr>
      <w:r>
        <w:rPr>
          <w:b/>
          <w:color w:val="1A1A1A"/>
          <w:sz w:val="27"/>
        </w:rPr>
        <w:t>10. DETAILED BUDGET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Line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Rate (MMK)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Total (MMK)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Programme delivery (staff, materials, storytellers)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week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950,000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15,200,000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Physical build — timetable boards, seating zone, homework corner, repair table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build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9,800,000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9,800,000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Content production — crew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day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730,000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7,300,000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Editing + subtitling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asset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150,000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4,200,000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Paid media (see §8)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22,500,000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Community + creator fees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6,100,000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Tenant activation programme (briefing, forecasts, co-promo kit)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programme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3,900,000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3,900,000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Footfall + dwell measurement (sensors, tenant survey)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build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4,600,000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4,600,000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Campaign management (16 weeks)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month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2,500,000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10,000,000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**Subtotal**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**83,600,000**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Contingency 10%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8,360,000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**Cost base**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**91,960,000**</w:t>
            </w:r>
          </w:p>
        </w:tc>
      </w:tr>
    </w:tbl>
    <w:p/>
    <w:p>
      <w:pPr>
        <w:spacing w:after="80"/>
      </w:pPr>
      <w:r>
        <w:rPr>
          <w:b/>
          <w:color w:val="1A1A1A"/>
          <w:sz w:val="27"/>
        </w:rPr>
        <w:t>11. TIMELINE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Weeks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Milestones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1–3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Foundation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Footfall baseline measured, tenants briefed and recruited, physical build, storytellers contracted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Timetable live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All six slots run in week 4 — full schedule from day one, not phased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5–8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Habit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Weekly reminders, launch films, first regulars featured, Viber list built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9–12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Depth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Slot expansion by demand, tenant skills benches at full rotation, mid-point measurement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13–16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Prove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Tenant conversion survey, dwell analysis, next-quarter timetable published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The full timetable launches at once in week 4. A phased rollout would teach people</w:t>
      </w:r>
    </w:p>
    <w:p>
      <w:pPr>
        <w:spacing w:after="120"/>
      </w:pPr>
      <w:r>
        <w:rPr>
          <w:b w:val="0"/>
          <w:sz w:val="21"/>
        </w:rPr>
        <w:t>that the schedule is unreliable, which is the one thing it cannot be.</w:t>
      </w:r>
    </w:p>
    <w:p>
      <w:pPr>
        <w:spacing w:after="80"/>
      </w:pPr>
      <w:r>
        <w:rPr>
          <w:b/>
          <w:color w:val="1A1A1A"/>
          <w:sz w:val="27"/>
        </w:rPr>
        <w:t>12. KPIs &amp; SUCCESS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Tuesday–Thursday footfall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+28%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Footfall sensors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Average dwell time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+16 minutes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Sensor / wifi analytics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Tenant-reported weekday conversion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+9 points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Tenant survey, n≥60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Programme attendance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4,800 cumulative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Session counts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Repeat attendance (3+ sessions)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≥ 35% of attendees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Viber list + sign-in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Viber reminder list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6,000 opted in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CRM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Weekend cannibalisation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**≤ 0%**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Sensors — this must not move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Tenant satisfaction with mall marketing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+20 points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Survey, week 1 vs 16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The weekend line is a guardrail, not a target. If Saturday falls, the campaign is</w:t>
      </w:r>
    </w:p>
    <w:p>
      <w:pPr>
        <w:spacing w:after="120"/>
      </w:pPr>
      <w:r>
        <w:rPr>
          <w:b w:val="0"/>
          <w:sz w:val="21"/>
        </w:rPr>
        <w:t>moving footfall rather than creating it, and we will say so.</w:t>
      </w:r>
    </w:p>
    <w:p>
      <w:pPr>
        <w:spacing w:after="80"/>
      </w:pPr>
      <w:r>
        <w:rPr>
          <w:b/>
          <w:color w:val="1A1A1A"/>
          <w:sz w:val="27"/>
        </w:rPr>
        <w:t>13. ROI PROJECTION</w:t>
      </w:r>
    </w:p>
    <w:p>
      <w:pPr>
        <w:spacing w:after="120"/>
      </w:pPr>
      <w:r>
        <w:rPr>
          <w:b w:val="0"/>
          <w:sz w:val="21"/>
        </w:rPr>
        <w:t>Baseline weekday footfall: 4,200/day. Conversion 31%, average transaction MMK</w:t>
      </w:r>
    </w:p>
    <w:p>
      <w:pPr>
        <w:spacing w:after="120"/>
      </w:pPr>
      <w:r>
        <w:rPr>
          <w:b w:val="0"/>
          <w:sz w:val="21"/>
        </w:rPr>
        <w:t>18,000, operator share via rent + levy + turnover clauses ≈ 9%.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Footfall lift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Incremental weekday visits/yr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Incremental tenant sales (MMK)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Operator share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Return on 153M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Conservative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+18%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196,000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1,094,000,000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98,000,000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0.6× yr 1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Base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+28%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305,000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1,702,000,000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153,000,000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1.0× yr 1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Upside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+36%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392,000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2,188,000,000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197,000,000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1.3× yr 1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Read this honestly: the base case pays back in roughly twelve months, not in</w:t>
      </w:r>
    </w:p>
    <w:p>
      <w:pPr>
        <w:spacing w:after="120"/>
      </w:pPr>
      <w:r>
        <w:rPr>
          <w:b w:val="0"/>
          <w:sz w:val="21"/>
        </w:rPr>
        <w:t>twelve weeks. This is a habit-formation campaign and the arithmetic reflects</w:t>
      </w:r>
    </w:p>
    <w:p>
      <w:pPr>
        <w:spacing w:after="120"/>
      </w:pPr>
      <w:r>
        <w:rPr>
          <w:b w:val="0"/>
          <w:sz w:val="21"/>
        </w:rPr>
        <w:t>that. The real return is in year two, when the timetable continues at</w:t>
      </w:r>
    </w:p>
    <w:p>
      <w:pPr>
        <w:spacing w:after="120"/>
      </w:pPr>
      <w:r>
        <w:rPr>
          <w:b w:val="0"/>
          <w:sz w:val="21"/>
        </w:rPr>
        <w:t>approximately MMK 15,200,000 per quarter in delivery cost with no build and no</w:t>
      </w:r>
    </w:p>
    <w:p>
      <w:pPr>
        <w:spacing w:after="120"/>
      </w:pPr>
      <w:r>
        <w:rPr>
          <w:b w:val="0"/>
          <w:sz w:val="21"/>
        </w:rPr>
        <w:t>launch media — at which point the same footfall costs about a fifth as much.</w:t>
      </w:r>
    </w:p>
    <w:p>
      <w:pPr>
        <w:spacing w:after="120"/>
      </w:pPr>
      <w:r>
        <w:rPr>
          <w:b w:val="0"/>
          <w:sz w:val="21"/>
        </w:rPr>
        <w:t>If the operator needs payback inside the campaign window, this is the wrong</w:t>
      </w:r>
    </w:p>
    <w:p>
      <w:pPr>
        <w:spacing w:after="120"/>
      </w:pPr>
      <w:r>
        <w:rPr>
          <w:b w:val="0"/>
          <w:sz w:val="21"/>
        </w:rPr>
        <w:t>campaign and a discount event is the right one. We would rather say that now.</w:t>
      </w:r>
    </w:p>
    <w:p>
      <w:pPr>
        <w:spacing w:after="80"/>
      </w:pPr>
      <w:r>
        <w:rPr>
          <w:b/>
          <w:color w:val="1A1A1A"/>
          <w:sz w:val="27"/>
        </w:rPr>
        <w:t>14. RISK &amp; MITIGATION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Likelihood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Mitigation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A session is cancelled or moved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**High**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Reliability is the entire product. Contracted delivery staff with named substitutes; a cancelled slot runs anyway with mall staff. Never move a time.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ZYNTH + mall ops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Free seating is read as lost commercial space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**High**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Measure spend-per-visitor in the seating zone from week 1; the data settles the argument, not opinion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Mall commercial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Weekend footfall falls (cannibalisation)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Weekly monitoring against the ≤0% guardrail; weekday-only creative and targeting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ZYNTH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Tenants do not staff for weekday traffic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**High**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Forecasts shared weekly in advance; the tenant programme exists for this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Mall leasing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Child safety incident in a free programme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**Severe**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Guardian remains present and responsible — stated in every asset; supervised zones; trained staff; incident protocol agreed before week 4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Mall ops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Programme attracts loitering complaints from tenants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Zones sited by leasing, not by marketing; monthly tenant review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Mall leasing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Rainy season suppresses trips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**High**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Rain is an *advantage* for an indoor timetable — creative pivots to it rather than around it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ZYNTH</w:t>
            </w:r>
          </w:p>
        </w:tc>
      </w:tr>
    </w:tbl>
    <w:p/>
    <w:p>
      <w:pPr>
        <w:spacing w:after="80"/>
      </w:pPr>
      <w:r>
        <w:rPr>
          <w:b/>
          <w:color w:val="1A1A1A"/>
          <w:sz w:val="27"/>
        </w:rPr>
        <w:t>15. ZYNTH FEE &amp; PROFIT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Line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MMK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Cost base (incl. contingency)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91,960,000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**Client investment at 40% margin**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**153,267,000**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ZYNTH gross margin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61,307,000 (40.0%)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Clears the 35% floor at the 40% target. 50% deposit on signature, 25% at week</w:t>
      </w:r>
    </w:p>
    <w:p>
      <w:pPr>
        <w:spacing w:after="120"/>
      </w:pPr>
      <w:r>
        <w:rPr>
          <w:b w:val="0"/>
          <w:sz w:val="21"/>
        </w:rPr>
        <w:t>8, 25% on final report. Market FX. Vendor lines RFQ-based, reconciled at actuals;</w:t>
      </w:r>
    </w:p>
    <w:p>
      <w:pPr>
        <w:spacing w:after="120"/>
      </w:pPr>
      <w:r>
        <w:rPr>
          <w:b w:val="0"/>
          <w:sz w:val="21"/>
        </w:rPr>
        <w:t>underspend returns to the client.</w:t>
      </w:r>
    </w:p>
    <w:p>
      <w:pPr>
        <w:spacing w:after="120"/>
      </w:pPr>
      <w:r>
        <w:rPr>
          <w:b w:val="0"/>
          <w:sz w:val="21"/>
        </w:rPr>
        <w:t>Reduced version: four slots instead of six, two days instead of three</w:t>
      </w:r>
    </w:p>
    <w:p>
      <w:pPr>
        <w:spacing w:after="120"/>
      </w:pPr>
      <w:r>
        <w:rPr>
          <w:b w:val="0"/>
          <w:sz w:val="21"/>
        </w:rPr>
        <w:t>(−MMK 6,300,000 cost base → 142,767,000). We will not cut the physical build or</w:t>
      </w:r>
    </w:p>
    <w:p>
      <w:pPr>
        <w:spacing w:after="120"/>
      </w:pPr>
      <w:r>
        <w:rPr>
          <w:b w:val="0"/>
          <w:sz w:val="21"/>
        </w:rPr>
        <w:t>the measurement — without the build there is nowhere for the programme to happen,</w:t>
      </w:r>
    </w:p>
    <w:p>
      <w:pPr>
        <w:spacing w:after="120"/>
      </w:pPr>
      <w:r>
        <w:rPr>
          <w:b w:val="0"/>
          <w:sz w:val="21"/>
        </w:rPr>
        <w:t>and without measurement the year-two case cannot be made.</w:t>
      </w:r>
    </w:p>
    <w:p>
      <w:pPr>
        <w:spacing w:after="80"/>
      </w:pPr>
      <w:r>
        <w:rPr>
          <w:b/>
          <w:color w:val="1A1A1A"/>
          <w:sz w:val="27"/>
        </w:rPr>
        <w:t>16. WHY ZYNTH</w:t>
      </w:r>
    </w:p>
    <w:p>
      <w:pPr>
        <w:spacing w:after="120"/>
      </w:pPr>
      <w:r>
        <w:rPr>
          <w:b w:val="0"/>
          <w:sz w:val="21"/>
        </w:rPr>
        <w:t>This proposal argues *against* the thing malls in this market buy most often. We</w:t>
      </w:r>
    </w:p>
    <w:p>
      <w:pPr>
        <w:spacing w:after="120"/>
      </w:pPr>
      <w:r>
        <w:rPr>
          <w:b w:val="0"/>
          <w:sz w:val="21"/>
        </w:rPr>
        <w:t>have put a discount campaign forward as the correct choice if the operator needs</w:t>
      </w:r>
    </w:p>
    <w:p>
      <w:pPr>
        <w:spacing w:after="120"/>
      </w:pPr>
      <w:r>
        <w:rPr>
          <w:b w:val="0"/>
          <w:sz w:val="21"/>
        </w:rPr>
        <w:t>payback inside the window, and we have written the year-one return as 1.0× rather</w:t>
      </w:r>
    </w:p>
    <w:p>
      <w:pPr>
        <w:spacing w:after="120"/>
      </w:pPr>
      <w:r>
        <w:rPr>
          <w:b w:val="0"/>
          <w:sz w:val="21"/>
        </w:rPr>
        <w:t>than dressing it up — because a habit campaign that is sold as a quick win gets</w:t>
      </w:r>
    </w:p>
    <w:p>
      <w:pPr>
        <w:spacing w:after="120"/>
      </w:pPr>
      <w:r>
        <w:rPr>
          <w:b w:val="0"/>
          <w:sz w:val="21"/>
        </w:rPr>
        <w:t>cancelled in month three, one month before it starts working.</w:t>
      </w:r>
    </w:p>
    <w:p>
      <w:pPr>
        <w:spacing w:after="120"/>
      </w:pPr>
      <w:r>
        <w:rPr>
          <w:b w:val="0"/>
          <w:sz w:val="21"/>
        </w:rPr>
        <w:t>We have also asked for free seating, which every commercial director will resist,</w:t>
      </w:r>
    </w:p>
    <w:p>
      <w:pPr>
        <w:spacing w:after="120"/>
      </w:pPr>
      <w:r>
        <w:rPr>
          <w:b w:val="0"/>
          <w:sz w:val="21"/>
        </w:rPr>
        <w:t>and built the measurement to settle that argument with data rather than authority.</w:t>
      </w:r>
    </w:p>
    <w:p>
      <w:pPr>
        <w:spacing w:after="120"/>
      </w:pPr>
      <w:r>
        <w:rPr>
          <w:b w:val="0"/>
          <w:sz w:val="21"/>
        </w:rPr>
        <w:t>What we have actually produced: a 20-section fintech launch proposal with full</w:t>
      </w:r>
    </w:p>
    <w:p>
      <w:pPr>
        <w:spacing w:after="120"/>
      </w:pPr>
      <w:r>
        <w:rPr>
          <w:b w:val="0"/>
          <w:sz w:val="21"/>
        </w:rPr>
        <w:t>segmentation and scenario modelling; a premium launch event proposal with complete</w:t>
      </w:r>
    </w:p>
    <w:p>
      <w:pPr>
        <w:spacing w:after="120"/>
      </w:pPr>
      <w:r>
        <w:rPr>
          <w:b w:val="0"/>
          <w:sz w:val="21"/>
        </w:rPr>
        <w:t>vendor and risk registers; manufacturing, logistics, energy, NGO, F&amp;B and</w:t>
      </w:r>
    </w:p>
    <w:p>
      <w:pPr>
        <w:spacing w:after="120"/>
      </w:pPr>
      <w:r>
        <w:rPr>
          <w:b w:val="0"/>
          <w:sz w:val="21"/>
        </w:rPr>
        <w:t>healthcare campaigns; a spec product film to commercial sound standards; eight 3D</w:t>
      </w:r>
    </w:p>
    <w:p>
      <w:pPr>
        <w:spacing w:after="120"/>
      </w:pPr>
      <w:r>
        <w:rPr>
          <w:b w:val="0"/>
          <w:sz w:val="21"/>
        </w:rPr>
        <w:t>stage and exhibition concepts.</w:t>
      </w:r>
    </w:p>
    <w:p>
      <w:pPr>
        <w:spacing w:after="120"/>
      </w:pPr>
      <w:r>
        <w:rPr>
          <w:b w:val="0"/>
          <w:sz w:val="21"/>
        </w:rPr>
        <w:t>What we do not claim: a mall operator client. This would be our first, and we</w:t>
      </w:r>
    </w:p>
    <w:p>
      <w:pPr>
        <w:spacing w:after="120"/>
      </w:pPr>
      <w:r>
        <w:rPr>
          <w:b w:val="0"/>
          <w:sz w:val="21"/>
        </w:rPr>
        <w:t>would rather say so than invent a footfall case study — in a category where those</w:t>
      </w:r>
    </w:p>
    <w:p>
      <w:pPr>
        <w:spacing w:after="120"/>
      </w:pPr>
      <w:r>
        <w:rPr>
          <w:b w:val="0"/>
          <w:sz w:val="21"/>
        </w:rPr>
        <w:t>numbers are unusually easy to invent and unusually hard to check.</w:t>
      </w:r>
    </w:p>
    <w:p>
      <w:pPr>
        <w:spacing w:after="120"/>
      </w:pPr>
      <w:r>
        <w:rPr>
          <w:b w:val="0"/>
          <w:sz w:val="21"/>
        </w:rPr>
        <w:t>---</w:t>
      </w:r>
    </w:p>
    <w:p>
      <w:pPr>
        <w:spacing w:after="120"/>
      </w:pPr>
      <w:r>
        <w:rPr>
          <w:b w:val="0"/>
          <w:sz w:val="21"/>
        </w:rPr>
        <w:t>*ZYNTH — The Intelligence of Creativity · zynth.asia*</w:t>
      </w:r>
    </w:p>
    <w:p>
      <w:pPr>
        <w:spacing w:after="120"/>
      </w:pPr>
      <w:r>
        <w:rPr>
          <w:b w:val="0"/>
          <w:sz w:val="21"/>
        </w:rPr>
        <w:t>*Figures indicative, vendor lines subject to RFQ. Market FX. 50% deposit on signature.*</w:t>
      </w:r>
    </w:p>
    <w:p>
      <w:pPr>
        <w:spacing w:after="200"/>
      </w:pPr>
      <w:r>
        <w:rPr>
          <w:b w:val="0"/>
          <w:sz w:val="21"/>
        </w:rPr>
      </w:r>
    </w:p>
    <w:p>
      <w:pPr>
        <w:spacing w:after="0"/>
      </w:pPr>
      <w:r>
        <w:rPr>
          <w:b w:val="0"/>
          <w:sz w:val="16"/>
        </w:rPr>
        <w:t>Prepared by ZYNTH. Figures are indicative and subject to vendor RFQ. Market FX applies. 50% deposit on signature.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