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Made for the Table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Local-ingredient community programme + retail story series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1–6 December · National Day local-sourcing content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“Local” can become a vague label unless the audience can understand how the ingredient, maker and product connect. Made for the Table changes one behaviour: the audience will explore a maker/product story, scan a recipe card and purchase or refer a featured local bundle. The commercial mechanism is bundle sales, recipe saves and maker/retailer referrals..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68,000,000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1–6 December · National Day local-sourcing content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National Day is listed for 4 December 2026 [3]. This is a local-production appreciation platform, not a political-message campaign.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People pay more attention to local sourcing when they can see a specific useful connection to the meal they make at home.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Household cooks, modern-trade shoppers, conscious gift buyers and B2B food-service partners.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“Know what reaches the table—and who helped it get there.” commercially useful by moving the audience from sensory attention to a source-coded action. Single behaviour: Explore a maker/product story, scan a recipe card and purchase or refer a featured local bundle..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**Made for the Table** — Know what reaches the table—and who helped it get there. Visual world: Ingredient photography, maker names and traceable product facts; no unsupported origin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Producer-to-Pantry Timeline.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Recipe Card Press: take-home use case.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Local Bundle Table.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Receipt of Thanks: supplier and customer acknowledgement.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Local-ingredient community programme + retail story series. Seasonal/sponsorship rationale: National Day is listed for 4 December 2026 [3]. This is a local-production appreciation platform, not a political-message campaign. Retailer, producer association or local-content sponsorship proposed; participation and claims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Ingredient photography, maker names and traceable product facts; no unsupported origin claims. Proposed footprint: 14m W × 9m D × 3.5m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made_for_the_table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889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made_for_the_table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89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1,710,000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Bundle sales, recipe saves and maker/retailer referrals.. Placeholder average value: MMK 55,000; placeholder contribution margin: 33%.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3747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68,008,050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5996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108,827,400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7494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136,016,100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Myanmar Yanant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Gyi Ga Taw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Kan Sein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