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e"/>
        <w:tblW w:w="0" w:type="auto"/>
        <w:jc w:val="center"/>
        <w:tblLook w:val="04A0" w:firstRow="1" w:lastRow="0" w:firstColumn="1" w:lastColumn="0" w:noHBand="0" w:noVBand="1"/>
      </w:tblPr>
      <w:tblGrid>
        <w:gridCol w:w="8856"/>
      </w:tblGrid>
      <w:tr w:rsidR="00930056" w:rsidTr="00930056">
        <w:trPr>
          <w:jc w:val="center"/>
        </w:trPr>
        <w:tc>
          <w:tcPr>
            <w:tcW w:w="8856" w:type="dxa"/>
          </w:tcPr>
          <w:p w:rsidR="00930056" w:rsidRPr="00930056" w:rsidRDefault="00930056" w:rsidP="00930056">
            <w:pPr>
              <w:pStyle w:val="a8"/>
              <w:ind w:left="0" w:right="0"/>
              <w:rPr>
                <w:b/>
              </w:rPr>
            </w:pPr>
            <w:r w:rsidRPr="00930056">
              <w:rPr>
                <w:b/>
              </w:rPr>
              <w:t>1</w:t>
            </w:r>
            <w:r w:rsidRPr="00930056">
              <w:rPr>
                <w:b/>
              </w:rPr>
              <w:t>．密码技术的发展怎么样，现在美国</w:t>
            </w:r>
            <w:r w:rsidRPr="00930056">
              <w:rPr>
                <w:b/>
              </w:rPr>
              <w:t>NIST</w:t>
            </w:r>
            <w:r w:rsidRPr="00930056">
              <w:rPr>
                <w:b/>
              </w:rPr>
              <w:t>征集后量子密码算法是基于</w:t>
            </w:r>
            <w:r w:rsidRPr="00930056">
              <w:rPr>
                <w:rFonts w:hint="eastAsia"/>
                <w:b/>
                <w:lang w:eastAsia="zh-CN"/>
              </w:rPr>
              <w:t>什么</w:t>
            </w:r>
            <w:r w:rsidRPr="00930056">
              <w:rPr>
                <w:b/>
              </w:rPr>
              <w:t>数学原理的多？进行调研分析，解析说明。</w:t>
            </w:r>
          </w:p>
        </w:tc>
      </w:tr>
    </w:tbl>
    <w:p w:rsidR="00C2412E" w:rsidRDefault="008B5B10" w:rsidP="00930056">
      <w:pPr>
        <w:pStyle w:val="FirstParagraph"/>
        <w:spacing w:line="360" w:lineRule="auto"/>
        <w:ind w:firstLineChars="200" w:firstLine="480"/>
      </w:pPr>
      <w:r>
        <w:t>后量子密码，是能够抵抗量子计算机对现有密码算法攻击的新一代密码算法。所谓</w:t>
      </w:r>
      <w:r>
        <w:t>“</w:t>
      </w:r>
      <w:r>
        <w:t>后</w:t>
      </w:r>
      <w:r>
        <w:t>”</w:t>
      </w:r>
      <w:r>
        <w:t>，是因为量子计算机的出现，现有的绝大多数公钥密码算法能被足够大和稳定的量子计算机攻破，所以可以抵抗这种攻击的密码算法可以在量子计算和其之后时代存活下来，所以被称为</w:t>
      </w:r>
      <w:r>
        <w:t>“</w:t>
      </w:r>
      <w:r>
        <w:t>后</w:t>
      </w:r>
      <w:r>
        <w:t>”</w:t>
      </w:r>
      <w:r>
        <w:t>量子密码。</w:t>
      </w:r>
    </w:p>
    <w:p w:rsidR="00C2412E" w:rsidRDefault="008B5B10" w:rsidP="00930056">
      <w:pPr>
        <w:pStyle w:val="a0"/>
        <w:spacing w:line="360" w:lineRule="auto"/>
        <w:ind w:firstLineChars="200" w:firstLine="480"/>
      </w:pPr>
      <w:r>
        <w:t>实现后量子密码算法</w:t>
      </w:r>
      <w:r w:rsidRPr="00930056">
        <w:rPr>
          <w:bCs/>
        </w:rPr>
        <w:t>主要</w:t>
      </w:r>
      <w:r>
        <w:t>有以下</w:t>
      </w:r>
      <w:r>
        <w:t xml:space="preserve"> 4 </w:t>
      </w:r>
      <w:r>
        <w:t>种途径：</w:t>
      </w:r>
    </w:p>
    <w:p w:rsidR="00C2412E" w:rsidRDefault="008B5B10" w:rsidP="00930056">
      <w:pPr>
        <w:numPr>
          <w:ilvl w:val="0"/>
          <w:numId w:val="2"/>
        </w:numPr>
        <w:spacing w:after="0" w:line="360" w:lineRule="auto"/>
        <w:ind w:hanging="482"/>
      </w:pPr>
      <w:r>
        <w:t>基于哈希：最早出现于</w:t>
      </w:r>
      <w:r>
        <w:t xml:space="preserve"> 1979 </w:t>
      </w:r>
      <w:r>
        <w:t>年，主要用于构造数字签名。代表算法：</w:t>
      </w:r>
      <w:r>
        <w:t xml:space="preserve">Merkle </w:t>
      </w:r>
      <w:r>
        <w:t>哈希树签名、</w:t>
      </w:r>
      <w:r>
        <w:t>XMSS</w:t>
      </w:r>
      <w:r>
        <w:t>、</w:t>
      </w:r>
      <w:r>
        <w:t xml:space="preserve">Lamport </w:t>
      </w:r>
      <w:r>
        <w:t>签名等</w:t>
      </w:r>
    </w:p>
    <w:p w:rsidR="00C2412E" w:rsidRDefault="008B5B10" w:rsidP="00930056">
      <w:pPr>
        <w:numPr>
          <w:ilvl w:val="0"/>
          <w:numId w:val="2"/>
        </w:numPr>
        <w:spacing w:after="0" w:line="360" w:lineRule="auto"/>
        <w:ind w:hanging="482"/>
      </w:pPr>
      <w:r>
        <w:t>基于编码：最早出现于</w:t>
      </w:r>
      <w:r>
        <w:t xml:space="preserve"> 1978 </w:t>
      </w:r>
      <w:r>
        <w:t>年，主要用于构造加密算法。代表算法：</w:t>
      </w:r>
      <w:r>
        <w:t>McEliece</w:t>
      </w:r>
    </w:p>
    <w:p w:rsidR="00C2412E" w:rsidRDefault="008B5B10" w:rsidP="00930056">
      <w:pPr>
        <w:numPr>
          <w:ilvl w:val="0"/>
          <w:numId w:val="2"/>
        </w:numPr>
        <w:spacing w:after="0" w:line="360" w:lineRule="auto"/>
        <w:ind w:hanging="482"/>
      </w:pPr>
      <w:r>
        <w:t>基于多变量：最早出现于</w:t>
      </w:r>
      <w:r>
        <w:t xml:space="preserve"> 1988 </w:t>
      </w:r>
      <w:r>
        <w:t>年，主要用于构造数字签名、加密、密钥交换等。代表方法</w:t>
      </w:r>
      <w:r>
        <w:t>/</w:t>
      </w:r>
      <w:r>
        <w:t>算法：</w:t>
      </w:r>
      <w:r>
        <w:t>HFE (Hidden Field Equations)</w:t>
      </w:r>
      <w:r>
        <w:t>、</w:t>
      </w:r>
      <w:r>
        <w:t xml:space="preserve">Rainbow (Unbalanced Oil and Vinegar (UOV) </w:t>
      </w:r>
      <w:r>
        <w:t>方法</w:t>
      </w:r>
      <w:r>
        <w:t>)</w:t>
      </w:r>
      <w:r>
        <w:t>、</w:t>
      </w:r>
      <w:r>
        <w:t xml:space="preserve">HFEv- </w:t>
      </w:r>
      <w:r>
        <w:t>等</w:t>
      </w:r>
    </w:p>
    <w:p w:rsidR="00C2412E" w:rsidRDefault="008B5B10" w:rsidP="00930056">
      <w:pPr>
        <w:numPr>
          <w:ilvl w:val="0"/>
          <w:numId w:val="2"/>
        </w:numPr>
        <w:spacing w:after="0" w:line="360" w:lineRule="auto"/>
        <w:ind w:hanging="482"/>
      </w:pPr>
      <w:r>
        <w:t>基于格：最早出现于</w:t>
      </w:r>
      <w:r>
        <w:t xml:space="preserve"> 1996 </w:t>
      </w:r>
      <w:r>
        <w:t>年，主要用于构造加密、数字签名、密钥交换，以及众多高级密码学应用，如：属性加密</w:t>
      </w:r>
      <w:r>
        <w:t xml:space="preserve"> (Attribute-based encryption)</w:t>
      </w:r>
      <w:r>
        <w:t>、陷门函数</w:t>
      </w:r>
      <w:r>
        <w:t xml:space="preserve"> (Trapdoor functions)</w:t>
      </w:r>
      <w:r>
        <w:t>、伪随机函数</w:t>
      </w:r>
      <w:r>
        <w:t xml:space="preserve"> (Pseudorandom functions)</w:t>
      </w:r>
      <w:r>
        <w:t>、同态加密</w:t>
      </w:r>
      <w:r>
        <w:t xml:space="preserve"> (Homomorphic Encryption) </w:t>
      </w:r>
      <w:r>
        <w:t>等。代表算法：</w:t>
      </w:r>
      <w:r>
        <w:t xml:space="preserve">NTRU </w:t>
      </w:r>
      <w:r>
        <w:t>系列、</w:t>
      </w:r>
      <w:r>
        <w:t xml:space="preserve">NewHope (Google </w:t>
      </w:r>
      <w:r>
        <w:t>测试过的</w:t>
      </w:r>
      <w:r>
        <w:t>)</w:t>
      </w:r>
      <w:r>
        <w:t>、一系列同态加密算法</w:t>
      </w:r>
      <w:r>
        <w:t xml:space="preserve"> (BGV</w:t>
      </w:r>
      <w:r>
        <w:t>、</w:t>
      </w:r>
      <w:r>
        <w:t>GSW</w:t>
      </w:r>
      <w:r>
        <w:t>、</w:t>
      </w:r>
      <w:r>
        <w:t xml:space="preserve">FV </w:t>
      </w:r>
      <w:r>
        <w:t>等</w:t>
      </w:r>
      <w:r>
        <w:t>)</w:t>
      </w:r>
      <w:r>
        <w:t>。由于其计算速度快、通信开销较小，且能被用于构造各类密码学算法和应用，因此被认为是最有希望的后量子密码技术</w:t>
      </w:r>
    </w:p>
    <w:tbl>
      <w:tblPr>
        <w:tblStyle w:val="Table"/>
        <w:tblW w:w="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936"/>
        <w:gridCol w:w="1176"/>
        <w:gridCol w:w="1176"/>
        <w:gridCol w:w="1416"/>
      </w:tblGrid>
      <w:tr w:rsidR="00C2412E" w:rsidTr="00930056">
        <w:trPr>
          <w:cnfStyle w:val="100000000000" w:firstRow="1" w:lastRow="0" w:firstColumn="0" w:lastColumn="0" w:oddVBand="0" w:evenVBand="0" w:oddHBand="0" w:evenHBand="0" w:firstRowFirstColumn="0" w:firstRowLastColumn="0" w:lastRowFirstColumn="0" w:lastRowLastColumn="0"/>
          <w:jc w:val="center"/>
        </w:trPr>
        <w:tc>
          <w:tcPr>
            <w:tcW w:w="0" w:type="auto"/>
            <w:tcBorders>
              <w:bottom w:val="none" w:sz="0" w:space="0" w:color="auto"/>
            </w:tcBorders>
          </w:tcPr>
          <w:p w:rsidR="00C2412E" w:rsidRDefault="00C2412E" w:rsidP="00930056">
            <w:pPr>
              <w:pStyle w:val="Compact"/>
            </w:pPr>
          </w:p>
        </w:tc>
        <w:tc>
          <w:tcPr>
            <w:tcW w:w="0" w:type="auto"/>
            <w:tcBorders>
              <w:bottom w:val="none" w:sz="0" w:space="0" w:color="auto"/>
            </w:tcBorders>
          </w:tcPr>
          <w:p w:rsidR="00C2412E" w:rsidRDefault="008B5B10" w:rsidP="00930056">
            <w:pPr>
              <w:pStyle w:val="Compact"/>
            </w:pPr>
            <w:r>
              <w:t>公钥大小</w:t>
            </w:r>
          </w:p>
        </w:tc>
        <w:tc>
          <w:tcPr>
            <w:tcW w:w="0" w:type="auto"/>
            <w:tcBorders>
              <w:bottom w:val="none" w:sz="0" w:space="0" w:color="auto"/>
            </w:tcBorders>
          </w:tcPr>
          <w:p w:rsidR="00C2412E" w:rsidRDefault="008B5B10" w:rsidP="00930056">
            <w:pPr>
              <w:pStyle w:val="Compact"/>
            </w:pPr>
            <w:r>
              <w:t>计算速度</w:t>
            </w:r>
          </w:p>
        </w:tc>
        <w:tc>
          <w:tcPr>
            <w:tcW w:w="0" w:type="auto"/>
            <w:tcBorders>
              <w:bottom w:val="none" w:sz="0" w:space="0" w:color="auto"/>
            </w:tcBorders>
          </w:tcPr>
          <w:p w:rsidR="00C2412E" w:rsidRDefault="008B5B10" w:rsidP="00930056">
            <w:pPr>
              <w:pStyle w:val="Compact"/>
            </w:pPr>
            <w:r>
              <w:t>功能多样性</w:t>
            </w:r>
          </w:p>
        </w:tc>
      </w:tr>
      <w:tr w:rsidR="00C2412E" w:rsidTr="00930056">
        <w:trPr>
          <w:jc w:val="center"/>
        </w:trPr>
        <w:tc>
          <w:tcPr>
            <w:tcW w:w="0" w:type="auto"/>
          </w:tcPr>
          <w:p w:rsidR="00C2412E" w:rsidRDefault="008B5B10" w:rsidP="00930056">
            <w:pPr>
              <w:pStyle w:val="Compact"/>
            </w:pPr>
            <w:r>
              <w:t>哈希</w:t>
            </w:r>
          </w:p>
        </w:tc>
        <w:tc>
          <w:tcPr>
            <w:tcW w:w="0" w:type="auto"/>
          </w:tcPr>
          <w:p w:rsidR="00C2412E" w:rsidRDefault="008B5B10" w:rsidP="00930056">
            <w:pPr>
              <w:pStyle w:val="Compact"/>
            </w:pPr>
            <w:r>
              <w:t>大</w:t>
            </w:r>
          </w:p>
        </w:tc>
        <w:tc>
          <w:tcPr>
            <w:tcW w:w="0" w:type="auto"/>
          </w:tcPr>
          <w:p w:rsidR="00C2412E" w:rsidRDefault="008B5B10" w:rsidP="00930056">
            <w:pPr>
              <w:pStyle w:val="Compact"/>
            </w:pPr>
            <w:r>
              <w:t>较快</w:t>
            </w:r>
          </w:p>
        </w:tc>
        <w:tc>
          <w:tcPr>
            <w:tcW w:w="0" w:type="auto"/>
          </w:tcPr>
          <w:p w:rsidR="00C2412E" w:rsidRDefault="008B5B10" w:rsidP="00930056">
            <w:pPr>
              <w:pStyle w:val="Compact"/>
            </w:pPr>
            <w:r>
              <w:t>有限</w:t>
            </w:r>
          </w:p>
        </w:tc>
      </w:tr>
      <w:tr w:rsidR="00C2412E" w:rsidTr="00930056">
        <w:trPr>
          <w:jc w:val="center"/>
        </w:trPr>
        <w:tc>
          <w:tcPr>
            <w:tcW w:w="0" w:type="auto"/>
          </w:tcPr>
          <w:p w:rsidR="00C2412E" w:rsidRDefault="008B5B10" w:rsidP="00930056">
            <w:pPr>
              <w:pStyle w:val="Compact"/>
            </w:pPr>
            <w:r>
              <w:t>编码</w:t>
            </w:r>
          </w:p>
        </w:tc>
        <w:tc>
          <w:tcPr>
            <w:tcW w:w="0" w:type="auto"/>
          </w:tcPr>
          <w:p w:rsidR="00C2412E" w:rsidRDefault="008B5B10" w:rsidP="00930056">
            <w:pPr>
              <w:pStyle w:val="Compact"/>
            </w:pPr>
            <w:r>
              <w:t>较小</w:t>
            </w:r>
          </w:p>
        </w:tc>
        <w:tc>
          <w:tcPr>
            <w:tcW w:w="0" w:type="auto"/>
          </w:tcPr>
          <w:p w:rsidR="00C2412E" w:rsidRDefault="008B5B10" w:rsidP="00930056">
            <w:pPr>
              <w:pStyle w:val="Compact"/>
            </w:pPr>
            <w:r>
              <w:t>较快</w:t>
            </w:r>
          </w:p>
        </w:tc>
        <w:tc>
          <w:tcPr>
            <w:tcW w:w="0" w:type="auto"/>
          </w:tcPr>
          <w:p w:rsidR="00C2412E" w:rsidRDefault="008B5B10" w:rsidP="00930056">
            <w:pPr>
              <w:pStyle w:val="Compact"/>
            </w:pPr>
            <w:r>
              <w:t>好</w:t>
            </w:r>
          </w:p>
        </w:tc>
      </w:tr>
      <w:tr w:rsidR="00C2412E" w:rsidTr="00930056">
        <w:trPr>
          <w:jc w:val="center"/>
        </w:trPr>
        <w:tc>
          <w:tcPr>
            <w:tcW w:w="0" w:type="auto"/>
          </w:tcPr>
          <w:p w:rsidR="00C2412E" w:rsidRDefault="008B5B10" w:rsidP="00930056">
            <w:pPr>
              <w:pStyle w:val="Compact"/>
            </w:pPr>
            <w:r>
              <w:t>多变量</w:t>
            </w:r>
          </w:p>
        </w:tc>
        <w:tc>
          <w:tcPr>
            <w:tcW w:w="0" w:type="auto"/>
          </w:tcPr>
          <w:p w:rsidR="00C2412E" w:rsidRDefault="008B5B10" w:rsidP="00930056">
            <w:pPr>
              <w:pStyle w:val="Compact"/>
            </w:pPr>
            <w:r>
              <w:t>大</w:t>
            </w:r>
          </w:p>
        </w:tc>
        <w:tc>
          <w:tcPr>
            <w:tcW w:w="0" w:type="auto"/>
          </w:tcPr>
          <w:p w:rsidR="00C2412E" w:rsidRDefault="008B5B10" w:rsidP="00930056">
            <w:pPr>
              <w:pStyle w:val="Compact"/>
            </w:pPr>
            <w:r>
              <w:t>较快</w:t>
            </w:r>
          </w:p>
        </w:tc>
        <w:tc>
          <w:tcPr>
            <w:tcW w:w="0" w:type="auto"/>
          </w:tcPr>
          <w:p w:rsidR="00C2412E" w:rsidRDefault="008B5B10" w:rsidP="00930056">
            <w:pPr>
              <w:pStyle w:val="Compact"/>
            </w:pPr>
            <w:r>
              <w:t>较好</w:t>
            </w:r>
          </w:p>
        </w:tc>
      </w:tr>
      <w:tr w:rsidR="00C2412E" w:rsidTr="00930056">
        <w:trPr>
          <w:jc w:val="center"/>
        </w:trPr>
        <w:tc>
          <w:tcPr>
            <w:tcW w:w="0" w:type="auto"/>
          </w:tcPr>
          <w:p w:rsidR="00C2412E" w:rsidRDefault="008B5B10" w:rsidP="00930056">
            <w:pPr>
              <w:pStyle w:val="Compact"/>
            </w:pPr>
            <w:r>
              <w:t>格</w:t>
            </w:r>
          </w:p>
        </w:tc>
        <w:tc>
          <w:tcPr>
            <w:tcW w:w="0" w:type="auto"/>
          </w:tcPr>
          <w:p w:rsidR="00C2412E" w:rsidRDefault="008B5B10" w:rsidP="00930056">
            <w:pPr>
              <w:pStyle w:val="Compact"/>
            </w:pPr>
            <w:r>
              <w:t>小</w:t>
            </w:r>
          </w:p>
        </w:tc>
        <w:tc>
          <w:tcPr>
            <w:tcW w:w="0" w:type="auto"/>
          </w:tcPr>
          <w:p w:rsidR="00C2412E" w:rsidRDefault="008B5B10" w:rsidP="00930056">
            <w:pPr>
              <w:pStyle w:val="Compact"/>
            </w:pPr>
            <w:r>
              <w:t>快</w:t>
            </w:r>
          </w:p>
        </w:tc>
        <w:tc>
          <w:tcPr>
            <w:tcW w:w="0" w:type="auto"/>
          </w:tcPr>
          <w:p w:rsidR="00C2412E" w:rsidRDefault="008B5B10" w:rsidP="00930056">
            <w:pPr>
              <w:pStyle w:val="Compact"/>
            </w:pPr>
            <w:r>
              <w:t>很好</w:t>
            </w:r>
          </w:p>
        </w:tc>
      </w:tr>
    </w:tbl>
    <w:p w:rsidR="00930056" w:rsidRDefault="00930056" w:rsidP="00930056">
      <w:pPr>
        <w:pStyle w:val="a8"/>
        <w:spacing w:line="360" w:lineRule="auto"/>
      </w:pPr>
    </w:p>
    <w:tbl>
      <w:tblPr>
        <w:tblStyle w:val="ae"/>
        <w:tblW w:w="0" w:type="auto"/>
        <w:jc w:val="center"/>
        <w:tblLook w:val="04A0" w:firstRow="1" w:lastRow="0" w:firstColumn="1" w:lastColumn="0" w:noHBand="0" w:noVBand="1"/>
      </w:tblPr>
      <w:tblGrid>
        <w:gridCol w:w="8856"/>
      </w:tblGrid>
      <w:tr w:rsidR="00930056" w:rsidTr="00930056">
        <w:trPr>
          <w:jc w:val="center"/>
        </w:trPr>
        <w:tc>
          <w:tcPr>
            <w:tcW w:w="8856" w:type="dxa"/>
          </w:tcPr>
          <w:p w:rsidR="00930056" w:rsidRPr="00930056" w:rsidRDefault="00930056" w:rsidP="00930056">
            <w:pPr>
              <w:pStyle w:val="a8"/>
              <w:ind w:left="0" w:right="0"/>
              <w:rPr>
                <w:b/>
              </w:rPr>
            </w:pPr>
            <w:r w:rsidRPr="00930056">
              <w:rPr>
                <w:b/>
              </w:rPr>
              <w:lastRenderedPageBreak/>
              <w:t>2</w:t>
            </w:r>
            <w:r w:rsidRPr="00930056">
              <w:rPr>
                <w:b/>
              </w:rPr>
              <w:t>．围绕密码学的发展和信息隐藏的基本原理，描述一下密码学与信息隐藏相结合的可能方式，并具例子说明。</w:t>
            </w:r>
          </w:p>
        </w:tc>
      </w:tr>
    </w:tbl>
    <w:p w:rsidR="00C2412E" w:rsidRDefault="008B5B10" w:rsidP="00930056">
      <w:pPr>
        <w:pStyle w:val="FirstParagraph"/>
        <w:spacing w:line="360" w:lineRule="auto"/>
        <w:ind w:firstLineChars="200" w:firstLine="480"/>
      </w:pPr>
      <w:r>
        <w:t>加密技术通常用于实现信息存储与传输过程中的隐私保护，而信息隐藏通常用于隐藏信息的外部特征。二者结合一般表现为密文域的信息隐藏。可主要用于加密数据管理与认证，隐蔽通信等。</w:t>
      </w:r>
    </w:p>
    <w:p w:rsidR="00C2412E" w:rsidRDefault="008B5B10" w:rsidP="00930056">
      <w:pPr>
        <w:pStyle w:val="a0"/>
        <w:spacing w:line="360" w:lineRule="auto"/>
        <w:ind w:firstLineChars="200" w:firstLine="480"/>
      </w:pPr>
      <w:r>
        <w:t>如：医学图像在远程诊断的传输或存储过程中通常经过加密来保护患者隐私，同时需要嵌入患者的身份、病历、诊断结果等来实现相关图像的归类与管理，但是医学图像任何一处修改都可能成为医疗诊断或事故诉讼中的关键，因此需要在嵌入信息后能够解密还原原始图片；军事图像一般都要采取加密存储与传输，同时为了适应军事场合中数据的分级管理以及访问权限的多级管理，可以在加密图像中嵌入相关备注信息，但是嵌入过程不能损坏原始图像导致重要信息丢失，否则后果难以估计；云环境下，为了使云服务不泄露数据隐私，用户需要对数据进行加密，而云端为了能直接在密文域完成数据的检索、聚类或认证等管理，需要嵌入额外的备注信息。</w:t>
      </w:r>
    </w:p>
    <w:p w:rsidR="00930056" w:rsidRDefault="00930056" w:rsidP="00930056">
      <w:pPr>
        <w:pStyle w:val="a0"/>
        <w:spacing w:line="360" w:lineRule="auto"/>
      </w:pPr>
    </w:p>
    <w:tbl>
      <w:tblPr>
        <w:tblStyle w:val="ae"/>
        <w:tblW w:w="0" w:type="auto"/>
        <w:jc w:val="center"/>
        <w:tblLook w:val="04A0" w:firstRow="1" w:lastRow="0" w:firstColumn="1" w:lastColumn="0" w:noHBand="0" w:noVBand="1"/>
      </w:tblPr>
      <w:tblGrid>
        <w:gridCol w:w="8856"/>
      </w:tblGrid>
      <w:tr w:rsidR="00930056" w:rsidTr="00930056">
        <w:trPr>
          <w:jc w:val="center"/>
        </w:trPr>
        <w:tc>
          <w:tcPr>
            <w:tcW w:w="8856" w:type="dxa"/>
          </w:tcPr>
          <w:p w:rsidR="00930056" w:rsidRPr="00930056" w:rsidRDefault="00930056" w:rsidP="00930056">
            <w:pPr>
              <w:pStyle w:val="a8"/>
              <w:ind w:left="0" w:right="0"/>
              <w:rPr>
                <w:b/>
              </w:rPr>
            </w:pPr>
            <w:r w:rsidRPr="00930056">
              <w:rPr>
                <w:b/>
              </w:rPr>
              <w:t>3</w:t>
            </w:r>
            <w:r w:rsidRPr="00930056">
              <w:rPr>
                <w:b/>
              </w:rPr>
              <w:t>．我们讲了信息隐藏的载体需要有冗余空间来存放秘密信息，这个怎么理解？请举例子说明。</w:t>
            </w:r>
          </w:p>
        </w:tc>
      </w:tr>
    </w:tbl>
    <w:p w:rsidR="00C2412E" w:rsidRDefault="008B5B10" w:rsidP="00930056">
      <w:pPr>
        <w:pStyle w:val="FirstParagraph"/>
        <w:spacing w:line="360" w:lineRule="auto"/>
        <w:ind w:firstLineChars="200" w:firstLine="480"/>
      </w:pPr>
      <w:r>
        <w:t>无损信息隐藏技术的实质就是找到可逆的算法规则产生有效的冗余空间，并在冗余空间中进行隐藏信息嵌入。如果没有冗余空间就无法嵌入隐藏信息；如果没有可逆规则就无法恢复不失真的原始图像。</w:t>
      </w:r>
    </w:p>
    <w:p w:rsidR="00C2412E" w:rsidRDefault="008B5B10" w:rsidP="0065234A">
      <w:pPr>
        <w:pStyle w:val="a0"/>
        <w:spacing w:line="360" w:lineRule="auto"/>
        <w:ind w:firstLineChars="200" w:firstLine="480"/>
      </w:pPr>
      <w:r>
        <w:t>例如，空间域方法就是在数字图像的空间范围内（例如像素值，颜色空间分量，为平面等）直接用隐藏信息来替换载体信息中的冗余部分。</w:t>
      </w:r>
      <w:bookmarkStart w:id="0" w:name="_GoBack"/>
      <w:bookmarkEnd w:id="0"/>
    </w:p>
    <w:sectPr w:rsidR="00C2412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2983" w:rsidRDefault="00912983">
      <w:pPr>
        <w:spacing w:after="0"/>
      </w:pPr>
      <w:r>
        <w:separator/>
      </w:r>
    </w:p>
  </w:endnote>
  <w:endnote w:type="continuationSeparator" w:id="0">
    <w:p w:rsidR="00912983" w:rsidRDefault="009129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2983" w:rsidRDefault="00912983">
      <w:r>
        <w:separator/>
      </w:r>
    </w:p>
  </w:footnote>
  <w:footnote w:type="continuationSeparator" w:id="0">
    <w:p w:rsidR="00912983" w:rsidRDefault="009129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4CA6F68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89AA07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BAC12B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74E36"/>
    <w:rsid w:val="004E29B3"/>
    <w:rsid w:val="00590D07"/>
    <w:rsid w:val="0065234A"/>
    <w:rsid w:val="00784D58"/>
    <w:rsid w:val="008B5B10"/>
    <w:rsid w:val="008D6863"/>
    <w:rsid w:val="00912983"/>
    <w:rsid w:val="00930056"/>
    <w:rsid w:val="00B86B75"/>
    <w:rsid w:val="00BC48D5"/>
    <w:rsid w:val="00C2412E"/>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A4691"/>
  <w15:docId w15:val="{03F347E8-FF72-4734-A645-3974424B5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ae">
    <w:name w:val="Table Grid"/>
    <w:basedOn w:val="a2"/>
    <w:rsid w:val="0093005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211</Words>
  <Characters>1207</Characters>
  <Application>Microsoft Office Word</Application>
  <DocSecurity>0</DocSecurity>
  <Lines>10</Lines>
  <Paragraphs>2</Paragraphs>
  <ScaleCrop>false</ScaleCrop>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王晨阳</cp:lastModifiedBy>
  <cp:revision>4</cp:revision>
  <dcterms:created xsi:type="dcterms:W3CDTF">2022-03-17T12:25:00Z</dcterms:created>
  <dcterms:modified xsi:type="dcterms:W3CDTF">2022-03-17T12:33:00Z</dcterms:modified>
</cp:coreProperties>
</file>