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 w:eastAsia="Microsoft YaHei"/>
          <w:b/>
          <w:color w:val="172033"/>
          <w:sz w:val="48"/>
        </w:rPr>
        <w:t>后续条件声音对比报告</w:t>
      </w:r>
    </w:p>
    <w:p>
      <w:pPr>
        <w:spacing w:after="280"/>
      </w:pPr>
      <w:r>
        <w:rPr>
          <w:rFonts w:ascii="Calibri" w:hAnsi="Calibri" w:eastAsia="Microsoft YaHei"/>
          <w:b/>
          <w:color w:val="007C91"/>
          <w:sz w:val="26"/>
        </w:rPr>
        <w:t>HPDI低温泵 | 0716、0722、0723测试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测试范围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10段后续视频；700/800/900/1000/1125 rpm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对比基准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东德同转速基准优先；无东德视频时仅与富瑞初始比较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主要指标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整体咚声趋势、常见咚声、较响咚声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报告版本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9"/>
              </w:rPr>
              <w:t>V3 | 2026-07-24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C7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核心结论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0723交付泵的主观改善有数据支持：700 rpm较响咚声比东德低2.1 dB、比富瑞初始低4.7 dB，且本段没有咚声超过东德的较响门槛。它的常见咚声仍比东德高3.4 dB，因此结论应表述为“重咚收敛、整体听感改善”，而不是“所有咚声都更小”。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1. 本批测试结果总览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040"/>
        <w:gridCol w:w="900"/>
        <w:gridCol w:w="1320"/>
        <w:gridCol w:w="1320"/>
        <w:gridCol w:w="1320"/>
        <w:gridCol w:w="1740"/>
      </w:tblGrid>
      <w:tr>
        <w:tc>
          <w:tcPr>
            <w:tcW w:type="dxa" w:w="72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转速</w:t>
            </w:r>
          </w:p>
        </w:tc>
        <w:tc>
          <w:tcPr>
            <w:tcW w:type="dxa" w:w="204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测试条件</w:t>
            </w:r>
          </w:p>
        </w:tc>
        <w:tc>
          <w:tcPr>
            <w:tcW w:type="dxa" w:w="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有效咚声</w:t>
            </w:r>
          </w:p>
        </w:tc>
        <w:tc>
          <w:tcPr>
            <w:tcW w:type="dxa" w:w="132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常见声/东德</w:t>
            </w:r>
          </w:p>
        </w:tc>
        <w:tc>
          <w:tcPr>
            <w:tcW w:type="dxa" w:w="132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较响声/东德</w:t>
            </w:r>
          </w:p>
        </w:tc>
        <w:tc>
          <w:tcPr>
            <w:tcW w:type="dxa" w:w="132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较响声/初始</w:t>
            </w:r>
          </w:p>
        </w:tc>
        <w:tc>
          <w:tcPr>
            <w:tcW w:type="dxa" w:w="174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判断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800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嵌套油缸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58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5.7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3.1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4.1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较响声改善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900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嵌套油缸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45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5.5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2.1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1.2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较响声改善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1000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嵌套油缸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45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无同转速基准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无同转速基准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2.8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较初始改善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1125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嵌套油缸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52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19.1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0.8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2.7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接近基准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900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嵌套油缸+西港梭阀 R1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32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3.5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2.9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2.0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较响声改善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900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嵌套油缸+西港梭阀 R2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14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5.0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2.3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3.2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与R1不一致，需复测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1000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嵌套油缸+西港梭阀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57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无同转速基准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无同转速基准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1.0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较初始偏高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900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热处理活塞+B样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24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8.1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2.5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3.4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较响声未改善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1000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热处理活塞+B样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27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无同转速基准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无同转速基准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0.6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较初始接近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700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0723交付泵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33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3.4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2.1 dB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4.7 dB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重咚明显收敛</w:t>
            </w:r>
          </w:p>
        </w:tc>
      </w:tr>
    </w:tbl>
    <w:p>
      <w:pPr>
        <w:spacing w:before="0" w:after="80" w:line="300" w:lineRule="auto"/>
      </w:pPr>
      <w:r>
        <w:rPr>
          <w:rFonts w:ascii="Calibri" w:hAnsi="Calibri" w:eastAsia="Microsoft YaHei"/>
          <w:color w:val="172033"/>
          <w:sz w:val="22"/>
        </w:rPr>
        <w:t>表中“低于”表示该组声音更小，“高于”表示该组声音更大。1000 rpm没有东德同转速视频，因此对应单元格显示“无同转速基准”，只看相对富瑞初始的变化。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整体判断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0716嵌套油缸在800、900、1000 rpm的较响咚声均较初始下降；0722热处理活塞+B样在900 rpm反而偏高；西港梭阀两次900 rpm结果差异大，当前不能据此确认稳定改善。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2. 0723交付泵：为什么听起来更好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2200"/>
        <w:gridCol w:w="326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相对东德700 rpm</w:t>
            </w:r>
          </w:p>
        </w:tc>
        <w:tc>
          <w:tcPr>
            <w:tcW w:type="dxa" w:w="2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相对富瑞初始700 rpm</w:t>
            </w:r>
          </w:p>
        </w:tc>
        <w:tc>
          <w:tcPr>
            <w:tcW w:type="dxa" w:w="32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常见咚声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3.4 dB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3.8 dB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多数普通周期仍偏响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较响咚声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2.1 dB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4.7 dB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最影响听感的重咚明显降低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超过东德较响门槛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0.0%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不适用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本段未出现高于东德门槛的重咚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51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交付泵700rpm详细对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51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图1  700 rpm常见咚声与较响咚声的单次曲线对比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CFCE7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客户沟通建议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可以说明“交付泵已明显压低偶发重咚，较响咚声优于东德约2.1 dB；普通周期的常见声仍有继续优化空间”。这比笼统说“声音更小”更符合数据。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3. 0716嵌套油缸：较响咚声有改善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900"/>
        <w:gridCol w:w="1900"/>
        <w:gridCol w:w="1900"/>
        <w:gridCol w:w="2660"/>
      </w:tblGrid>
      <w:tr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转速</w:t>
            </w:r>
          </w:p>
        </w:tc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常见声/东德</w:t>
            </w:r>
          </w:p>
        </w:tc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较响声/东德</w:t>
            </w:r>
          </w:p>
        </w:tc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较响声/初始</w:t>
            </w:r>
          </w:p>
        </w:tc>
        <w:tc>
          <w:tcPr>
            <w:tcW w:type="dxa" w:w="26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超过东德门槛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800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5.7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3.1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4.1 dB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1.7241379310344827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900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5.5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2.1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1.2 dB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2.2222222222222223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1000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无同转速基准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无同转速基准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2.8 dB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无基准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1125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高于 19.1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0.8 dB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低于 2.7 dB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11.538461538461538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800 rpm的较响咚声比东德低3.1 dB、比初始低4.1 dB；900 rpm比东德低2.1 dB、比初始低1.2 dB；1000 rpm比初始低2.8 dB。说明更换嵌套油缸后，重咚总体收敛。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常见咚声并未同步下降，800、900 rpm仍高于东德。1125 rpm东德录音中的常见声提取值异常偏低，所以该转速只重点参考较响声，不用常见声做客户结论。</w:t>
      </w:r>
    </w:p>
    <w:p>
      <w:pPr>
        <w:pStyle w:val="Heading1"/>
        <w:keepNext/>
      </w:pPr>
      <w:r>
        <w:rPr>
          <w:rFonts w:ascii="Calibri" w:hAnsi="Calibri" w:eastAsia="Microsoft YaHei"/>
        </w:rPr>
        <w:t>4. 900 rpm不同配置：梭阀重复性不足，0722状态偏响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25736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900rpm各配置对比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57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60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图2  900 rpm各配置的常见咚声和较响咚声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西港梭阀R1的较响咚声比东德低2.9 dB，但R2反而比东德高2.3 dB。R2只识别到14次有效咚声，样本短，且与R1方向相反，因此当前应标记为“重复性不足”，不能下稳定改善结论。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0722热处理活塞+B样在900 rpm的常见声比东德高8.1 dB、较响声高2.5 dB；这一状态没有改善。1000 rpm较响声比富瑞初始高0.6 dB，基本接近但没有优势。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5. 整段测试中的声音稳定性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下图每个点代表一次有效咚声，深色线表示连续5次咚声的移动趋势。它用来观察一段测试中是否存在“连续几个周期较小，随后几个周期变大”的现象。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480560" cy="48539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后续测试整体咚声趋势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4853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 w:eastAsia="Microsoft YaHei"/>
          <w:i/>
          <w:color w:val="555555"/>
          <w:sz w:val="18"/>
        </w:rPr>
        <w:t>图3  10段后续测试的整体咚声趋势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直观观察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0723交付泵的主要咚声集中在约73-79 dB参考区间，趋势较平稳；西港梭阀R2和0722两组视频较短，点数较少，后续建议每个稳定工况连续录制至少60秒。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</w:rPr>
        <w:t>6. 数据口径：为什么本版改用背景归一化声级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新批视频与7月初基准视频跨日期录制。虽然手机、角度和距离保持一致，但手机自动增益会随现场背景变化，新视频的背景录音电平整体比基准高约7-11 dB。若直接沿用固定分贝偏移，会把所有新测试误判为整体变响。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72033"/>
          <w:sz w:val="22"/>
        </w:rPr>
        <w:t>本版先在每段视频中识别泵咚声附近的局部台架背景，再把该段背景统一平移到65 dB参考线，然后比较泵咚声高出自身背景的程度。图表纵轴因此标为“背景归一化声级(dB)”。数值是正数，差值写成“高于/低于X.X dB”。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处理环节</w:t>
            </w:r>
          </w:p>
        </w:tc>
        <w:tc>
          <w:tcPr>
            <w:tcW w:type="dxa" w:w="72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本版做法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泵咚声提取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45-650 Hz，保留往复冲击的低频主体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台架嗡声处理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每次咚声使用前后局部背景做功率扣除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排气尖声处理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监测1800-9000 Hz，高频占比异常的时段不计入咚声统计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常见咚声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表示一段视频中大多数普通工作周期的典型水平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较响咚声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表示一段视频中声音较大的约一成工作周期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正式比较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优先同转速；不同转速只观察趋势，不直接判定优劣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C7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 xml:space="preserve">使用边界  </w:t>
            </w:r>
            <w:r>
              <w:rPr>
                <w:rFonts w:ascii="Calibri" w:hAnsi="Calibri" w:eastAsia="Microsoft YaHei"/>
                <w:color w:val="172033"/>
                <w:sz w:val="22"/>
              </w:rPr>
              <w:t>背景归一化可以显著降低手机自动增益和台架稳态背景的影响，但不能替代1级声级计的同步定点测量。当前结果适合产品调试和同条件工程对比，不作为法规或认证声级。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</w:rPr>
        <w:t>7. 下一轮测试建议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c>
          <w:tcPr>
            <w:tcW w:type="dxa" w:w="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序号</w:t>
            </w:r>
          </w:p>
        </w:tc>
        <w:tc>
          <w:tcPr>
            <w:tcW w:type="dxa" w:w="84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同一转速至少重复2次，每段稳定工作不少于60秒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优先复测西港梭阀900 rpm，确认R1/R2差异是否可重复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交付泵补测800、900、1000 rpm，才能形成完整同转速基准对比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手机固定手动增益时关闭自动增益；若无法关闭，继续使用本版背景归一化口径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72033"/>
                <w:sz w:val="17"/>
              </w:rPr>
              <w:t>5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72033"/>
                <w:sz w:val="17"/>
              </w:rPr>
              <w:t>条件允许时同步记录换向信号、油压和低温端压力，用于定位重咚对应动作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4748B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4748B"/>
        <w:sz w:val="17"/>
      </w:rPr>
      <w:t>HPDI低温泵声音工程对比 | 0716-0723后续条件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