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rFonts w:ascii="Times New Roman" w:cs="Times New Roman" w:eastAsia="Times New Roman" w:hAnsi="Times New Roman"/>
          <w:b w:val="1"/>
          <w:color w:val="2e75b5"/>
          <w:sz w:val="40"/>
          <w:szCs w:val="40"/>
        </w:rPr>
      </w:pPr>
      <w:bookmarkStart w:colFirst="0" w:colLast="0" w:name="_23ckvvd" w:id="0"/>
      <w:bookmarkEnd w:id="0"/>
      <w:r w:rsidDel="00000000" w:rsidR="00000000" w:rsidRPr="00000000">
        <w:rPr>
          <w:rFonts w:ascii="Times New Roman" w:cs="Times New Roman" w:eastAsia="Times New Roman" w:hAnsi="Times New Roman"/>
          <w:b w:val="1"/>
          <w:color w:val="2e75b5"/>
          <w:sz w:val="40"/>
          <w:szCs w:val="40"/>
          <w:rtl w:val="0"/>
        </w:rPr>
        <w:t xml:space="preserve">2. Mô hình hóa chức năng nghiệp vụ của hệ thống tổ chức</w:t>
      </w:r>
    </w:p>
    <w:p w:rsidR="00000000" w:rsidDel="00000000" w:rsidP="00000000" w:rsidRDefault="00000000" w:rsidRPr="00000000" w14:paraId="00000002">
      <w:pPr>
        <w:spacing w:line="259" w:lineRule="auto"/>
        <w:ind w:firstLine="720"/>
        <w:rPr>
          <w:rFonts w:ascii="Times New Roman" w:cs="Times New Roman" w:eastAsia="Times New Roman" w:hAnsi="Times New Roman"/>
          <w:color w:val="5b9bd5"/>
          <w:sz w:val="32"/>
          <w:szCs w:val="32"/>
        </w:rPr>
      </w:pPr>
      <w:bookmarkStart w:colFirst="0" w:colLast="0" w:name="_41mghml" w:id="1"/>
      <w:bookmarkEnd w:id="1"/>
      <w:r w:rsidDel="00000000" w:rsidR="00000000" w:rsidRPr="00000000">
        <w:rPr>
          <w:rFonts w:ascii="Times New Roman" w:cs="Times New Roman" w:eastAsia="Times New Roman" w:hAnsi="Times New Roman"/>
          <w:color w:val="5b9bd5"/>
          <w:sz w:val="32"/>
          <w:szCs w:val="32"/>
          <w:rtl w:val="0"/>
        </w:rPr>
        <w:t xml:space="preserve">2.4 Mô tả các trường hợp nghiệp vụ bằng bảng mô tả (theo template)</w:t>
      </w:r>
    </w:p>
    <w:p w:rsidR="00000000" w:rsidDel="00000000" w:rsidP="00000000" w:rsidRDefault="00000000" w:rsidRPr="00000000" w14:paraId="00000003">
      <w:pPr>
        <w:spacing w:line="259" w:lineRule="auto"/>
        <w:ind w:left="720" w:firstLine="0"/>
        <w:rPr>
          <w:rFonts w:ascii="Times New Roman" w:cs="Times New Roman" w:eastAsia="Times New Roman" w:hAnsi="Times New Roman"/>
          <w:b w:val="1"/>
          <w:color w:val="2e75b5"/>
          <w:sz w:val="40"/>
          <w:szCs w:val="40"/>
        </w:rPr>
      </w:pPr>
      <w:bookmarkStart w:colFirst="0" w:colLast="0" w:name="_4upv88903ja4"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2.4.4 Mượn sách</w:t>
      </w:r>
    </w:p>
    <w:p w:rsidR="00000000" w:rsidDel="00000000" w:rsidP="00000000" w:rsidRDefault="00000000" w:rsidRPr="00000000" w14:paraId="00000005">
      <w:pPr>
        <w:keepNext w:val="1"/>
        <w:spacing w:after="200" w:line="240" w:lineRule="auto"/>
        <w:rPr>
          <w:rFonts w:ascii="Calibri" w:cs="Calibri" w:eastAsia="Calibri" w:hAnsi="Calibri"/>
          <w:i w:val="1"/>
          <w:color w:val="44546a"/>
          <w:sz w:val="18"/>
          <w:szCs w:val="18"/>
        </w:rPr>
      </w:pPr>
      <w:r w:rsidDel="00000000" w:rsidR="00000000" w:rsidRPr="00000000">
        <w:rPr>
          <w:rFonts w:ascii="Calibri" w:cs="Calibri" w:eastAsia="Calibri" w:hAnsi="Calibri"/>
          <w:i w:val="1"/>
          <w:color w:val="44546a"/>
          <w:sz w:val="18"/>
          <w:szCs w:val="18"/>
          <w:rtl w:val="0"/>
        </w:rPr>
        <w:t xml:space="preserve">Mô tả cho use case  mươn sách</w:t>
      </w:r>
    </w:p>
    <w:tbl>
      <w:tblPr>
        <w:tblStyle w:val="Table1"/>
        <w:tblW w:w="9360.0" w:type="dxa"/>
        <w:jc w:val="left"/>
        <w:tblInd w:w="2.8421709430404007E-14"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250"/>
        <w:gridCol w:w="7110"/>
        <w:tblGridChange w:id="0">
          <w:tblGrid>
            <w:gridCol w:w="2250"/>
            <w:gridCol w:w="7110"/>
          </w:tblGrid>
        </w:tblGridChange>
      </w:tblGrid>
      <w:tr>
        <w:tc>
          <w:tcPr/>
          <w:p w:rsidR="00000000" w:rsidDel="00000000" w:rsidP="00000000" w:rsidRDefault="00000000" w:rsidRPr="00000000" w14:paraId="00000006">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Tên use case</w:t>
            </w:r>
          </w:p>
        </w:tc>
        <w:tc>
          <w:tcPr/>
          <w:p w:rsidR="00000000" w:rsidDel="00000000" w:rsidP="00000000" w:rsidRDefault="00000000" w:rsidRPr="00000000" w14:paraId="00000007">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Mượn sách về nhà</w:t>
            </w:r>
          </w:p>
        </w:tc>
      </w:tr>
      <w:tr>
        <w:tc>
          <w:tcPr/>
          <w:p w:rsidR="00000000" w:rsidDel="00000000" w:rsidP="00000000" w:rsidRDefault="00000000" w:rsidRPr="00000000" w14:paraId="00000008">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Mô tả</w:t>
            </w:r>
          </w:p>
        </w:tc>
        <w:tc>
          <w:tcPr/>
          <w:p w:rsidR="00000000" w:rsidDel="00000000" w:rsidP="00000000" w:rsidRDefault="00000000" w:rsidRPr="00000000" w14:paraId="00000009">
            <w:pPr>
              <w:numPr>
                <w:ilvl w:val="0"/>
                <w:numId w:val="2"/>
              </w:numPr>
              <w:spacing w:after="160" w:line="259" w:lineRule="auto"/>
              <w:ind w:firstLine="360"/>
              <w:rPr>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Use case xảy ra khi đọc giả trả  mượn sách về nhà</w:t>
            </w:r>
          </w:p>
        </w:tc>
      </w:tr>
      <w:tr>
        <w:tc>
          <w:tcPr/>
          <w:p w:rsidR="00000000" w:rsidDel="00000000" w:rsidP="00000000" w:rsidRDefault="00000000" w:rsidRPr="00000000" w14:paraId="0000000A">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Tiền điều kiện</w:t>
            </w:r>
          </w:p>
        </w:tc>
        <w:tc>
          <w:tcPr/>
          <w:p w:rsidR="00000000" w:rsidDel="00000000" w:rsidP="00000000" w:rsidRDefault="00000000" w:rsidRPr="00000000" w14:paraId="0000000B">
            <w:pPr>
              <w:spacing w:line="240" w:lineRule="auto"/>
              <w:ind w:left="0" w:firstLine="0"/>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&lt;none&gt;</w:t>
            </w:r>
          </w:p>
        </w:tc>
      </w:tr>
      <w:tr>
        <w:tc>
          <w:tcPr/>
          <w:p w:rsidR="00000000" w:rsidDel="00000000" w:rsidP="00000000" w:rsidRDefault="00000000" w:rsidRPr="00000000" w14:paraId="0000000C">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Dòng cơ bản</w:t>
            </w:r>
          </w:p>
        </w:tc>
        <w:tc>
          <w:tcPr/>
          <w:p w:rsidR="00000000" w:rsidDel="00000000" w:rsidP="00000000" w:rsidRDefault="00000000" w:rsidRPr="00000000" w14:paraId="0000000D">
            <w:pPr>
              <w:spacing w:after="160" w:line="259" w:lineRule="auto"/>
              <w:ind w:left="340" w:firstLine="0"/>
              <w:rPr>
                <w:sz w:val="23"/>
                <w:szCs w:val="23"/>
              </w:rPr>
            </w:pPr>
            <w:r w:rsidDel="00000000" w:rsidR="00000000" w:rsidRPr="00000000">
              <w:rPr>
                <w:sz w:val="23"/>
                <w:szCs w:val="23"/>
                <w:rtl w:val="0"/>
              </w:rPr>
              <w:t xml:space="preserve">1. Thủ thư nhận thẻ thư viện từ độc giả</w:t>
            </w:r>
          </w:p>
          <w:p w:rsidR="00000000" w:rsidDel="00000000" w:rsidP="00000000" w:rsidRDefault="00000000" w:rsidRPr="00000000" w14:paraId="0000000E">
            <w:pPr>
              <w:spacing w:after="160" w:line="259" w:lineRule="auto"/>
              <w:ind w:left="340" w:firstLine="0"/>
              <w:rPr>
                <w:sz w:val="23"/>
                <w:szCs w:val="23"/>
              </w:rPr>
            </w:pPr>
            <w:r w:rsidDel="00000000" w:rsidR="00000000" w:rsidRPr="00000000">
              <w:rPr>
                <w:sz w:val="23"/>
                <w:szCs w:val="23"/>
                <w:rtl w:val="0"/>
              </w:rPr>
              <w:t xml:space="preserve">2. Thủ thư kiểm tra thông tin thẻ thư viện</w:t>
            </w:r>
          </w:p>
          <w:p w:rsidR="00000000" w:rsidDel="00000000" w:rsidP="00000000" w:rsidRDefault="00000000" w:rsidRPr="00000000" w14:paraId="0000000F">
            <w:pPr>
              <w:spacing w:after="160" w:line="259" w:lineRule="auto"/>
              <w:ind w:left="340" w:firstLine="0"/>
              <w:rPr>
                <w:sz w:val="23"/>
                <w:szCs w:val="23"/>
              </w:rPr>
            </w:pPr>
            <w:r w:rsidDel="00000000" w:rsidR="00000000" w:rsidRPr="00000000">
              <w:rPr>
                <w:sz w:val="23"/>
                <w:szCs w:val="23"/>
                <w:rtl w:val="0"/>
              </w:rPr>
              <w:t xml:space="preserve">3. Thủ thư kiểm tra thông tin độc giả</w:t>
            </w:r>
          </w:p>
          <w:p w:rsidR="00000000" w:rsidDel="00000000" w:rsidP="00000000" w:rsidRDefault="00000000" w:rsidRPr="00000000" w14:paraId="00000010">
            <w:pPr>
              <w:spacing w:after="160" w:line="259" w:lineRule="auto"/>
              <w:ind w:left="340" w:firstLine="0"/>
              <w:rPr>
                <w:sz w:val="23"/>
                <w:szCs w:val="23"/>
              </w:rPr>
            </w:pPr>
            <w:r w:rsidDel="00000000" w:rsidR="00000000" w:rsidRPr="00000000">
              <w:rPr>
                <w:sz w:val="23"/>
                <w:szCs w:val="23"/>
                <w:rtl w:val="0"/>
              </w:rPr>
              <w:t xml:space="preserve">4. Thủ thư kiểm tra tình trạng sách</w:t>
            </w:r>
          </w:p>
          <w:p w:rsidR="00000000" w:rsidDel="00000000" w:rsidP="00000000" w:rsidRDefault="00000000" w:rsidRPr="00000000" w14:paraId="00000011">
            <w:pPr>
              <w:spacing w:after="160" w:line="259" w:lineRule="auto"/>
              <w:ind w:left="340" w:firstLine="0"/>
              <w:rPr>
                <w:sz w:val="23"/>
                <w:szCs w:val="23"/>
              </w:rPr>
            </w:pPr>
            <w:r w:rsidDel="00000000" w:rsidR="00000000" w:rsidRPr="00000000">
              <w:rPr>
                <w:sz w:val="23"/>
                <w:szCs w:val="23"/>
                <w:rtl w:val="0"/>
              </w:rPr>
              <w:t xml:space="preserve">5. Thủ thư cho độc giả mượn sách</w:t>
            </w:r>
          </w:p>
        </w:tc>
      </w:tr>
      <w:tr>
        <w:tc>
          <w:tcPr/>
          <w:p w:rsidR="00000000" w:rsidDel="00000000" w:rsidP="00000000" w:rsidRDefault="00000000" w:rsidRPr="00000000" w14:paraId="00000012">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Dòng phụ</w:t>
            </w:r>
          </w:p>
        </w:tc>
        <w:tc>
          <w:tcPr/>
          <w:p w:rsidR="00000000" w:rsidDel="00000000" w:rsidP="00000000" w:rsidRDefault="00000000" w:rsidRPr="00000000" w14:paraId="00000013">
            <w:pPr>
              <w:spacing w:line="240" w:lineRule="auto"/>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&lt;none&gt;</w:t>
            </w:r>
          </w:p>
          <w:p w:rsidR="00000000" w:rsidDel="00000000" w:rsidP="00000000" w:rsidRDefault="00000000" w:rsidRPr="00000000" w14:paraId="00000014">
            <w:pPr>
              <w:spacing w:line="240" w:lineRule="auto"/>
              <w:rPr>
                <w:rFonts w:ascii="Times New Roman" w:cs="Times New Roman" w:eastAsia="Times New Roman" w:hAnsi="Times New Roman"/>
                <w:color w:val="222a35"/>
                <w:sz w:val="24"/>
                <w:szCs w:val="24"/>
              </w:rPr>
            </w:pPr>
            <w:r w:rsidDel="00000000" w:rsidR="00000000" w:rsidRPr="00000000">
              <w:rPr>
                <w:rtl w:val="0"/>
              </w:rPr>
            </w:r>
          </w:p>
        </w:tc>
      </w:tr>
      <w:tr>
        <w:tc>
          <w:tcPr/>
          <w:p w:rsidR="00000000" w:rsidDel="00000000" w:rsidP="00000000" w:rsidRDefault="00000000" w:rsidRPr="00000000" w14:paraId="00000015">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Dòng thay thế</w:t>
            </w:r>
          </w:p>
        </w:tc>
        <w:tc>
          <w:tcPr/>
          <w:p w:rsidR="00000000" w:rsidDel="00000000" w:rsidP="00000000" w:rsidRDefault="00000000" w:rsidRPr="00000000" w14:paraId="00000016">
            <w:pPr>
              <w:spacing w:line="240" w:lineRule="auto"/>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A1: Nếu đọc giả không cấp thẻ, thì bỏ qua 2,3,4 5</w:t>
            </w:r>
          </w:p>
          <w:p w:rsidR="00000000" w:rsidDel="00000000" w:rsidP="00000000" w:rsidRDefault="00000000" w:rsidRPr="00000000" w14:paraId="00000017">
            <w:pPr>
              <w:spacing w:line="240" w:lineRule="auto"/>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A2: Nếu thẻ không hợp lệ, thì bỏ qua 3,4,5</w:t>
            </w:r>
          </w:p>
          <w:p w:rsidR="00000000" w:rsidDel="00000000" w:rsidP="00000000" w:rsidRDefault="00000000" w:rsidRPr="00000000" w14:paraId="00000018">
            <w:pPr>
              <w:spacing w:line="240" w:lineRule="auto"/>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A3. Nếu đọc giả không còn đủ điều kiện mượn sách thì bỏ qua 4,5</w:t>
            </w:r>
          </w:p>
          <w:p w:rsidR="00000000" w:rsidDel="00000000" w:rsidP="00000000" w:rsidRDefault="00000000" w:rsidRPr="00000000" w14:paraId="00000019">
            <w:pPr>
              <w:spacing w:line="240" w:lineRule="auto"/>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A4. Nếu sách không thể cho mượn thì bỏ qua 5</w:t>
            </w:r>
          </w:p>
        </w:tc>
      </w:tr>
    </w:tbl>
    <w:p w:rsidR="00000000" w:rsidDel="00000000" w:rsidP="00000000" w:rsidRDefault="00000000" w:rsidRPr="00000000" w14:paraId="0000001A">
      <w:pPr>
        <w:spacing w:after="160" w:line="259" w:lineRule="auto"/>
        <w:rPr/>
      </w:pPr>
      <w:r w:rsidDel="00000000" w:rsidR="00000000" w:rsidRPr="00000000">
        <w:rPr>
          <w:rtl w:val="0"/>
        </w:rPr>
      </w:r>
    </w:p>
    <w:p w:rsidR="00000000" w:rsidDel="00000000" w:rsidP="00000000" w:rsidRDefault="00000000" w:rsidRPr="00000000" w14:paraId="0000001B">
      <w:pPr>
        <w:keepNext w:val="1"/>
        <w:spacing w:after="200" w:line="240" w:lineRule="auto"/>
        <w:rPr>
          <w:rFonts w:ascii="Calibri" w:cs="Calibri" w:eastAsia="Calibri" w:hAnsi="Calibri"/>
          <w:i w:val="1"/>
          <w:color w:val="44546a"/>
          <w:sz w:val="18"/>
          <w:szCs w:val="18"/>
        </w:rPr>
      </w:pPr>
      <w:r w:rsidDel="00000000" w:rsidR="00000000" w:rsidRPr="00000000">
        <w:rPr>
          <w:rtl w:val="0"/>
        </w:rPr>
      </w:r>
    </w:p>
    <w:tbl>
      <w:tblPr>
        <w:tblStyle w:val="Table2"/>
        <w:tblW w:w="9360.0" w:type="dxa"/>
        <w:jc w:val="left"/>
        <w:tblInd w:w="2.8421709430404007E-14"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250"/>
        <w:gridCol w:w="7110"/>
        <w:tblGridChange w:id="0">
          <w:tblGrid>
            <w:gridCol w:w="2250"/>
            <w:gridCol w:w="7110"/>
          </w:tblGrid>
        </w:tblGridChange>
      </w:tblGrid>
      <w:tr>
        <w:tc>
          <w:tcPr/>
          <w:p w:rsidR="00000000" w:rsidDel="00000000" w:rsidP="00000000" w:rsidRDefault="00000000" w:rsidRPr="00000000" w14:paraId="0000001C">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Tên use case</w:t>
            </w:r>
          </w:p>
        </w:tc>
        <w:tc>
          <w:tcPr/>
          <w:p w:rsidR="00000000" w:rsidDel="00000000" w:rsidP="00000000" w:rsidRDefault="00000000" w:rsidRPr="00000000" w14:paraId="0000001D">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Mượn sách đọc tại chổ</w:t>
            </w:r>
          </w:p>
        </w:tc>
      </w:tr>
      <w:tr>
        <w:tc>
          <w:tcPr/>
          <w:p w:rsidR="00000000" w:rsidDel="00000000" w:rsidP="00000000" w:rsidRDefault="00000000" w:rsidRPr="00000000" w14:paraId="0000001E">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Mô tả</w:t>
            </w:r>
          </w:p>
        </w:tc>
        <w:tc>
          <w:tcPr/>
          <w:p w:rsidR="00000000" w:rsidDel="00000000" w:rsidP="00000000" w:rsidRDefault="00000000" w:rsidRPr="00000000" w14:paraId="0000001F">
            <w:pPr>
              <w:numPr>
                <w:ilvl w:val="0"/>
                <w:numId w:val="2"/>
              </w:numPr>
              <w:spacing w:after="160" w:line="259" w:lineRule="auto"/>
              <w:ind w:firstLine="360"/>
              <w:rPr>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Use case xảy ra khi đọc giả trả mượn sách đọc tại chổ</w:t>
            </w:r>
          </w:p>
        </w:tc>
      </w:tr>
      <w:tr>
        <w:tc>
          <w:tcPr/>
          <w:p w:rsidR="00000000" w:rsidDel="00000000" w:rsidP="00000000" w:rsidRDefault="00000000" w:rsidRPr="00000000" w14:paraId="00000020">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Tiền điều kiện</w:t>
            </w:r>
          </w:p>
        </w:tc>
        <w:tc>
          <w:tcPr/>
          <w:p w:rsidR="00000000" w:rsidDel="00000000" w:rsidP="00000000" w:rsidRDefault="00000000" w:rsidRPr="00000000" w14:paraId="00000021">
            <w:pPr>
              <w:spacing w:line="240" w:lineRule="auto"/>
              <w:ind w:left="0" w:firstLine="0"/>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&lt;none&gt;</w:t>
            </w:r>
          </w:p>
        </w:tc>
      </w:tr>
      <w:tr>
        <w:tc>
          <w:tcPr/>
          <w:p w:rsidR="00000000" w:rsidDel="00000000" w:rsidP="00000000" w:rsidRDefault="00000000" w:rsidRPr="00000000" w14:paraId="00000022">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Dòng cơ bản</w:t>
            </w:r>
          </w:p>
        </w:tc>
        <w:tc>
          <w:tcPr/>
          <w:p w:rsidR="00000000" w:rsidDel="00000000" w:rsidP="00000000" w:rsidRDefault="00000000" w:rsidRPr="00000000" w14:paraId="00000023">
            <w:pPr>
              <w:numPr>
                <w:ilvl w:val="0"/>
                <w:numId w:val="3"/>
              </w:numPr>
              <w:spacing w:after="0" w:afterAutospacing="0" w:line="259" w:lineRule="auto"/>
              <w:ind w:left="720" w:hanging="360"/>
              <w:rPr>
                <w:rFonts w:ascii="Times New Roman" w:cs="Times New Roman" w:eastAsia="Times New Roman" w:hAnsi="Times New Roman"/>
                <w:color w:val="222a35"/>
                <w:sz w:val="24"/>
                <w:szCs w:val="24"/>
                <w:u w:val="none"/>
              </w:rPr>
            </w:pPr>
            <w:r w:rsidDel="00000000" w:rsidR="00000000" w:rsidRPr="00000000">
              <w:rPr>
                <w:rFonts w:ascii="Times New Roman" w:cs="Times New Roman" w:eastAsia="Times New Roman" w:hAnsi="Times New Roman"/>
                <w:color w:val="222a35"/>
                <w:sz w:val="24"/>
                <w:szCs w:val="24"/>
                <w:rtl w:val="0"/>
              </w:rPr>
              <w:t xml:space="preserve">Đọc giả lựa chọn sách</w:t>
            </w:r>
          </w:p>
          <w:p w:rsidR="00000000" w:rsidDel="00000000" w:rsidP="00000000" w:rsidRDefault="00000000" w:rsidRPr="00000000" w14:paraId="00000024">
            <w:pPr>
              <w:numPr>
                <w:ilvl w:val="0"/>
                <w:numId w:val="3"/>
              </w:numPr>
              <w:spacing w:after="0" w:afterAutospacing="0" w:line="259" w:lineRule="auto"/>
              <w:ind w:left="720" w:hanging="360"/>
              <w:rPr>
                <w:rFonts w:ascii="Times New Roman" w:cs="Times New Roman" w:eastAsia="Times New Roman" w:hAnsi="Times New Roman"/>
                <w:color w:val="222a35"/>
                <w:sz w:val="24"/>
                <w:szCs w:val="24"/>
                <w:u w:val="none"/>
              </w:rPr>
            </w:pPr>
            <w:r w:rsidDel="00000000" w:rsidR="00000000" w:rsidRPr="00000000">
              <w:rPr>
                <w:rFonts w:ascii="Times New Roman" w:cs="Times New Roman" w:eastAsia="Times New Roman" w:hAnsi="Times New Roman"/>
                <w:color w:val="222a35"/>
                <w:sz w:val="24"/>
                <w:szCs w:val="24"/>
                <w:rtl w:val="0"/>
              </w:rPr>
              <w:t xml:space="preserve">Đọc giả chọn địa điểm đọc sách</w:t>
            </w:r>
          </w:p>
          <w:p w:rsidR="00000000" w:rsidDel="00000000" w:rsidP="00000000" w:rsidRDefault="00000000" w:rsidRPr="00000000" w14:paraId="00000025">
            <w:pPr>
              <w:numPr>
                <w:ilvl w:val="0"/>
                <w:numId w:val="3"/>
              </w:numPr>
              <w:spacing w:after="0" w:afterAutospacing="0" w:line="259" w:lineRule="auto"/>
              <w:ind w:left="720" w:hanging="360"/>
              <w:rPr>
                <w:rFonts w:ascii="Times New Roman" w:cs="Times New Roman" w:eastAsia="Times New Roman" w:hAnsi="Times New Roman"/>
                <w:color w:val="222a35"/>
                <w:sz w:val="24"/>
                <w:szCs w:val="24"/>
                <w:u w:val="none"/>
              </w:rPr>
            </w:pPr>
            <w:r w:rsidDel="00000000" w:rsidR="00000000" w:rsidRPr="00000000">
              <w:rPr>
                <w:rFonts w:ascii="Times New Roman" w:cs="Times New Roman" w:eastAsia="Times New Roman" w:hAnsi="Times New Roman"/>
                <w:color w:val="222a35"/>
                <w:sz w:val="24"/>
                <w:szCs w:val="24"/>
                <w:rtl w:val="0"/>
              </w:rPr>
              <w:t xml:space="preserve">Đọc giả đọc sách</w:t>
            </w:r>
          </w:p>
          <w:p w:rsidR="00000000" w:rsidDel="00000000" w:rsidP="00000000" w:rsidRDefault="00000000" w:rsidRPr="00000000" w14:paraId="00000026">
            <w:pPr>
              <w:numPr>
                <w:ilvl w:val="0"/>
                <w:numId w:val="3"/>
              </w:numPr>
              <w:spacing w:after="160" w:line="259" w:lineRule="auto"/>
              <w:ind w:left="720" w:hanging="360"/>
              <w:rPr>
                <w:rFonts w:ascii="Times New Roman" w:cs="Times New Roman" w:eastAsia="Times New Roman" w:hAnsi="Times New Roman"/>
                <w:color w:val="222a35"/>
                <w:sz w:val="24"/>
                <w:szCs w:val="24"/>
                <w:u w:val="none"/>
              </w:rPr>
            </w:pPr>
            <w:r w:rsidDel="00000000" w:rsidR="00000000" w:rsidRPr="00000000">
              <w:rPr>
                <w:rFonts w:ascii="Times New Roman" w:cs="Times New Roman" w:eastAsia="Times New Roman" w:hAnsi="Times New Roman"/>
                <w:color w:val="222a35"/>
                <w:sz w:val="24"/>
                <w:szCs w:val="24"/>
                <w:rtl w:val="0"/>
              </w:rPr>
              <w:t xml:space="preserve">Đọc giả trả sách</w:t>
            </w:r>
          </w:p>
        </w:tc>
      </w:tr>
      <w:tr>
        <w:tc>
          <w:tcPr/>
          <w:p w:rsidR="00000000" w:rsidDel="00000000" w:rsidP="00000000" w:rsidRDefault="00000000" w:rsidRPr="00000000" w14:paraId="00000027">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Dòng phụ</w:t>
            </w:r>
          </w:p>
        </w:tc>
        <w:tc>
          <w:tcPr/>
          <w:p w:rsidR="00000000" w:rsidDel="00000000" w:rsidP="00000000" w:rsidRDefault="00000000" w:rsidRPr="00000000" w14:paraId="00000028">
            <w:pPr>
              <w:spacing w:line="240" w:lineRule="auto"/>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&lt;none&gt;</w:t>
            </w:r>
          </w:p>
          <w:p w:rsidR="00000000" w:rsidDel="00000000" w:rsidP="00000000" w:rsidRDefault="00000000" w:rsidRPr="00000000" w14:paraId="00000029">
            <w:pPr>
              <w:spacing w:line="240" w:lineRule="auto"/>
              <w:rPr>
                <w:rFonts w:ascii="Times New Roman" w:cs="Times New Roman" w:eastAsia="Times New Roman" w:hAnsi="Times New Roman"/>
                <w:color w:val="222a35"/>
                <w:sz w:val="24"/>
                <w:szCs w:val="24"/>
              </w:rPr>
            </w:pPr>
            <w:r w:rsidDel="00000000" w:rsidR="00000000" w:rsidRPr="00000000">
              <w:rPr>
                <w:rtl w:val="0"/>
              </w:rPr>
            </w:r>
          </w:p>
        </w:tc>
      </w:tr>
      <w:tr>
        <w:trPr>
          <w:trHeight w:val="270" w:hRule="atLeast"/>
        </w:trPr>
        <w:tc>
          <w:tcPr/>
          <w:p w:rsidR="00000000" w:rsidDel="00000000" w:rsidP="00000000" w:rsidRDefault="00000000" w:rsidRPr="00000000" w14:paraId="0000002A">
            <w:pPr>
              <w:spacing w:line="240" w:lineRule="auto"/>
              <w:rPr>
                <w:rFonts w:ascii="Times New Roman" w:cs="Times New Roman" w:eastAsia="Times New Roman" w:hAnsi="Times New Roman"/>
                <w:b w:val="1"/>
                <w:color w:val="222a35"/>
                <w:sz w:val="24"/>
                <w:szCs w:val="24"/>
              </w:rPr>
            </w:pPr>
            <w:r w:rsidDel="00000000" w:rsidR="00000000" w:rsidRPr="00000000">
              <w:rPr>
                <w:rFonts w:ascii="Times New Roman" w:cs="Times New Roman" w:eastAsia="Times New Roman" w:hAnsi="Times New Roman"/>
                <w:b w:val="1"/>
                <w:color w:val="222a35"/>
                <w:sz w:val="24"/>
                <w:szCs w:val="24"/>
                <w:rtl w:val="0"/>
              </w:rPr>
              <w:t xml:space="preserve">Dòng thay thế</w:t>
            </w:r>
          </w:p>
        </w:tc>
        <w:tc>
          <w:tcPr/>
          <w:p w:rsidR="00000000" w:rsidDel="00000000" w:rsidP="00000000" w:rsidRDefault="00000000" w:rsidRPr="00000000" w14:paraId="0000002B">
            <w:pPr>
              <w:spacing w:line="240" w:lineRule="auto"/>
              <w:rPr>
                <w:rFonts w:ascii="Times New Roman" w:cs="Times New Roman" w:eastAsia="Times New Roman" w:hAnsi="Times New Roman"/>
                <w:color w:val="222a35"/>
                <w:sz w:val="24"/>
                <w:szCs w:val="24"/>
              </w:rPr>
            </w:pPr>
            <w:r w:rsidDel="00000000" w:rsidR="00000000" w:rsidRPr="00000000">
              <w:rPr>
                <w:rFonts w:ascii="Times New Roman" w:cs="Times New Roman" w:eastAsia="Times New Roman" w:hAnsi="Times New Roman"/>
                <w:color w:val="222a35"/>
                <w:sz w:val="24"/>
                <w:szCs w:val="24"/>
                <w:rtl w:val="0"/>
              </w:rPr>
              <w:t xml:space="preserve">A2. Nếu đọc giả  mang sách ra khỏi thư viện thì  cần thực hiện use case Mượn sách về nhà ,  bỏ 3, 4</w:t>
            </w:r>
          </w:p>
        </w:tc>
      </w:tr>
    </w:tbl>
    <w:p w:rsidR="00000000" w:rsidDel="00000000" w:rsidP="00000000" w:rsidRDefault="00000000" w:rsidRPr="00000000" w14:paraId="0000002C">
      <w:pPr>
        <w:spacing w:after="160" w:line="259" w:lineRule="auto"/>
        <w:rPr/>
      </w:pPr>
      <w:r w:rsidDel="00000000" w:rsidR="00000000" w:rsidRPr="00000000">
        <w:rPr>
          <w:rtl w:val="0"/>
        </w:rPr>
      </w:r>
    </w:p>
    <w:p w:rsidR="00000000" w:rsidDel="00000000" w:rsidP="00000000" w:rsidRDefault="00000000" w:rsidRPr="00000000" w14:paraId="0000002D">
      <w:pPr>
        <w:spacing w:after="160" w:line="259" w:lineRule="auto"/>
        <w:rPr/>
      </w:pPr>
      <w:r w:rsidDel="00000000" w:rsidR="00000000" w:rsidRPr="00000000">
        <w:rPr>
          <w:rtl w:val="0"/>
        </w:rPr>
      </w:r>
    </w:p>
    <w:p w:rsidR="00000000" w:rsidDel="00000000" w:rsidP="00000000" w:rsidRDefault="00000000" w:rsidRPr="00000000" w14:paraId="0000002E">
      <w:pPr>
        <w:spacing w:after="160" w:line="259" w:lineRule="auto"/>
        <w:rPr/>
      </w:pPr>
      <w:r w:rsidDel="00000000" w:rsidR="00000000" w:rsidRPr="00000000">
        <w:rPr>
          <w:rtl w:val="0"/>
        </w:rPr>
      </w:r>
    </w:p>
    <w:p w:rsidR="00000000" w:rsidDel="00000000" w:rsidP="00000000" w:rsidRDefault="00000000" w:rsidRPr="00000000" w14:paraId="0000002F">
      <w:pPr>
        <w:spacing w:after="160" w:line="259" w:lineRule="auto"/>
        <w:rPr/>
      </w:pPr>
      <w:r w:rsidDel="00000000" w:rsidR="00000000" w:rsidRPr="00000000">
        <w:rPr>
          <w:rtl w:val="0"/>
        </w:rPr>
      </w:r>
    </w:p>
    <w:p w:rsidR="00000000" w:rsidDel="00000000" w:rsidP="00000000" w:rsidRDefault="00000000" w:rsidRPr="00000000" w14:paraId="00000030">
      <w:pPr>
        <w:spacing w:after="160" w:line="259" w:lineRule="auto"/>
        <w:rPr/>
      </w:pPr>
      <w:r w:rsidDel="00000000" w:rsidR="00000000" w:rsidRPr="00000000">
        <w:rPr>
          <w:rtl w:val="0"/>
        </w:rPr>
      </w:r>
    </w:p>
    <w:p w:rsidR="00000000" w:rsidDel="00000000" w:rsidP="00000000" w:rsidRDefault="00000000" w:rsidRPr="00000000" w14:paraId="00000031">
      <w:pPr>
        <w:spacing w:after="160" w:line="259" w:lineRule="auto"/>
        <w:rPr/>
      </w:pPr>
      <w:r w:rsidDel="00000000" w:rsidR="00000000" w:rsidRPr="00000000">
        <w:rPr>
          <w:rtl w:val="0"/>
        </w:rPr>
        <w:t xml:space="preserve">2.5.4 Mượn sách (Ac)tivity Diagram</w:t>
      </w:r>
    </w:p>
    <w:p w:rsidR="00000000" w:rsidDel="00000000" w:rsidP="00000000" w:rsidRDefault="00000000" w:rsidRPr="00000000" w14:paraId="00000032">
      <w:pPr>
        <w:spacing w:after="160" w:line="259" w:lineRule="auto"/>
        <w:rPr/>
      </w:pPr>
      <w:r w:rsidDel="00000000" w:rsidR="00000000" w:rsidRPr="00000000">
        <w:rPr>
          <w:rtl w:val="0"/>
        </w:rPr>
        <w:t xml:space="preserve">Mượn sách về nhà</w:t>
      </w:r>
    </w:p>
    <w:p w:rsidR="00000000" w:rsidDel="00000000" w:rsidP="00000000" w:rsidRDefault="00000000" w:rsidRPr="00000000" w14:paraId="00000033">
      <w:pPr>
        <w:spacing w:after="160" w:line="259"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-785812</wp:posOffset>
            </wp:positionH>
            <wp:positionV relativeFrom="paragraph">
              <wp:posOffset>304800</wp:posOffset>
            </wp:positionV>
            <wp:extent cx="7581900" cy="2852738"/>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81900" cy="2852738"/>
                    </a:xfrm>
                    <a:prstGeom prst="rect"/>
                    <a:ln/>
                  </pic:spPr>
                </pic:pic>
              </a:graphicData>
            </a:graphic>
          </wp:anchor>
        </w:drawing>
      </w:r>
    </w:p>
    <w:p w:rsidR="00000000" w:rsidDel="00000000" w:rsidP="00000000" w:rsidRDefault="00000000" w:rsidRPr="00000000" w14:paraId="00000034">
      <w:pPr>
        <w:spacing w:after="160" w:line="259" w:lineRule="auto"/>
        <w:rPr/>
      </w:pPr>
      <w:r w:rsidDel="00000000" w:rsidR="00000000" w:rsidRPr="00000000">
        <w:rPr>
          <w:rtl w:val="0"/>
        </w:rPr>
      </w:r>
    </w:p>
    <w:p w:rsidR="00000000" w:rsidDel="00000000" w:rsidP="00000000" w:rsidRDefault="00000000" w:rsidRPr="00000000" w14:paraId="00000035">
      <w:pPr>
        <w:spacing w:after="160" w:line="259" w:lineRule="auto"/>
        <w:rPr/>
      </w:pPr>
      <w:r w:rsidDel="00000000" w:rsidR="00000000" w:rsidRPr="00000000">
        <w:rPr>
          <w:rtl w:val="0"/>
        </w:rPr>
      </w:r>
    </w:p>
    <w:p w:rsidR="00000000" w:rsidDel="00000000" w:rsidP="00000000" w:rsidRDefault="00000000" w:rsidRPr="00000000" w14:paraId="00000036">
      <w:pPr>
        <w:spacing w:after="160" w:line="259" w:lineRule="auto"/>
        <w:rPr/>
      </w:pPr>
      <w:r w:rsidDel="00000000" w:rsidR="00000000" w:rsidRPr="00000000">
        <w:rPr>
          <w:rtl w:val="0"/>
        </w:rPr>
      </w:r>
    </w:p>
    <w:p w:rsidR="00000000" w:rsidDel="00000000" w:rsidP="00000000" w:rsidRDefault="00000000" w:rsidRPr="00000000" w14:paraId="00000037">
      <w:pPr>
        <w:spacing w:after="160" w:line="259" w:lineRule="auto"/>
        <w:rPr/>
      </w:pPr>
      <w:r w:rsidDel="00000000" w:rsidR="00000000" w:rsidRPr="00000000">
        <w:rPr>
          <w:rtl w:val="0"/>
        </w:rPr>
      </w:r>
    </w:p>
    <w:p w:rsidR="00000000" w:rsidDel="00000000" w:rsidP="00000000" w:rsidRDefault="00000000" w:rsidRPr="00000000" w14:paraId="00000038">
      <w:pPr>
        <w:spacing w:after="160" w:line="259" w:lineRule="auto"/>
        <w:rPr/>
      </w:pPr>
      <w:r w:rsidDel="00000000" w:rsidR="00000000" w:rsidRPr="00000000">
        <w:rPr>
          <w:rtl w:val="0"/>
        </w:rPr>
      </w:r>
    </w:p>
    <w:p w:rsidR="00000000" w:rsidDel="00000000" w:rsidP="00000000" w:rsidRDefault="00000000" w:rsidRPr="00000000" w14:paraId="00000039">
      <w:pPr>
        <w:spacing w:after="160" w:line="259" w:lineRule="auto"/>
        <w:rPr/>
      </w:pP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rtl w:val="0"/>
        </w:rPr>
      </w:r>
    </w:p>
    <w:p w:rsidR="00000000" w:rsidDel="00000000" w:rsidP="00000000" w:rsidRDefault="00000000" w:rsidRPr="00000000" w14:paraId="0000003B">
      <w:pPr>
        <w:spacing w:after="160" w:line="259" w:lineRule="auto"/>
        <w:rPr/>
      </w:pPr>
      <w:r w:rsidDel="00000000" w:rsidR="00000000" w:rsidRPr="00000000">
        <w:rPr>
          <w:rtl w:val="0"/>
        </w:rPr>
      </w:r>
    </w:p>
    <w:p w:rsidR="00000000" w:rsidDel="00000000" w:rsidP="00000000" w:rsidRDefault="00000000" w:rsidRPr="00000000" w14:paraId="0000003C">
      <w:pPr>
        <w:spacing w:after="160" w:line="259" w:lineRule="auto"/>
        <w:rPr/>
      </w:pPr>
      <w:r w:rsidDel="00000000" w:rsidR="00000000" w:rsidRPr="00000000">
        <w:rPr>
          <w:rtl w:val="0"/>
        </w:rPr>
      </w:r>
    </w:p>
    <w:p w:rsidR="00000000" w:rsidDel="00000000" w:rsidP="00000000" w:rsidRDefault="00000000" w:rsidRPr="00000000" w14:paraId="0000003D">
      <w:pPr>
        <w:spacing w:after="160" w:line="259" w:lineRule="auto"/>
        <w:rPr/>
      </w:pPr>
      <w:r w:rsidDel="00000000" w:rsidR="00000000" w:rsidRPr="00000000">
        <w:rPr>
          <w:rtl w:val="0"/>
        </w:rPr>
      </w:r>
    </w:p>
    <w:p w:rsidR="00000000" w:rsidDel="00000000" w:rsidP="00000000" w:rsidRDefault="00000000" w:rsidRPr="00000000" w14:paraId="0000003E">
      <w:pPr>
        <w:spacing w:after="160" w:line="259" w:lineRule="auto"/>
        <w:rPr/>
      </w:pPr>
      <w:r w:rsidDel="00000000" w:rsidR="00000000" w:rsidRPr="00000000">
        <w:rPr>
          <w:rtl w:val="0"/>
        </w:rPr>
        <w:t xml:space="preserve">Mượn sách đọc tại chổ</w:t>
      </w:r>
    </w:p>
    <w:p w:rsidR="00000000" w:rsidDel="00000000" w:rsidP="00000000" w:rsidRDefault="00000000" w:rsidRPr="00000000" w14:paraId="0000003F">
      <w:pPr>
        <w:spacing w:after="160" w:line="259" w:lineRule="auto"/>
        <w:rPr/>
      </w:pPr>
      <w:r w:rsidDel="00000000" w:rsidR="00000000" w:rsidRPr="00000000">
        <w:rPr>
          <w:rtl w:val="0"/>
        </w:rPr>
      </w:r>
    </w:p>
    <w:p w:rsidR="00000000" w:rsidDel="00000000" w:rsidP="00000000" w:rsidRDefault="00000000" w:rsidRPr="00000000" w14:paraId="00000040">
      <w:pPr>
        <w:spacing w:after="160" w:line="259" w:lineRule="auto"/>
        <w:rPr/>
      </w:pPr>
      <w:r w:rsidDel="00000000" w:rsidR="00000000" w:rsidRPr="00000000">
        <w:rPr/>
        <w:drawing>
          <wp:inline distB="114300" distT="114300" distL="114300" distR="114300">
            <wp:extent cx="5943600" cy="3517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60" w:line="259" w:lineRule="auto"/>
        <w:rPr/>
      </w:pPr>
      <w:r w:rsidDel="00000000" w:rsidR="00000000" w:rsidRPr="00000000">
        <w:rPr>
          <w:rtl w:val="0"/>
        </w:rPr>
      </w:r>
    </w:p>
    <w:p w:rsidR="00000000" w:rsidDel="00000000" w:rsidP="00000000" w:rsidRDefault="00000000" w:rsidRPr="00000000" w14:paraId="00000042">
      <w:pPr>
        <w:spacing w:after="160" w:line="259" w:lineRule="auto"/>
        <w:rPr/>
      </w:pPr>
      <w:r w:rsidDel="00000000" w:rsidR="00000000" w:rsidRPr="00000000">
        <w:rPr>
          <w:rtl w:val="0"/>
        </w:rPr>
      </w:r>
    </w:p>
    <w:p w:rsidR="00000000" w:rsidDel="00000000" w:rsidP="00000000" w:rsidRDefault="00000000" w:rsidRPr="00000000" w14:paraId="00000043">
      <w:pPr>
        <w:spacing w:after="160" w:line="259" w:lineRule="auto"/>
        <w:rPr/>
      </w:pPr>
      <w:r w:rsidDel="00000000" w:rsidR="00000000" w:rsidRPr="00000000">
        <w:rPr>
          <w:rtl w:val="0"/>
        </w:rPr>
      </w:r>
    </w:p>
    <w:p w:rsidR="00000000" w:rsidDel="00000000" w:rsidP="00000000" w:rsidRDefault="00000000" w:rsidRPr="00000000" w14:paraId="00000044">
      <w:pPr>
        <w:spacing w:after="160" w:line="259" w:lineRule="auto"/>
        <w:rPr/>
      </w:pPr>
      <w:r w:rsidDel="00000000" w:rsidR="00000000" w:rsidRPr="00000000">
        <w:rPr>
          <w:rtl w:val="0"/>
        </w:rPr>
      </w:r>
    </w:p>
    <w:p w:rsidR="00000000" w:rsidDel="00000000" w:rsidP="00000000" w:rsidRDefault="00000000" w:rsidRPr="00000000" w14:paraId="00000045">
      <w:pPr>
        <w:spacing w:after="160" w:line="259" w:lineRule="auto"/>
        <w:rPr/>
      </w:pPr>
      <w:r w:rsidDel="00000000" w:rsidR="00000000" w:rsidRPr="00000000">
        <w:rPr>
          <w:rtl w:val="0"/>
        </w:rPr>
      </w:r>
    </w:p>
    <w:p w:rsidR="00000000" w:rsidDel="00000000" w:rsidP="00000000" w:rsidRDefault="00000000" w:rsidRPr="00000000" w14:paraId="00000046">
      <w:pPr>
        <w:spacing w:after="160" w:line="259" w:lineRule="auto"/>
        <w:rPr/>
      </w:pPr>
      <w:r w:rsidDel="00000000" w:rsidR="00000000" w:rsidRPr="00000000">
        <w:rPr>
          <w:rtl w:val="0"/>
        </w:rPr>
      </w:r>
    </w:p>
    <w:p w:rsidR="00000000" w:rsidDel="00000000" w:rsidP="00000000" w:rsidRDefault="00000000" w:rsidRPr="00000000" w14:paraId="00000047">
      <w:pPr>
        <w:spacing w:after="160" w:line="259" w:lineRule="auto"/>
        <w:rPr/>
      </w:pPr>
      <w:r w:rsidDel="00000000" w:rsidR="00000000" w:rsidRPr="00000000">
        <w:rPr>
          <w:rtl w:val="0"/>
        </w:rPr>
      </w:r>
    </w:p>
    <w:p w:rsidR="00000000" w:rsidDel="00000000" w:rsidP="00000000" w:rsidRDefault="00000000" w:rsidRPr="00000000" w14:paraId="00000048">
      <w:pPr>
        <w:spacing w:after="160" w:line="259" w:lineRule="auto"/>
        <w:rPr/>
      </w:pPr>
      <w:r w:rsidDel="00000000" w:rsidR="00000000" w:rsidRPr="00000000">
        <w:rPr>
          <w:rtl w:val="0"/>
        </w:rPr>
      </w:r>
    </w:p>
    <w:p w:rsidR="00000000" w:rsidDel="00000000" w:rsidP="00000000" w:rsidRDefault="00000000" w:rsidRPr="00000000" w14:paraId="00000049">
      <w:pPr>
        <w:spacing w:after="160" w:line="259" w:lineRule="auto"/>
        <w:rPr/>
      </w:pPr>
      <w:r w:rsidDel="00000000" w:rsidR="00000000" w:rsidRPr="00000000">
        <w:rPr>
          <w:rtl w:val="0"/>
        </w:rPr>
      </w:r>
    </w:p>
    <w:p w:rsidR="00000000" w:rsidDel="00000000" w:rsidP="00000000" w:rsidRDefault="00000000" w:rsidRPr="00000000" w14:paraId="0000004A">
      <w:pPr>
        <w:spacing w:after="160" w:line="259" w:lineRule="auto"/>
        <w:rPr/>
      </w:pPr>
      <w:r w:rsidDel="00000000" w:rsidR="00000000" w:rsidRPr="00000000">
        <w:rPr>
          <w:rtl w:val="0"/>
        </w:rPr>
      </w:r>
    </w:p>
    <w:p w:rsidR="00000000" w:rsidDel="00000000" w:rsidP="00000000" w:rsidRDefault="00000000" w:rsidRPr="00000000" w14:paraId="0000004B">
      <w:pPr>
        <w:spacing w:after="160" w:line="259" w:lineRule="auto"/>
        <w:rPr/>
      </w:pPr>
      <w:r w:rsidDel="00000000" w:rsidR="00000000" w:rsidRPr="00000000">
        <w:rPr>
          <w:rtl w:val="0"/>
        </w:rPr>
      </w:r>
    </w:p>
    <w:p w:rsidR="00000000" w:rsidDel="00000000" w:rsidP="00000000" w:rsidRDefault="00000000" w:rsidRPr="00000000" w14:paraId="0000004C">
      <w:pPr>
        <w:spacing w:after="160" w:line="259" w:lineRule="auto"/>
        <w:rPr/>
      </w:pPr>
      <w:r w:rsidDel="00000000" w:rsidR="00000000" w:rsidRPr="00000000">
        <w:rPr>
          <w:rtl w:val="0"/>
        </w:rPr>
      </w:r>
    </w:p>
    <w:p w:rsidR="00000000" w:rsidDel="00000000" w:rsidP="00000000" w:rsidRDefault="00000000" w:rsidRPr="00000000" w14:paraId="0000004D">
      <w:pPr>
        <w:spacing w:after="160" w:line="259" w:lineRule="auto"/>
        <w:rPr/>
      </w:pPr>
      <w:r w:rsidDel="00000000" w:rsidR="00000000" w:rsidRPr="00000000">
        <w:rPr>
          <w:rtl w:val="0"/>
        </w:rPr>
      </w:r>
    </w:p>
    <w:p w:rsidR="00000000" w:rsidDel="00000000" w:rsidP="00000000" w:rsidRDefault="00000000" w:rsidRPr="00000000" w14:paraId="0000004E">
      <w:pPr>
        <w:spacing w:after="160" w:line="259" w:lineRule="auto"/>
        <w:rPr/>
      </w:pPr>
      <w:r w:rsidDel="00000000" w:rsidR="00000000" w:rsidRPr="00000000">
        <w:rPr>
          <w:rtl w:val="0"/>
        </w:rPr>
      </w:r>
    </w:p>
    <w:p w:rsidR="00000000" w:rsidDel="00000000" w:rsidP="00000000" w:rsidRDefault="00000000" w:rsidRPr="00000000" w14:paraId="0000004F">
      <w:pPr>
        <w:spacing w:after="160" w:line="259" w:lineRule="auto"/>
        <w:rPr/>
      </w:pPr>
      <w:r w:rsidDel="00000000" w:rsidR="00000000" w:rsidRPr="00000000">
        <w:rPr>
          <w:rtl w:val="0"/>
        </w:rPr>
      </w:r>
    </w:p>
    <w:p w:rsidR="00000000" w:rsidDel="00000000" w:rsidP="00000000" w:rsidRDefault="00000000" w:rsidRPr="00000000" w14:paraId="00000050">
      <w:pPr>
        <w:spacing w:after="160" w:line="259" w:lineRule="auto"/>
        <w:rPr/>
      </w:pPr>
      <w:r w:rsidDel="00000000" w:rsidR="00000000" w:rsidRPr="00000000">
        <w:rPr>
          <w:rtl w:val="0"/>
        </w:rPr>
        <w:t xml:space="preserve">3.4  Mượn sách</w:t>
      </w:r>
    </w:p>
    <w:p w:rsidR="00000000" w:rsidDel="00000000" w:rsidP="00000000" w:rsidRDefault="00000000" w:rsidRPr="00000000" w14:paraId="00000051">
      <w:pPr>
        <w:spacing w:after="160" w:line="259" w:lineRule="auto"/>
        <w:rPr/>
      </w:pPr>
      <w:r w:rsidDel="00000000" w:rsidR="00000000" w:rsidRPr="00000000">
        <w:rPr/>
        <w:drawing>
          <wp:inline distB="114300" distT="114300" distL="114300" distR="114300">
            <wp:extent cx="5943600" cy="5930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line="259" w:lineRule="auto"/>
        <w:rPr/>
      </w:pPr>
      <w:r w:rsidDel="00000000" w:rsidR="00000000" w:rsidRPr="00000000">
        <w:rPr>
          <w:rtl w:val="0"/>
        </w:rPr>
      </w:r>
    </w:p>
    <w:p w:rsidR="00000000" w:rsidDel="00000000" w:rsidP="00000000" w:rsidRDefault="00000000" w:rsidRPr="00000000" w14:paraId="00000053">
      <w:pPr>
        <w:spacing w:after="160" w:line="259" w:lineRule="auto"/>
        <w:rPr/>
      </w:pPr>
      <w:r w:rsidDel="00000000" w:rsidR="00000000" w:rsidRPr="00000000">
        <w:rPr>
          <w:rtl w:val="0"/>
        </w:rPr>
      </w:r>
    </w:p>
    <w:p w:rsidR="00000000" w:rsidDel="00000000" w:rsidP="00000000" w:rsidRDefault="00000000" w:rsidRPr="00000000" w14:paraId="00000054">
      <w:pPr>
        <w:spacing w:after="160" w:line="259" w:lineRule="auto"/>
        <w:rPr/>
      </w:pPr>
      <w:r w:rsidDel="00000000" w:rsidR="00000000" w:rsidRPr="00000000">
        <w:rPr>
          <w:rtl w:val="0"/>
        </w:rPr>
      </w:r>
    </w:p>
    <w:p w:rsidR="00000000" w:rsidDel="00000000" w:rsidP="00000000" w:rsidRDefault="00000000" w:rsidRPr="00000000" w14:paraId="00000055">
      <w:pPr>
        <w:spacing w:after="160" w:line="259" w:lineRule="auto"/>
        <w:rPr/>
      </w:pPr>
      <w:r w:rsidDel="00000000" w:rsidR="00000000" w:rsidRPr="00000000">
        <w:rPr>
          <w:rtl w:val="0"/>
        </w:rPr>
      </w:r>
    </w:p>
    <w:p w:rsidR="00000000" w:rsidDel="00000000" w:rsidP="00000000" w:rsidRDefault="00000000" w:rsidRPr="00000000" w14:paraId="00000056">
      <w:pPr>
        <w:spacing w:after="160" w:line="259" w:lineRule="auto"/>
        <w:rPr>
          <w:rFonts w:ascii="Times New Roman" w:cs="Times New Roman" w:eastAsia="Times New Roman" w:hAnsi="Times New Roman"/>
          <w:sz w:val="32"/>
          <w:szCs w:val="32"/>
        </w:rPr>
      </w:pPr>
      <w:r w:rsidDel="00000000" w:rsidR="00000000" w:rsidRPr="00000000">
        <w:rPr>
          <w:rtl w:val="0"/>
        </w:rPr>
        <w:t xml:space="preserve">Yêu cầu 4.4 Bảng mô tả</w:t>
      </w:r>
      <w:r w:rsidDel="00000000" w:rsidR="00000000" w:rsidRPr="00000000">
        <w:rPr>
          <w:rtl w:val="0"/>
        </w:rPr>
      </w:r>
    </w:p>
    <w:tbl>
      <w:tblPr>
        <w:tblStyle w:val="Table3"/>
        <w:tblW w:w="935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3145"/>
        <w:gridCol w:w="6210"/>
        <w:tblGridChange w:id="0">
          <w:tblGrid>
            <w:gridCol w:w="3145"/>
            <w:gridCol w:w="6210"/>
          </w:tblGrid>
        </w:tblGridChange>
      </w:tblGrid>
      <w:tr>
        <w:tc>
          <w:tcPr/>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 CRUD use case</w:t>
            </w:r>
          </w:p>
        </w:tc>
        <w:tc>
          <w:tcPr/>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Mượn sách</w:t>
            </w:r>
          </w:p>
        </w:tc>
      </w:tr>
      <w:tr>
        <w:tc>
          <w:tcPr/>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Dòng cơ bản</w:t>
            </w:r>
          </w:p>
        </w:tc>
        <w:tc>
          <w:tcPr/>
          <w:p w:rsidR="00000000" w:rsidDel="00000000" w:rsidP="00000000" w:rsidRDefault="00000000" w:rsidRPr="00000000" w14:paraId="0000005A">
            <w:pPr>
              <w:numPr>
                <w:ilvl w:val="0"/>
                <w:numId w:val="4"/>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sử dụng chức năng:</w:t>
            </w:r>
          </w:p>
          <w:p w:rsidR="00000000" w:rsidDel="00000000" w:rsidP="00000000" w:rsidRDefault="00000000" w:rsidRPr="00000000" w14:paraId="0000005B">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Tạo: Bước 1a</w:t>
            </w:r>
          </w:p>
          <w:p w:rsidR="00000000" w:rsidDel="00000000" w:rsidP="00000000" w:rsidRDefault="00000000" w:rsidRPr="00000000" w14:paraId="0000005C">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Truy xuất: Bước 1b</w:t>
            </w:r>
          </w:p>
          <w:p w:rsidR="00000000" w:rsidDel="00000000" w:rsidP="00000000" w:rsidRDefault="00000000" w:rsidRPr="00000000" w14:paraId="0000005D">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Cập nhập: Bước 1c</w:t>
            </w:r>
          </w:p>
          <w:p w:rsidR="00000000" w:rsidDel="00000000" w:rsidP="00000000" w:rsidRDefault="00000000" w:rsidRPr="00000000" w14:paraId="0000005E">
            <w:pPr>
              <w:numPr>
                <w:ilvl w:val="0"/>
                <w:numId w:val="1"/>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Xóa: Bước 1d</w:t>
            </w:r>
          </w:p>
        </w:tc>
      </w:tr>
      <w:tr>
        <w:tc>
          <w:tcPr/>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Dòng phụ</w:t>
            </w:r>
          </w:p>
        </w:tc>
        <w:tc>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1a: Tạo</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1a.1: [IN] Người dùng cung cấp  mã  thẻ thư viện  và mã ISBN của sách.</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1a.2: [OUT] Hệ thống kiểm tra tính đúng đắn sau đó trả về thông báo thành công.</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1b: Truy xuất</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1b.1: [IN] Người dùng cung cấp điều kiện tìm kiếm</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1b.2: [OUT] Hệ thống tìm tất cả sách độc giả đã mượn và trả về danh sách các sách.</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1c: Cập nhập</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1c.1: Thực hiện bước 1b Truy xuất</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1c.2: [IN] Người dùng chọn mã sách  và mã độc giả cần chỉnh sửa, sau đó nhập thông tin mới.</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1c.3: [OUT] Hệ thống kiểm tra tính đúng đắn của dữ liệu và chỉnh sửa, sau đó trả về thông báo đã sửa thành công.</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1d: Xóa</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1d.1: Thực hiện bước 1b Truy xuất</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1d.2: [IN] Người dùng chọn sách mà độc giả đã mượn cần xóa</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1d.3: [OUT] Hệ thống kiểm tra tính hợp lệ, xóa trong cơ sở dữ liệu và thông báo đã xóa thành công. </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Dòng ngoại lệ</w:t>
            </w:r>
          </w:p>
        </w:tc>
        <w:tc>
          <w:tcPr/>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A1a.2: [OUT] Nếu thẻ không hợp lệ, sách không được mượn  hoặc người dùng không có quyền thì sẽ gửi về thông báo thêm thất bại</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A1b.2: [OUT] Nếu độc giả chưa mượn sách hoặc sách mượn đã được trả đủ  hoặc người dùng không có quyền thì gửi về thông báo không tìm thấy sách thỏa điều kiện</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A1c.3: [OUT] Nếu thông tin sai hoặc người dùng không có quyền thì sẽ gửi về thông báo chỉnh sửa thất bại</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A1d.3: [OUT] Nếu thông tin sai hoặc người dùng không có quyền thì sẽ gửi về thông báo xóa thất bại</w:t>
            </w:r>
          </w:p>
        </w:tc>
      </w:tr>
    </w:tbl>
    <w:p w:rsidR="00000000" w:rsidDel="00000000" w:rsidP="00000000" w:rsidRDefault="00000000" w:rsidRPr="00000000" w14:paraId="00000077">
      <w:pPr>
        <w:spacing w:after="160" w:line="259" w:lineRule="auto"/>
        <w:rPr/>
      </w:pPr>
      <w:r w:rsidDel="00000000" w:rsidR="00000000" w:rsidRPr="00000000">
        <w:rPr>
          <w:rtl w:val="0"/>
        </w:rPr>
      </w:r>
    </w:p>
    <w:p w:rsidR="00000000" w:rsidDel="00000000" w:rsidP="00000000" w:rsidRDefault="00000000" w:rsidRPr="00000000" w14:paraId="00000078">
      <w:pPr>
        <w:spacing w:after="160" w:line="259" w:lineRule="auto"/>
        <w:rPr/>
      </w:pPr>
      <w:r w:rsidDel="00000000" w:rsidR="00000000" w:rsidRPr="00000000">
        <w:rPr>
          <w:rtl w:val="0"/>
        </w:rPr>
      </w:r>
    </w:p>
    <w:p w:rsidR="00000000" w:rsidDel="00000000" w:rsidP="00000000" w:rsidRDefault="00000000" w:rsidRPr="00000000" w14:paraId="00000079">
      <w:pPr>
        <w:spacing w:after="160" w:line="259" w:lineRule="auto"/>
        <w:rPr/>
      </w:pPr>
      <w:r w:rsidDel="00000000" w:rsidR="00000000" w:rsidRPr="00000000">
        <w:rPr>
          <w:rtl w:val="0"/>
        </w:rPr>
      </w:r>
    </w:p>
    <w:p w:rsidR="00000000" w:rsidDel="00000000" w:rsidP="00000000" w:rsidRDefault="00000000" w:rsidRPr="00000000" w14:paraId="0000007A">
      <w:pPr>
        <w:spacing w:after="160" w:line="259" w:lineRule="auto"/>
        <w:rPr/>
      </w:pPr>
      <w:r w:rsidDel="00000000" w:rsidR="00000000" w:rsidRPr="00000000">
        <w:rPr>
          <w:rtl w:val="0"/>
        </w:rPr>
      </w:r>
    </w:p>
    <w:p w:rsidR="00000000" w:rsidDel="00000000" w:rsidP="00000000" w:rsidRDefault="00000000" w:rsidRPr="00000000" w14:paraId="0000007B">
      <w:pPr>
        <w:spacing w:after="160" w:line="259" w:lineRule="auto"/>
        <w:rPr/>
      </w:pPr>
      <w:r w:rsidDel="00000000" w:rsidR="00000000" w:rsidRPr="00000000">
        <w:rPr>
          <w:rtl w:val="0"/>
        </w:rPr>
        <w:t xml:space="preserve">Yeu cau 4.5 : Sequence Diagram</w:t>
      </w:r>
    </w:p>
    <w:p w:rsidR="00000000" w:rsidDel="00000000" w:rsidP="00000000" w:rsidRDefault="00000000" w:rsidRPr="00000000" w14:paraId="0000007C">
      <w:pPr>
        <w:spacing w:after="160" w:line="259" w:lineRule="auto"/>
        <w:rPr>
          <w:i w:val="1"/>
        </w:rPr>
      </w:pPr>
      <w:r w:rsidDel="00000000" w:rsidR="00000000" w:rsidRPr="00000000">
        <w:rPr>
          <w:i w:val="1"/>
          <w:rtl w:val="0"/>
        </w:rPr>
        <w:t xml:space="preserve">Reader and Book all are valid</w:t>
      </w:r>
    </w:p>
    <w:p w:rsidR="00000000" w:rsidDel="00000000" w:rsidP="00000000" w:rsidRDefault="00000000" w:rsidRPr="00000000" w14:paraId="0000007D">
      <w:pPr>
        <w:spacing w:after="160" w:line="259" w:lineRule="auto"/>
        <w:rPr/>
      </w:pPr>
      <w:r w:rsidDel="00000000" w:rsidR="00000000" w:rsidRPr="00000000">
        <w:rPr/>
        <w:drawing>
          <wp:inline distB="114300" distT="114300" distL="114300" distR="114300">
            <wp:extent cx="5943600" cy="3848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60" w:line="259" w:lineRule="auto"/>
        <w:rPr/>
      </w:pPr>
      <w:r w:rsidDel="00000000" w:rsidR="00000000" w:rsidRPr="00000000">
        <w:rPr>
          <w:rtl w:val="0"/>
        </w:rPr>
      </w:r>
    </w:p>
    <w:p w:rsidR="00000000" w:rsidDel="00000000" w:rsidP="00000000" w:rsidRDefault="00000000" w:rsidRPr="00000000" w14:paraId="0000007F">
      <w:pPr>
        <w:spacing w:after="160" w:line="259" w:lineRule="auto"/>
        <w:rPr/>
      </w:pPr>
      <w:r w:rsidDel="00000000" w:rsidR="00000000" w:rsidRPr="00000000">
        <w:rPr>
          <w:rtl w:val="0"/>
        </w:rPr>
      </w:r>
    </w:p>
    <w:p w:rsidR="00000000" w:rsidDel="00000000" w:rsidP="00000000" w:rsidRDefault="00000000" w:rsidRPr="00000000" w14:paraId="00000080">
      <w:pPr>
        <w:spacing w:after="160" w:line="259" w:lineRule="auto"/>
        <w:rPr/>
      </w:pPr>
      <w:r w:rsidDel="00000000" w:rsidR="00000000" w:rsidRPr="00000000">
        <w:rPr>
          <w:rtl w:val="0"/>
        </w:rPr>
      </w:r>
    </w:p>
    <w:p w:rsidR="00000000" w:rsidDel="00000000" w:rsidP="00000000" w:rsidRDefault="00000000" w:rsidRPr="00000000" w14:paraId="00000081">
      <w:pPr>
        <w:spacing w:after="160" w:line="259" w:lineRule="auto"/>
        <w:rPr/>
      </w:pPr>
      <w:r w:rsidDel="00000000" w:rsidR="00000000" w:rsidRPr="00000000">
        <w:rPr>
          <w:rtl w:val="0"/>
        </w:rPr>
      </w:r>
    </w:p>
    <w:p w:rsidR="00000000" w:rsidDel="00000000" w:rsidP="00000000" w:rsidRDefault="00000000" w:rsidRPr="00000000" w14:paraId="00000082">
      <w:pPr>
        <w:spacing w:after="160" w:line="259" w:lineRule="auto"/>
        <w:rPr/>
      </w:pPr>
      <w:r w:rsidDel="00000000" w:rsidR="00000000" w:rsidRPr="00000000">
        <w:rPr>
          <w:rtl w:val="0"/>
        </w:rPr>
      </w:r>
    </w:p>
    <w:p w:rsidR="00000000" w:rsidDel="00000000" w:rsidP="00000000" w:rsidRDefault="00000000" w:rsidRPr="00000000" w14:paraId="00000083">
      <w:pPr>
        <w:spacing w:after="160" w:line="259" w:lineRule="auto"/>
        <w:rPr/>
      </w:pPr>
      <w:r w:rsidDel="00000000" w:rsidR="00000000" w:rsidRPr="00000000">
        <w:rPr>
          <w:rtl w:val="0"/>
        </w:rPr>
      </w:r>
    </w:p>
    <w:p w:rsidR="00000000" w:rsidDel="00000000" w:rsidP="00000000" w:rsidRDefault="00000000" w:rsidRPr="00000000" w14:paraId="00000084">
      <w:pPr>
        <w:spacing w:after="160" w:line="259" w:lineRule="auto"/>
        <w:rPr/>
      </w:pPr>
      <w:r w:rsidDel="00000000" w:rsidR="00000000" w:rsidRPr="00000000">
        <w:rPr>
          <w:rtl w:val="0"/>
        </w:rPr>
      </w:r>
    </w:p>
    <w:p w:rsidR="00000000" w:rsidDel="00000000" w:rsidP="00000000" w:rsidRDefault="00000000" w:rsidRPr="00000000" w14:paraId="00000085">
      <w:pPr>
        <w:spacing w:after="160" w:line="259" w:lineRule="auto"/>
        <w:rPr/>
      </w:pPr>
      <w:r w:rsidDel="00000000" w:rsidR="00000000" w:rsidRPr="00000000">
        <w:rPr>
          <w:rtl w:val="0"/>
        </w:rPr>
      </w:r>
    </w:p>
    <w:p w:rsidR="00000000" w:rsidDel="00000000" w:rsidP="00000000" w:rsidRDefault="00000000" w:rsidRPr="00000000" w14:paraId="00000086">
      <w:pPr>
        <w:spacing w:after="160" w:line="259" w:lineRule="auto"/>
        <w:rPr/>
      </w:pPr>
      <w:r w:rsidDel="00000000" w:rsidR="00000000" w:rsidRPr="00000000">
        <w:rPr>
          <w:rtl w:val="0"/>
        </w:rPr>
      </w:r>
    </w:p>
    <w:p w:rsidR="00000000" w:rsidDel="00000000" w:rsidP="00000000" w:rsidRDefault="00000000" w:rsidRPr="00000000" w14:paraId="00000087">
      <w:pPr>
        <w:spacing w:after="160" w:line="259" w:lineRule="auto"/>
        <w:rPr/>
      </w:pPr>
      <w:r w:rsidDel="00000000" w:rsidR="00000000" w:rsidRPr="00000000">
        <w:rPr>
          <w:rtl w:val="0"/>
        </w:rPr>
      </w:r>
    </w:p>
    <w:p w:rsidR="00000000" w:rsidDel="00000000" w:rsidP="00000000" w:rsidRDefault="00000000" w:rsidRPr="00000000" w14:paraId="00000088">
      <w:pPr>
        <w:spacing w:after="160" w:line="259" w:lineRule="auto"/>
        <w:rPr>
          <w:i w:val="1"/>
        </w:rPr>
      </w:pPr>
      <w:r w:rsidDel="00000000" w:rsidR="00000000" w:rsidRPr="00000000">
        <w:rPr>
          <w:i w:val="1"/>
          <w:rtl w:val="0"/>
        </w:rPr>
        <w:t xml:space="preserve">Reader or Book is invalid</w:t>
      </w:r>
    </w:p>
    <w:p w:rsidR="00000000" w:rsidDel="00000000" w:rsidP="00000000" w:rsidRDefault="00000000" w:rsidRPr="00000000" w14:paraId="00000089">
      <w:pPr>
        <w:spacing w:after="160" w:line="259" w:lineRule="auto"/>
        <w:rPr/>
      </w:pPr>
      <w:r w:rsidDel="00000000" w:rsidR="00000000" w:rsidRPr="00000000">
        <w:rPr/>
        <w:drawing>
          <wp:inline distB="114300" distT="114300" distL="114300" distR="114300">
            <wp:extent cx="5943600" cy="4013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160" w:line="259"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