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FB0739" w:rsidRPr="001B2A64">
        <w:rPr>
          <w:noProof/>
        </w:rPr>
        <w:t>Quản lý thư viện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FB0739" w:rsidRPr="00FB0739">
        <w:rPr>
          <w:rFonts w:ascii="Arial" w:hAnsi="Arial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FB0739" w:rsidRPr="001B2A64" w:rsidRDefault="00FB0739" w:rsidP="00FB0739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1412168 – Võ Thanh Hiếu</w:t>
      </w:r>
    </w:p>
    <w:p w:rsidR="00FB0739" w:rsidRPr="001B2A64" w:rsidRDefault="00FB0739" w:rsidP="00FB0739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1412173 – Võ Xuân Hiển</w:t>
      </w:r>
    </w:p>
    <w:p w:rsidR="00FB0739" w:rsidRPr="001B2A64" w:rsidRDefault="00FB0739" w:rsidP="00FB0739">
      <w:pPr>
        <w:jc w:val="center"/>
        <w:rPr>
          <w:rFonts w:ascii="Arial" w:hAnsi="Arial" w:cs="Arial"/>
          <w:noProof/>
          <w:sz w:val="30"/>
          <w:szCs w:val="30"/>
        </w:rPr>
        <w:sectPr w:rsidR="00FB0739" w:rsidRPr="001B2A64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1B2A64">
        <w:rPr>
          <w:rFonts w:ascii="Arial" w:hAnsi="Arial" w:cs="Arial"/>
          <w:noProof/>
          <w:sz w:val="30"/>
          <w:szCs w:val="30"/>
        </w:rPr>
        <w:t>1412180 – Nguyễn Thái Hoàng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FB0739" w:rsidRPr="00FB07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B0739" w:rsidRDefault="00FB0739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B0739">
              <w:rPr>
                <w:rFonts w:eastAsia="SimSun"/>
                <w:lang w:val="en-US"/>
              </w:rPr>
              <w:t>16/08/2020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B0739" w:rsidRDefault="00FB0739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B0739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B0739" w:rsidRDefault="00FB0739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B0739">
              <w:rPr>
                <w:rFonts w:eastAsia="SimSun"/>
                <w:lang w:val="en-US"/>
              </w:rPr>
              <w:t>Khởi đầu tài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FB0739" w:rsidRDefault="00FB0739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B0739">
              <w:rPr>
                <w:rFonts w:eastAsia="SimSun"/>
                <w:lang w:val="en-US"/>
              </w:rPr>
              <w:t>Võ Thanh Hiếu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:rsidR="00456410" w:rsidRDefault="00083D3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r>
        <w:rPr>
          <w:lang w:val="en-US"/>
        </w:rPr>
        <w:lastRenderedPageBreak/>
        <w:t>Kiến trúc hệ thống</w:t>
      </w:r>
      <w:bookmarkEnd w:id="0"/>
      <w:bookmarkEnd w:id="1"/>
    </w:p>
    <w:p w:rsidR="00CA75F9" w:rsidRDefault="00FB0739" w:rsidP="00CA75F9">
      <w:pPr>
        <w:spacing w:line="360" w:lineRule="auto"/>
        <w:jc w:val="center"/>
        <w:rPr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>
            <wp:extent cx="5734050" cy="621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FB0739" w:rsidRPr="00FB0739" w:rsidTr="00F10F04">
        <w:tc>
          <w:tcPr>
            <w:tcW w:w="3001" w:type="dxa"/>
          </w:tcPr>
          <w:p w:rsidR="00CA75F9" w:rsidRPr="00FB0739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FB0739">
              <w:rPr>
                <w:b/>
                <w:szCs w:val="26"/>
              </w:rPr>
              <w:t>Thành phần</w:t>
            </w:r>
          </w:p>
        </w:tc>
        <w:tc>
          <w:tcPr>
            <w:tcW w:w="6179" w:type="dxa"/>
          </w:tcPr>
          <w:p w:rsidR="00CA75F9" w:rsidRPr="00FB0739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FB0739">
              <w:rPr>
                <w:b/>
                <w:szCs w:val="26"/>
              </w:rPr>
              <w:t>Diễn giải</w:t>
            </w:r>
          </w:p>
        </w:tc>
      </w:tr>
      <w:tr w:rsidR="00FB0739" w:rsidRPr="00FB0739" w:rsidTr="00F10F04">
        <w:tc>
          <w:tcPr>
            <w:tcW w:w="3001" w:type="dxa"/>
          </w:tcPr>
          <w:p w:rsidR="00CA75F9" w:rsidRPr="00FB0739" w:rsidRDefault="00FB0739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Web client platform</w:t>
            </w:r>
          </w:p>
        </w:tc>
        <w:tc>
          <w:tcPr>
            <w:tcW w:w="6179" w:type="dxa"/>
          </w:tcPr>
          <w:p w:rsidR="00CA75F9" w:rsidRPr="00FB0739" w:rsidRDefault="00FB0739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Client side, chứa website của hệ thống</w:t>
            </w:r>
          </w:p>
        </w:tc>
      </w:tr>
      <w:tr w:rsidR="00FB0739" w:rsidRPr="00FB0739" w:rsidTr="00F10F04">
        <w:tc>
          <w:tcPr>
            <w:tcW w:w="3001" w:type="dxa"/>
          </w:tcPr>
          <w:p w:rsidR="00CA75F9" w:rsidRPr="00FB0739" w:rsidRDefault="00FB0739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Discovery Server</w:t>
            </w:r>
          </w:p>
        </w:tc>
        <w:tc>
          <w:tcPr>
            <w:tcW w:w="6179" w:type="dxa"/>
          </w:tcPr>
          <w:p w:rsidR="00CA75F9" w:rsidRPr="00FB0739" w:rsidRDefault="00FB0739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Nơi tiếp nhận yêu cầu từ Client và quản lý các micro service</w:t>
            </w:r>
          </w:p>
        </w:tc>
      </w:tr>
      <w:tr w:rsidR="00FB0739" w:rsidRPr="00FB0739" w:rsidTr="00F10F04">
        <w:tc>
          <w:tcPr>
            <w:tcW w:w="3001" w:type="dxa"/>
          </w:tcPr>
          <w:p w:rsidR="00CA75F9" w:rsidRPr="00FB0739" w:rsidRDefault="00FB0739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Book administrator service</w:t>
            </w:r>
          </w:p>
        </w:tc>
        <w:tc>
          <w:tcPr>
            <w:tcW w:w="6179" w:type="dxa"/>
          </w:tcPr>
          <w:p w:rsidR="00CA75F9" w:rsidRPr="00FB0739" w:rsidRDefault="00FB0739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Micro service giúp quản lý về sách và đầu sách</w:t>
            </w:r>
          </w:p>
        </w:tc>
      </w:tr>
      <w:tr w:rsidR="00FB0739" w:rsidRPr="00FB0739" w:rsidTr="00F10F04">
        <w:tc>
          <w:tcPr>
            <w:tcW w:w="3001" w:type="dxa"/>
          </w:tcPr>
          <w:p w:rsidR="00CA75F9" w:rsidRPr="00FB0739" w:rsidRDefault="00FB0739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Reader administrator service</w:t>
            </w:r>
          </w:p>
        </w:tc>
        <w:tc>
          <w:tcPr>
            <w:tcW w:w="6179" w:type="dxa"/>
          </w:tcPr>
          <w:p w:rsidR="00CA75F9" w:rsidRPr="00FB0739" w:rsidRDefault="00FB0739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Micro service giúp quản lý về độc giả</w:t>
            </w:r>
          </w:p>
        </w:tc>
      </w:tr>
      <w:tr w:rsidR="00FB0739" w:rsidRPr="00FB0739" w:rsidTr="00F10F04">
        <w:tc>
          <w:tcPr>
            <w:tcW w:w="3001" w:type="dxa"/>
          </w:tcPr>
          <w:p w:rsidR="00FB0739" w:rsidRDefault="009F70EE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System administrator</w:t>
            </w:r>
          </w:p>
        </w:tc>
        <w:tc>
          <w:tcPr>
            <w:tcW w:w="6179" w:type="dxa"/>
          </w:tcPr>
          <w:p w:rsidR="00FB0739" w:rsidRDefault="009F70EE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Micro service giúp quản lý về hệ thống</w:t>
            </w:r>
          </w:p>
        </w:tc>
      </w:tr>
      <w:tr w:rsidR="009F70EE" w:rsidRPr="00FB0739" w:rsidTr="00F10F04">
        <w:tc>
          <w:tcPr>
            <w:tcW w:w="3001" w:type="dxa"/>
          </w:tcPr>
          <w:p w:rsidR="009F70EE" w:rsidRDefault="009F70EE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Database</w:t>
            </w:r>
          </w:p>
        </w:tc>
        <w:tc>
          <w:tcPr>
            <w:tcW w:w="6179" w:type="dxa"/>
          </w:tcPr>
          <w:p w:rsidR="009F70EE" w:rsidRDefault="009F70EE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Hệ quản trị cơ sở dữ liệu</w:t>
            </w:r>
          </w:p>
        </w:tc>
      </w:tr>
    </w:tbl>
    <w:p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:rsidR="00231BF6" w:rsidRDefault="00231BF6" w:rsidP="00231BF6">
      <w:pPr>
        <w:keepNext/>
      </w:pPr>
      <w:r>
        <w:rPr>
          <w:noProof/>
          <w:lang w:val="en-US"/>
        </w:rPr>
        <w:drawing>
          <wp:inline distT="0" distB="0" distL="0" distR="0" wp14:anchorId="7FBB3B6E" wp14:editId="4CE3FA4C">
            <wp:extent cx="3524250" cy="2998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138" cy="300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F9" w:rsidRDefault="00231BF6" w:rsidP="00231BF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277A6">
        <w:rPr>
          <w:noProof/>
        </w:rPr>
        <w:t>1</w:t>
      </w:r>
      <w:r>
        <w:fldChar w:fldCharType="end"/>
      </w:r>
      <w:r>
        <w:rPr>
          <w:lang w:val="en-US"/>
        </w:rPr>
        <w:t xml:space="preserve"> book administrator service architect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936"/>
        <w:gridCol w:w="5307"/>
      </w:tblGrid>
      <w:tr w:rsidR="00231BF6" w:rsidRPr="00231BF6" w:rsidTr="00F10F04">
        <w:tc>
          <w:tcPr>
            <w:tcW w:w="3001" w:type="dxa"/>
          </w:tcPr>
          <w:p w:rsidR="00CA75F9" w:rsidRPr="00231BF6" w:rsidRDefault="00CA75F9" w:rsidP="00F10F04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231BF6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:rsidR="00CA75F9" w:rsidRPr="00231BF6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231BF6">
              <w:rPr>
                <w:b/>
                <w:szCs w:val="26"/>
              </w:rPr>
              <w:t>Diễn giải</w:t>
            </w:r>
          </w:p>
        </w:tc>
      </w:tr>
      <w:tr w:rsidR="00231BF6" w:rsidRPr="00231BF6" w:rsidTr="00F10F04">
        <w:tc>
          <w:tcPr>
            <w:tcW w:w="3001" w:type="dxa"/>
          </w:tcPr>
          <w:p w:rsidR="00CA75F9" w:rsidRPr="00231BF6" w:rsidRDefault="00231BF6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BookAdministratorServiceApplication</w:t>
            </w:r>
          </w:p>
        </w:tc>
        <w:tc>
          <w:tcPr>
            <w:tcW w:w="6463" w:type="dxa"/>
          </w:tcPr>
          <w:p w:rsidR="00CA75F9" w:rsidRPr="002277A6" w:rsidRDefault="002277A6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Main class, dùng để khai báo với Discovery server</w:t>
            </w:r>
          </w:p>
        </w:tc>
      </w:tr>
      <w:tr w:rsidR="00231BF6" w:rsidRPr="00231BF6" w:rsidTr="00F10F04">
        <w:tc>
          <w:tcPr>
            <w:tcW w:w="3001" w:type="dxa"/>
          </w:tcPr>
          <w:p w:rsidR="00CA75F9" w:rsidRPr="002277A6" w:rsidRDefault="002277A6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controller</w:t>
            </w:r>
          </w:p>
        </w:tc>
        <w:tc>
          <w:tcPr>
            <w:tcW w:w="6463" w:type="dxa"/>
          </w:tcPr>
          <w:p w:rsidR="00CA75F9" w:rsidRPr="002277A6" w:rsidRDefault="002277A6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Package chứa các xử lý controller</w:t>
            </w:r>
          </w:p>
        </w:tc>
      </w:tr>
      <w:tr w:rsidR="00231BF6" w:rsidRPr="00231BF6" w:rsidTr="00F10F04">
        <w:tc>
          <w:tcPr>
            <w:tcW w:w="3001" w:type="dxa"/>
          </w:tcPr>
          <w:p w:rsidR="00CA75F9" w:rsidRPr="00231BF6" w:rsidRDefault="002277A6" w:rsidP="00F10F0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viewmodel</w:t>
            </w:r>
          </w:p>
        </w:tc>
        <w:tc>
          <w:tcPr>
            <w:tcW w:w="6463" w:type="dxa"/>
          </w:tcPr>
          <w:p w:rsidR="00CA75F9" w:rsidRPr="002277A6" w:rsidRDefault="002277A6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Các kiểu dữ liệu nhận/gửi các API</w:t>
            </w:r>
          </w:p>
        </w:tc>
      </w:tr>
      <w:tr w:rsidR="00231BF6" w:rsidRPr="00231BF6" w:rsidTr="00F10F04">
        <w:tc>
          <w:tcPr>
            <w:tcW w:w="3001" w:type="dxa"/>
          </w:tcPr>
          <w:p w:rsidR="00CA75F9" w:rsidRPr="002277A6" w:rsidRDefault="002277A6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</w:rPr>
              <w:t>repository</w:t>
            </w:r>
          </w:p>
        </w:tc>
        <w:tc>
          <w:tcPr>
            <w:tcW w:w="6463" w:type="dxa"/>
          </w:tcPr>
          <w:p w:rsidR="00CA75F9" w:rsidRPr="002277A6" w:rsidRDefault="002277A6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việc lấy và lưu dữ liệu vào database</w:t>
            </w:r>
          </w:p>
        </w:tc>
      </w:tr>
      <w:tr w:rsidR="00231BF6" w:rsidRPr="00231BF6" w:rsidTr="00F10F04">
        <w:tc>
          <w:tcPr>
            <w:tcW w:w="3001" w:type="dxa"/>
          </w:tcPr>
          <w:p w:rsidR="00CA75F9" w:rsidRPr="002277A6" w:rsidRDefault="002277A6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model</w:t>
            </w:r>
          </w:p>
        </w:tc>
        <w:tc>
          <w:tcPr>
            <w:tcW w:w="6463" w:type="dxa"/>
          </w:tcPr>
          <w:p w:rsidR="00CA75F9" w:rsidRPr="002277A6" w:rsidRDefault="002277A6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Ánh xạ cơ sở dữ liệu</w:t>
            </w:r>
          </w:p>
        </w:tc>
      </w:tr>
    </w:tbl>
    <w:p w:rsidR="00CA75F9" w:rsidRDefault="00CA75F9" w:rsidP="00CA75F9">
      <w:pPr>
        <w:spacing w:line="360" w:lineRule="auto"/>
        <w:jc w:val="both"/>
        <w:rPr>
          <w:i/>
          <w:lang w:val="en-US"/>
        </w:rPr>
      </w:pPr>
    </w:p>
    <w:p w:rsidR="002277A6" w:rsidRDefault="002277A6" w:rsidP="002277A6">
      <w:pPr>
        <w:keepNext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>
            <wp:extent cx="3598794" cy="30099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239" cy="302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A6" w:rsidRPr="002277A6" w:rsidRDefault="002277A6" w:rsidP="002277A6">
      <w:pPr>
        <w:pStyle w:val="Caption"/>
        <w:jc w:val="both"/>
        <w:rPr>
          <w:i w:val="0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reader administrator service architect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095"/>
        <w:gridCol w:w="5148"/>
      </w:tblGrid>
      <w:tr w:rsidR="002277A6" w:rsidRPr="00231BF6" w:rsidTr="007F2B3A">
        <w:tc>
          <w:tcPr>
            <w:tcW w:w="3001" w:type="dxa"/>
          </w:tcPr>
          <w:p w:rsidR="002277A6" w:rsidRPr="00231BF6" w:rsidRDefault="002277A6" w:rsidP="007F2B3A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231BF6">
              <w:rPr>
                <w:b/>
                <w:szCs w:val="26"/>
                <w:lang w:val="en-US"/>
              </w:rPr>
              <w:lastRenderedPageBreak/>
              <w:t>Lớp đối tượng</w:t>
            </w:r>
          </w:p>
        </w:tc>
        <w:tc>
          <w:tcPr>
            <w:tcW w:w="6463" w:type="dxa"/>
          </w:tcPr>
          <w:p w:rsidR="002277A6" w:rsidRPr="00231BF6" w:rsidRDefault="002277A6" w:rsidP="007F2B3A">
            <w:pPr>
              <w:spacing w:line="240" w:lineRule="auto"/>
              <w:jc w:val="center"/>
              <w:rPr>
                <w:b/>
                <w:szCs w:val="26"/>
              </w:rPr>
            </w:pPr>
            <w:r w:rsidRPr="00231BF6">
              <w:rPr>
                <w:b/>
                <w:szCs w:val="26"/>
              </w:rPr>
              <w:t>Diễn giải</w:t>
            </w:r>
          </w:p>
        </w:tc>
      </w:tr>
      <w:tr w:rsidR="002277A6" w:rsidRPr="00231BF6" w:rsidTr="007F2B3A">
        <w:tc>
          <w:tcPr>
            <w:tcW w:w="3001" w:type="dxa"/>
          </w:tcPr>
          <w:p w:rsidR="002277A6" w:rsidRPr="00231BF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Reader</w:t>
            </w:r>
            <w:r>
              <w:rPr>
                <w:szCs w:val="26"/>
                <w:lang w:val="en-US"/>
              </w:rPr>
              <w:t>AdministratorServiceApplication</w:t>
            </w:r>
          </w:p>
        </w:tc>
        <w:tc>
          <w:tcPr>
            <w:tcW w:w="6463" w:type="dxa"/>
          </w:tcPr>
          <w:p w:rsidR="002277A6" w:rsidRPr="002277A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Main class, dùng để khai báo với Discovery server</w:t>
            </w:r>
          </w:p>
        </w:tc>
      </w:tr>
      <w:tr w:rsidR="002277A6" w:rsidRPr="00231BF6" w:rsidTr="007F2B3A">
        <w:tc>
          <w:tcPr>
            <w:tcW w:w="3001" w:type="dxa"/>
          </w:tcPr>
          <w:p w:rsidR="002277A6" w:rsidRPr="002277A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controller</w:t>
            </w:r>
          </w:p>
        </w:tc>
        <w:tc>
          <w:tcPr>
            <w:tcW w:w="6463" w:type="dxa"/>
          </w:tcPr>
          <w:p w:rsidR="002277A6" w:rsidRPr="002277A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Package chứa các xử lý controller</w:t>
            </w:r>
          </w:p>
        </w:tc>
      </w:tr>
      <w:tr w:rsidR="002277A6" w:rsidRPr="00231BF6" w:rsidTr="007F2B3A">
        <w:tc>
          <w:tcPr>
            <w:tcW w:w="3001" w:type="dxa"/>
          </w:tcPr>
          <w:p w:rsidR="002277A6" w:rsidRPr="00231BF6" w:rsidRDefault="002277A6" w:rsidP="007F2B3A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viewmodel</w:t>
            </w:r>
          </w:p>
        </w:tc>
        <w:tc>
          <w:tcPr>
            <w:tcW w:w="6463" w:type="dxa"/>
          </w:tcPr>
          <w:p w:rsidR="002277A6" w:rsidRPr="002277A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Các kiểu dữ liệu nhận/gửi các API</w:t>
            </w:r>
          </w:p>
        </w:tc>
      </w:tr>
      <w:tr w:rsidR="002277A6" w:rsidRPr="00231BF6" w:rsidTr="007F2B3A">
        <w:tc>
          <w:tcPr>
            <w:tcW w:w="3001" w:type="dxa"/>
          </w:tcPr>
          <w:p w:rsidR="002277A6" w:rsidRPr="002277A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</w:rPr>
              <w:t>repository</w:t>
            </w:r>
          </w:p>
        </w:tc>
        <w:tc>
          <w:tcPr>
            <w:tcW w:w="6463" w:type="dxa"/>
          </w:tcPr>
          <w:p w:rsidR="002277A6" w:rsidRPr="002277A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việc lấy và lưu dữ liệu vào database</w:t>
            </w:r>
          </w:p>
        </w:tc>
      </w:tr>
      <w:tr w:rsidR="002277A6" w:rsidRPr="00231BF6" w:rsidTr="007F2B3A">
        <w:tc>
          <w:tcPr>
            <w:tcW w:w="3001" w:type="dxa"/>
          </w:tcPr>
          <w:p w:rsidR="002277A6" w:rsidRPr="002277A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model</w:t>
            </w:r>
          </w:p>
        </w:tc>
        <w:tc>
          <w:tcPr>
            <w:tcW w:w="6463" w:type="dxa"/>
          </w:tcPr>
          <w:p w:rsidR="002277A6" w:rsidRPr="002277A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Ánh xạ cơ sở dữ liệu</w:t>
            </w:r>
          </w:p>
        </w:tc>
      </w:tr>
    </w:tbl>
    <w:p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:rsidR="002277A6" w:rsidRDefault="002277A6" w:rsidP="002277A6">
      <w:pPr>
        <w:pStyle w:val="BodyText"/>
        <w:keepNext/>
        <w:ind w:left="0"/>
        <w:jc w:val="both"/>
      </w:pPr>
      <w:r>
        <w:rPr>
          <w:i/>
          <w:noProof/>
          <w:color w:val="0000FF"/>
          <w:lang w:val="en-US"/>
        </w:rPr>
        <w:drawing>
          <wp:inline distT="0" distB="0" distL="0" distR="0" wp14:anchorId="5FA42A1C" wp14:editId="37F06ED5">
            <wp:extent cx="3535803" cy="298132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89" cy="29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0F" w:rsidRDefault="002277A6" w:rsidP="002277A6">
      <w:pPr>
        <w:pStyle w:val="Caption"/>
        <w:jc w:val="both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system administrator service architect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122"/>
        <w:gridCol w:w="5121"/>
      </w:tblGrid>
      <w:tr w:rsidR="002277A6" w:rsidRPr="00231BF6" w:rsidTr="007F2B3A">
        <w:tc>
          <w:tcPr>
            <w:tcW w:w="3001" w:type="dxa"/>
          </w:tcPr>
          <w:p w:rsidR="002277A6" w:rsidRPr="00231BF6" w:rsidRDefault="002277A6" w:rsidP="007F2B3A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231BF6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:rsidR="002277A6" w:rsidRPr="00231BF6" w:rsidRDefault="002277A6" w:rsidP="007F2B3A">
            <w:pPr>
              <w:spacing w:line="240" w:lineRule="auto"/>
              <w:jc w:val="center"/>
              <w:rPr>
                <w:b/>
                <w:szCs w:val="26"/>
              </w:rPr>
            </w:pPr>
            <w:r w:rsidRPr="00231BF6">
              <w:rPr>
                <w:b/>
                <w:szCs w:val="26"/>
              </w:rPr>
              <w:t>Diễn giải</w:t>
            </w:r>
          </w:p>
        </w:tc>
      </w:tr>
      <w:tr w:rsidR="002277A6" w:rsidRPr="00231BF6" w:rsidTr="007F2B3A">
        <w:tc>
          <w:tcPr>
            <w:tcW w:w="3001" w:type="dxa"/>
          </w:tcPr>
          <w:p w:rsidR="002277A6" w:rsidRPr="00231BF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System</w:t>
            </w:r>
            <w:r>
              <w:rPr>
                <w:szCs w:val="26"/>
                <w:lang w:val="en-US"/>
              </w:rPr>
              <w:t>AdministratorServiceApplication</w:t>
            </w:r>
          </w:p>
        </w:tc>
        <w:tc>
          <w:tcPr>
            <w:tcW w:w="6463" w:type="dxa"/>
          </w:tcPr>
          <w:p w:rsidR="002277A6" w:rsidRPr="002277A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Main class, dùng để khai báo với Discovery server</w:t>
            </w:r>
          </w:p>
        </w:tc>
      </w:tr>
      <w:tr w:rsidR="002277A6" w:rsidRPr="00231BF6" w:rsidTr="007F2B3A">
        <w:tc>
          <w:tcPr>
            <w:tcW w:w="3001" w:type="dxa"/>
          </w:tcPr>
          <w:p w:rsidR="002277A6" w:rsidRPr="002277A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controller</w:t>
            </w:r>
          </w:p>
        </w:tc>
        <w:tc>
          <w:tcPr>
            <w:tcW w:w="6463" w:type="dxa"/>
          </w:tcPr>
          <w:p w:rsidR="002277A6" w:rsidRPr="002277A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Package chứa các xử lý controller</w:t>
            </w:r>
          </w:p>
        </w:tc>
      </w:tr>
      <w:tr w:rsidR="002277A6" w:rsidRPr="00231BF6" w:rsidTr="007F2B3A">
        <w:tc>
          <w:tcPr>
            <w:tcW w:w="3001" w:type="dxa"/>
          </w:tcPr>
          <w:p w:rsidR="002277A6" w:rsidRPr="00231BF6" w:rsidRDefault="002277A6" w:rsidP="007F2B3A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viewmodel</w:t>
            </w:r>
          </w:p>
        </w:tc>
        <w:tc>
          <w:tcPr>
            <w:tcW w:w="6463" w:type="dxa"/>
          </w:tcPr>
          <w:p w:rsidR="002277A6" w:rsidRPr="002277A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Các kiểu dữ liệu nhận/gửi các API</w:t>
            </w:r>
          </w:p>
        </w:tc>
      </w:tr>
      <w:tr w:rsidR="002277A6" w:rsidRPr="00231BF6" w:rsidTr="007F2B3A">
        <w:tc>
          <w:tcPr>
            <w:tcW w:w="3001" w:type="dxa"/>
          </w:tcPr>
          <w:p w:rsidR="002277A6" w:rsidRPr="002277A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</w:rPr>
              <w:t>repository</w:t>
            </w:r>
          </w:p>
        </w:tc>
        <w:tc>
          <w:tcPr>
            <w:tcW w:w="6463" w:type="dxa"/>
          </w:tcPr>
          <w:p w:rsidR="002277A6" w:rsidRPr="002277A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việc lấy và lưu dữ liệu vào database</w:t>
            </w:r>
          </w:p>
        </w:tc>
      </w:tr>
      <w:tr w:rsidR="002277A6" w:rsidRPr="00231BF6" w:rsidTr="007F2B3A">
        <w:tc>
          <w:tcPr>
            <w:tcW w:w="3001" w:type="dxa"/>
          </w:tcPr>
          <w:p w:rsidR="002277A6" w:rsidRPr="002277A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model</w:t>
            </w:r>
          </w:p>
        </w:tc>
        <w:tc>
          <w:tcPr>
            <w:tcW w:w="6463" w:type="dxa"/>
          </w:tcPr>
          <w:p w:rsidR="002277A6" w:rsidRPr="002277A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Ánh xạ cơ sở dữ liệu</w:t>
            </w:r>
          </w:p>
        </w:tc>
      </w:tr>
    </w:tbl>
    <w:p w:rsidR="002277A6" w:rsidRDefault="002277A6" w:rsidP="002277A6">
      <w:pPr>
        <w:rPr>
          <w:lang w:val="en-US"/>
        </w:rPr>
      </w:pPr>
    </w:p>
    <w:p w:rsidR="002277A6" w:rsidRDefault="002277A6" w:rsidP="002277A6">
      <w:pPr>
        <w:keepNext/>
      </w:pPr>
      <w:r>
        <w:rPr>
          <w:noProof/>
          <w:lang w:val="en-US"/>
        </w:rPr>
        <w:drawing>
          <wp:inline distT="0" distB="0" distL="0" distR="0" wp14:anchorId="33C04980" wp14:editId="72D0829F">
            <wp:extent cx="24288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A6" w:rsidRDefault="002277A6" w:rsidP="002277A6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discovery server architect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122"/>
        <w:gridCol w:w="5121"/>
      </w:tblGrid>
      <w:tr w:rsidR="002277A6" w:rsidRPr="00231BF6" w:rsidTr="002277A6">
        <w:tc>
          <w:tcPr>
            <w:tcW w:w="4122" w:type="dxa"/>
          </w:tcPr>
          <w:p w:rsidR="002277A6" w:rsidRPr="00231BF6" w:rsidRDefault="002277A6" w:rsidP="007F2B3A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231BF6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5121" w:type="dxa"/>
          </w:tcPr>
          <w:p w:rsidR="002277A6" w:rsidRPr="00231BF6" w:rsidRDefault="002277A6" w:rsidP="007F2B3A">
            <w:pPr>
              <w:spacing w:line="240" w:lineRule="auto"/>
              <w:jc w:val="center"/>
              <w:rPr>
                <w:b/>
                <w:szCs w:val="26"/>
              </w:rPr>
            </w:pPr>
            <w:r w:rsidRPr="00231BF6">
              <w:rPr>
                <w:b/>
                <w:szCs w:val="26"/>
              </w:rPr>
              <w:t>Diễn giải</w:t>
            </w:r>
          </w:p>
        </w:tc>
      </w:tr>
      <w:tr w:rsidR="002277A6" w:rsidRPr="00231BF6" w:rsidTr="002277A6">
        <w:tc>
          <w:tcPr>
            <w:tcW w:w="4122" w:type="dxa"/>
          </w:tcPr>
          <w:p w:rsidR="002277A6" w:rsidRPr="00231BF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DiscoverServer</w:t>
            </w:r>
            <w:r>
              <w:rPr>
                <w:szCs w:val="26"/>
                <w:lang w:val="en-US"/>
              </w:rPr>
              <w:t>Application</w:t>
            </w:r>
          </w:p>
        </w:tc>
        <w:tc>
          <w:tcPr>
            <w:tcW w:w="5121" w:type="dxa"/>
          </w:tcPr>
          <w:p w:rsidR="002277A6" w:rsidRPr="002277A6" w:rsidRDefault="002277A6" w:rsidP="007F2B3A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Main class, d</w:t>
            </w:r>
            <w:r>
              <w:rPr>
                <w:szCs w:val="26"/>
                <w:lang w:val="en-US"/>
              </w:rPr>
              <w:t>ùng để nhận biết và quản lý các micro service</w:t>
            </w:r>
            <w:bookmarkStart w:id="4" w:name="_GoBack"/>
            <w:bookmarkEnd w:id="4"/>
          </w:p>
        </w:tc>
      </w:tr>
    </w:tbl>
    <w:p w:rsidR="002277A6" w:rsidRPr="002277A6" w:rsidRDefault="002277A6" w:rsidP="002277A6">
      <w:pPr>
        <w:rPr>
          <w:lang w:val="en-US"/>
        </w:rPr>
      </w:pPr>
    </w:p>
    <w:sectPr w:rsidR="002277A6" w:rsidRPr="002277A6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D34" w:rsidRDefault="00083D34">
      <w:r>
        <w:separator/>
      </w:r>
    </w:p>
  </w:endnote>
  <w:endnote w:type="continuationSeparator" w:id="0">
    <w:p w:rsidR="00083D34" w:rsidRDefault="00083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739" w:rsidRDefault="00FB0739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CAAB7FF" wp14:editId="6C61A0E7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7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277A6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D34" w:rsidRDefault="00083D34">
      <w:r>
        <w:separator/>
      </w:r>
    </w:p>
  </w:footnote>
  <w:footnote w:type="continuationSeparator" w:id="0">
    <w:p w:rsidR="00083D34" w:rsidRDefault="00083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739" w:rsidRDefault="00FB0739" w:rsidP="00862EC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C2DC0BD" wp14:editId="2247D413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4F86D" id="Freeform 1" o:spid="_x0000_s1026" style="position:absolute;margin-left:0;margin-top:0;width:93.15pt;height:81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FA655" wp14:editId="5FBCE50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0739" w:rsidRDefault="00FB0739" w:rsidP="00862EC5">
    <w:pPr>
      <w:pStyle w:val="Title"/>
      <w:rPr>
        <w:lang w:val="en-US"/>
      </w:rPr>
    </w:pPr>
  </w:p>
  <w:p w:rsidR="00FB0739" w:rsidRPr="003B1A2B" w:rsidRDefault="00FB0739" w:rsidP="00862EC5">
    <w:pPr>
      <w:rPr>
        <w:lang w:val="en-US"/>
      </w:rPr>
    </w:pPr>
  </w:p>
  <w:p w:rsidR="00FB0739" w:rsidRPr="00F53DBB" w:rsidRDefault="00FB0739" w:rsidP="00862EC5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FB0739" w:rsidRPr="0040293A" w:rsidRDefault="00FB0739" w:rsidP="00862EC5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>Tên đề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x.y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83D34"/>
    <w:rsid w:val="000C0CA8"/>
    <w:rsid w:val="00105AEB"/>
    <w:rsid w:val="00213ECB"/>
    <w:rsid w:val="002160F2"/>
    <w:rsid w:val="00221A67"/>
    <w:rsid w:val="002277A6"/>
    <w:rsid w:val="00231BF6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9F70EE"/>
    <w:rsid w:val="00A23833"/>
    <w:rsid w:val="00A544E7"/>
    <w:rsid w:val="00A638EF"/>
    <w:rsid w:val="00B871C5"/>
    <w:rsid w:val="00BB5444"/>
    <w:rsid w:val="00C14AB8"/>
    <w:rsid w:val="00C74D6D"/>
    <w:rsid w:val="00CA52C8"/>
    <w:rsid w:val="00CA75F9"/>
    <w:rsid w:val="00D234F3"/>
    <w:rsid w:val="00D328EA"/>
    <w:rsid w:val="00DA2A6D"/>
    <w:rsid w:val="00DC363E"/>
    <w:rsid w:val="00DD57E3"/>
    <w:rsid w:val="00E95D0C"/>
    <w:rsid w:val="00F93BD1"/>
    <w:rsid w:val="00FA2327"/>
    <w:rsid w:val="00FB0739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AD953F"/>
  <w15:docId w15:val="{9120B0BC-2FD4-4F00-9A90-2C203EB1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paragraph" w:styleId="Caption">
    <w:name w:val="caption"/>
    <w:basedOn w:val="Normal"/>
    <w:next w:val="Normal"/>
    <w:unhideWhenUsed/>
    <w:qFormat/>
    <w:rsid w:val="00231BF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37</TotalTime>
  <Pages>6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2271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Zan Naghazi</cp:lastModifiedBy>
  <cp:revision>7</cp:revision>
  <cp:lastPrinted>2013-12-07T15:58:00Z</cp:lastPrinted>
  <dcterms:created xsi:type="dcterms:W3CDTF">2013-10-13T11:17:00Z</dcterms:created>
  <dcterms:modified xsi:type="dcterms:W3CDTF">2020-08-17T06:33:00Z</dcterms:modified>
</cp:coreProperties>
</file>