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Ч</w:t>
      </w: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то такое DevOps?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DevOps — это набор </w:t>
      </w:r>
      <w:hyperlink r:id="rId9" w:tooltip="https://www.atlassian.com/ru/devops/what-is-devops/devops-best-practice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методик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</w:t>
      </w:r>
      <w:hyperlink r:id="rId10" w:tooltip="https://www.atlassian.com/ru/devops/devops-tools/choose-devops-tool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инструментов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и </w:t>
      </w:r>
      <w:hyperlink r:id="rId11" w:tooltip="https://www.atlassian.com/ru/devops/what-is-devops/devops-culture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философия культуры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которые позволяют автоматизировать и интегрировать между собой процессы команд разработки ПО и ИТ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noBreakHyphen/>
        <w:t xml:space="preserve">команд. Особое внимание в DevOps уделяется расширению возможностей команд, их взаимодействию и сотрудничеству, а также автоматизации технологий.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Движение DevOps </w:t>
      </w:r>
      <w:hyperlink r:id="rId12" w:tooltip="https://www.atlassian.com/ru/devops/what-is-devops/history-of-devop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возникло примерно в 2007 году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когда сообщества разработчиков программного обеспечения и ИТ-специалистов заговорили о проблемах в традиционной модели разработки программного обеспечения. В соответствии с этой моделью разработчики, писавшие код, работали независимо от инж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енеров по эксплуатации, которые занимались развертыванием и поддержкой этого кода. Термин DevOps является комбинацией двух слов — development (разработка) и operations (эксплуатация) — и отражает процесс объединения этих практик в один непрерывный процесс.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Как работает DevOps?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" o:spid="_x0000_s1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 состав команды DevOps входят разработчики и ИТ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noBreakHyphen/>
        <w:t xml:space="preserve">сп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ециалисты, которые работают совместно на протяжении всего жизненного цикла продукта, чтобы повысить скорость и качество развертывания ПО. Это новый стиль работы и важное изменение культуры, имеющее значительные последствия для команд и организации в целом.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 модели DevOps команды по разработке и эксплуатации больше не являютс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я разобщенными. Иногда эти две команды объединяются в одну, причем ее участники работают на протяжении всего жизненного цикла приложения — от разработки и тестирования до развертывания и эксплуатации — и обладают многосторонними профессиональными навыками.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Команды DevOps используют инс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трументы для автоматизации и ускорения процессов, благодаря чему повышается надежность. Пакет инструментов DevOps позволяет командам решить ключевые задачи DevOps: реализовать непрерывную интеграцию, непрерывную поставку, автоматизацию и совместную работу.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Ценности DevOps иногда используются не только в командах разработчиков. Когда подход DevOps применяют команды по обеспечению безопасности, безопасность становится активной и неотъемлемой частью процесса разработки. Такой подход называют </w:t>
      </w:r>
      <w:hyperlink r:id="rId13" w:tooltip="https://www.atlassian.com/ru/continuous-delivery/principles/devsecop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DevSecOps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Жизненный цикл DevOps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" o:spid="_x0000_s2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Непрерывный характер DevOps приводит к тому, что специалисты используют бесконечный цикл, чтобы показать взаимосвязь фаз жизненного цикла DevOps. Несмотря на внешнюю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последовательность цикла, он символизирует необходимость постоянного сотрудничества и итеративного совершенствования на протяжении всего жизненного цикла.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8750" cy="2627730"/>
                <wp:effectExtent l="0" t="0" r="0" b="0"/>
                <wp:docPr id="4" name="7213553e" descr="Знак бесконечности DevOps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7213553e" descr="Знак бесконечности DevOps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41384" cy="2629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2.5pt;height:206.9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Жизненный цикл DevOps состоит из шести этапов, причем в лев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ой части бесконечного цикла представлены процессы, возможности и инструменты, необходимые для разработки, а в правой — для эксплуатации. На каждом этапе команды ведут совместную работу и взаимодействуют для поддержания согласованности, скорости и качества.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Инструменты DevOps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9760" cy="2816020"/>
                <wp:effectExtent l="0" t="0" r="0" b="3810"/>
                <wp:docPr id="6" name="e305937c" descr="Знак бесконечности DevOps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305937c" descr="Знак бесконечности DevOps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3208" cy="2827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8pt;height:221.7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16" w:tooltip="https://www.atlassian.com/ru/devops/devops-tool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Инструменты DevOps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применяются н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а всех основных этапах жизненного цикла DevOps. Они расширяют возможности методик DevOps, способствуя эффективной совместной работе, сокращению количества переключений контекста, внедрению автоматизации и созданию возможностей для наблюдения и мониторинга.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Все пакеты инструментов DevOps делятся на два типа: универсальные и открытые. Универсальный пакет инструментов является комплексным решением; обычно его нельзя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интегрировать со сторонними инструментами, тогда как открытый пакет можно настраивать и дополнять различными инструментами. У </w:t>
      </w:r>
      <w:hyperlink r:id="rId17" w:tooltip="https://www.atlassian.com/ru/devops/devops-tools/choose-devops-tool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каждого из этих подходов есть свои плюсы и минусы.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Примером открытого пакета инструментов DevOps является решение Atlassian Open DevOps, которое включает Jira в качестве базового продукта и интегрируется с приложениями ведущих поставщиков и приложениями Marketplace.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18" w:tooltip="https://www.atlassian.com/ru/devops/devops-tool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об инструментах DevOps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Каковы преимущества DevOps?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6" o:spid="_x0000_s6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По данным </w:t>
      </w:r>
      <w:hyperlink r:id="rId19" w:tooltip="https://www.atlassian.com/ru/whitepapers/devops-survey-2020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опроса Atlassian «Тенденции DevOps» за 2020 год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99 % респондентов считают, что методика DevOps принесла пользу их организациям. К </w:t>
      </w:r>
      <w:hyperlink r:id="rId20" w:tooltip="https://www.atlassian.com/ru/devops/what-is-devops/benefits-of-devop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преимуществам DevOps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относятся: более быстрый и простой выпуск релизов, эффективная работа команды, повышение безопасности и качества продуктов и, как следствие, рост удовлетворенности команд и клиентов.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98220" cy="1002379"/>
                <wp:effectExtent l="0" t="0" r="0" b="7620"/>
                <wp:docPr id="8" name="80447bff" descr="Спидометр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80447bff" descr="Спидометр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000716" cy="1004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78.6pt;height:78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Скорость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Команды, следующие принципам DevOps, выпускают более качественные и стабильные релизы с высокой скоростью. Это подтверждается отчетом DORA </w:t>
      </w:r>
      <w:hyperlink r:id="rId22" w:tooltip="https://cloud.google.com/blog/products/devops-sre/the-2019-accelerate-state-of-devops-elite-performance-productivity-and-scaling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о состоянии DevOps за 2019 год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согласно которому высоко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классные команды выполняют развертывания в 208 раз чаще и в 106 раз быстрее, чем команды с низкой эффективностью. Непрерывная поставка позволяет командам создавать, тестировать и поставлять программное обеспечение с помощью автоматизированных инструментов.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14172" cy="960120"/>
                <wp:effectExtent l="0" t="0" r="5080" b="0"/>
                <wp:docPr id="9" name="3cfc17cf" descr="Видеозвонок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cfc17cf" descr="Видеозвонок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1217223" cy="962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95.6pt;height:75.6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Более эффективная совместная работа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Основой DevOps является культура сотрудничества команд по разр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аботке и эксплуатации, которые несут общую ответственность и объединяют свою работу. При этом повышается эффективность работы команд и сокращаются затраты времени на передачу работы и создание кода, который разрабатывается для среды, в которой выполняется.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379220" cy="942810"/>
                <wp:effectExtent l="0" t="0" r="0" b="0"/>
                <wp:docPr id="10" name="2da9d454" descr="Ракета выпуска кода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da9d454" descr="Ракета выпуска кода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386588" cy="9478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08.6pt;height:74.2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Быстрое развертывание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Благодаря более частому и быстрому выпуску релизов команды DevOps быстро совершенствуют продукты. Быстро выпуская новые возможности и исправляя баги, можно получить конкурентное преимущество.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64080" cy="1655809"/>
                <wp:effectExtent l="0" t="0" r="7620" b="1905"/>
                <wp:docPr id="11" name="8e3777fb" descr="Конвейер кода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8e3777fb" descr="Конвейер кода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166430" cy="1657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70.4pt;height:130.4pt;" stroked="f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Качество и надежность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Непрерывная интеграция и непрерывная поставка делают изменения эффективными и безопасными и повышают качество программного продукта. Мониторинг позволяет командам получать информацию о производительности в режиме реального времени.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39240" cy="1231392"/>
                <wp:effectExtent l="0" t="0" r="3810" b="6985"/>
                <wp:docPr id="12" name="55a345c5" descr="Щит безопасности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55a345c5" descr="Щит безопасности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1541850" cy="123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121.2pt;height:97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Безопасность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После внедрения безопасности в конвейер непрерывной интеграции, непрерывной поставки и непрерывного развертывания </w:t>
      </w:r>
      <w:hyperlink r:id="rId27" w:tooltip="https://www.atlassian.com/ru/devops/devops-tools/devsecops-tool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DevSecOps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становится активной и неотъемлемой частью процесса разработки. Безопасность встраивается в продукт путем внедрения активных проверок и тестирования безопасности в рабочие процессы agile-разработки и DevOps.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outlineLvl w:val="1"/>
      </w:pPr>
      <w:r>
        <w:rPr>
          <w:rFonts w:eastAsia="Times New Roman" w:asciiTheme="majorHAnsi" w:hAnsiTheme="majorHAnsi" w:cstheme="majorHAnsi"/>
          <w:b/>
          <w:bCs/>
          <w:sz w:val="36"/>
          <w:szCs w:val="36"/>
          <w:lang w:eastAsia="ru-RU"/>
        </w:rPr>
        <w:t xml:space="preserve">Методики DevOps 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Непрерывная интеграция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28" w:tooltip="https://www.atlassian.com/ru/continuous-delivery/continuous-integration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Непрерывная интеграция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— это методика, направленная на автоматизацию интеграции изменений кода в программный проект. Благодаря ей разработчики могут чаще проводить слиян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ие изменений кода в центральный репозиторий, где выполняются сборка и тестирование. Непрерывная интеграция помогает командам DevOps быстрее устранять баги, повышать качество программного обеспечения и сокращать сроки проверки и выпуска новых обновлений ПО.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29" w:tooltip="https://www.atlassian.com/ru/continuous-delivery/continuous-integration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 непрерывной интеграции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Непрерывная поставка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Непрерывная поставка является продолжением непрерывной интеграции и используется для автоматического развертывания изменений кода в среде тестирования и рабочей среде. Создается </w:t>
      </w:r>
      <w:hyperlink r:id="rId30" w:tooltip="https://www.atlassian.com/ru/continuous-delivery/principles/pipeline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конвейер непрерывной поставки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в котором автоматизированные процессы сборки, тестирования и развертывания организуются в единый процесс выпуска релизов.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1" w:tooltip="https://www.atlassian.com/ru/continuous-delivery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 непрерывной поставке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Ситуационная осведомленность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Очень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важно, чтобы каждый участник организации имел доступ к данным, необходимым для максимально быстрого и эффективного выполнения его работы. Участники команды должны получать оповещения о сбоях в конвейере развертывания (включая системные сбои и ошибки тестир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ования), а также актуальную информацию о работоспособности и производительности приложений, выполняющихся в рабочей среде. Показатели, журналы, трассировки, мониторинг и оповещения — все это важные источники обратной связи, необходимые командам для работы.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2" w:tooltip="https://www.atlassian.com/ru/devops/frameworks/devops-metric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 показателях DevOps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Автоматизация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Автоматизация является одной из важнейших методик DevOps. Она позволяет командам значительно ускорить процесс разработки и развертывания прогр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аммного обеспечения высокого качества. Благодаря автоматизации простая отправка изменений кода в репозиторий исходного кода может запустить процесс сборки, тестирования и развертывания, что значительно сокращает затраты времени на выполнение этих действий.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3" w:tooltip="https://www.atlassian.com/ru/solutions/devops/guides/intermediate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 рекомендациях по автоматизации DevOps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Инфраструктура как код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Независимо от того, имеется ли у организации локальный ЦОД или все работы выполняются в облаке, возможность быстро и бесперебойно предоставлять и настраивать инфраструктуру, а также управлять ею имеет решающее значение для успешного внедрения DevOps. </w:t>
      </w:r>
      <w:hyperlink r:id="rId34" w:tooltip="https://www.atlassian.com/ru/continuous-delivery/principles/infrastructure-as-code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Инфраструктура как код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(IaC-обработка) — это не только написание скриптов для различных конфигураций инфраструктуры. С определениями инфраструктуры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обращаются как с обычным кодом, то есть используют управление версиями, проверку кода, тестирование и т. д.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5" w:tooltip="https://www.atlassian.com/ru/microservices/cloud-computing/infrastructure-as-code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об инфраструктуре как коде </w:t>
        </w:r>
      </w:hyperlink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Микросервисы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6" w:tooltip="https://www.atlassian.com/ru/continuous-delivery/microservice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Микрослужбы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— это архитектурный прием создания приложения в виде набора небольших служб, которые можно развертывать и эксплуатировать независимо друг от друга.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Каждая служба имеет собственные процессы и взаимодействует с другими службами через интерфейс. Такое разделение задач и раздельное независимое функционирование позволяют использовать методики DevOps, например непрерывную поставку и непрерывную интеграцию.</w:t>
      </w:r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/>
      <w:hyperlink r:id="rId37" w:tooltip="https://www.atlassian.com/ru/continuous-delivery/microservices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Подробнее о микрослужбах </w:t>
        </w:r>
      </w:hyperlink>
      <w:r/>
      <w:r/>
    </w:p>
    <w:p>
      <w:pPr>
        <w:spacing w:after="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4800" cy="304800"/>
                <wp:effectExtent l="0" t="0" r="0" b="0"/>
                <wp:docPr id="14" name="AutoShape 14" descr="Глаз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style="mso-wrap-distance-left:0.0pt;mso-wrap-distance-top:0.0pt;mso-wrap-distance-right:0.0pt;mso-wrap-distance-bottom:0.0pt;width:24.0pt;height:24.0pt;" coordsize="100000,100000" path="" filled="f" stroked="f">
                <v:path textboxrect="0,0,0,0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Мониторинг 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Команды DevOps отслеживают весь жизненный цикл разработки, от планирования, разработки и интеграции до тестирования, развертывания и эксплуатации. Поэто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му они могут быстро и автоматически реагировать на любое ухудшение качества обслуживания клиентов. Что еще более важно, команды могут «смещаться влево», к более ранним этапам разработки, чтобы минимизировать последствия неудачных изменений в рабочей среде.</w:t>
      </w:r>
      <w:r/>
    </w:p>
    <w:p>
      <w:pPr>
        <w:spacing w:after="24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Непрерывная интеграция (Continuous Integration, CI) и непрерывная поставка (Continuous Delivery, CD) представляют собой культуру, набор принципов и практик, которые позволяют разработчикам чаще и надежнее развертывать изменения программного обеспечения.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CI/CD — это </w:t>
      </w:r>
      <w:hyperlink r:id="rId38" w:tooltip="https://www.infoworld.com/article/3268053/devops-best-practices-the-5-methods-you-should-adopt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одна из DevOps-практик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. Она также относится и к </w:t>
      </w:r>
      <w:hyperlink r:id="rId39" w:tooltip="https://www.infoworld.com/article/3237508/what-is-agile-methodology-modern-software-development-explained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agile-практикам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: автоматизация развертывания позволяет разработчикам сосредоточиться на реализации бизнес-требований, на качестве кода и безопасности.</w:t>
      </w:r>
      <w:bookmarkStart w:id="0" w:name="habracut"/>
      <w:r/>
      <w:bookmarkEnd w:id="0"/>
      <w:r/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Определение CI/CD</w:t>
      </w:r>
      <w:r/>
    </w:p>
    <w:p>
      <w:pPr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hyperlink r:id="rId40" w:tooltip="https://www.infoworld.com/article/3295900/what-is-continuous-integration-ci-faster-better-software-development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Непрерывная интеграция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— это методология разработки и набор практик, при которых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 код вносятся небольшие изменения с частыми коммитами. И поскольку большинство современных приложений разрабатываются с использованием различных платформ и инструментов, то появляется необходимость в механизме интеграции и тестировании вносимых изменений.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С технической точки зрения, цель CI — обеспечить последовательный и автоматизированный способ сборки, упа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ковки и тестирования приложений. При налаженном процессе непрерывной интеграции разработчики с большей вероятностью будут делать частые коммиты, что, в свою очередь, будет способствовать улучшению коммуникации и повышению качества программного обеспечения.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Непрерывная поставка начинается там, где заканчивается непрерывная интеграция. Она автоматизирует развертывание приложений в различные окружения: большинство разработчиков работают как с продакшн-окружением, так и со средами разработки и тестирования.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Инструменты CI/CD помогают настраивать специфические параметры окружения, которые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конфигурируются при развертывании. А также CI/CD-автоматизация выполняет необходимые запросы к веб-серверам, базам данных и другим сервисам, которые могут нуждаться в перезапуске или выполнении каких-то дополнительных действий при развертывании приложения.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Непрерывная интеграция и непрерывная поставка нуждаются в </w:t>
      </w:r>
      <w:hyperlink r:id="rId41" w:tooltip="https://www.infoworld.com/article/3289104/how-to-align-test-automation-with-agile-and-devops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непрерывном тестировании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поскольку конечная цель — разработка качественных приложений. Непрерывное тестирование часто реализуется в виде набора различных автоматизированных тестов (регрессионных, производительности и других), которые выполняются в CI/CD-конвейере.</w:t>
      </w:r>
      <w:r/>
    </w:p>
    <w:p>
      <w:pPr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Непрерывное тестирование — это больше, чем автоматизация тестирования</w:t>
      </w:r>
      <w:r/>
    </w:p>
    <w:p>
      <w:pPr>
        <w:spacing w:after="24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Фреймворки для автоматизированного тестирования помогают QA-инженерам разрабатывать, запускать и автоматизировать различные виды тестов, которые помогают разработчикам отслеживать успешность сбо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рки. Тестирование включает в себя функциональные тесты, разрабатываемые в конце каждого спринта и объединяемые в регрессионные тесты для всего приложения. Регрессионные тесты информируют команду: не сломали ли их изменения что-то в другой части приложения.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Лучшая практика заключается в том, чтобы требовать от разработчиков запускать все или часть регрессионных тестов в своих локальных окружениях. Это гарантирует, что разработчики будут коммитить уже проверенный код.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Регрессионные тесты — это только начало. Тестирование производительности, тестирование API, статический анализ кода, тестирование безо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пасности — эти и другие виды тестирования тоже можно автоматизировать. Ключевым моментом является возможность запуска этих тестов из командной строки, через веб-хук (webhook) или через веб-сервис и возврат результата выполнения: успешный был тест или нет.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Непрерывное тестирование подразумевает не только автоматизацию, но и интеграцию автоматического тестирования в конвейер CI/CD. Модульные и функциональные тесты могут быть част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ью CI и выявлять проблемы до или во время запуска CI-конвейера. Тесты, требующие развертывания полного окружения, такие как тестирование производительности и безопасности, часто являются частью CD и выполняются после разворачивания сборок в целевых средах.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CD-конвейер автоматизирует поставку изменений в различные окружения</w:t>
      </w:r>
      <w:r/>
    </w:p>
    <w:p>
      <w:pPr>
        <w:spacing w:after="24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Непрерывная поставка — это автоматиче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ское развертывание приложения в целевое окружение. Обычно разработчики работают с одним или несколькими окружениями разработки и тестирования, в которых приложение развертывается для тестирования и ревью. Для этого используются такие CI/CD-инструменты как </w:t>
      </w:r>
      <w:hyperlink r:id="rId42" w:tooltip="https://www.infoworld.com/article/3239666/devops/what-is-jenkins-the-ci-server-explained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Jenkins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CircleCI, AWS CodeBuild, Azure DevOps, Atlassian Bamboo, Travis CI.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Типичный CD-конвейер состоит из этапов сборки, тестирования и развертывания. Более сложные конвейеры включают в себя следующие этапы: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Получение кода из системы контроля версий и выполнение сборки.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Настройка инфраструктуры, автоматизированной через подход “инфраструктура как код”.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Копирование кода в целевую среду.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Настройка переменных окружения для целевой среды.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Развертывание компонентов приложения (веб-серверы, API-сервисы, базы данных).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Выполнение дополнительных действий, таких как перезапуск сервисов или вызов сервисов, необходимых для работоспособности новых изменений.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Выполнение тестов и откат изменений окружения в случае провала тестов.</w:t>
      </w:r>
      <w:r/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Логирование и отправка оповещений о состоянии поставки.</w:t>
      </w:r>
      <w:r/>
    </w:p>
    <w:p>
      <w:pPr>
        <w:spacing w:after="24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Например, в Jenkins конвейер определяется в </w:t>
      </w:r>
      <w:hyperlink r:id="rId43" w:tooltip="https://jenkins.io/doc/book/pipeline/jenkinsfile/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файле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Jenkinsfile, в котором описываются различные этапы, такие как сбо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рка (build), тестирование (test) и развертывание (deploy). Там же описываются переменные окружения, секретные ключи, сертификаты и другие параметры, которые можно использовать в этапах конвейера. В разделе post настраивается обработка ошибок и уведомления.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В более сложном CD-конвейере могут быть дополнительные этапы, такие как синхронизация данных, архивирование информационных ресурсов, установка обновлений и патчей. CI/CD-инструменты обычно поддерживают плагины. Например, у </w:t>
      </w:r>
      <w:hyperlink r:id="rId44" w:tooltip="https://plugins.jenkins.io/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Jenkins есть более 1500 плагинов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для интеграции со сторонними платформами, для расширения пользовательского интерфейса, администрирования, управления исходным кодом и сборкой.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При использовании CI/CD-инструмента разработчики должны убедиться, что вс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е параметры сконфигурированы вне приложения через переменные окружения. CI/CD-инструменты позволяют устанавливать значения этих переменных, маскировать пароли и ключи учетных записей, а также настраивать их во время развертывания для конкретного окружения.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Также в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CD-инструментах присутствуют дашборды и отчетность. В случае сбоя сборки или поставки они оповещают об этом. При интеграции CD с системой контроля версий и agile-инструментами облегчается поиск изменений кода и пользовательских историй, вошедших в сборку.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Реализация CI/CD-конвейеров с Kubernetes и бессерверными архитектурами</w:t>
      </w:r>
      <w:r/>
    </w:p>
    <w:p>
      <w:pPr>
        <w:spacing w:after="240" w:line="240" w:lineRule="auto"/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Многие команды, использующие CI/CD-конвейеры в облаках используют контейнеры,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такие как </w:t>
      </w:r>
      <w:hyperlink r:id="rId45" w:tooltip="https://www.infoworld.com/article/3204171/what-is-docker-the-spark-for-the-container-revolution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Docker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и системы оркестрации, такие как </w:t>
      </w:r>
      <w:hyperlink r:id="rId46" w:tooltip="https://www.infoworld.com/article/3268073/what-is-kubernetes-your-next-application-platform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Kubernetes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. Контейнеры позволяют стандартизировать упаковку, поставку и упростить масштабирование и уничтожение окружений с непостоянной нагрузкой.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Есть множество вариантов совместного использования контейнеров, инфраструктуры как код и CI/CD-конвейеров. Подробнее изучить это вы можете в статьях </w:t>
      </w:r>
      <w:hyperlink r:id="rId47" w:tooltip="https://medium.com/containerum/configuring-ci-cd-on-kubernetes-with-jenkins-89eab7234270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Kubernetes with Jenkins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и </w:t>
      </w:r>
      <w:hyperlink r:id="rId48" w:tooltip="https://cloudblogs.microsoft.com/opensource/2018/11/27/tutorial-azure-devops-setup-cicd-pipeline-kubernetes-docker-helm/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Kubernetes with Azure DevOps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Архитектура бессерверных вычислений представляет собой еще один способ развертывания и масшт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абирования приложений. В бессерверном окружении инфраструктурой полностью управляет поставщик облачных услуг, а приложение потребляет ресурсы по мере необходимости в соответствии с его настройками. Например, в AWS бессерверные приложения запускаются через </w:t>
      </w:r>
      <w:hyperlink r:id="rId49" w:tooltip="https://aws.amazon.com/lambda/features/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функции AWS Lambda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развертывание которых может быть </w:t>
      </w:r>
      <w:hyperlink r:id="rId50" w:tooltip="https://aws.amazon.com/blogs/compute/continuous-integration-deployment-for-aws-lambda-functions-with-jenkins-and-grunt-part-2/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интегрировано в CI/CD-конвейер Jenkins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с помощью плагина.</w:t>
      </w:r>
      <w:r/>
    </w:p>
    <w:p>
      <w:pPr>
        <w:spacing w:before="100" w:beforeAutospacing="1" w:after="100" w:afterAutospacing="1" w:line="240" w:lineRule="auto"/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outlineLvl w:val="2"/>
      </w:pPr>
      <w:r>
        <w:rPr>
          <w:rFonts w:eastAsia="Times New Roman" w:asciiTheme="majorHAnsi" w:hAnsiTheme="majorHAnsi" w:cstheme="majorHAnsi"/>
          <w:b/>
          <w:bCs/>
          <w:sz w:val="27"/>
          <w:szCs w:val="27"/>
          <w:lang w:eastAsia="ru-RU"/>
        </w:rPr>
        <w:t xml:space="preserve">CI/CD обеспечивает более частое развертывание кода</w:t>
      </w:r>
      <w:r/>
    </w:p>
    <w:p>
      <w:pPr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Итак, подведем итоги. CI упаковывает, тестирует сборки и оповещает разработчиков, если что-то пошло не так. CD автоматически разворачивает приложения и выполняет дополнительные тесты.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CI/CD-конвейеры предназначены для организаций, которым необходимо часто вносить изменения в приложения с надежным процессом поставки. Помимо стандартизации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сборки, разработки тестов и автоматизации развертываний мы получаем целостный производственный процесс по развертыванию изменений кода. Внедрение CI/CD позволяет разработчикам сосредоточиться на улучшении приложений и не тратить силы на его развертывание.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CI/CD является одной из </w:t>
      </w:r>
      <w:hyperlink r:id="rId51" w:tooltip="https://www.infoworld.com/article/3268053/devops-best-practices-the-5-methods-you-should-adopt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DevOps-практик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, по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скольку направлена на борьбу с противоречиями между разработчиками, которые хотят часто вносить изменения, и эксплуатацией, требующей стабильности. Благодаря автоматизации, разработчики могут вносить изменения чаще, а команды эксплуатации, в свою очередь,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получают большую стабильность, поскольку конфигурация окружений стандартизирована и в процессе поставки осуществляется непрерывное тестирование. Также настройка переменных окружения отделена от приложения и присутствуют автоматизированные процедуры отката.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  <w:t xml:space="preserve">Эффект от внедрения CI/CD-конвейеров можно измерить в виде </w:t>
      </w:r>
      <w:hyperlink r:id="rId52" w:tooltip="https://www.infoworld.com/article/3297041/15-kpis-to-track-devops-transformation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ключевых показателей эффективности (KPI) DevOps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. Такие KPI как частота поставки (deployment frequency), время реализации измене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ний (change lead time) и среднее время восстановления после инцидента (mean time to recovery) часто улучшаются при внедрении CI/CD с непрерывным тестированием. Однако CI/CD — это лишь один из процессов, который может способствовать этим улучшениям. Есть и </w:t>
      </w:r>
      <w:hyperlink r:id="rId53" w:tooltip="https://blogs.starcio.com/2019/10/prerequisites-deployment-frequencies-devops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другие условия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для увеличения частоты поставки.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br/>
      </w:r>
      <w:hyperlink r:id="rId54" w:tooltip="https://www.infoworld.com/article/3269078/application-development/get-started-with-cicd-automating-your-application-delivery-with-cicd-pipelines.html" w:history="1">
        <w:r>
          <w:rPr>
            <w:rFonts w:eastAsia="Times New Roman" w:asciiTheme="majorHAnsi" w:hAnsiTheme="majorHAnsi" w:cstheme="majorHAnsi"/>
            <w:color w:val="0000FF"/>
            <w:sz w:val="24"/>
            <w:szCs w:val="24"/>
            <w:u w:val="single"/>
            <w:lang w:eastAsia="ru-RU"/>
          </w:rPr>
          <w:t xml:space="preserve">Для начала работы с CI/CD</w:t>
        </w:r>
      </w:hyperlink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 команде разработчиков и эксплуатации необходимо совместно определиться с технологиями, практиками и приоритетами. Команды должны выработать </w:t>
      </w:r>
      <w:r>
        <w:rPr>
          <w:rFonts w:eastAsia="Times New Roman" w:asciiTheme="majorHAnsi" w:hAnsiTheme="majorHAnsi" w:cstheme="majorHAnsi"/>
          <w:sz w:val="24"/>
          <w:szCs w:val="24"/>
          <w:lang w:eastAsia="ru-RU"/>
        </w:rPr>
        <w:t xml:space="preserve">консенсус в отношении правильных подходов к своему бизнесу и технологиям, чтобы после внедрения CI/CD команда постоянно придерживалась выбранных практик.</w:t>
      </w:r>
      <w:r/>
    </w:p>
    <w:p>
      <w:pPr>
        <w:rPr>
          <w:rFonts w:eastAsia="Times New Roman" w:asciiTheme="majorHAnsi" w:hAnsiTheme="majorHAnsi" w:cstheme="majorHAnsi"/>
          <w:sz w:val="24"/>
          <w:szCs w:val="24"/>
          <w:lang w:eastAsia="ru-RU"/>
        </w:rPr>
      </w:pPr>
      <w:r>
        <w:rPr>
          <w:rFonts w:eastAsia="Times New Roman" w:asciiTheme="majorHAnsi" w:hAnsiTheme="majorHAnsi" w:cstheme="majorHAnsi"/>
          <w:sz w:val="24"/>
          <w:szCs w:val="24"/>
          <w:lang w:eastAsia="ru-RU"/>
        </w:rPr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Этапы CI/CD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Методология CI/CD подразумевает разделение процесса разработки на семь этапов: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Написан</w:t>
      </w:r>
      <w:r>
        <w:rPr>
          <w:rFonts w:asciiTheme="majorHAnsi" w:hAnsiTheme="majorHAnsi" w:cstheme="majorHAnsi"/>
        </w:rPr>
        <w:t xml:space="preserve">ие кода. Разработчики пишут код своего модуля и проводят тестирование в ручном режиме. После этого результат работы соединяется в главной ветке с текущей версией проекта. После того, как в главной ветке публикуются все коды модулей, начинается второй этап.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Сборка. Выбранная система контроля версий инициирует автоматическую сборку и последующее тестирование проекта. Триггеры для активации сборки могут быть настроены самостоятельно. Для автоматизации сборки применяется Jenkins или другой инструмент.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Ручное тестирование. После проверки CI-системой работоспособности тестовой версии код передается для ручного исследования.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Релиз.После ручного тестирования в сборку вносятся исправления. Следом проходит релиз версии кода для клиентов.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Развертывание. На этом этапе текущая (рабочая) версия кода размещается на production-серверах разработчика. Клиент может взаимодействовать с программой и изучать ее функции.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Поддержка и мониторинг. Продукт начинает использоваться конечными пользователями. При этом разработчики продолжают его поддерживать и проводят анализ пользовательского опыта.</w:t>
      </w:r>
      <w:r/>
    </w:p>
    <w:p>
      <w:pPr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Планирование. Исходя из пользовательского опыта разрабатывается новый функционал и готовится план доработок. После этого разработчик начинает написание кода — и цикл замыкается.</w:t>
      </w:r>
      <w:r/>
    </w:p>
    <w:p>
      <w:pPr>
        <w:ind w:left="720" w:firstLine="0"/>
        <w:rPr>
          <w:rFonts w:ascii="undefined" w:hAnsiTheme="majorHAnsi" w:cstheme="majorHAnsi"/>
        </w:rPr>
      </w:pP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</w:r>
    </w:p>
    <w:p>
      <w:pPr>
        <w:ind w:left="0" w:firstLine="0"/>
        <w:rPr>
          <w:rFonts w:hAnsiTheme="majorHAnsi" w:cstheme="majorHAnsi"/>
        </w:rPr>
      </w:pPr>
      <w:r>
        <w:rPr>
          <w:rFonts w:asciiTheme="majorHAnsi" w:hAnsiTheme="majorHAnsi" w:cstheme="majorHAnsi"/>
          <w:highlight w:val="none"/>
        </w:rPr>
        <w:t xml:space="preserve">Т.о. тестировщик создает тестовые наборы для этапов devops, а также для последующего smoke тестирования и тестирования развертывания (инсталляции).</w:t>
      </w:r>
      <w:r>
        <w:rPr>
          <w:rFonts w:asciiTheme="majorHAnsi" w:hAnsiTheme="majorHAnsi" w:cstheme="majorHAnsi"/>
          <w:highlight w:val="none"/>
        </w:rPr>
      </w:r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57939" cy="2202180"/>
                <wp:effectExtent l="0" t="0" r="9525" b="7620"/>
                <wp:docPr id="15" name="Рисунок 3" descr="Этапы CI/C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Этапы CI/C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3860907" cy="22038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03.8pt;height:173.4pt;" stroked="f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Этапы CI/CD 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Время, необходимое для реализации каждого из этапов, зависит от сложности продукта. При этом по мере обновления и усложнения продукта на прохождение цикла будет требоваться все больше времени.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Quality Gates</w:t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br/>
        <w:t xml:space="preserve">Если специфика продукта предполагает, что он не полностью изолирован от дру</w:t>
      </w:r>
      <w:r>
        <w:rPr>
          <w:rFonts w:asciiTheme="majorHAnsi" w:hAnsiTheme="majorHAnsi" w:cstheme="majorHAnsi"/>
        </w:rPr>
        <w:t xml:space="preserve">гих, то в точках соприкосновения вы должны играть по одним правилам — соблюдать минимальный уровень качества. Код должен покрываться модульными тестами, не должен содержать критичных дефектов ИБ, дистрибутивы по мере поставки должны проходить смоук-тесты. </w:t>
      </w:r>
      <w:r>
        <w:rPr>
          <w:rFonts w:asciiTheme="majorHAnsi" w:hAnsiTheme="majorHAnsi" w:cstheme="majorHAnsi"/>
        </w:rPr>
        <w:t xml:space="preserve">Выполнение требований</w:t>
      </w:r>
      <w:r>
        <w:rPr>
          <w:rFonts w:asciiTheme="majorHAnsi" w:hAnsiTheme="majorHAnsi" w:cstheme="majorHAnsi"/>
        </w:rPr>
        <w:t xml:space="preserve"> — это пропуск к общему тестированию.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Так, в общем, и выглядит практика </w:t>
      </w:r>
      <w:r>
        <w:rPr>
          <w:rFonts w:asciiTheme="majorHAnsi" w:hAnsiTheme="majorHAnsi" w:cstheme="majorHAnsi"/>
          <w:i/>
          <w:iCs/>
        </w:rPr>
        <w:t xml:space="preserve">Quality Gates</w:t>
      </w:r>
      <w:r>
        <w:rPr>
          <w:rFonts w:asciiTheme="majorHAnsi" w:hAnsiTheme="majorHAnsi" w:cstheme="majorHAnsi"/>
        </w:rPr>
        <w:t xml:space="preserve"> — набор автоматизированных проверок, встроенных в devops-пайплайн каждой системы. По сути она отражает тенденцию к шифт-лефт тестированию, о которой сейчас частенько говорят в рамках девопса.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37715"/>
                <wp:effectExtent l="0" t="0" r="3175" b="635"/>
                <wp:docPr id="16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5" cy="203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160.4pt;" stroked="f">
                <v:path textboxrect="0,0,0,0"/>
                <v:imagedata r:id="rId56" o:title=""/>
              </v:shape>
            </w:pict>
          </mc:Fallback>
        </mc:AlternateConten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  <w:b/>
          <w:bCs/>
        </w:rPr>
        <w:t xml:space="preserve">Кодинг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  <w:t xml:space="preserve">Перед сборкой кода нужен обязательный статический анализ, проверка кода на соответствие стандартам конкретного языка программирования. А также на полноту покрытия модульными тестами. Для этого существуют разные инструменты. </w:t>
      </w:r>
      <w:r>
        <w:rPr>
          <w:rFonts w:asciiTheme="majorHAnsi" w:hAnsiTheme="majorHAnsi" w:cstheme="majorHAnsi"/>
        </w:rPr>
        <w:t xml:space="preserve">Н</w:t>
      </w:r>
      <w:r>
        <w:rPr>
          <w:rFonts w:asciiTheme="majorHAnsi" w:hAnsiTheme="majorHAnsi" w:cstheme="majorHAnsi"/>
        </w:rPr>
        <w:t xml:space="preserve">апример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SonarQube. Пройдя этот quality gate, команды могут быть уверены, что не нарушили ряд базовых правил еще на раннем этапе. Например, избежали значительного дублирования, которое увеличивает сложность кода и вероятность проблем.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Вторая пр</w:t>
      </w:r>
      <w:r>
        <w:rPr>
          <w:rFonts w:asciiTheme="majorHAnsi" w:hAnsiTheme="majorHAnsi" w:cstheme="majorHAnsi"/>
        </w:rPr>
        <w:t xml:space="preserve">оверка перед сборкой — это проверка ИБ. Есть общепринятые практики по выявлению проблем ИБ в коде и инструменты, которые могут просканировать код и выявить опасные места. Например, некорректно объявленная переменная может привести к проблемам в продакшене.</w:t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Сборка дистрибутива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  <w:t xml:space="preserve">При сборке дистрибутива обязательно проверя</w:t>
      </w:r>
      <w:r>
        <w:rPr>
          <w:rFonts w:asciiTheme="majorHAnsi" w:hAnsiTheme="majorHAnsi" w:cstheme="majorHAnsi"/>
        </w:rPr>
        <w:t xml:space="preserve">ют</w:t>
      </w:r>
      <w:r>
        <w:rPr>
          <w:rFonts w:asciiTheme="majorHAnsi" w:hAnsiTheme="majorHAnsi" w:cstheme="majorHAnsi"/>
        </w:rPr>
        <w:t xml:space="preserve"> р</w:t>
      </w:r>
      <w:r>
        <w:rPr>
          <w:rFonts w:asciiTheme="majorHAnsi" w:hAnsiTheme="majorHAnsi" w:cstheme="majorHAnsi"/>
        </w:rPr>
        <w:t xml:space="preserve">езультат: что сборка прошла корректно, что все службы запустились и работают как надо, что дистрибутив можно установить на нужную среду, и он заработает. Такой buiild verification test исключает потенциальное непонимание между тестировщиком и разработчиком</w:t>
      </w:r>
      <w:r>
        <w:rPr>
          <w:rFonts w:asciiTheme="majorHAnsi" w:hAnsiTheme="majorHAnsi" w:cstheme="majorHAnsi"/>
        </w:rPr>
        <w:t xml:space="preserve">. В waterfall-практике, бывало, разработчик заканчивал работу, передавал дистрибутив тестерам, а при установке на стенд выяснялось, что сборка даже не запускается. Тогда весь цикл нарушался, разработка растягивалась и вообще ничего хорошего не происходило.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t xml:space="preserve">Важно не сломать стенд, на котором могут проверяться и другие команды. Мы можем сделать это из-за плохого дистрибутива, и с</w:t>
      </w:r>
      <w:r>
        <w:rPr>
          <w:rFonts w:asciiTheme="majorHAnsi" w:hAnsiTheme="majorHAnsi" w:cstheme="majorHAnsi"/>
        </w:rPr>
        <w:t xml:space="preserve">оседи по стенду узнают об этом раньше нас — мы просто нарушим им весь процесс работы. Кроме того, так можно испортить тестовые данные. А их подготовка тоже стоит денег и занимает немалое время. Особенно когда речь идет об обезличенных данных пользователей.</w:t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Смоук-тесты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  <w:t xml:space="preserve">По мере установки дистрибутива на каждый стенд тестирования он проходит ряд простых смоук-тестов. На стенде системного тестирования тестируется функц</w:t>
      </w:r>
      <w:r>
        <w:rPr>
          <w:rFonts w:asciiTheme="majorHAnsi" w:hAnsiTheme="majorHAnsi" w:cstheme="majorHAnsi"/>
        </w:rPr>
        <w:t xml:space="preserve">иональность дистрибутива. Дальше дистрибутив ставится на стенд интеграционного тестирования, где тестируются интеграционные взаимодействия. На нем тоже выполняется набор смоук-тестов. Если дистрибутив их не проходит, он не может перейти на следующий этап. 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С помощью этих quality gates мы получаем первичное представление о качестве дистрибутива. Если смоук-т</w:t>
      </w:r>
      <w:r>
        <w:rPr>
          <w:rFonts w:asciiTheme="majorHAnsi" w:hAnsiTheme="majorHAnsi" w:cstheme="majorHAnsi"/>
        </w:rPr>
        <w:t xml:space="preserve">есты прошли успешно, команда приступает к тестированию. Если дистрибутив не прошел смоук-тесты на этом этапе, он, скорее всего, не пройдет и мануальное тестирование. Здесь мы назначаем его только в том случае, когда сборка потенциально готова пойти в пром.</w:t>
      </w:r>
      <w:r/>
    </w:p>
    <w:p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Quality gates как фреймворк</w:t>
      </w:r>
      <w:r/>
    </w:p>
    <w:p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  <w:t xml:space="preserve">Мы стремимся к тому, чтобы quality gates стали полноценным фреймворком для управления качеством разработки большого количества продуктов в agile. Если какая-то команда постоянно не проходит даже обязательные qual</w:t>
      </w:r>
      <w:r>
        <w:rPr>
          <w:rFonts w:asciiTheme="majorHAnsi" w:hAnsiTheme="majorHAnsi" w:cstheme="majorHAnsi"/>
        </w:rPr>
        <w:t xml:space="preserve">ity gates — это сигнал о наличии проблем, которые нужно обсудить и решить. С другой стороны, если какая-то команда уже освоилась с базовыми quality gates и встроила их во внутренние процедуры, она может пойти дальше и включить дополнительные quality gates.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t xml:space="preserve">Е</w:t>
      </w:r>
      <w:r>
        <w:rPr>
          <w:rFonts w:asciiTheme="majorHAnsi" w:hAnsiTheme="majorHAnsi" w:cstheme="majorHAnsi"/>
        </w:rPr>
        <w:t xml:space="preserve">сли стоит прорабатывать стабильность дистрибутива на интеграционных полигонах, команда возьмет одни quality gates. Если нужно следить, чтобы сложная и многокомпонентная сборка не затрудняла деплой — возьмет др</w:t>
      </w:r>
      <w:r>
        <w:rPr>
          <w:rFonts w:asciiTheme="majorHAnsi" w:hAnsiTheme="majorHAnsi" w:cstheme="majorHAnsi"/>
        </w:rPr>
        <w:t xml:space="preserve">угие. У кого-то уклон в безопасность на фронте, у кого-то в сторону проверок нагрузочного тестирования, доступности стендов, отклика, у кого-то впереди интеграция или проверка на какие-то данные. Каждая команда сможет найти quality gates для своего случая.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Важно отметить, что quality gates — это не замена тестирования, а </w:t>
      </w:r>
      <w:r>
        <w:rPr>
          <w:rFonts w:asciiTheme="majorHAnsi" w:hAnsiTheme="majorHAnsi" w:cstheme="majorHAnsi"/>
          <w:b/>
          <w:bCs/>
        </w:rPr>
        <w:t xml:space="preserve">инструмент первичного контроля</w:t>
      </w:r>
      <w:r>
        <w:rPr>
          <w:rFonts w:asciiTheme="majorHAnsi" w:hAnsiTheme="majorHAnsi" w:cstheme="majorHAnsi"/>
        </w:rPr>
        <w:t xml:space="preserve">. Тестирование никто не отменяет. Главная задача здесь — как можно раньше минимизировать ущерб другим командам от низкого качества продукта.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90595"/>
                <wp:effectExtent l="0" t="0" r="3175" b="0"/>
                <wp:docPr id="17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5" cy="3490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74.8pt;" stroked="f">
                <v:path textboxrect="0,0,0,0"/>
                <v:imagedata r:id="rId57" o:title=""/>
              </v:shape>
            </w:pict>
          </mc:Fallback>
        </mc:AlternateConten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  <w:i/>
          <w:iCs/>
        </w:rPr>
        <w:t xml:space="preserve">Пример стороннего пайплайна, включающего quality gates</w: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ndefined">
    <w:panose1 w:val="05040102010807070707"/>
  </w:font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02"/>
    <w:next w:val="602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03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02"/>
    <w:next w:val="602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03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02"/>
    <w:next w:val="602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03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02"/>
    <w:next w:val="602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03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02"/>
    <w:next w:val="602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03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02"/>
    <w:next w:val="602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03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2"/>
    <w:next w:val="602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03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2"/>
    <w:next w:val="602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03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2"/>
    <w:next w:val="602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03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02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02"/>
    <w:next w:val="602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03"/>
    <w:link w:val="32"/>
    <w:uiPriority w:val="10"/>
    <w:rPr>
      <w:sz w:val="48"/>
      <w:szCs w:val="48"/>
    </w:rPr>
  </w:style>
  <w:style w:type="paragraph" w:styleId="34">
    <w:name w:val="Subtitle"/>
    <w:basedOn w:val="602"/>
    <w:next w:val="602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03"/>
    <w:link w:val="34"/>
    <w:uiPriority w:val="11"/>
    <w:rPr>
      <w:sz w:val="24"/>
      <w:szCs w:val="24"/>
    </w:rPr>
  </w:style>
  <w:style w:type="paragraph" w:styleId="36">
    <w:name w:val="Quote"/>
    <w:basedOn w:val="602"/>
    <w:next w:val="602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2"/>
    <w:next w:val="602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2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03"/>
    <w:link w:val="40"/>
    <w:uiPriority w:val="99"/>
  </w:style>
  <w:style w:type="paragraph" w:styleId="42">
    <w:name w:val="Footer"/>
    <w:basedOn w:val="602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03"/>
    <w:link w:val="42"/>
    <w:uiPriority w:val="99"/>
  </w:style>
  <w:style w:type="paragraph" w:styleId="44">
    <w:name w:val="Caption"/>
    <w:basedOn w:val="602"/>
    <w:next w:val="6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2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03"/>
    <w:uiPriority w:val="99"/>
    <w:unhideWhenUsed/>
    <w:rPr>
      <w:vertAlign w:val="superscript"/>
    </w:rPr>
  </w:style>
  <w:style w:type="paragraph" w:styleId="176">
    <w:name w:val="endnote text"/>
    <w:basedOn w:val="602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03"/>
    <w:uiPriority w:val="99"/>
    <w:semiHidden/>
    <w:unhideWhenUsed/>
    <w:rPr>
      <w:vertAlign w:val="superscript"/>
    </w:rPr>
  </w:style>
  <w:style w:type="paragraph" w:styleId="179">
    <w:name w:val="toc 1"/>
    <w:basedOn w:val="602"/>
    <w:next w:val="602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02"/>
    <w:next w:val="602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02"/>
    <w:next w:val="602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02"/>
    <w:next w:val="602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02"/>
    <w:next w:val="602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02"/>
    <w:next w:val="602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02"/>
    <w:next w:val="602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02"/>
    <w:next w:val="602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02"/>
    <w:next w:val="602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2"/>
    <w:next w:val="602"/>
    <w:uiPriority w:val="99"/>
    <w:unhideWhenUsed/>
    <w:pPr>
      <w:spacing w:after="0" w:afterAutospacing="0"/>
    </w:pPr>
  </w:style>
  <w:style w:type="paragraph" w:styleId="602" w:default="1">
    <w:name w:val="Normal"/>
    <w:qFormat/>
  </w:style>
  <w:style w:type="character" w:styleId="603" w:default="1">
    <w:name w:val="Default Paragraph Font"/>
    <w:uiPriority w:val="1"/>
    <w:unhideWhenUsed/>
  </w:style>
  <w:style w:type="table" w:styleId="60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5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www.atlassian.com/ru/devops/what-is-devops/devops-best-practices" TargetMode="External"/><Relationship Id="rId10" Type="http://schemas.openxmlformats.org/officeDocument/2006/relationships/hyperlink" Target="https://www.atlassian.com/ru/devops/devops-tools/choose-devops-tools" TargetMode="External"/><Relationship Id="rId11" Type="http://schemas.openxmlformats.org/officeDocument/2006/relationships/hyperlink" Target="https://www.atlassian.com/ru/devops/what-is-devops/devops-culture" TargetMode="External"/><Relationship Id="rId12" Type="http://schemas.openxmlformats.org/officeDocument/2006/relationships/hyperlink" Target="https://www.atlassian.com/ru/devops/what-is-devops/history-of-devops" TargetMode="External"/><Relationship Id="rId13" Type="http://schemas.openxmlformats.org/officeDocument/2006/relationships/hyperlink" Target="https://www.atlassian.com/ru/continuous-delivery/principles/devsecops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yperlink" Target="https://www.atlassian.com/ru/devops/devops-tools" TargetMode="External"/><Relationship Id="rId17" Type="http://schemas.openxmlformats.org/officeDocument/2006/relationships/hyperlink" Target="https://www.atlassian.com/ru/devops/devops-tools/choose-devops-tools" TargetMode="External"/><Relationship Id="rId18" Type="http://schemas.openxmlformats.org/officeDocument/2006/relationships/hyperlink" Target="https://www.atlassian.com/ru/devops/devops-tools" TargetMode="External"/><Relationship Id="rId19" Type="http://schemas.openxmlformats.org/officeDocument/2006/relationships/hyperlink" Target="https://www.atlassian.com/ru/whitepapers/devops-survey-2020" TargetMode="External"/><Relationship Id="rId20" Type="http://schemas.openxmlformats.org/officeDocument/2006/relationships/hyperlink" Target="https://www.atlassian.com/ru/devops/what-is-devops/benefits-of-devops" TargetMode="External"/><Relationship Id="rId21" Type="http://schemas.openxmlformats.org/officeDocument/2006/relationships/image" Target="media/image3.png"/><Relationship Id="rId22" Type="http://schemas.openxmlformats.org/officeDocument/2006/relationships/hyperlink" Target="https://cloud.google.com/blog/products/devops-sre/the-2019-accelerate-state-of-devops-elite-performance-productivity-and-scaling" TargetMode="External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hyperlink" Target="https://www.atlassian.com/ru/devops/devops-tools/devsecops-tools" TargetMode="External"/><Relationship Id="rId28" Type="http://schemas.openxmlformats.org/officeDocument/2006/relationships/hyperlink" Target="https://www.atlassian.com/ru/continuous-delivery/continuous-integration" TargetMode="External"/><Relationship Id="rId29" Type="http://schemas.openxmlformats.org/officeDocument/2006/relationships/hyperlink" Target="https://www.atlassian.com/ru/continuous-delivery/continuous-integration" TargetMode="External"/><Relationship Id="rId30" Type="http://schemas.openxmlformats.org/officeDocument/2006/relationships/hyperlink" Target="https://www.atlassian.com/ru/continuous-delivery/principles/pipeline" TargetMode="External"/><Relationship Id="rId31" Type="http://schemas.openxmlformats.org/officeDocument/2006/relationships/hyperlink" Target="https://www.atlassian.com/ru/continuous-delivery" TargetMode="External"/><Relationship Id="rId32" Type="http://schemas.openxmlformats.org/officeDocument/2006/relationships/hyperlink" Target="https://www.atlassian.com/ru/devops/frameworks/devops-metrics" TargetMode="External"/><Relationship Id="rId33" Type="http://schemas.openxmlformats.org/officeDocument/2006/relationships/hyperlink" Target="https://www.atlassian.com/ru/solutions/devops/guides/intermediate" TargetMode="External"/><Relationship Id="rId34" Type="http://schemas.openxmlformats.org/officeDocument/2006/relationships/hyperlink" Target="https://www.atlassian.com/ru/continuous-delivery/principles/infrastructure-as-code" TargetMode="External"/><Relationship Id="rId35" Type="http://schemas.openxmlformats.org/officeDocument/2006/relationships/hyperlink" Target="https://www.atlassian.com/ru/microservices/cloud-computing/infrastructure-as-code" TargetMode="External"/><Relationship Id="rId36" Type="http://schemas.openxmlformats.org/officeDocument/2006/relationships/hyperlink" Target="https://www.atlassian.com/ru/continuous-delivery/microservices" TargetMode="External"/><Relationship Id="rId37" Type="http://schemas.openxmlformats.org/officeDocument/2006/relationships/hyperlink" Target="https://www.atlassian.com/ru/continuous-delivery/microservices" TargetMode="External"/><Relationship Id="rId38" Type="http://schemas.openxmlformats.org/officeDocument/2006/relationships/hyperlink" Target="https://www.infoworld.com/article/3268053/devops-best-practices-the-5-methods-you-should-adopt.html" TargetMode="External"/><Relationship Id="rId39" Type="http://schemas.openxmlformats.org/officeDocument/2006/relationships/hyperlink" Target="https://www.infoworld.com/article/3237508/what-is-agile-methodology-modern-software-development-explained.html" TargetMode="External"/><Relationship Id="rId40" Type="http://schemas.openxmlformats.org/officeDocument/2006/relationships/hyperlink" Target="https://www.infoworld.com/article/3295900/what-is-continuous-integration-ci-faster-better-software-development.html" TargetMode="External"/><Relationship Id="rId41" Type="http://schemas.openxmlformats.org/officeDocument/2006/relationships/hyperlink" Target="https://www.infoworld.com/article/3289104/how-to-align-test-automation-with-agile-and-devops.html" TargetMode="External"/><Relationship Id="rId42" Type="http://schemas.openxmlformats.org/officeDocument/2006/relationships/hyperlink" Target="https://www.infoworld.com/article/3239666/devops/what-is-jenkins-the-ci-server-explained.html" TargetMode="External"/><Relationship Id="rId43" Type="http://schemas.openxmlformats.org/officeDocument/2006/relationships/hyperlink" Target="https://jenkins.io/doc/book/pipeline/jenkinsfile/" TargetMode="External"/><Relationship Id="rId44" Type="http://schemas.openxmlformats.org/officeDocument/2006/relationships/hyperlink" Target="https://plugins.jenkins.io/" TargetMode="External"/><Relationship Id="rId45" Type="http://schemas.openxmlformats.org/officeDocument/2006/relationships/hyperlink" Target="https://www.infoworld.com/article/3204171/what-is-docker-the-spark-for-the-container-revolution.html" TargetMode="External"/><Relationship Id="rId46" Type="http://schemas.openxmlformats.org/officeDocument/2006/relationships/hyperlink" Target="https://www.infoworld.com/article/3268073/what-is-kubernetes-your-next-application-platform.html" TargetMode="External"/><Relationship Id="rId47" Type="http://schemas.openxmlformats.org/officeDocument/2006/relationships/hyperlink" Target="https://medium.com/containerum/configuring-ci-cd-on-kubernetes-with-jenkins-89eab7234270" TargetMode="External"/><Relationship Id="rId48" Type="http://schemas.openxmlformats.org/officeDocument/2006/relationships/hyperlink" Target="https://cloudblogs.microsoft.com/opensource/2018/11/27/tutorial-azure-devops-setup-cicd-pipeline-kubernetes-docker-helm/" TargetMode="External"/><Relationship Id="rId49" Type="http://schemas.openxmlformats.org/officeDocument/2006/relationships/hyperlink" Target="https://aws.amazon.com/lambda/features/" TargetMode="External"/><Relationship Id="rId50" Type="http://schemas.openxmlformats.org/officeDocument/2006/relationships/hyperlink" Target="https://aws.amazon.com/blogs/compute/continuous-integration-deployment-for-aws-lambda-functions-with-jenkins-and-grunt-part-2/" TargetMode="External"/><Relationship Id="rId51" Type="http://schemas.openxmlformats.org/officeDocument/2006/relationships/hyperlink" Target="https://www.infoworld.com/article/3268053/devops-best-practices-the-5-methods-you-should-adopt.html" TargetMode="External"/><Relationship Id="rId52" Type="http://schemas.openxmlformats.org/officeDocument/2006/relationships/hyperlink" Target="https://www.infoworld.com/article/3297041/15-kpis-to-track-devops-transformation.html" TargetMode="External"/><Relationship Id="rId53" Type="http://schemas.openxmlformats.org/officeDocument/2006/relationships/hyperlink" Target="https://blogs.starcio.com/2019/10/prerequisites-deployment-frequencies-devops.html" TargetMode="External"/><Relationship Id="rId54" Type="http://schemas.openxmlformats.org/officeDocument/2006/relationships/hyperlink" Target="https://www.infoworld.com/article/3269078/application-development/get-started-with-cicd-automating-your-application-delivery-with-cicd-pipelines.html" TargetMode="External"/><Relationship Id="rId55" Type="http://schemas.openxmlformats.org/officeDocument/2006/relationships/image" Target="media/image8.png"/><Relationship Id="rId56" Type="http://schemas.openxmlformats.org/officeDocument/2006/relationships/image" Target="media/image9.png"/><Relationship Id="rId5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Занозина Ирина Евгеньевна</dc:creator>
  <cp:keywords/>
  <dc:description/>
  <cp:lastModifiedBy>И И</cp:lastModifiedBy>
  <cp:revision>5</cp:revision>
  <dcterms:created xsi:type="dcterms:W3CDTF">2022-08-19T20:01:00Z</dcterms:created>
  <dcterms:modified xsi:type="dcterms:W3CDTF">2022-08-22T18:51:34Z</dcterms:modified>
</cp:coreProperties>
</file>