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7F89" w14:textId="1FBF14E5" w:rsidR="005B4467" w:rsidRDefault="00113C87" w:rsidP="00113C87">
      <w:pPr>
        <w:pStyle w:val="1"/>
        <w:rPr>
          <w:b/>
          <w:bCs/>
        </w:rPr>
      </w:pPr>
      <w:r w:rsidRPr="00113C87">
        <w:rPr>
          <w:b/>
          <w:bCs/>
        </w:rPr>
        <w:t>Стратегия тестирования функционала Доставка</w:t>
      </w:r>
      <w:r>
        <w:rPr>
          <w:b/>
          <w:bCs/>
        </w:rPr>
        <w:t xml:space="preserve"> веб приложения и мобильного приложения </w:t>
      </w:r>
      <w:proofErr w:type="spellStart"/>
      <w:r>
        <w:rPr>
          <w:b/>
          <w:bCs/>
        </w:rPr>
        <w:t>Сбермаркет</w:t>
      </w:r>
      <w:proofErr w:type="spellEnd"/>
    </w:p>
    <w:p w14:paraId="009157CF" w14:textId="62E23FAB" w:rsidR="00113C87" w:rsidRDefault="00113C87" w:rsidP="00113C87"/>
    <w:p w14:paraId="1CB1680E" w14:textId="16A6EFC6" w:rsidR="00113C87" w:rsidRPr="00A4308C" w:rsidRDefault="003960DF" w:rsidP="003960DF">
      <w:pPr>
        <w:pStyle w:val="2"/>
        <w:rPr>
          <w:b/>
          <w:bCs/>
        </w:rPr>
      </w:pPr>
      <w:r w:rsidRPr="00A4308C">
        <w:rPr>
          <w:b/>
          <w:bCs/>
        </w:rPr>
        <w:t>Описание объекта тестирования</w:t>
      </w:r>
    </w:p>
    <w:p w14:paraId="1D494C1C" w14:textId="77777777" w:rsidR="003960DF" w:rsidRPr="003960DF" w:rsidRDefault="003960DF" w:rsidP="003960DF"/>
    <w:p w14:paraId="1AE742B1" w14:textId="49624402" w:rsidR="00C36490" w:rsidRPr="00C36490" w:rsidRDefault="00C36490" w:rsidP="00113C87">
      <w:r>
        <w:t xml:space="preserve">Введено в эксплуатацию и успешно функционирует приложение </w:t>
      </w:r>
      <w:proofErr w:type="spellStart"/>
      <w:r>
        <w:t>Сбермаркет</w:t>
      </w:r>
      <w:proofErr w:type="spellEnd"/>
      <w:r>
        <w:t xml:space="preserve"> для мобильных устройств и веб приложение </w:t>
      </w:r>
      <w:proofErr w:type="spellStart"/>
      <w:r>
        <w:t>Сбермаркет</w:t>
      </w:r>
      <w:proofErr w:type="spellEnd"/>
      <w:r>
        <w:t xml:space="preserve"> с возможностью выбора товара определенного магазина, формирования корзины, оформления и оплаты товара, заказ возможно забрать самовывозом.</w:t>
      </w:r>
    </w:p>
    <w:p w14:paraId="3416629F" w14:textId="44630A19" w:rsidR="003960DF" w:rsidRDefault="003960DF" w:rsidP="00113C87">
      <w:r>
        <w:t xml:space="preserve">Разработан функционал Доставки заказа, оформленного в </w:t>
      </w:r>
      <w:proofErr w:type="spellStart"/>
      <w:r>
        <w:t>Сбермаркет</w:t>
      </w:r>
      <w:proofErr w:type="spellEnd"/>
      <w:r>
        <w:t>, по указанному клиентом адресу.</w:t>
      </w:r>
      <w:r w:rsidR="00B269A5">
        <w:t xml:space="preserve"> Адрес клиента может быть определен за счет средств </w:t>
      </w:r>
      <w:proofErr w:type="spellStart"/>
      <w:r w:rsidR="00B269A5">
        <w:t>геопозиционирования</w:t>
      </w:r>
      <w:proofErr w:type="spellEnd"/>
      <w:r w:rsidR="00B269A5">
        <w:t xml:space="preserve"> устройства и автоматически отображен </w:t>
      </w:r>
      <w:r w:rsidR="004D0D99">
        <w:t xml:space="preserve">на Яндекс. Картах </w:t>
      </w:r>
      <w:r w:rsidR="00E76002">
        <w:t xml:space="preserve">либо введен пользователем вручную </w:t>
      </w:r>
      <w:r w:rsidR="004D0D99">
        <w:t>(реализована интеграция с сервисом).</w:t>
      </w:r>
      <w:r>
        <w:t xml:space="preserve"> Возможность выбора магазинов ограничивается адресом доставки, введенным клиентом до заказа. </w:t>
      </w:r>
    </w:p>
    <w:p w14:paraId="56C5F230" w14:textId="4C1E012C" w:rsidR="003960DF" w:rsidRDefault="003960DF" w:rsidP="00113C87">
      <w:r>
        <w:t>В тестируемой версии существуют ограничения: доступно два города доставки: Москва и Нижний Новгород, возможность заказа доставки только после авторизации.</w:t>
      </w:r>
    </w:p>
    <w:p w14:paraId="38041532" w14:textId="77777777" w:rsidR="000913CE" w:rsidRPr="000913CE" w:rsidRDefault="000913CE" w:rsidP="000913CE">
      <w:pPr>
        <w:rPr>
          <w:b/>
          <w:bCs/>
        </w:rPr>
      </w:pPr>
      <w:r w:rsidRPr="000913CE">
        <w:rPr>
          <w:b/>
          <w:bCs/>
        </w:rPr>
        <w:t xml:space="preserve">Мобильное приложение </w:t>
      </w:r>
      <w:proofErr w:type="spellStart"/>
      <w:r w:rsidRPr="000913CE">
        <w:rPr>
          <w:b/>
          <w:bCs/>
        </w:rPr>
        <w:t>Сбермаркет</w:t>
      </w:r>
      <w:proofErr w:type="spellEnd"/>
      <w:r w:rsidRPr="000913CE">
        <w:rPr>
          <w:b/>
          <w:bCs/>
        </w:rPr>
        <w:t xml:space="preserve"> для </w:t>
      </w:r>
      <w:proofErr w:type="spellStart"/>
      <w:r w:rsidRPr="000913CE">
        <w:rPr>
          <w:b/>
          <w:bCs/>
        </w:rPr>
        <w:t>Android</w:t>
      </w:r>
      <w:proofErr w:type="spellEnd"/>
      <w:r w:rsidRPr="000913CE">
        <w:rPr>
          <w:b/>
          <w:bCs/>
        </w:rPr>
        <w:t>, IOS</w:t>
      </w:r>
    </w:p>
    <w:p w14:paraId="361FC861" w14:textId="336E248C" w:rsidR="007A0DD8" w:rsidRDefault="000913CE" w:rsidP="000913CE">
      <w:pPr>
        <w:rPr>
          <w:rStyle w:val="a4"/>
          <w:b/>
          <w:bCs/>
        </w:rPr>
      </w:pPr>
      <w:r w:rsidRPr="000913CE">
        <w:rPr>
          <w:b/>
          <w:bCs/>
        </w:rPr>
        <w:t xml:space="preserve">Веб приложение </w:t>
      </w:r>
      <w:hyperlink r:id="rId5" w:history="1">
        <w:r w:rsidRPr="000913CE">
          <w:rPr>
            <w:rStyle w:val="a4"/>
            <w:b/>
            <w:bCs/>
          </w:rPr>
          <w:t>https://sbermarket.ru/</w:t>
        </w:r>
      </w:hyperlink>
    </w:p>
    <w:p w14:paraId="237CDA50" w14:textId="07D00589" w:rsidR="00A4308C" w:rsidRDefault="00A4308C" w:rsidP="000913CE">
      <w:pPr>
        <w:rPr>
          <w:rStyle w:val="a4"/>
          <w:b/>
          <w:bCs/>
        </w:rPr>
      </w:pPr>
    </w:p>
    <w:p w14:paraId="3F5560B0" w14:textId="77777777" w:rsidR="00A4308C" w:rsidRDefault="00A4308C" w:rsidP="00A4308C">
      <w:pPr>
        <w:pStyle w:val="2"/>
      </w:pPr>
      <w:r>
        <w:t>Целевая аудитория</w:t>
      </w:r>
    </w:p>
    <w:p w14:paraId="496B204C" w14:textId="77777777" w:rsidR="00A4308C" w:rsidRPr="00E829EF" w:rsidRDefault="00A4308C" w:rsidP="00A4308C"/>
    <w:p w14:paraId="2DC2CDB7" w14:textId="77777777" w:rsidR="00A4308C" w:rsidRDefault="00A4308C" w:rsidP="00A4308C">
      <w:r>
        <w:t xml:space="preserve">Клиенты </w:t>
      </w:r>
      <w:proofErr w:type="spellStart"/>
      <w:r>
        <w:t>Сбермаркет</w:t>
      </w:r>
      <w:proofErr w:type="spellEnd"/>
      <w:r>
        <w:t xml:space="preserve"> – пользователи мобильного и/или веб-приложения</w:t>
      </w:r>
    </w:p>
    <w:p w14:paraId="7AAE482C" w14:textId="77777777" w:rsidR="000913CE" w:rsidRDefault="000913CE" w:rsidP="000913CE"/>
    <w:p w14:paraId="334524F2" w14:textId="32701FCE" w:rsidR="007A0DD8" w:rsidRPr="003A01D0" w:rsidRDefault="007A0DD8" w:rsidP="00576406">
      <w:pPr>
        <w:pStyle w:val="2"/>
        <w:rPr>
          <w:b/>
          <w:bCs/>
        </w:rPr>
      </w:pPr>
      <w:r w:rsidRPr="003A01D0">
        <w:rPr>
          <w:b/>
          <w:bCs/>
        </w:rPr>
        <w:t>Цель тестирования</w:t>
      </w:r>
    </w:p>
    <w:p w14:paraId="1280EE6A" w14:textId="77472468" w:rsidR="007A0DD8" w:rsidRDefault="007A0DD8" w:rsidP="00113C87"/>
    <w:p w14:paraId="00C8D037" w14:textId="77777777" w:rsidR="003A01D0" w:rsidRDefault="003A01D0" w:rsidP="003A01D0">
      <w:r>
        <w:t>Проверка соответствия ПО требованиям</w:t>
      </w:r>
    </w:p>
    <w:p w14:paraId="7F4CAA0E" w14:textId="04C13DB1" w:rsidR="007A0DD8" w:rsidRDefault="007A0DD8" w:rsidP="00113C87">
      <w:r>
        <w:t xml:space="preserve">Проверка корректности работы </w:t>
      </w:r>
      <w:r w:rsidR="003A01D0">
        <w:t>форм</w:t>
      </w:r>
      <w:r>
        <w:t xml:space="preserve"> оформления доставки как способа получения покупки в </w:t>
      </w:r>
      <w:proofErr w:type="spellStart"/>
      <w:r>
        <w:t>Сбермаркет</w:t>
      </w:r>
      <w:proofErr w:type="spellEnd"/>
    </w:p>
    <w:p w14:paraId="6AA968CC" w14:textId="6BF98AF9" w:rsidR="003A01D0" w:rsidRDefault="003A01D0" w:rsidP="00113C87">
      <w:r>
        <w:t>Проверка корректности сохранения данных заказа в процессе и после его формирования</w:t>
      </w:r>
    </w:p>
    <w:p w14:paraId="5F555CA1" w14:textId="1DEEC957" w:rsidR="003A01D0" w:rsidRDefault="003A01D0" w:rsidP="00113C87">
      <w:r>
        <w:t>Проверка корректности работы интеграционных сервисов</w:t>
      </w:r>
    </w:p>
    <w:p w14:paraId="6CAEE08A" w14:textId="0BE8ECBC" w:rsidR="003A01D0" w:rsidRDefault="003A01D0" w:rsidP="00113C87"/>
    <w:p w14:paraId="01CE9508" w14:textId="5077F592" w:rsidR="003A01D0" w:rsidRDefault="003A01D0" w:rsidP="00B269A5">
      <w:pPr>
        <w:pStyle w:val="2"/>
      </w:pPr>
      <w:r>
        <w:t>Ограничения тестирования</w:t>
      </w:r>
    </w:p>
    <w:p w14:paraId="2514D20F" w14:textId="2ACB5222" w:rsidR="003A01D0" w:rsidRDefault="003A01D0" w:rsidP="00113C87"/>
    <w:p w14:paraId="551A9D2B" w14:textId="4404E6F4" w:rsidR="003A01D0" w:rsidRDefault="003A01D0" w:rsidP="00113C87">
      <w:r>
        <w:t>Отсутствие валидных</w:t>
      </w:r>
      <w:r w:rsidR="001A30D1">
        <w:t xml:space="preserve"> наборов</w:t>
      </w:r>
      <w:r>
        <w:t xml:space="preserve"> данных пользователя для регистрации</w:t>
      </w:r>
      <w:r w:rsidR="00962CCF">
        <w:t xml:space="preserve"> (ФИО, мобильный телефон с сим-картой)</w:t>
      </w:r>
    </w:p>
    <w:p w14:paraId="1AC2C4FB" w14:textId="77777777" w:rsidR="00B269A5" w:rsidRDefault="00B269A5" w:rsidP="00113C87">
      <w:r>
        <w:t>Отсутствие подключения к сервисам интеграции, тестовым контурам</w:t>
      </w:r>
    </w:p>
    <w:p w14:paraId="38B8F665" w14:textId="226602FC" w:rsidR="003A01D0" w:rsidRDefault="00B269A5" w:rsidP="00113C87">
      <w:r>
        <w:lastRenderedPageBreak/>
        <w:t xml:space="preserve">Отсутствие настроенного окружения на устройствах, которые доступны для тестирования и техническая невозможность </w:t>
      </w:r>
      <w:proofErr w:type="spellStart"/>
      <w:r>
        <w:t>донастроить</w:t>
      </w:r>
      <w:proofErr w:type="spellEnd"/>
      <w:r>
        <w:t xml:space="preserve"> в процессе тестирования (например, недостаточный объем памяти, устаревшее ПО) </w:t>
      </w:r>
    </w:p>
    <w:p w14:paraId="3E8D446E" w14:textId="7B64AE32" w:rsidR="00806063" w:rsidRDefault="00BE6ED0" w:rsidP="00113C87">
      <w:r>
        <w:t>Ограниченное количество тестировщиков, возможность переключения части команды на другие участки работ по продукту</w:t>
      </w:r>
    </w:p>
    <w:p w14:paraId="607BC0E1" w14:textId="7CC6BA55" w:rsidR="00BE6ED0" w:rsidRDefault="00BE6ED0" w:rsidP="00113C87">
      <w:r>
        <w:t>Вывод в тестируемом релизе дополнительных фич, которые окажут влияние на методику и/или результаты тестирования</w:t>
      </w:r>
    </w:p>
    <w:p w14:paraId="4F4F7095" w14:textId="359EE7A2" w:rsidR="005C79A6" w:rsidRDefault="005C79A6" w:rsidP="00113C87"/>
    <w:p w14:paraId="6D942E0A" w14:textId="68B719CF" w:rsidR="00A4308C" w:rsidRPr="00A4308C" w:rsidRDefault="005C79A6" w:rsidP="00A4308C">
      <w:pPr>
        <w:pStyle w:val="2"/>
      </w:pPr>
      <w:r>
        <w:t>Сроки тестирования</w:t>
      </w:r>
    </w:p>
    <w:p w14:paraId="03906CC8" w14:textId="7E4C1757" w:rsidR="005C79A6" w:rsidRDefault="005C79A6" w:rsidP="00113C87">
      <w:r>
        <w:t>20.08.2022 – 05.0</w:t>
      </w:r>
      <w:r w:rsidR="00444C57">
        <w:t>9</w:t>
      </w:r>
      <w:r>
        <w:t>.2022</w:t>
      </w:r>
    </w:p>
    <w:p w14:paraId="3CCB939D" w14:textId="68EAD210" w:rsidR="00BE6ED0" w:rsidRDefault="00BE6ED0" w:rsidP="00113C87"/>
    <w:p w14:paraId="13899C76" w14:textId="06BC8A14" w:rsidR="00BE6ED0" w:rsidRDefault="00C921A0" w:rsidP="00C921A0">
      <w:pPr>
        <w:pStyle w:val="2"/>
      </w:pPr>
      <w:r>
        <w:t>Критерии начала тестирования</w:t>
      </w:r>
    </w:p>
    <w:p w14:paraId="0A09C562" w14:textId="3CBE386B" w:rsidR="00C921A0" w:rsidRDefault="00C921A0" w:rsidP="00113C87">
      <w:r>
        <w:t>Подготовлен план тестирования, тест кейсы. Используемые устройства настроены, тестовое окружение создано и настроено, тестовые наборы данных подготовлены</w:t>
      </w:r>
    </w:p>
    <w:p w14:paraId="68872847" w14:textId="2421099B" w:rsidR="00C921A0" w:rsidRDefault="00C921A0" w:rsidP="00113C87"/>
    <w:p w14:paraId="227A42AC" w14:textId="78A223F5" w:rsidR="00C921A0" w:rsidRDefault="00C921A0" w:rsidP="00C921A0">
      <w:pPr>
        <w:pStyle w:val="2"/>
      </w:pPr>
      <w:r>
        <w:t>Критерии окончания тестирования</w:t>
      </w:r>
    </w:p>
    <w:p w14:paraId="7F4A7732" w14:textId="7C01A4D3" w:rsidR="00C921A0" w:rsidRDefault="00C921A0" w:rsidP="00113C87">
      <w:r>
        <w:t>Отсутствие ошибок критического приоритета, успешная работа сервисов интеграции</w:t>
      </w:r>
      <w:r w:rsidR="007105C4">
        <w:t xml:space="preserve"> по итогам прохождения всех запланированных тестов</w:t>
      </w:r>
      <w:r>
        <w:t>. Система выдерживает реалистичную нагрузку.</w:t>
      </w:r>
    </w:p>
    <w:p w14:paraId="19476840" w14:textId="0AFFD521" w:rsidR="008555C4" w:rsidRDefault="008555C4" w:rsidP="008555C4"/>
    <w:p w14:paraId="139FFE73" w14:textId="424ADEB6" w:rsidR="00A4308C" w:rsidRDefault="00A4308C" w:rsidP="00A4308C">
      <w:pPr>
        <w:pStyle w:val="2"/>
        <w:rPr>
          <w:b/>
          <w:bCs/>
        </w:rPr>
      </w:pPr>
      <w:r w:rsidRPr="00A4308C">
        <w:rPr>
          <w:b/>
          <w:bCs/>
        </w:rPr>
        <w:t>Среда тестирования:</w:t>
      </w:r>
    </w:p>
    <w:p w14:paraId="4D4EC2B2" w14:textId="77777777" w:rsidR="00A4308C" w:rsidRPr="00A4308C" w:rsidRDefault="00A4308C" w:rsidP="00A4308C"/>
    <w:p w14:paraId="0B644A38" w14:textId="07E662FC" w:rsidR="00113C87" w:rsidRDefault="00F753C9" w:rsidP="00F753C9">
      <w:pPr>
        <w:pStyle w:val="2"/>
      </w:pPr>
      <w:r>
        <w:t>Типы подключения к сети</w:t>
      </w:r>
    </w:p>
    <w:p w14:paraId="2C700C87" w14:textId="619D6C9C" w:rsidR="00F753C9" w:rsidRDefault="00F753C9"/>
    <w:p w14:paraId="6F5C8724" w14:textId="24F80FC9" w:rsidR="00F753C9" w:rsidRDefault="00F753C9">
      <w:r>
        <w:t xml:space="preserve">Виртуальные сети, проводные сети, </w:t>
      </w:r>
      <w:proofErr w:type="spellStart"/>
      <w:r>
        <w:rPr>
          <w:lang w:val="en-US"/>
        </w:rPr>
        <w:t>wifi</w:t>
      </w:r>
      <w:proofErr w:type="spellEnd"/>
      <w:r>
        <w:t>, мобильный интернет (3</w:t>
      </w:r>
      <w:r>
        <w:rPr>
          <w:lang w:val="en-US"/>
        </w:rPr>
        <w:t>G</w:t>
      </w:r>
      <w:r w:rsidRPr="00F753C9">
        <w:t>, 4</w:t>
      </w:r>
      <w:r>
        <w:rPr>
          <w:lang w:val="en-US"/>
        </w:rPr>
        <w:t>G</w:t>
      </w:r>
      <w:r w:rsidRPr="00F753C9">
        <w:t>)</w:t>
      </w:r>
    </w:p>
    <w:p w14:paraId="5B825827" w14:textId="327CAA9C" w:rsidR="00F753C9" w:rsidRDefault="00F753C9"/>
    <w:p w14:paraId="73A9DF5C" w14:textId="11004EF5" w:rsidR="00F753C9" w:rsidRPr="00806063" w:rsidRDefault="00F753C9" w:rsidP="00F753C9">
      <w:pPr>
        <w:pStyle w:val="2"/>
      </w:pPr>
      <w:r>
        <w:t>Используемые устройства</w:t>
      </w:r>
      <w:r w:rsidR="00806063" w:rsidRPr="00806063">
        <w:t xml:space="preserve"> </w:t>
      </w:r>
      <w:r w:rsidR="00806063">
        <w:t>и ПО</w:t>
      </w:r>
    </w:p>
    <w:p w14:paraId="6634CECF" w14:textId="12EEB7D0" w:rsidR="00F753C9" w:rsidRDefault="00F753C9"/>
    <w:p w14:paraId="6B0E6D84" w14:textId="1DE56CD4" w:rsidR="00F753C9" w:rsidRPr="00806063" w:rsidRDefault="00F753C9">
      <w:r>
        <w:t xml:space="preserve">Мобильные устройства (смартфоны и планшеты) с ОС </w:t>
      </w:r>
      <w:r>
        <w:rPr>
          <w:lang w:val="en-US"/>
        </w:rPr>
        <w:t>IOS</w:t>
      </w:r>
      <w:r>
        <w:t xml:space="preserve"> и </w:t>
      </w:r>
      <w:r>
        <w:rPr>
          <w:lang w:val="en-US"/>
        </w:rPr>
        <w:t>Android</w:t>
      </w:r>
      <w:r>
        <w:t xml:space="preserve">, </w:t>
      </w:r>
      <w:r w:rsidR="00A1129A">
        <w:t xml:space="preserve">ноутбуки </w:t>
      </w:r>
      <w:proofErr w:type="gramStart"/>
      <w:r w:rsidR="00A1129A">
        <w:t xml:space="preserve">с </w:t>
      </w:r>
      <w:r>
        <w:t xml:space="preserve"> ПО</w:t>
      </w:r>
      <w:proofErr w:type="gramEnd"/>
      <w:r>
        <w:t xml:space="preserve"> </w:t>
      </w:r>
      <w:r>
        <w:rPr>
          <w:lang w:val="en-US"/>
        </w:rPr>
        <w:t>Windows</w:t>
      </w:r>
      <w:r>
        <w:t xml:space="preserve"> </w:t>
      </w:r>
      <w:r w:rsidR="00A1129A">
        <w:t>, виртуальные машины с ОС</w:t>
      </w:r>
      <w:r w:rsidR="00A1129A" w:rsidRPr="00A1129A">
        <w:t xml:space="preserve"> </w:t>
      </w:r>
      <w:r w:rsidR="00A1129A">
        <w:rPr>
          <w:lang w:val="en-US"/>
        </w:rPr>
        <w:t>Linux</w:t>
      </w:r>
      <w:r w:rsidR="00A1129A" w:rsidRPr="00A1129A">
        <w:t xml:space="preserve">, </w:t>
      </w:r>
      <w:proofErr w:type="spellStart"/>
      <w:r w:rsidR="003A49D4">
        <w:t>macOS</w:t>
      </w:r>
      <w:proofErr w:type="spellEnd"/>
      <w:r w:rsidR="00806063">
        <w:t>. Б</w:t>
      </w:r>
      <w:r w:rsidR="00A0717B">
        <w:t xml:space="preserve">раузеры </w:t>
      </w:r>
      <w:r w:rsidR="00806063">
        <w:rPr>
          <w:lang w:val="en-US"/>
        </w:rPr>
        <w:t>Safari</w:t>
      </w:r>
      <w:r w:rsidR="00806063" w:rsidRPr="00806063">
        <w:t>,</w:t>
      </w:r>
      <w:r w:rsidR="00806063">
        <w:t xml:space="preserve"> </w:t>
      </w:r>
      <w:r w:rsidR="00806063">
        <w:rPr>
          <w:lang w:val="en-US"/>
        </w:rPr>
        <w:t>Chrome</w:t>
      </w:r>
      <w:r w:rsidR="00806063" w:rsidRPr="00806063">
        <w:t xml:space="preserve">, </w:t>
      </w:r>
      <w:r w:rsidR="00806063">
        <w:rPr>
          <w:lang w:val="en-US"/>
        </w:rPr>
        <w:t>Firefox</w:t>
      </w:r>
      <w:r w:rsidR="00806063" w:rsidRPr="00806063">
        <w:t xml:space="preserve">, </w:t>
      </w:r>
      <w:proofErr w:type="gramStart"/>
      <w:r w:rsidR="00806063">
        <w:rPr>
          <w:lang w:val="en-US"/>
        </w:rPr>
        <w:t>Opera</w:t>
      </w:r>
      <w:r w:rsidR="00806063" w:rsidRPr="00806063">
        <w:t xml:space="preserve"> </w:t>
      </w:r>
      <w:r w:rsidR="00806063">
        <w:t xml:space="preserve"> мобильные</w:t>
      </w:r>
      <w:proofErr w:type="gramEnd"/>
      <w:r w:rsidR="00806063">
        <w:t xml:space="preserve"> и десктопные версии. </w:t>
      </w:r>
    </w:p>
    <w:p w14:paraId="1606B876" w14:textId="1ADF4117" w:rsidR="00F753C9" w:rsidRDefault="00F753C9"/>
    <w:p w14:paraId="01D0C801" w14:textId="7DEAE936" w:rsidR="00F753C9" w:rsidRDefault="003A49D4" w:rsidP="003A49D4">
      <w:pPr>
        <w:pStyle w:val="2"/>
      </w:pPr>
      <w:r>
        <w:t>Особенности интеграционных взаимодействий</w:t>
      </w:r>
    </w:p>
    <w:p w14:paraId="3801C1D7" w14:textId="36762D72" w:rsidR="003A49D4" w:rsidRDefault="003A49D4"/>
    <w:p w14:paraId="6EBA4E2B" w14:textId="294CD42C" w:rsidR="003A49D4" w:rsidRDefault="003A49D4">
      <w:r>
        <w:t xml:space="preserve">Реализована интеграция с Яндекс картами, </w:t>
      </w:r>
      <w:r w:rsidR="00315143">
        <w:t>документация</w:t>
      </w:r>
      <w:r>
        <w:t xml:space="preserve"> доступна по ссылке </w:t>
      </w:r>
      <w:hyperlink r:id="rId6" w:history="1">
        <w:r w:rsidRPr="0089751B">
          <w:rPr>
            <w:rStyle w:val="a4"/>
          </w:rPr>
          <w:t>https://yandex.ru/dev/maps/?p=realty</w:t>
        </w:r>
      </w:hyperlink>
      <w:r>
        <w:t xml:space="preserve">  </w:t>
      </w:r>
    </w:p>
    <w:p w14:paraId="03747680" w14:textId="10C8FE35" w:rsidR="0070488E" w:rsidRPr="00B51031" w:rsidRDefault="0070488E">
      <w:r>
        <w:t xml:space="preserve">Используется интеграция с </w:t>
      </w:r>
      <w:proofErr w:type="spellStart"/>
      <w:r>
        <w:rPr>
          <w:lang w:val="en-US"/>
        </w:rPr>
        <w:t>SberPay</w:t>
      </w:r>
      <w:proofErr w:type="spellEnd"/>
      <w:r w:rsidR="00B51031">
        <w:t>, мобильным приложением для курьеров и сборщиков.</w:t>
      </w:r>
    </w:p>
    <w:p w14:paraId="235C7621" w14:textId="4749F6CF" w:rsidR="00A4308C" w:rsidRPr="00DE18AE" w:rsidRDefault="00A4308C"/>
    <w:p w14:paraId="754130F5" w14:textId="77777777" w:rsidR="00A4308C" w:rsidRDefault="00A4308C" w:rsidP="00A4308C">
      <w:pPr>
        <w:pStyle w:val="2"/>
      </w:pPr>
      <w:r>
        <w:lastRenderedPageBreak/>
        <w:t>Функциональные требования</w:t>
      </w:r>
    </w:p>
    <w:p w14:paraId="61002ACD" w14:textId="77777777" w:rsidR="00A4308C" w:rsidRDefault="00A4308C" w:rsidP="00A4308C"/>
    <w:p w14:paraId="5AA68532" w14:textId="77777777" w:rsidR="00730FF9" w:rsidRDefault="00730FF9" w:rsidP="00730FF9">
      <w:pPr>
        <w:pStyle w:val="a3"/>
        <w:numPr>
          <w:ilvl w:val="0"/>
          <w:numId w:val="13"/>
        </w:numPr>
      </w:pPr>
      <w:r>
        <w:t>Возможность выбора способа получения заказа до окончания его оформления и перехода к оплате в 2 вариантах:</w:t>
      </w:r>
    </w:p>
    <w:p w14:paraId="4150A8DA" w14:textId="77777777" w:rsidR="00730FF9" w:rsidRDefault="00730FF9" w:rsidP="00730FF9">
      <w:pPr>
        <w:pStyle w:val="a3"/>
        <w:ind w:left="1428" w:firstLine="12"/>
      </w:pPr>
      <w:r>
        <w:t>1 вариант:</w:t>
      </w:r>
    </w:p>
    <w:p w14:paraId="4E6A9D4B" w14:textId="77777777" w:rsidR="00730FF9" w:rsidRDefault="00730FF9" w:rsidP="00730FF9">
      <w:pPr>
        <w:pStyle w:val="a3"/>
      </w:pPr>
      <w:r>
        <w:t xml:space="preserve">На https://sbermarket.ru/ в </w:t>
      </w:r>
      <w:proofErr w:type="spellStart"/>
      <w:r>
        <w:t>хэдере</w:t>
      </w:r>
      <w:proofErr w:type="spellEnd"/>
      <w:r>
        <w:t xml:space="preserve"> кнопки: </w:t>
      </w:r>
      <w:proofErr w:type="gramStart"/>
      <w:r>
        <w:t>доставка  и</w:t>
      </w:r>
      <w:proofErr w:type="gramEnd"/>
      <w:r>
        <w:t xml:space="preserve"> самовывоз. </w:t>
      </w:r>
    </w:p>
    <w:p w14:paraId="6B2127E0" w14:textId="77777777" w:rsidR="00730FF9" w:rsidRDefault="00730FF9" w:rsidP="00730FF9">
      <w:pPr>
        <w:pStyle w:val="a3"/>
      </w:pPr>
      <w:r>
        <w:t>На экране мобильного приложения кнопки Все</w:t>
      </w:r>
      <w:proofErr w:type="gramStart"/>
      <w:r>
        <w:t>, Быстро</w:t>
      </w:r>
      <w:proofErr w:type="gramEnd"/>
      <w:r>
        <w:t>, Самовывоз.</w:t>
      </w:r>
    </w:p>
    <w:p w14:paraId="7203B036" w14:textId="77777777" w:rsidR="00730FF9" w:rsidRDefault="00730FF9" w:rsidP="00730FF9">
      <w:pPr>
        <w:pStyle w:val="a3"/>
      </w:pPr>
      <w:r>
        <w:t xml:space="preserve"> При выборе опции выводятся изображения карточек доступных магазинов</w:t>
      </w:r>
    </w:p>
    <w:p w14:paraId="128C00EE" w14:textId="77777777" w:rsidR="00730FF9" w:rsidRDefault="00730FF9" w:rsidP="00730FF9">
      <w:pPr>
        <w:pStyle w:val="a3"/>
        <w:ind w:firstLine="696"/>
      </w:pPr>
      <w:r>
        <w:t>2 вариант:</w:t>
      </w:r>
    </w:p>
    <w:p w14:paraId="200C60F0" w14:textId="77777777" w:rsidR="00730FF9" w:rsidRDefault="00730FF9" w:rsidP="00730FF9">
      <w:pPr>
        <w:pStyle w:val="a3"/>
      </w:pPr>
      <w:r>
        <w:t>На https://sbermarket.ru/ После нажатия кнопки «Сделать заказ»</w:t>
      </w:r>
    </w:p>
    <w:p w14:paraId="15EF8CB0" w14:textId="77777777" w:rsidR="00730FF9" w:rsidRDefault="00730FF9" w:rsidP="00730FF9">
      <w:pPr>
        <w:pStyle w:val="a3"/>
      </w:pPr>
      <w:r>
        <w:t xml:space="preserve">На экране мобильного приложения после нажатия кнопки «Оформить» (для мобильного приложения) появляется блок «Способ получения» с двумя вкладками </w:t>
      </w:r>
      <w:proofErr w:type="gramStart"/>
      <w:r>
        <w:t xml:space="preserve">   «</w:t>
      </w:r>
      <w:proofErr w:type="gramEnd"/>
      <w:r>
        <w:t>Доставка» и «Самовывоз»</w:t>
      </w:r>
    </w:p>
    <w:p w14:paraId="21F509F1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По умолчанию в поле адрес доставки отображается адрес, определенный средствами </w:t>
      </w:r>
      <w:proofErr w:type="spellStart"/>
      <w:r>
        <w:t>геопозиционирования</w:t>
      </w:r>
      <w:proofErr w:type="spellEnd"/>
      <w:r>
        <w:t xml:space="preserve"> устройства пользователя, доступен для корректировки. При вводе адреса появляются подсказки. Осуществляется проверка (валидация) введенных пользователем адресов по адресному справочнику. Возможен выбор точки на карте. Адреса доступны для городов Москва и Нижний Новгород </w:t>
      </w:r>
    </w:p>
    <w:p w14:paraId="508B1966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В блоке Доставка есть возможность выбрать чек-бокс бесконтактный способ доставки </w:t>
      </w:r>
    </w:p>
    <w:p w14:paraId="035A3666" w14:textId="77777777" w:rsidR="00730FF9" w:rsidRDefault="00730FF9" w:rsidP="00730FF9">
      <w:pPr>
        <w:pStyle w:val="a3"/>
        <w:numPr>
          <w:ilvl w:val="0"/>
          <w:numId w:val="13"/>
        </w:numPr>
      </w:pPr>
      <w:r>
        <w:t>Поля в блоке Доставка обязательны, форма выводится до формы Контактов клиента, переход к форме Контактов без заполнения невозможен</w:t>
      </w:r>
    </w:p>
    <w:p w14:paraId="36E5A073" w14:textId="77777777" w:rsidR="00730FF9" w:rsidRDefault="00730FF9" w:rsidP="00730FF9">
      <w:pPr>
        <w:pStyle w:val="a3"/>
        <w:numPr>
          <w:ilvl w:val="0"/>
          <w:numId w:val="13"/>
        </w:numPr>
      </w:pPr>
      <w:r>
        <w:t>В блоке Время получения формы оформления заказа должен быть календарь с возможностью отображения на 7 ближайших дней включая текущий. Должен быть как минимум один интервал доставки, доступный для выбора пользователем в каждый из доступных дней доставки</w:t>
      </w:r>
    </w:p>
    <w:p w14:paraId="22493ADD" w14:textId="77777777" w:rsidR="00730FF9" w:rsidRDefault="00730FF9" w:rsidP="00730FF9">
      <w:pPr>
        <w:pStyle w:val="a3"/>
      </w:pPr>
    </w:p>
    <w:p w14:paraId="6E63F704" w14:textId="77777777" w:rsidR="00730FF9" w:rsidRDefault="00730FF9" w:rsidP="00730FF9">
      <w:pPr>
        <w:pStyle w:val="a3"/>
        <w:numPr>
          <w:ilvl w:val="0"/>
          <w:numId w:val="13"/>
        </w:numPr>
      </w:pPr>
      <w:r>
        <w:t>В блоке Оплата должна быть возможность оплаты картой онлайн, данные карты указываются на отдельной вкладке</w:t>
      </w:r>
    </w:p>
    <w:p w14:paraId="0C084047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В блоке Оплата должна быть возможность оплаты </w:t>
      </w:r>
      <w:proofErr w:type="spellStart"/>
      <w:r>
        <w:t>SberPay</w:t>
      </w:r>
      <w:proofErr w:type="spellEnd"/>
      <w:r>
        <w:t xml:space="preserve">, на вкладке Картой онлайн возможен переход по кнопке на страницу сервиса  </w:t>
      </w:r>
    </w:p>
    <w:p w14:paraId="3396A5F5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Должен быть реализован подсчет веса заказа в блоке </w:t>
      </w:r>
      <w:proofErr w:type="spellStart"/>
      <w:r>
        <w:t>Checkout</w:t>
      </w:r>
      <w:proofErr w:type="spellEnd"/>
    </w:p>
    <w:p w14:paraId="35696A64" w14:textId="77777777" w:rsidR="00730FF9" w:rsidRDefault="00730FF9" w:rsidP="00730FF9">
      <w:pPr>
        <w:pStyle w:val="a3"/>
        <w:numPr>
          <w:ilvl w:val="0"/>
          <w:numId w:val="13"/>
        </w:numPr>
      </w:pPr>
      <w:r>
        <w:t>Для веса заказа более 30 кг необходимо увеличивать стоимость заказа на фиксированную сумму согласно тарифам</w:t>
      </w:r>
    </w:p>
    <w:p w14:paraId="2823559F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Пользователю после выбора обязательных полей оформления заказа и до оплаты должна быть выведена информация о цене сборки, доставки, доплаты за вес более 30 кг в блоке </w:t>
      </w:r>
      <w:proofErr w:type="spellStart"/>
      <w:r>
        <w:t>Checkout</w:t>
      </w:r>
      <w:proofErr w:type="spellEnd"/>
    </w:p>
    <w:p w14:paraId="6E987FB0" w14:textId="77777777" w:rsidR="00730FF9" w:rsidRDefault="00730FF9" w:rsidP="00730FF9">
      <w:pPr>
        <w:pStyle w:val="a3"/>
        <w:numPr>
          <w:ilvl w:val="0"/>
          <w:numId w:val="13"/>
        </w:numPr>
      </w:pPr>
      <w:r>
        <w:t xml:space="preserve">Возможность ввода </w:t>
      </w:r>
      <w:proofErr w:type="spellStart"/>
      <w:r>
        <w:t>промокода</w:t>
      </w:r>
      <w:proofErr w:type="spellEnd"/>
      <w:r>
        <w:t xml:space="preserve">, его валидация по сроку действия по ссылке Применить </w:t>
      </w:r>
      <w:proofErr w:type="spellStart"/>
      <w:r>
        <w:t>промокод</w:t>
      </w:r>
      <w:proofErr w:type="spellEnd"/>
    </w:p>
    <w:p w14:paraId="7B0DE59E" w14:textId="77777777" w:rsidR="00730FF9" w:rsidRDefault="00730FF9" w:rsidP="00730FF9">
      <w:pPr>
        <w:pStyle w:val="a3"/>
        <w:numPr>
          <w:ilvl w:val="0"/>
          <w:numId w:val="13"/>
        </w:numPr>
      </w:pPr>
      <w:r>
        <w:t>Возможность авторизации по номеру мобильного телефона</w:t>
      </w:r>
    </w:p>
    <w:p w14:paraId="6093E409" w14:textId="77777777" w:rsidR="00962CCF" w:rsidRDefault="00962CCF" w:rsidP="00962CCF">
      <w:pPr>
        <w:pStyle w:val="a3"/>
      </w:pPr>
    </w:p>
    <w:p w14:paraId="414679E0" w14:textId="77777777" w:rsidR="00B56762" w:rsidRDefault="00B56762" w:rsidP="0070488E">
      <w:pPr>
        <w:pStyle w:val="2"/>
      </w:pPr>
    </w:p>
    <w:p w14:paraId="6BB20458" w14:textId="7153416E" w:rsidR="00B56762" w:rsidRDefault="00B56762" w:rsidP="0070488E">
      <w:pPr>
        <w:pStyle w:val="2"/>
      </w:pPr>
    </w:p>
    <w:p w14:paraId="220204C9" w14:textId="77777777" w:rsidR="00B56762" w:rsidRPr="00B56762" w:rsidRDefault="00B56762" w:rsidP="00B56762"/>
    <w:p w14:paraId="49B2F44E" w14:textId="77777777" w:rsidR="00B56762" w:rsidRDefault="00B56762" w:rsidP="0070488E">
      <w:pPr>
        <w:pStyle w:val="2"/>
      </w:pPr>
    </w:p>
    <w:p w14:paraId="21E95924" w14:textId="275D848E" w:rsidR="00315143" w:rsidRDefault="003A2055" w:rsidP="0070488E">
      <w:pPr>
        <w:pStyle w:val="2"/>
      </w:pPr>
      <w:r>
        <w:t>Виды тестирования</w:t>
      </w:r>
    </w:p>
    <w:p w14:paraId="1FBBED97" w14:textId="77777777" w:rsidR="0070488E" w:rsidRPr="0070488E" w:rsidRDefault="0070488E" w:rsidP="007048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8"/>
        <w:gridCol w:w="3752"/>
        <w:gridCol w:w="2489"/>
        <w:gridCol w:w="2656"/>
      </w:tblGrid>
      <w:tr w:rsidR="00620B72" w14:paraId="039214C1" w14:textId="77777777" w:rsidTr="00730FF9">
        <w:tc>
          <w:tcPr>
            <w:tcW w:w="448" w:type="dxa"/>
          </w:tcPr>
          <w:p w14:paraId="781F3FC6" w14:textId="07593CED" w:rsidR="00620B72" w:rsidRPr="00200E57" w:rsidRDefault="00620B72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752" w:type="dxa"/>
          </w:tcPr>
          <w:p w14:paraId="529A05D4" w14:textId="106E722F" w:rsidR="00620B72" w:rsidRPr="00200E57" w:rsidRDefault="00620B72">
            <w:pPr>
              <w:rPr>
                <w:b/>
                <w:bCs/>
              </w:rPr>
            </w:pPr>
            <w:r w:rsidRPr="00200E57">
              <w:rPr>
                <w:b/>
                <w:bCs/>
              </w:rPr>
              <w:t>Требование</w:t>
            </w:r>
          </w:p>
        </w:tc>
        <w:tc>
          <w:tcPr>
            <w:tcW w:w="2489" w:type="dxa"/>
          </w:tcPr>
          <w:p w14:paraId="79DE64FD" w14:textId="5EE0BC79" w:rsidR="00620B72" w:rsidRPr="00200E57" w:rsidRDefault="00620B72">
            <w:pPr>
              <w:rPr>
                <w:b/>
                <w:bCs/>
              </w:rPr>
            </w:pPr>
            <w:r w:rsidRPr="00200E57">
              <w:rPr>
                <w:b/>
                <w:bCs/>
              </w:rPr>
              <w:t>Приоритет</w:t>
            </w:r>
          </w:p>
        </w:tc>
        <w:tc>
          <w:tcPr>
            <w:tcW w:w="2656" w:type="dxa"/>
          </w:tcPr>
          <w:p w14:paraId="63D528FB" w14:textId="41851F4B" w:rsidR="00620B72" w:rsidRPr="00200E57" w:rsidRDefault="00620B72">
            <w:pPr>
              <w:rPr>
                <w:b/>
                <w:bCs/>
              </w:rPr>
            </w:pPr>
            <w:r w:rsidRPr="00200E57">
              <w:rPr>
                <w:b/>
                <w:bCs/>
              </w:rPr>
              <w:t>Стратегия тестирования</w:t>
            </w:r>
          </w:p>
        </w:tc>
      </w:tr>
      <w:tr w:rsidR="00730FF9" w14:paraId="3E14E59B" w14:textId="77777777" w:rsidTr="00730FF9">
        <w:tc>
          <w:tcPr>
            <w:tcW w:w="448" w:type="dxa"/>
          </w:tcPr>
          <w:p w14:paraId="32B2B6B0" w14:textId="05830F44" w:rsidR="00730FF9" w:rsidRDefault="00730FF9" w:rsidP="00730FF9">
            <w:r>
              <w:t>1</w:t>
            </w:r>
          </w:p>
        </w:tc>
        <w:tc>
          <w:tcPr>
            <w:tcW w:w="3752" w:type="dxa"/>
          </w:tcPr>
          <w:p w14:paraId="4547D6D7" w14:textId="77777777" w:rsidR="00730FF9" w:rsidRDefault="00730FF9" w:rsidP="00730FF9">
            <w:bookmarkStart w:id="0" w:name="_Hlk112369278"/>
            <w:r>
              <w:t>Возможность выбора способа получения заказа до окончания его оформления и перехода к оплате в 2 вариантах:</w:t>
            </w:r>
          </w:p>
          <w:p w14:paraId="7009BDBC" w14:textId="77777777" w:rsidR="00730FF9" w:rsidRDefault="00730FF9" w:rsidP="00730FF9">
            <w:r>
              <w:t>1 вариант:</w:t>
            </w:r>
          </w:p>
          <w:p w14:paraId="40C0C803" w14:textId="77777777" w:rsidR="00730FF9" w:rsidRDefault="00730FF9" w:rsidP="00730FF9">
            <w:pPr>
              <w:pStyle w:val="a3"/>
              <w:numPr>
                <w:ilvl w:val="0"/>
                <w:numId w:val="11"/>
              </w:numPr>
            </w:pPr>
            <w:r>
              <w:t xml:space="preserve">На </w:t>
            </w:r>
            <w:r w:rsidRPr="002055AE">
              <w:t>https://sbermarket.ru/</w:t>
            </w:r>
            <w:r>
              <w:t xml:space="preserve"> в </w:t>
            </w:r>
            <w:proofErr w:type="spellStart"/>
            <w:r>
              <w:t>хэдере</w:t>
            </w:r>
            <w:proofErr w:type="spellEnd"/>
            <w:r>
              <w:t xml:space="preserve"> кнопки: </w:t>
            </w:r>
            <w:proofErr w:type="gramStart"/>
            <w:r>
              <w:t>доставка  и</w:t>
            </w:r>
            <w:proofErr w:type="gramEnd"/>
            <w:r>
              <w:t xml:space="preserve"> самовывоз. </w:t>
            </w:r>
          </w:p>
          <w:p w14:paraId="3EC5F887" w14:textId="77777777" w:rsidR="00730FF9" w:rsidRDefault="00730FF9" w:rsidP="00730FF9">
            <w:pPr>
              <w:pStyle w:val="a3"/>
              <w:numPr>
                <w:ilvl w:val="0"/>
                <w:numId w:val="11"/>
              </w:numPr>
            </w:pPr>
            <w:r>
              <w:t>На экране мобильного приложения кнопки Все</w:t>
            </w:r>
            <w:proofErr w:type="gramStart"/>
            <w:r>
              <w:t>, Быстро</w:t>
            </w:r>
            <w:proofErr w:type="gramEnd"/>
            <w:r>
              <w:t>, Самовывоз.</w:t>
            </w:r>
          </w:p>
          <w:p w14:paraId="4BDC19ED" w14:textId="77777777" w:rsidR="00730FF9" w:rsidRDefault="00730FF9" w:rsidP="00730FF9">
            <w:r>
              <w:t xml:space="preserve"> </w:t>
            </w:r>
            <w:r w:rsidRPr="00ED0BC6">
              <w:t>При выборе опции выводятся изображения карточек доступных магазинов</w:t>
            </w:r>
          </w:p>
          <w:p w14:paraId="55DB6C7E" w14:textId="77777777" w:rsidR="00730FF9" w:rsidRDefault="00730FF9" w:rsidP="00730FF9">
            <w:r>
              <w:t>2 вариант:</w:t>
            </w:r>
          </w:p>
          <w:p w14:paraId="5DDDFDFB" w14:textId="77777777" w:rsidR="00730FF9" w:rsidRDefault="00730FF9" w:rsidP="00730FF9">
            <w:pPr>
              <w:pStyle w:val="a3"/>
              <w:numPr>
                <w:ilvl w:val="0"/>
                <w:numId w:val="12"/>
              </w:numPr>
            </w:pPr>
            <w:r>
              <w:t xml:space="preserve">На </w:t>
            </w:r>
            <w:r w:rsidRPr="002055AE">
              <w:t>https://sbermarket.ru/</w:t>
            </w:r>
            <w:r>
              <w:t xml:space="preserve"> </w:t>
            </w:r>
            <w:r w:rsidRPr="003D0645">
              <w:t>После нажатия кнопки «Сделать заказ»</w:t>
            </w:r>
          </w:p>
          <w:p w14:paraId="1632F55A" w14:textId="286568B7" w:rsidR="00730FF9" w:rsidRDefault="00730FF9" w:rsidP="00730FF9">
            <w:r>
              <w:t>На экране мобильного приложения</w:t>
            </w:r>
            <w:r w:rsidRPr="003D0645">
              <w:t xml:space="preserve"> </w:t>
            </w:r>
            <w:r>
              <w:t xml:space="preserve">после нажатия кнопки </w:t>
            </w:r>
            <w:r w:rsidRPr="003D0645">
              <w:t xml:space="preserve">«Оформить» (для мобильного приложения) появляется блок «Способ получения» с двумя вкладками </w:t>
            </w:r>
            <w:proofErr w:type="gramStart"/>
            <w:r w:rsidRPr="003D0645">
              <w:t xml:space="preserve">   «</w:t>
            </w:r>
            <w:proofErr w:type="gramEnd"/>
            <w:r w:rsidRPr="003D0645">
              <w:t>Доставка» и «Самовывоз»</w:t>
            </w:r>
          </w:p>
        </w:tc>
        <w:tc>
          <w:tcPr>
            <w:tcW w:w="2489" w:type="dxa"/>
          </w:tcPr>
          <w:p w14:paraId="3BFB2AE1" w14:textId="5039BF51" w:rsidR="00730FF9" w:rsidRDefault="00730FF9" w:rsidP="00730FF9">
            <w:r>
              <w:t>Высокий, фича должна быть доступна для пользователя</w:t>
            </w:r>
          </w:p>
        </w:tc>
        <w:tc>
          <w:tcPr>
            <w:tcW w:w="2656" w:type="dxa"/>
          </w:tcPr>
          <w:p w14:paraId="2DA8C185" w14:textId="27C60C63" w:rsidR="00730FF9" w:rsidRDefault="00730FF9" w:rsidP="00730FF9">
            <w:r>
              <w:t>Функциональное тестирование</w:t>
            </w:r>
          </w:p>
        </w:tc>
      </w:tr>
      <w:tr w:rsidR="00730FF9" w14:paraId="585B8891" w14:textId="77777777" w:rsidTr="00730FF9">
        <w:tc>
          <w:tcPr>
            <w:tcW w:w="448" w:type="dxa"/>
          </w:tcPr>
          <w:p w14:paraId="51F9F133" w14:textId="0FED5BE7" w:rsidR="00730FF9" w:rsidRPr="00A3475F" w:rsidRDefault="00730FF9" w:rsidP="00730FF9">
            <w:r>
              <w:t>2</w:t>
            </w:r>
          </w:p>
        </w:tc>
        <w:tc>
          <w:tcPr>
            <w:tcW w:w="3752" w:type="dxa"/>
          </w:tcPr>
          <w:p w14:paraId="42B9406D" w14:textId="1FB35AE7" w:rsidR="00730FF9" w:rsidRDefault="00730FF9" w:rsidP="00730FF9">
            <w:r>
              <w:t xml:space="preserve">По умолчанию в поле адрес доставки отображается адрес, определенный средствами </w:t>
            </w:r>
            <w:proofErr w:type="spellStart"/>
            <w:r>
              <w:t>геопозиционирования</w:t>
            </w:r>
            <w:proofErr w:type="spellEnd"/>
            <w:r>
              <w:t xml:space="preserve"> устройства пользователя, доступен для корректировки. При вводе адреса появляются подсказки. Осуществляется п</w:t>
            </w:r>
            <w:r w:rsidRPr="00A3475F">
              <w:t>роверк</w:t>
            </w:r>
            <w:r>
              <w:t>а</w:t>
            </w:r>
            <w:r w:rsidRPr="00A3475F">
              <w:t xml:space="preserve"> (валидаци</w:t>
            </w:r>
            <w:r>
              <w:t>я</w:t>
            </w:r>
            <w:r w:rsidRPr="00A3475F">
              <w:t>) введенных пользователем адресов</w:t>
            </w:r>
            <w:r>
              <w:t xml:space="preserve"> по адресному справочнику. Возможен в</w:t>
            </w:r>
            <w:r w:rsidRPr="00A3475F">
              <w:t>ыбор</w:t>
            </w:r>
            <w:r>
              <w:t xml:space="preserve"> точки</w:t>
            </w:r>
            <w:r w:rsidRPr="00A3475F">
              <w:t xml:space="preserve"> на карте</w:t>
            </w:r>
            <w:r>
              <w:t xml:space="preserve">. Адреса доступны для городов Москва и Нижний Новгород </w:t>
            </w:r>
          </w:p>
        </w:tc>
        <w:tc>
          <w:tcPr>
            <w:tcW w:w="2489" w:type="dxa"/>
          </w:tcPr>
          <w:p w14:paraId="57E97C9F" w14:textId="6775CB7D" w:rsidR="00730FF9" w:rsidRDefault="00730FF9" w:rsidP="00730FF9">
            <w:r>
              <w:t xml:space="preserve">Высокий, </w:t>
            </w:r>
            <w:r w:rsidRPr="007A3872">
              <w:t>если курьер не привезет заказ это приведет к денежным потерям</w:t>
            </w:r>
          </w:p>
        </w:tc>
        <w:tc>
          <w:tcPr>
            <w:tcW w:w="2656" w:type="dxa"/>
          </w:tcPr>
          <w:p w14:paraId="335ED699" w14:textId="5D11A3B7" w:rsidR="00730FF9" w:rsidRDefault="00730FF9" w:rsidP="00730FF9">
            <w:r>
              <w:t>Функциональное тестирование, негативные проверки/обработка ошибок</w:t>
            </w:r>
          </w:p>
        </w:tc>
      </w:tr>
      <w:tr w:rsidR="00730FF9" w14:paraId="2F9E055E" w14:textId="77777777" w:rsidTr="00730FF9">
        <w:tc>
          <w:tcPr>
            <w:tcW w:w="448" w:type="dxa"/>
          </w:tcPr>
          <w:p w14:paraId="30323DE6" w14:textId="1FEB693D" w:rsidR="00730FF9" w:rsidRDefault="00730FF9" w:rsidP="00730FF9">
            <w:r>
              <w:t>3</w:t>
            </w:r>
          </w:p>
        </w:tc>
        <w:tc>
          <w:tcPr>
            <w:tcW w:w="3752" w:type="dxa"/>
          </w:tcPr>
          <w:p w14:paraId="4A930C79" w14:textId="795BB466" w:rsidR="00730FF9" w:rsidRDefault="00730FF9" w:rsidP="00730FF9">
            <w:r>
              <w:t xml:space="preserve">В блоке Доставка есть возможность выбрать чек-бокс бесконтактный способ доставки </w:t>
            </w:r>
          </w:p>
        </w:tc>
        <w:tc>
          <w:tcPr>
            <w:tcW w:w="2489" w:type="dxa"/>
          </w:tcPr>
          <w:p w14:paraId="06526A15" w14:textId="09E6365C" w:rsidR="00730FF9" w:rsidRDefault="00730FF9" w:rsidP="00730FF9">
            <w:r>
              <w:t>Низкий, пандемия закончилась</w:t>
            </w:r>
          </w:p>
        </w:tc>
        <w:tc>
          <w:tcPr>
            <w:tcW w:w="2656" w:type="dxa"/>
          </w:tcPr>
          <w:p w14:paraId="22BC5F3A" w14:textId="08C27BF9" w:rsidR="00730FF9" w:rsidRDefault="00730FF9" w:rsidP="00730FF9">
            <w:r>
              <w:t>Функциональное тестирование</w:t>
            </w:r>
          </w:p>
        </w:tc>
      </w:tr>
      <w:tr w:rsidR="00730FF9" w14:paraId="2DF680DB" w14:textId="77777777" w:rsidTr="00730FF9">
        <w:tc>
          <w:tcPr>
            <w:tcW w:w="448" w:type="dxa"/>
          </w:tcPr>
          <w:p w14:paraId="7060624C" w14:textId="2531051B" w:rsidR="00730FF9" w:rsidRDefault="00730FF9" w:rsidP="00730FF9">
            <w:r>
              <w:t>4</w:t>
            </w:r>
          </w:p>
        </w:tc>
        <w:tc>
          <w:tcPr>
            <w:tcW w:w="3752" w:type="dxa"/>
          </w:tcPr>
          <w:p w14:paraId="5C40C40F" w14:textId="6C435AE5" w:rsidR="00730FF9" w:rsidRDefault="00730FF9" w:rsidP="00730FF9">
            <w:r>
              <w:t>Поля в блоке Доставка обязательны, форма выводится до формы Контактов клиента, переход к форме Контактов без заполнения невозможен</w:t>
            </w:r>
          </w:p>
        </w:tc>
        <w:tc>
          <w:tcPr>
            <w:tcW w:w="2489" w:type="dxa"/>
          </w:tcPr>
          <w:p w14:paraId="3BAE5648" w14:textId="717395BC" w:rsidR="00730FF9" w:rsidRDefault="00730FF9" w:rsidP="00730FF9">
            <w:r>
              <w:t>Высокий, если курьер не привезет заказ это приведет к денежным потерям</w:t>
            </w:r>
          </w:p>
        </w:tc>
        <w:tc>
          <w:tcPr>
            <w:tcW w:w="2656" w:type="dxa"/>
          </w:tcPr>
          <w:p w14:paraId="2A30D20A" w14:textId="2234182B" w:rsidR="00730FF9" w:rsidRDefault="00730FF9" w:rsidP="00730FF9">
            <w:r>
              <w:t>Функциональное тестирование, негативные проверки, Е2Е тесты</w:t>
            </w:r>
          </w:p>
        </w:tc>
      </w:tr>
      <w:tr w:rsidR="00730FF9" w14:paraId="6FD0C701" w14:textId="77777777" w:rsidTr="00730FF9">
        <w:tc>
          <w:tcPr>
            <w:tcW w:w="448" w:type="dxa"/>
          </w:tcPr>
          <w:p w14:paraId="0F1ADBDA" w14:textId="649D9C45" w:rsidR="00730FF9" w:rsidRDefault="00730FF9" w:rsidP="00730FF9">
            <w:r>
              <w:t>5</w:t>
            </w:r>
          </w:p>
        </w:tc>
        <w:tc>
          <w:tcPr>
            <w:tcW w:w="3752" w:type="dxa"/>
          </w:tcPr>
          <w:p w14:paraId="64BA2660" w14:textId="618C2CAD" w:rsidR="00730FF9" w:rsidRDefault="00730FF9" w:rsidP="00730FF9">
            <w:r>
              <w:t xml:space="preserve">В блоке Время получения формы оформления заказа должен быть календарь с возможностью </w:t>
            </w:r>
            <w:r>
              <w:lastRenderedPageBreak/>
              <w:t xml:space="preserve">отображения на 7 ближайших дней включая текущий. </w:t>
            </w:r>
            <w:r w:rsidRPr="003D0645">
              <w:t>Должен быть как минимум один интервал доставки, доступный для выбора пользователем в каждый из доступных дней доставки</w:t>
            </w:r>
          </w:p>
        </w:tc>
        <w:tc>
          <w:tcPr>
            <w:tcW w:w="2489" w:type="dxa"/>
          </w:tcPr>
          <w:p w14:paraId="545F2264" w14:textId="300D4589" w:rsidR="00730FF9" w:rsidRDefault="00730FF9" w:rsidP="00730FF9">
            <w:r>
              <w:lastRenderedPageBreak/>
              <w:t xml:space="preserve">Средний, если доступный интервал меньше/больше, но не </w:t>
            </w:r>
            <w:r>
              <w:lastRenderedPageBreak/>
              <w:t>0, возможен вывод в релиз</w:t>
            </w:r>
          </w:p>
        </w:tc>
        <w:tc>
          <w:tcPr>
            <w:tcW w:w="2656" w:type="dxa"/>
          </w:tcPr>
          <w:p w14:paraId="60B73749" w14:textId="65A52739" w:rsidR="00730FF9" w:rsidRDefault="00730FF9" w:rsidP="00730FF9">
            <w:r>
              <w:lastRenderedPageBreak/>
              <w:t>Функциональное тестирование, негативные проверки</w:t>
            </w:r>
          </w:p>
        </w:tc>
      </w:tr>
      <w:tr w:rsidR="00730FF9" w14:paraId="3FD722B5" w14:textId="77777777" w:rsidTr="00730FF9">
        <w:tc>
          <w:tcPr>
            <w:tcW w:w="448" w:type="dxa"/>
          </w:tcPr>
          <w:p w14:paraId="27E752AC" w14:textId="29B771D5" w:rsidR="00730FF9" w:rsidRDefault="00730FF9" w:rsidP="00730FF9">
            <w:r>
              <w:t>6</w:t>
            </w:r>
          </w:p>
        </w:tc>
        <w:tc>
          <w:tcPr>
            <w:tcW w:w="3752" w:type="dxa"/>
          </w:tcPr>
          <w:p w14:paraId="6BE3FB1E" w14:textId="487F2F21" w:rsidR="00730FF9" w:rsidRDefault="00730FF9" w:rsidP="00730FF9">
            <w:r>
              <w:t>В блоке Оплата должна быть возможность оплаты картой онлайн, данные карты указываются на отдельной вкладке</w:t>
            </w:r>
          </w:p>
        </w:tc>
        <w:tc>
          <w:tcPr>
            <w:tcW w:w="2489" w:type="dxa"/>
          </w:tcPr>
          <w:p w14:paraId="242591A1" w14:textId="2E56050A" w:rsidR="00730FF9" w:rsidRDefault="00730FF9" w:rsidP="00730FF9">
            <w:r>
              <w:t xml:space="preserve">Средний, </w:t>
            </w:r>
            <w:proofErr w:type="gramStart"/>
            <w:r>
              <w:t>т.к.</w:t>
            </w:r>
            <w:proofErr w:type="gramEnd"/>
            <w:r>
              <w:t xml:space="preserve"> существует оплата наличкой/картой курьеру</w:t>
            </w:r>
          </w:p>
        </w:tc>
        <w:tc>
          <w:tcPr>
            <w:tcW w:w="2656" w:type="dxa"/>
          </w:tcPr>
          <w:p w14:paraId="50509E56" w14:textId="252B2D0F" w:rsidR="00730FF9" w:rsidRDefault="00730FF9" w:rsidP="00730FF9">
            <w:r>
              <w:t>Функциональное, интеграционное тестирование с платежными сервисами</w:t>
            </w:r>
          </w:p>
        </w:tc>
      </w:tr>
      <w:tr w:rsidR="00730FF9" w14:paraId="338CE2FD" w14:textId="77777777" w:rsidTr="00730FF9">
        <w:tc>
          <w:tcPr>
            <w:tcW w:w="448" w:type="dxa"/>
          </w:tcPr>
          <w:p w14:paraId="7AC64974" w14:textId="1CCF4E3E" w:rsidR="00730FF9" w:rsidRDefault="00730FF9" w:rsidP="00730FF9">
            <w:r>
              <w:t>7</w:t>
            </w:r>
          </w:p>
        </w:tc>
        <w:tc>
          <w:tcPr>
            <w:tcW w:w="3752" w:type="dxa"/>
          </w:tcPr>
          <w:p w14:paraId="46409C60" w14:textId="790C08E6" w:rsidR="00730FF9" w:rsidRDefault="00730FF9" w:rsidP="00730FF9">
            <w:r w:rsidRPr="000B024D">
              <w:t>В блоке Оплата должна быть возможность</w:t>
            </w:r>
            <w:r>
              <w:t xml:space="preserve"> оплаты </w:t>
            </w:r>
            <w:proofErr w:type="spellStart"/>
            <w:r>
              <w:rPr>
                <w:lang w:val="en-US"/>
              </w:rPr>
              <w:t>SberPay</w:t>
            </w:r>
            <w:proofErr w:type="spellEnd"/>
            <w:r>
              <w:t xml:space="preserve">, на вкладке Картой онлайн возможен переход по кнопке на страницу сервиса  </w:t>
            </w:r>
          </w:p>
        </w:tc>
        <w:tc>
          <w:tcPr>
            <w:tcW w:w="2489" w:type="dxa"/>
          </w:tcPr>
          <w:p w14:paraId="37BBFAEC" w14:textId="7A24AA2F" w:rsidR="00730FF9" w:rsidRDefault="00730FF9" w:rsidP="00730FF9">
            <w:r>
              <w:t>Низкий, можно вывести в релиз без этого</w:t>
            </w:r>
          </w:p>
        </w:tc>
        <w:tc>
          <w:tcPr>
            <w:tcW w:w="2656" w:type="dxa"/>
          </w:tcPr>
          <w:p w14:paraId="419606BA" w14:textId="70D229C5" w:rsidR="00730FF9" w:rsidRDefault="00730FF9" w:rsidP="00730FF9">
            <w:r w:rsidRPr="00200E57">
              <w:t>Функциональное, интеграционное тестирование с платежными сервисами</w:t>
            </w:r>
            <w:r>
              <w:t>, обработка ошибок</w:t>
            </w:r>
          </w:p>
        </w:tc>
      </w:tr>
      <w:tr w:rsidR="00730FF9" w14:paraId="53C807FE" w14:textId="77777777" w:rsidTr="00730FF9">
        <w:tc>
          <w:tcPr>
            <w:tcW w:w="448" w:type="dxa"/>
          </w:tcPr>
          <w:p w14:paraId="39B3DC2A" w14:textId="17B8A064" w:rsidR="00730FF9" w:rsidRDefault="00730FF9" w:rsidP="00730FF9">
            <w:r>
              <w:t>8</w:t>
            </w:r>
          </w:p>
        </w:tc>
        <w:tc>
          <w:tcPr>
            <w:tcW w:w="3752" w:type="dxa"/>
          </w:tcPr>
          <w:p w14:paraId="19516E01" w14:textId="68DA24E9" w:rsidR="00730FF9" w:rsidRDefault="00730FF9" w:rsidP="00730FF9">
            <w:r>
              <w:t>Должен быть реализован подсчет веса заказа в</w:t>
            </w:r>
            <w:r w:rsidRPr="000B024D">
              <w:t xml:space="preserve"> блоке </w:t>
            </w:r>
            <w:proofErr w:type="spellStart"/>
            <w:r w:rsidRPr="000B024D">
              <w:t>Checkout</w:t>
            </w:r>
            <w:proofErr w:type="spellEnd"/>
          </w:p>
        </w:tc>
        <w:tc>
          <w:tcPr>
            <w:tcW w:w="2489" w:type="dxa"/>
          </w:tcPr>
          <w:p w14:paraId="63F5CA25" w14:textId="47E1D917" w:rsidR="00730FF9" w:rsidRDefault="00730FF9" w:rsidP="00730FF9">
            <w:r>
              <w:t xml:space="preserve">Высокий, ошибки </w:t>
            </w:r>
            <w:proofErr w:type="gramStart"/>
            <w:r>
              <w:t>в реализации это</w:t>
            </w:r>
            <w:proofErr w:type="gramEnd"/>
            <w:r>
              <w:t xml:space="preserve"> прямые денежные потери</w:t>
            </w:r>
          </w:p>
        </w:tc>
        <w:tc>
          <w:tcPr>
            <w:tcW w:w="2656" w:type="dxa"/>
          </w:tcPr>
          <w:p w14:paraId="6758C69B" w14:textId="28CD754D" w:rsidR="00730FF9" w:rsidRDefault="00730FF9" w:rsidP="00730FF9">
            <w:r w:rsidRPr="00200E57">
              <w:t>Функциональное, интеграционное тестирование с платежными сервисами</w:t>
            </w:r>
          </w:p>
        </w:tc>
      </w:tr>
      <w:tr w:rsidR="00730FF9" w14:paraId="79C8C499" w14:textId="77777777" w:rsidTr="00730FF9">
        <w:tc>
          <w:tcPr>
            <w:tcW w:w="448" w:type="dxa"/>
          </w:tcPr>
          <w:p w14:paraId="00D1042B" w14:textId="6E887EB9" w:rsidR="00730FF9" w:rsidRDefault="00730FF9" w:rsidP="00730FF9">
            <w:r>
              <w:t>9</w:t>
            </w:r>
          </w:p>
        </w:tc>
        <w:tc>
          <w:tcPr>
            <w:tcW w:w="3752" w:type="dxa"/>
          </w:tcPr>
          <w:p w14:paraId="6C3CF880" w14:textId="53E3BFBC" w:rsidR="00730FF9" w:rsidRDefault="00730FF9" w:rsidP="00730FF9">
            <w:r>
              <w:t>Для веса заказа более 30 кг необходимо увеличивать стоимость заказа на фиксированную сумму согласно тарифам</w:t>
            </w:r>
          </w:p>
        </w:tc>
        <w:tc>
          <w:tcPr>
            <w:tcW w:w="2489" w:type="dxa"/>
          </w:tcPr>
          <w:p w14:paraId="7A163CE2" w14:textId="2F1F6FE1" w:rsidR="00730FF9" w:rsidRDefault="00730FF9" w:rsidP="00730FF9">
            <w:r>
              <w:t xml:space="preserve">Высокий, ошибки </w:t>
            </w:r>
            <w:proofErr w:type="gramStart"/>
            <w:r>
              <w:t>в реализации это</w:t>
            </w:r>
            <w:proofErr w:type="gramEnd"/>
            <w:r>
              <w:t xml:space="preserve"> прямые денежные потери</w:t>
            </w:r>
          </w:p>
        </w:tc>
        <w:tc>
          <w:tcPr>
            <w:tcW w:w="2656" w:type="dxa"/>
          </w:tcPr>
          <w:p w14:paraId="422AAA01" w14:textId="38A0C3B0" w:rsidR="00730FF9" w:rsidRDefault="00730FF9" w:rsidP="00730FF9">
            <w:r w:rsidRPr="00200E57">
              <w:t>Функциональное, интеграционное тестирование с платежными сервисами</w:t>
            </w:r>
          </w:p>
        </w:tc>
      </w:tr>
      <w:tr w:rsidR="00730FF9" w14:paraId="1A5EB4EB" w14:textId="77777777" w:rsidTr="00730FF9">
        <w:tc>
          <w:tcPr>
            <w:tcW w:w="448" w:type="dxa"/>
          </w:tcPr>
          <w:p w14:paraId="37F50CDE" w14:textId="10D17C09" w:rsidR="00730FF9" w:rsidRDefault="00730FF9" w:rsidP="00730FF9">
            <w:r>
              <w:t>10</w:t>
            </w:r>
          </w:p>
        </w:tc>
        <w:tc>
          <w:tcPr>
            <w:tcW w:w="3752" w:type="dxa"/>
          </w:tcPr>
          <w:p w14:paraId="448586BD" w14:textId="633F82FC" w:rsidR="00730FF9" w:rsidRDefault="00730FF9" w:rsidP="00730FF9">
            <w:r>
              <w:t xml:space="preserve">Пользователю после выбора обязательных полей оформления заказа и до оплаты должна быть выведена информация о цене сборки, доставки, доплаты за вес более 30 кг </w:t>
            </w:r>
            <w:r w:rsidRPr="000B024D">
              <w:t xml:space="preserve">в блоке </w:t>
            </w:r>
            <w:proofErr w:type="spellStart"/>
            <w:r w:rsidRPr="000B024D">
              <w:t>Checkout</w:t>
            </w:r>
            <w:proofErr w:type="spellEnd"/>
          </w:p>
        </w:tc>
        <w:tc>
          <w:tcPr>
            <w:tcW w:w="2489" w:type="dxa"/>
          </w:tcPr>
          <w:p w14:paraId="518EECA2" w14:textId="6413E16E" w:rsidR="00730FF9" w:rsidRDefault="00730FF9" w:rsidP="00730FF9">
            <w:r>
              <w:t xml:space="preserve">Высокий, ошибки </w:t>
            </w:r>
            <w:proofErr w:type="gramStart"/>
            <w:r>
              <w:t>в реализации это</w:t>
            </w:r>
            <w:proofErr w:type="gramEnd"/>
            <w:r>
              <w:t xml:space="preserve"> прямые денежные потери</w:t>
            </w:r>
          </w:p>
        </w:tc>
        <w:tc>
          <w:tcPr>
            <w:tcW w:w="2656" w:type="dxa"/>
          </w:tcPr>
          <w:p w14:paraId="7318D2DF" w14:textId="3689E168" w:rsidR="00730FF9" w:rsidRDefault="00730FF9" w:rsidP="00730FF9">
            <w:r w:rsidRPr="00200E57">
              <w:t>Функциональное, интеграционное тестирование с платежными сервисами</w:t>
            </w:r>
          </w:p>
        </w:tc>
      </w:tr>
      <w:tr w:rsidR="00730FF9" w14:paraId="7BD83C19" w14:textId="77777777" w:rsidTr="00730FF9">
        <w:tc>
          <w:tcPr>
            <w:tcW w:w="448" w:type="dxa"/>
          </w:tcPr>
          <w:p w14:paraId="3F5311F9" w14:textId="66C740E9" w:rsidR="00730FF9" w:rsidRDefault="00730FF9" w:rsidP="00730FF9">
            <w:r>
              <w:t>11</w:t>
            </w:r>
          </w:p>
        </w:tc>
        <w:tc>
          <w:tcPr>
            <w:tcW w:w="3752" w:type="dxa"/>
          </w:tcPr>
          <w:p w14:paraId="70E555DF" w14:textId="503EA4A2" w:rsidR="00730FF9" w:rsidRDefault="00730FF9" w:rsidP="00730FF9">
            <w:r w:rsidRPr="003F67AC">
              <w:t xml:space="preserve">Возможность ввода </w:t>
            </w:r>
            <w:proofErr w:type="spellStart"/>
            <w:r w:rsidRPr="003F67AC">
              <w:t>промокода</w:t>
            </w:r>
            <w:proofErr w:type="spellEnd"/>
            <w:r w:rsidRPr="003F67AC">
              <w:t>, его валидация</w:t>
            </w:r>
            <w:r>
              <w:t xml:space="preserve"> по сроку действия по ссылке Применить </w:t>
            </w:r>
            <w:proofErr w:type="spellStart"/>
            <w:r>
              <w:t>промокод</w:t>
            </w:r>
            <w:proofErr w:type="spellEnd"/>
          </w:p>
        </w:tc>
        <w:tc>
          <w:tcPr>
            <w:tcW w:w="2489" w:type="dxa"/>
          </w:tcPr>
          <w:p w14:paraId="291C32BD" w14:textId="43EFCC1D" w:rsidR="00730FF9" w:rsidRDefault="00730FF9" w:rsidP="00730FF9">
            <w:r>
              <w:t>Средний</w:t>
            </w:r>
          </w:p>
        </w:tc>
        <w:tc>
          <w:tcPr>
            <w:tcW w:w="2656" w:type="dxa"/>
          </w:tcPr>
          <w:p w14:paraId="39D357B3" w14:textId="0FF4C9B8" w:rsidR="00730FF9" w:rsidRPr="00200E57" w:rsidRDefault="00730FF9" w:rsidP="00730FF9">
            <w:r>
              <w:t>Функциональное тестирование, негативные проверки</w:t>
            </w:r>
          </w:p>
        </w:tc>
      </w:tr>
      <w:tr w:rsidR="00730FF9" w14:paraId="6B25391F" w14:textId="77777777" w:rsidTr="00730FF9">
        <w:tc>
          <w:tcPr>
            <w:tcW w:w="448" w:type="dxa"/>
          </w:tcPr>
          <w:p w14:paraId="2ECA312D" w14:textId="5FC7503F" w:rsidR="00730FF9" w:rsidRDefault="00730FF9" w:rsidP="00730FF9">
            <w:r>
              <w:t>1</w:t>
            </w:r>
            <w:r w:rsidR="0095315D">
              <w:t>2</w:t>
            </w:r>
          </w:p>
        </w:tc>
        <w:tc>
          <w:tcPr>
            <w:tcW w:w="3752" w:type="dxa"/>
          </w:tcPr>
          <w:p w14:paraId="1DCD45FB" w14:textId="4496B1F4" w:rsidR="00730FF9" w:rsidRDefault="00730FF9" w:rsidP="00730FF9">
            <w:r>
              <w:t>Возможность авторизации по номеру мобильного телефона</w:t>
            </w:r>
          </w:p>
        </w:tc>
        <w:tc>
          <w:tcPr>
            <w:tcW w:w="2489" w:type="dxa"/>
          </w:tcPr>
          <w:p w14:paraId="670279F9" w14:textId="7F90006C" w:rsidR="00730FF9" w:rsidRDefault="00730FF9" w:rsidP="00730FF9">
            <w:r>
              <w:t>Высокий, один из самых популярных способов входа в приложения, высокие репутационные риски</w:t>
            </w:r>
          </w:p>
        </w:tc>
        <w:tc>
          <w:tcPr>
            <w:tcW w:w="2656" w:type="dxa"/>
          </w:tcPr>
          <w:p w14:paraId="650E2819" w14:textId="26A65C84" w:rsidR="00730FF9" w:rsidRDefault="00730FF9" w:rsidP="00730FF9">
            <w:r>
              <w:t>Функционально тестирование, негативные проверки</w:t>
            </w:r>
          </w:p>
        </w:tc>
      </w:tr>
      <w:bookmarkEnd w:id="0"/>
    </w:tbl>
    <w:p w14:paraId="37357204" w14:textId="0A4A489F" w:rsidR="00315143" w:rsidRDefault="00315143"/>
    <w:p w14:paraId="28B92046" w14:textId="0B07F2C0" w:rsidR="00356BD8" w:rsidRDefault="00356BD8">
      <w:r>
        <w:t>Проводится тестирование производительности на имеющихся в наличии устройствах, имитируется прерывание интернет-сигнала.</w:t>
      </w:r>
    </w:p>
    <w:p w14:paraId="5ED0BBAD" w14:textId="4F91191A" w:rsidR="00F67F25" w:rsidRDefault="00F67F25">
      <w:r>
        <w:t xml:space="preserve">По окончании </w:t>
      </w:r>
      <w:r w:rsidR="00962CCF">
        <w:t>описанных выше</w:t>
      </w:r>
      <w:r>
        <w:t xml:space="preserve"> проверок проводится нагрузочное тестирование, </w:t>
      </w:r>
      <w:r w:rsidR="00356BD8">
        <w:t xml:space="preserve">соответствующее реалистичной, затем пиковой нагрузке. </w:t>
      </w:r>
    </w:p>
    <w:p w14:paraId="054AD10A" w14:textId="61C6CAFC" w:rsidR="00806063" w:rsidRPr="00806063" w:rsidRDefault="00356BD8">
      <w:r>
        <w:t>П</w:t>
      </w:r>
      <w:r w:rsidRPr="00356BD8">
        <w:t xml:space="preserve">осле основного тестирования необходимо провести </w:t>
      </w:r>
      <w:r w:rsidR="00962CCF">
        <w:t>дымовое</w:t>
      </w:r>
      <w:r w:rsidRPr="00356BD8">
        <w:t xml:space="preserve"> и регрессионное тестирование </w:t>
      </w:r>
      <w:r w:rsidR="00962CCF">
        <w:t>с уже имеющимся функционалом.</w:t>
      </w:r>
    </w:p>
    <w:p w14:paraId="28016016" w14:textId="77777777" w:rsidR="00962CCF" w:rsidRPr="00356BD8" w:rsidRDefault="00962CCF"/>
    <w:p w14:paraId="49C2FCB4" w14:textId="02AFBBE5" w:rsidR="00315143" w:rsidRDefault="000E0EF4" w:rsidP="000E0EF4">
      <w:pPr>
        <w:pStyle w:val="2"/>
      </w:pPr>
      <w:r>
        <w:t>Критерии качества</w:t>
      </w:r>
    </w:p>
    <w:p w14:paraId="1CB0642E" w14:textId="35FFF39B" w:rsidR="00200E57" w:rsidRDefault="00200E57"/>
    <w:p w14:paraId="3731524F" w14:textId="7BCC9CF6" w:rsidR="00200E57" w:rsidRDefault="000E0EF4" w:rsidP="000E0EF4">
      <w:pPr>
        <w:pStyle w:val="a3"/>
        <w:numPr>
          <w:ilvl w:val="0"/>
          <w:numId w:val="6"/>
        </w:numPr>
      </w:pPr>
      <w:r>
        <w:t>Отсутствие блокирующих ошибок</w:t>
      </w:r>
    </w:p>
    <w:p w14:paraId="73AE7C14" w14:textId="107AC9EE" w:rsidR="00356BD8" w:rsidRDefault="00356BD8" w:rsidP="000E0EF4">
      <w:pPr>
        <w:pStyle w:val="a3"/>
        <w:numPr>
          <w:ilvl w:val="0"/>
          <w:numId w:val="6"/>
        </w:numPr>
      </w:pPr>
      <w:r>
        <w:t xml:space="preserve">Безошибочная </w:t>
      </w:r>
    </w:p>
    <w:p w14:paraId="4E69DDB8" w14:textId="1FA2F3D4" w:rsidR="000E0EF4" w:rsidRDefault="007F385D" w:rsidP="000E0EF4">
      <w:pPr>
        <w:pStyle w:val="a3"/>
        <w:numPr>
          <w:ilvl w:val="0"/>
          <w:numId w:val="6"/>
        </w:numPr>
      </w:pPr>
      <w:r>
        <w:lastRenderedPageBreak/>
        <w:t>Функциональная пригодность</w:t>
      </w:r>
    </w:p>
    <w:p w14:paraId="4970E0FC" w14:textId="74860A9A" w:rsidR="007F385D" w:rsidRDefault="007F385D" w:rsidP="000E0EF4">
      <w:pPr>
        <w:pStyle w:val="a3"/>
        <w:numPr>
          <w:ilvl w:val="0"/>
          <w:numId w:val="6"/>
        </w:numPr>
      </w:pPr>
      <w:r>
        <w:t>Удобство использования</w:t>
      </w:r>
    </w:p>
    <w:p w14:paraId="5551BBB1" w14:textId="3561B002" w:rsidR="007F385D" w:rsidRDefault="007F385D" w:rsidP="000E0EF4">
      <w:pPr>
        <w:pStyle w:val="a3"/>
        <w:numPr>
          <w:ilvl w:val="0"/>
          <w:numId w:val="6"/>
        </w:numPr>
      </w:pPr>
      <w:r>
        <w:t>Совместимость с основными устройствами и платформами</w:t>
      </w:r>
      <w:r w:rsidR="00DE18AE">
        <w:t>, браузерами, размерами экранов</w:t>
      </w:r>
    </w:p>
    <w:p w14:paraId="06C55C9E" w14:textId="7C3172A4" w:rsidR="00200E57" w:rsidRDefault="00200E57"/>
    <w:p w14:paraId="1008061A" w14:textId="21E10441" w:rsidR="007F385D" w:rsidRDefault="007F385D" w:rsidP="007F385D">
      <w:pPr>
        <w:pStyle w:val="2"/>
      </w:pPr>
      <w:r>
        <w:t>Техники тестирования</w:t>
      </w:r>
    </w:p>
    <w:p w14:paraId="506D0741" w14:textId="01BC3A0F" w:rsidR="007F385D" w:rsidRDefault="007F385D"/>
    <w:p w14:paraId="2D0C0514" w14:textId="038C342D" w:rsidR="007F385D" w:rsidRDefault="007F385D">
      <w:r>
        <w:t>Ручное тестирование</w:t>
      </w:r>
    </w:p>
    <w:p w14:paraId="34BA554D" w14:textId="431FC08B" w:rsidR="00236947" w:rsidRDefault="00236947"/>
    <w:p w14:paraId="342A64AC" w14:textId="242DA8DC" w:rsidR="007C0C2D" w:rsidRDefault="007C0C2D" w:rsidP="007C0C2D">
      <w:pPr>
        <w:pStyle w:val="2"/>
      </w:pPr>
      <w:r>
        <w:t>Документация</w:t>
      </w:r>
    </w:p>
    <w:p w14:paraId="06B3CF80" w14:textId="77777777" w:rsidR="005748EB" w:rsidRPr="005748EB" w:rsidRDefault="005748EB" w:rsidP="005748EB"/>
    <w:p w14:paraId="421B839D" w14:textId="738AE301" w:rsidR="007C0C2D" w:rsidRDefault="007C0C2D" w:rsidP="007C0C2D">
      <w:pPr>
        <w:pStyle w:val="a3"/>
        <w:numPr>
          <w:ilvl w:val="0"/>
          <w:numId w:val="10"/>
        </w:numPr>
      </w:pPr>
      <w:proofErr w:type="spellStart"/>
      <w:r>
        <w:t>Роадмап</w:t>
      </w:r>
      <w:proofErr w:type="spellEnd"/>
    </w:p>
    <w:p w14:paraId="323396AC" w14:textId="21D3D4EA" w:rsidR="007C0C2D" w:rsidRDefault="007C0C2D" w:rsidP="007C0C2D">
      <w:pPr>
        <w:pStyle w:val="a3"/>
        <w:numPr>
          <w:ilvl w:val="0"/>
          <w:numId w:val="10"/>
        </w:numPr>
      </w:pPr>
      <w:proofErr w:type="spellStart"/>
      <w:r>
        <w:t>Тесткейсы</w:t>
      </w:r>
      <w:proofErr w:type="spellEnd"/>
      <w:r>
        <w:t xml:space="preserve">, </w:t>
      </w:r>
      <w:proofErr w:type="spellStart"/>
      <w:r>
        <w:t>тестраны</w:t>
      </w:r>
      <w:proofErr w:type="spellEnd"/>
      <w:r>
        <w:t xml:space="preserve">, отчеты в </w:t>
      </w:r>
      <w:r>
        <w:rPr>
          <w:lang w:val="en-US"/>
        </w:rPr>
        <w:t>TestRail</w:t>
      </w:r>
    </w:p>
    <w:p w14:paraId="73612FCA" w14:textId="0B2B9AA4" w:rsidR="007C0C2D" w:rsidRDefault="007C0C2D" w:rsidP="007C0C2D">
      <w:pPr>
        <w:pStyle w:val="a3"/>
        <w:numPr>
          <w:ilvl w:val="0"/>
          <w:numId w:val="10"/>
        </w:numPr>
      </w:pPr>
      <w:proofErr w:type="spellStart"/>
      <w:r>
        <w:t>Багрепорты</w:t>
      </w:r>
      <w:proofErr w:type="spellEnd"/>
      <w:r>
        <w:t xml:space="preserve"> в </w:t>
      </w:r>
      <w:r>
        <w:rPr>
          <w:lang w:val="en-US"/>
        </w:rPr>
        <w:t>Jira</w:t>
      </w:r>
    </w:p>
    <w:p w14:paraId="22D840A0" w14:textId="2C5D3283" w:rsidR="007C0C2D" w:rsidRDefault="007C0C2D" w:rsidP="007C0C2D">
      <w:pPr>
        <w:pStyle w:val="a3"/>
        <w:numPr>
          <w:ilvl w:val="0"/>
          <w:numId w:val="10"/>
        </w:numPr>
      </w:pPr>
      <w:r>
        <w:t>Отчет о тестировании</w:t>
      </w:r>
    </w:p>
    <w:p w14:paraId="324EAE3C" w14:textId="77777777" w:rsidR="00236947" w:rsidRDefault="00236947"/>
    <w:p w14:paraId="407A7F7D" w14:textId="05E18819" w:rsidR="007F385D" w:rsidRDefault="007F385D"/>
    <w:p w14:paraId="382EE2E0" w14:textId="4FCAFEE6" w:rsidR="00FB6EDA" w:rsidRDefault="00FB6EDA"/>
    <w:p w14:paraId="39A1A867" w14:textId="09C65203" w:rsidR="00FB6EDA" w:rsidRDefault="00FB6EDA"/>
    <w:p w14:paraId="1844E15C" w14:textId="2586369A" w:rsidR="00FB6EDA" w:rsidRDefault="00FB6EDA"/>
    <w:p w14:paraId="28E983EB" w14:textId="21769D46" w:rsidR="00FB6EDA" w:rsidRDefault="00FB6EDA"/>
    <w:p w14:paraId="7BE4F70C" w14:textId="19E688EA" w:rsidR="00FB6EDA" w:rsidRDefault="00FB6EDA"/>
    <w:p w14:paraId="3C1F2EBB" w14:textId="13509ED8" w:rsidR="00FB6EDA" w:rsidRDefault="00FB6EDA"/>
    <w:p w14:paraId="16EA6EF5" w14:textId="3AAF601B" w:rsidR="00FB6EDA" w:rsidRDefault="00FB6EDA"/>
    <w:p w14:paraId="7506C100" w14:textId="1F270AFF" w:rsidR="00FB6EDA" w:rsidRDefault="00FB6EDA"/>
    <w:p w14:paraId="37DDA4FD" w14:textId="4D0F5B45" w:rsidR="00FB6EDA" w:rsidRDefault="00FB6EDA"/>
    <w:p w14:paraId="612D4C58" w14:textId="21D6A37D" w:rsidR="00FB6EDA" w:rsidRDefault="00FB6EDA"/>
    <w:p w14:paraId="424AABE1" w14:textId="45B0BCCA" w:rsidR="00FB6EDA" w:rsidRDefault="00FB6EDA"/>
    <w:p w14:paraId="28477A5C" w14:textId="592DE141" w:rsidR="00FB6EDA" w:rsidRDefault="00FB6EDA"/>
    <w:p w14:paraId="50275F8B" w14:textId="09D3983C" w:rsidR="00FB6EDA" w:rsidRDefault="00FB6EDA"/>
    <w:p w14:paraId="2C044EF8" w14:textId="77777777" w:rsidR="00272A4A" w:rsidRDefault="00272A4A"/>
    <w:p w14:paraId="545B1ECF" w14:textId="39A6AEE5" w:rsidR="00272A4A" w:rsidRDefault="00272A4A" w:rsidP="00212C65">
      <w:pPr>
        <w:pStyle w:val="1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C74C949" w14:textId="77777777" w:rsidR="00272A4A" w:rsidRDefault="00272A4A" w:rsidP="00212C65">
      <w:pPr>
        <w:pStyle w:val="1"/>
        <w:rPr>
          <w:b/>
          <w:bCs/>
          <w:lang w:val="en-US"/>
        </w:rPr>
        <w:sectPr w:rsidR="00272A4A" w:rsidSect="00272A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418D1C" w14:textId="3C564328" w:rsidR="007F385D" w:rsidRPr="00571A20" w:rsidRDefault="00212C65" w:rsidP="00212C65">
      <w:pPr>
        <w:pStyle w:val="1"/>
        <w:rPr>
          <w:b/>
          <w:bCs/>
          <w:sz w:val="24"/>
          <w:szCs w:val="24"/>
        </w:rPr>
      </w:pPr>
      <w:proofErr w:type="spellStart"/>
      <w:r w:rsidRPr="00571A20">
        <w:rPr>
          <w:b/>
          <w:bCs/>
          <w:sz w:val="24"/>
          <w:szCs w:val="24"/>
          <w:lang w:val="en-US"/>
        </w:rPr>
        <w:lastRenderedPageBreak/>
        <w:t>Sbermarket</w:t>
      </w:r>
      <w:proofErr w:type="spellEnd"/>
      <w:r w:rsidRPr="00571A20">
        <w:rPr>
          <w:b/>
          <w:bCs/>
          <w:sz w:val="24"/>
          <w:szCs w:val="24"/>
        </w:rPr>
        <w:t>_</w:t>
      </w:r>
      <w:r w:rsidRPr="00571A20">
        <w:rPr>
          <w:b/>
          <w:bCs/>
          <w:sz w:val="24"/>
          <w:szCs w:val="24"/>
          <w:lang w:val="en-US"/>
        </w:rPr>
        <w:t>Traceability</w:t>
      </w:r>
      <w:r w:rsidRPr="00571A20">
        <w:rPr>
          <w:b/>
          <w:bCs/>
          <w:sz w:val="24"/>
          <w:szCs w:val="24"/>
        </w:rPr>
        <w:t>_</w:t>
      </w:r>
      <w:r w:rsidRPr="00571A20">
        <w:rPr>
          <w:b/>
          <w:bCs/>
          <w:sz w:val="24"/>
          <w:szCs w:val="24"/>
          <w:lang w:val="en-US"/>
        </w:rPr>
        <w:t>Matrix</w:t>
      </w:r>
    </w:p>
    <w:p w14:paraId="1B8F55E9" w14:textId="64DF802B" w:rsidR="00212C65" w:rsidRPr="001727AA" w:rsidRDefault="00212C65" w:rsidP="00212C65"/>
    <w:tbl>
      <w:tblPr>
        <w:tblStyle w:val="a6"/>
        <w:tblW w:w="14888" w:type="dxa"/>
        <w:tblInd w:w="-147" w:type="dxa"/>
        <w:tblLook w:val="04A0" w:firstRow="1" w:lastRow="0" w:firstColumn="1" w:lastColumn="0" w:noHBand="0" w:noVBand="1"/>
      </w:tblPr>
      <w:tblGrid>
        <w:gridCol w:w="447"/>
        <w:gridCol w:w="2991"/>
        <w:gridCol w:w="444"/>
        <w:gridCol w:w="444"/>
        <w:gridCol w:w="444"/>
        <w:gridCol w:w="444"/>
        <w:gridCol w:w="444"/>
        <w:gridCol w:w="444"/>
        <w:gridCol w:w="444"/>
        <w:gridCol w:w="444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70"/>
      </w:tblGrid>
      <w:tr w:rsidR="00352886" w14:paraId="1723FEF3" w14:textId="77777777" w:rsidTr="00352886">
        <w:tc>
          <w:tcPr>
            <w:tcW w:w="447" w:type="dxa"/>
            <w:vMerge w:val="restart"/>
          </w:tcPr>
          <w:p w14:paraId="2F32A933" w14:textId="7FB3A627" w:rsidR="00352886" w:rsidRPr="00A913A0" w:rsidRDefault="00352886" w:rsidP="00212C65">
            <w:pPr>
              <w:rPr>
                <w:b/>
                <w:bCs/>
              </w:rPr>
            </w:pPr>
            <w:r w:rsidRPr="00A913A0">
              <w:rPr>
                <w:b/>
                <w:bCs/>
              </w:rPr>
              <w:t>№</w:t>
            </w:r>
          </w:p>
        </w:tc>
        <w:tc>
          <w:tcPr>
            <w:tcW w:w="2991" w:type="dxa"/>
            <w:vMerge w:val="restart"/>
          </w:tcPr>
          <w:p w14:paraId="4591C8C4" w14:textId="6ECEE7E8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A913A0">
              <w:rPr>
                <w:b/>
                <w:bCs/>
              </w:rPr>
              <w:t>ребование</w:t>
            </w:r>
          </w:p>
        </w:tc>
        <w:tc>
          <w:tcPr>
            <w:tcW w:w="11450" w:type="dxa"/>
            <w:gridSpan w:val="22"/>
          </w:tcPr>
          <w:p w14:paraId="6EE30AD8" w14:textId="7B8F3C20" w:rsidR="00352886" w:rsidRPr="009D236E" w:rsidRDefault="00352886" w:rsidP="008960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 кейс</w:t>
            </w:r>
            <w:r w:rsidR="009D236E">
              <w:rPr>
                <w:b/>
                <w:bCs/>
              </w:rPr>
              <w:t xml:space="preserve"> </w:t>
            </w:r>
          </w:p>
        </w:tc>
      </w:tr>
      <w:tr w:rsidR="00352886" w14:paraId="70D6DC00" w14:textId="446FCE75" w:rsidTr="00352886">
        <w:tc>
          <w:tcPr>
            <w:tcW w:w="447" w:type="dxa"/>
            <w:vMerge/>
          </w:tcPr>
          <w:p w14:paraId="5A252407" w14:textId="09619592" w:rsidR="00352886" w:rsidRPr="00A913A0" w:rsidRDefault="00352886" w:rsidP="00212C65">
            <w:pPr>
              <w:rPr>
                <w:b/>
                <w:bCs/>
              </w:rPr>
            </w:pPr>
          </w:p>
        </w:tc>
        <w:tc>
          <w:tcPr>
            <w:tcW w:w="2991" w:type="dxa"/>
            <w:vMerge/>
          </w:tcPr>
          <w:p w14:paraId="5DE4102F" w14:textId="5B8A96FA" w:rsidR="00352886" w:rsidRPr="00A913A0" w:rsidRDefault="00352886" w:rsidP="00212C65">
            <w:pPr>
              <w:rPr>
                <w:b/>
                <w:bCs/>
              </w:rPr>
            </w:pPr>
          </w:p>
        </w:tc>
        <w:tc>
          <w:tcPr>
            <w:tcW w:w="444" w:type="dxa"/>
          </w:tcPr>
          <w:p w14:paraId="248D7D62" w14:textId="738E17FA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С2</w:t>
            </w:r>
          </w:p>
        </w:tc>
        <w:tc>
          <w:tcPr>
            <w:tcW w:w="444" w:type="dxa"/>
          </w:tcPr>
          <w:p w14:paraId="2157F985" w14:textId="4244FC9F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С3</w:t>
            </w:r>
          </w:p>
        </w:tc>
        <w:tc>
          <w:tcPr>
            <w:tcW w:w="444" w:type="dxa"/>
          </w:tcPr>
          <w:p w14:paraId="5C53E728" w14:textId="64A52BBE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С4</w:t>
            </w:r>
          </w:p>
        </w:tc>
        <w:tc>
          <w:tcPr>
            <w:tcW w:w="444" w:type="dxa"/>
          </w:tcPr>
          <w:p w14:paraId="69E6D5F6" w14:textId="2A7392CC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С5</w:t>
            </w:r>
          </w:p>
        </w:tc>
        <w:tc>
          <w:tcPr>
            <w:tcW w:w="444" w:type="dxa"/>
          </w:tcPr>
          <w:p w14:paraId="59A3C721" w14:textId="0132BF06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С6</w:t>
            </w:r>
          </w:p>
        </w:tc>
        <w:tc>
          <w:tcPr>
            <w:tcW w:w="444" w:type="dxa"/>
          </w:tcPr>
          <w:p w14:paraId="004A5A84" w14:textId="5AF85E1A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С7</w:t>
            </w:r>
          </w:p>
        </w:tc>
        <w:tc>
          <w:tcPr>
            <w:tcW w:w="444" w:type="dxa"/>
          </w:tcPr>
          <w:p w14:paraId="6AEA5030" w14:textId="5B3DA8A7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С8</w:t>
            </w:r>
          </w:p>
        </w:tc>
        <w:tc>
          <w:tcPr>
            <w:tcW w:w="444" w:type="dxa"/>
          </w:tcPr>
          <w:p w14:paraId="0D7AF97D" w14:textId="179954A4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С9</w:t>
            </w:r>
          </w:p>
        </w:tc>
        <w:tc>
          <w:tcPr>
            <w:tcW w:w="556" w:type="dxa"/>
          </w:tcPr>
          <w:p w14:paraId="7899D501" w14:textId="058B1DB9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С10</w:t>
            </w:r>
          </w:p>
        </w:tc>
        <w:tc>
          <w:tcPr>
            <w:tcW w:w="556" w:type="dxa"/>
          </w:tcPr>
          <w:p w14:paraId="5C48B12E" w14:textId="31D8C237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С11</w:t>
            </w:r>
          </w:p>
        </w:tc>
        <w:tc>
          <w:tcPr>
            <w:tcW w:w="556" w:type="dxa"/>
          </w:tcPr>
          <w:p w14:paraId="1C9962B9" w14:textId="5011C458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С12</w:t>
            </w:r>
          </w:p>
        </w:tc>
        <w:tc>
          <w:tcPr>
            <w:tcW w:w="556" w:type="dxa"/>
          </w:tcPr>
          <w:p w14:paraId="2AE74DF6" w14:textId="6CDE95CE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  <w:r w:rsidR="009D236E">
              <w:rPr>
                <w:b/>
                <w:bCs/>
              </w:rPr>
              <w:t>91</w:t>
            </w:r>
          </w:p>
        </w:tc>
        <w:tc>
          <w:tcPr>
            <w:tcW w:w="556" w:type="dxa"/>
          </w:tcPr>
          <w:p w14:paraId="6F3B9A69" w14:textId="283310EA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С14</w:t>
            </w:r>
          </w:p>
        </w:tc>
        <w:tc>
          <w:tcPr>
            <w:tcW w:w="556" w:type="dxa"/>
          </w:tcPr>
          <w:p w14:paraId="6D72A44D" w14:textId="28802603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С15</w:t>
            </w:r>
          </w:p>
        </w:tc>
        <w:tc>
          <w:tcPr>
            <w:tcW w:w="556" w:type="dxa"/>
          </w:tcPr>
          <w:p w14:paraId="5896D233" w14:textId="642C4984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С16</w:t>
            </w:r>
          </w:p>
        </w:tc>
        <w:tc>
          <w:tcPr>
            <w:tcW w:w="556" w:type="dxa"/>
          </w:tcPr>
          <w:p w14:paraId="189431A8" w14:textId="13FDBD22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С17</w:t>
            </w:r>
          </w:p>
        </w:tc>
        <w:tc>
          <w:tcPr>
            <w:tcW w:w="556" w:type="dxa"/>
          </w:tcPr>
          <w:p w14:paraId="2035EC20" w14:textId="3C786994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С18</w:t>
            </w:r>
          </w:p>
        </w:tc>
        <w:tc>
          <w:tcPr>
            <w:tcW w:w="556" w:type="dxa"/>
          </w:tcPr>
          <w:p w14:paraId="78F05AF4" w14:textId="3158FBD9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С19</w:t>
            </w:r>
          </w:p>
        </w:tc>
        <w:tc>
          <w:tcPr>
            <w:tcW w:w="556" w:type="dxa"/>
          </w:tcPr>
          <w:p w14:paraId="76A06E78" w14:textId="5422CAB8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С20</w:t>
            </w:r>
          </w:p>
        </w:tc>
        <w:tc>
          <w:tcPr>
            <w:tcW w:w="556" w:type="dxa"/>
          </w:tcPr>
          <w:p w14:paraId="24A958A4" w14:textId="1761073A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С21</w:t>
            </w:r>
          </w:p>
        </w:tc>
        <w:tc>
          <w:tcPr>
            <w:tcW w:w="556" w:type="dxa"/>
          </w:tcPr>
          <w:p w14:paraId="2C92580B" w14:textId="1338BA54" w:rsidR="00352886" w:rsidRDefault="00352886" w:rsidP="00212C65">
            <w:pPr>
              <w:rPr>
                <w:b/>
                <w:bCs/>
              </w:rPr>
            </w:pPr>
            <w:r>
              <w:rPr>
                <w:b/>
                <w:bCs/>
              </w:rPr>
              <w:t>С22</w:t>
            </w:r>
          </w:p>
        </w:tc>
        <w:tc>
          <w:tcPr>
            <w:tcW w:w="670" w:type="dxa"/>
          </w:tcPr>
          <w:p w14:paraId="10502CEB" w14:textId="302394AC" w:rsidR="00352886" w:rsidRDefault="00352886" w:rsidP="00352886">
            <w:pPr>
              <w:ind w:left="114"/>
              <w:rPr>
                <w:b/>
                <w:bCs/>
              </w:rPr>
            </w:pPr>
            <w:r>
              <w:rPr>
                <w:b/>
                <w:bCs/>
              </w:rPr>
              <w:t>С23</w:t>
            </w:r>
          </w:p>
        </w:tc>
      </w:tr>
      <w:tr w:rsidR="00352886" w:rsidRPr="00620B72" w14:paraId="164FD287" w14:textId="6ED7FD66" w:rsidTr="00352886">
        <w:tc>
          <w:tcPr>
            <w:tcW w:w="447" w:type="dxa"/>
          </w:tcPr>
          <w:p w14:paraId="7DC2DA84" w14:textId="5519DA46" w:rsidR="00352886" w:rsidRPr="00A913A0" w:rsidRDefault="00352886" w:rsidP="00620B72">
            <w:bookmarkStart w:id="1" w:name="_Hlk113486280"/>
            <w:r>
              <w:t>1</w:t>
            </w:r>
          </w:p>
        </w:tc>
        <w:tc>
          <w:tcPr>
            <w:tcW w:w="2991" w:type="dxa"/>
          </w:tcPr>
          <w:p w14:paraId="1012AB21" w14:textId="1CB79E12" w:rsidR="00352886" w:rsidRDefault="00352886" w:rsidP="00620B72">
            <w:r>
              <w:t>Возможность выбора способа получения заказа до окончания его оформления и перехода к оплате в 2 вариантах:</w:t>
            </w:r>
          </w:p>
          <w:p w14:paraId="5A3D458A" w14:textId="7BF36B0F" w:rsidR="00352886" w:rsidRDefault="00352886" w:rsidP="00620B72">
            <w:r>
              <w:t>1 вариант:</w:t>
            </w:r>
          </w:p>
          <w:p w14:paraId="360E9439" w14:textId="6775EF73" w:rsidR="00352886" w:rsidRDefault="00352886" w:rsidP="00523FAF">
            <w:pPr>
              <w:pStyle w:val="a3"/>
              <w:numPr>
                <w:ilvl w:val="0"/>
                <w:numId w:val="11"/>
              </w:numPr>
            </w:pPr>
            <w:r>
              <w:t xml:space="preserve">На </w:t>
            </w:r>
            <w:r w:rsidRPr="002055AE">
              <w:t>https://sbermarket.ru/</w:t>
            </w:r>
            <w:r>
              <w:t xml:space="preserve"> в </w:t>
            </w:r>
            <w:proofErr w:type="spellStart"/>
            <w:r>
              <w:t>хэдере</w:t>
            </w:r>
            <w:proofErr w:type="spellEnd"/>
            <w:r>
              <w:t xml:space="preserve"> кнопки: </w:t>
            </w:r>
            <w:proofErr w:type="gramStart"/>
            <w:r>
              <w:t>доставка  и</w:t>
            </w:r>
            <w:proofErr w:type="gramEnd"/>
            <w:r>
              <w:t xml:space="preserve"> самовывоз. </w:t>
            </w:r>
          </w:p>
          <w:p w14:paraId="19C4A109" w14:textId="77777777" w:rsidR="00352886" w:rsidRDefault="00352886" w:rsidP="005C3A27">
            <w:pPr>
              <w:pStyle w:val="a3"/>
              <w:numPr>
                <w:ilvl w:val="0"/>
                <w:numId w:val="11"/>
              </w:numPr>
            </w:pPr>
            <w:r>
              <w:t>На экране мобильного приложения кнопки Все</w:t>
            </w:r>
            <w:proofErr w:type="gramStart"/>
            <w:r>
              <w:t>, Быстро</w:t>
            </w:r>
            <w:proofErr w:type="gramEnd"/>
            <w:r>
              <w:t>, Самовывоз.</w:t>
            </w:r>
          </w:p>
          <w:p w14:paraId="60E49230" w14:textId="3B84D01B" w:rsidR="00352886" w:rsidRDefault="00352886" w:rsidP="00ED0BC6">
            <w:r>
              <w:t xml:space="preserve"> </w:t>
            </w:r>
            <w:r w:rsidRPr="00ED0BC6">
              <w:t>При выборе опции выводятся изображения карточек доступных магазинов</w:t>
            </w:r>
          </w:p>
          <w:p w14:paraId="71306E01" w14:textId="761B4566" w:rsidR="00352886" w:rsidRDefault="00352886" w:rsidP="00ED0BC6">
            <w:r>
              <w:t>2 вариант:</w:t>
            </w:r>
          </w:p>
          <w:p w14:paraId="7A7C107E" w14:textId="77777777" w:rsidR="00352886" w:rsidRDefault="00352886" w:rsidP="006F4DED">
            <w:pPr>
              <w:pStyle w:val="a3"/>
              <w:numPr>
                <w:ilvl w:val="0"/>
                <w:numId w:val="12"/>
              </w:numPr>
            </w:pPr>
            <w:r>
              <w:t xml:space="preserve">На </w:t>
            </w:r>
            <w:r w:rsidRPr="002055AE">
              <w:t>https://sbermarket.ru/</w:t>
            </w:r>
            <w:r>
              <w:t xml:space="preserve"> </w:t>
            </w:r>
            <w:r w:rsidRPr="003D0645">
              <w:t>После нажатия кнопки «Сделать заказ»</w:t>
            </w:r>
          </w:p>
          <w:p w14:paraId="3745F729" w14:textId="333F6C98" w:rsidR="00352886" w:rsidRPr="00620B72" w:rsidRDefault="00352886" w:rsidP="006F4DED">
            <w:pPr>
              <w:pStyle w:val="a3"/>
              <w:numPr>
                <w:ilvl w:val="0"/>
                <w:numId w:val="12"/>
              </w:numPr>
            </w:pPr>
            <w:r>
              <w:t xml:space="preserve">На экране мобильного </w:t>
            </w:r>
            <w:r>
              <w:lastRenderedPageBreak/>
              <w:t>приложения</w:t>
            </w:r>
            <w:r w:rsidRPr="003D0645">
              <w:t xml:space="preserve"> </w:t>
            </w:r>
            <w:r>
              <w:t xml:space="preserve">после нажатия кнопки </w:t>
            </w:r>
            <w:r w:rsidRPr="003D0645">
              <w:t xml:space="preserve">«Оформить» (для мобильного приложения) появляется блок «Способ получения» с двумя вкладками </w:t>
            </w:r>
            <w:proofErr w:type="gramStart"/>
            <w:r w:rsidRPr="003D0645">
              <w:t xml:space="preserve">   «</w:t>
            </w:r>
            <w:proofErr w:type="gramEnd"/>
            <w:r w:rsidRPr="003D0645">
              <w:t>Доставка» и «Самовывоз»</w:t>
            </w:r>
          </w:p>
        </w:tc>
        <w:tc>
          <w:tcPr>
            <w:tcW w:w="444" w:type="dxa"/>
          </w:tcPr>
          <w:p w14:paraId="72CC8DA3" w14:textId="59034ECD" w:rsidR="00352886" w:rsidRPr="00E76002" w:rsidRDefault="00352886" w:rsidP="00620B72">
            <w:r>
              <w:lastRenderedPageBreak/>
              <w:t>+</w:t>
            </w:r>
          </w:p>
        </w:tc>
        <w:tc>
          <w:tcPr>
            <w:tcW w:w="444" w:type="dxa"/>
          </w:tcPr>
          <w:p w14:paraId="35E47AA5" w14:textId="06F8A907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0A48AD52" w14:textId="49777C0A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5A42559F" w14:textId="3AF3B78D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5BB478C0" w14:textId="45ED0D22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0C88CBF1" w14:textId="6629A04F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0E825112" w14:textId="4C49A06F" w:rsidR="00352886" w:rsidRPr="00E76002" w:rsidRDefault="0034559F" w:rsidP="00620B72">
            <w:r>
              <w:t>+</w:t>
            </w:r>
          </w:p>
        </w:tc>
        <w:tc>
          <w:tcPr>
            <w:tcW w:w="444" w:type="dxa"/>
          </w:tcPr>
          <w:p w14:paraId="45843652" w14:textId="41F5D4AD" w:rsidR="00352886" w:rsidRPr="00E76002" w:rsidRDefault="0034559F" w:rsidP="00620B72">
            <w:r>
              <w:t>+</w:t>
            </w:r>
          </w:p>
        </w:tc>
        <w:tc>
          <w:tcPr>
            <w:tcW w:w="556" w:type="dxa"/>
          </w:tcPr>
          <w:p w14:paraId="110C720C" w14:textId="4C74E84D" w:rsidR="00352886" w:rsidRPr="00E76002" w:rsidRDefault="0034559F" w:rsidP="00620B72">
            <w:r>
              <w:t>+</w:t>
            </w:r>
          </w:p>
        </w:tc>
        <w:tc>
          <w:tcPr>
            <w:tcW w:w="556" w:type="dxa"/>
          </w:tcPr>
          <w:p w14:paraId="12F93B95" w14:textId="30912D70" w:rsidR="00352886" w:rsidRPr="00E76002" w:rsidRDefault="004555EC" w:rsidP="00620B72">
            <w:r>
              <w:t>+</w:t>
            </w:r>
          </w:p>
        </w:tc>
        <w:tc>
          <w:tcPr>
            <w:tcW w:w="556" w:type="dxa"/>
          </w:tcPr>
          <w:p w14:paraId="4BA2D6D8" w14:textId="479AC938" w:rsidR="00352886" w:rsidRPr="00E76002" w:rsidRDefault="004555EC" w:rsidP="00620B72">
            <w:r>
              <w:t>+</w:t>
            </w:r>
          </w:p>
        </w:tc>
        <w:tc>
          <w:tcPr>
            <w:tcW w:w="556" w:type="dxa"/>
          </w:tcPr>
          <w:p w14:paraId="3EE04B2F" w14:textId="68D19EFB" w:rsidR="00352886" w:rsidRPr="00E76002" w:rsidRDefault="009D236E" w:rsidP="00620B72">
            <w:r>
              <w:t>-</w:t>
            </w:r>
          </w:p>
        </w:tc>
        <w:tc>
          <w:tcPr>
            <w:tcW w:w="556" w:type="dxa"/>
          </w:tcPr>
          <w:p w14:paraId="7041B414" w14:textId="44FF2F15" w:rsidR="00352886" w:rsidRPr="00E76002" w:rsidRDefault="004555EC" w:rsidP="00620B72">
            <w:r>
              <w:t>+</w:t>
            </w:r>
          </w:p>
        </w:tc>
        <w:tc>
          <w:tcPr>
            <w:tcW w:w="556" w:type="dxa"/>
          </w:tcPr>
          <w:p w14:paraId="032951C6" w14:textId="41028C10" w:rsidR="00352886" w:rsidRPr="00E76002" w:rsidRDefault="009D236E" w:rsidP="00620B72">
            <w:r>
              <w:t>+</w:t>
            </w:r>
          </w:p>
        </w:tc>
        <w:tc>
          <w:tcPr>
            <w:tcW w:w="556" w:type="dxa"/>
          </w:tcPr>
          <w:p w14:paraId="156D0504" w14:textId="1BB4233E" w:rsidR="00352886" w:rsidRPr="00E76002" w:rsidRDefault="009D236E" w:rsidP="00620B72">
            <w:r>
              <w:t>+</w:t>
            </w:r>
          </w:p>
        </w:tc>
        <w:tc>
          <w:tcPr>
            <w:tcW w:w="556" w:type="dxa"/>
          </w:tcPr>
          <w:p w14:paraId="5CA9E5E1" w14:textId="6EA9C367" w:rsidR="00352886" w:rsidRPr="00E76002" w:rsidRDefault="0095315D" w:rsidP="00620B72">
            <w:r>
              <w:t>+</w:t>
            </w:r>
          </w:p>
        </w:tc>
        <w:tc>
          <w:tcPr>
            <w:tcW w:w="556" w:type="dxa"/>
          </w:tcPr>
          <w:p w14:paraId="3AE5D76E" w14:textId="0F18A31E" w:rsidR="00352886" w:rsidRPr="00E76002" w:rsidRDefault="000A1EF3" w:rsidP="00620B72">
            <w:r>
              <w:t>+</w:t>
            </w:r>
          </w:p>
        </w:tc>
        <w:tc>
          <w:tcPr>
            <w:tcW w:w="556" w:type="dxa"/>
          </w:tcPr>
          <w:p w14:paraId="64DF6867" w14:textId="60C14C69" w:rsidR="00352886" w:rsidRPr="00E76002" w:rsidRDefault="00507AE6" w:rsidP="00620B72">
            <w:r>
              <w:t>+</w:t>
            </w:r>
          </w:p>
        </w:tc>
        <w:tc>
          <w:tcPr>
            <w:tcW w:w="556" w:type="dxa"/>
          </w:tcPr>
          <w:p w14:paraId="34BE5D96" w14:textId="45AEC053" w:rsidR="00352886" w:rsidRPr="00E76002" w:rsidRDefault="00507AE6" w:rsidP="00620B72">
            <w:r>
              <w:t>+</w:t>
            </w:r>
          </w:p>
        </w:tc>
        <w:tc>
          <w:tcPr>
            <w:tcW w:w="556" w:type="dxa"/>
          </w:tcPr>
          <w:p w14:paraId="7A56481F" w14:textId="414D43CD" w:rsidR="00352886" w:rsidRPr="00E76002" w:rsidRDefault="00507AE6" w:rsidP="00620B72">
            <w:r>
              <w:t>+</w:t>
            </w:r>
          </w:p>
        </w:tc>
        <w:tc>
          <w:tcPr>
            <w:tcW w:w="556" w:type="dxa"/>
          </w:tcPr>
          <w:p w14:paraId="478C0587" w14:textId="5F13B01A" w:rsidR="00352886" w:rsidRPr="00E76002" w:rsidRDefault="00507AE6" w:rsidP="00620B72">
            <w:r>
              <w:t>+</w:t>
            </w:r>
          </w:p>
        </w:tc>
        <w:tc>
          <w:tcPr>
            <w:tcW w:w="670" w:type="dxa"/>
          </w:tcPr>
          <w:p w14:paraId="6F211D93" w14:textId="163AC89B" w:rsidR="00352886" w:rsidRPr="00E76002" w:rsidRDefault="00507AE6" w:rsidP="00620B72">
            <w:r>
              <w:t>+</w:t>
            </w:r>
          </w:p>
        </w:tc>
      </w:tr>
      <w:tr w:rsidR="00352886" w:rsidRPr="00620B72" w14:paraId="50D932F4" w14:textId="6478836A" w:rsidTr="00352886">
        <w:tc>
          <w:tcPr>
            <w:tcW w:w="447" w:type="dxa"/>
          </w:tcPr>
          <w:p w14:paraId="0F4C402A" w14:textId="5BD78406" w:rsidR="00352886" w:rsidRPr="00A913A0" w:rsidRDefault="00352886" w:rsidP="00620B72">
            <w:r>
              <w:t>2</w:t>
            </w:r>
          </w:p>
        </w:tc>
        <w:tc>
          <w:tcPr>
            <w:tcW w:w="2991" w:type="dxa"/>
          </w:tcPr>
          <w:p w14:paraId="7B464ACB" w14:textId="367C667D" w:rsidR="00352886" w:rsidRPr="00620B72" w:rsidRDefault="00352886" w:rsidP="00620B72">
            <w:r>
              <w:t xml:space="preserve">По умолчанию в поле адрес доставки отображается адрес, определенный средствами </w:t>
            </w:r>
            <w:proofErr w:type="spellStart"/>
            <w:r>
              <w:t>геопозиционирования</w:t>
            </w:r>
            <w:proofErr w:type="spellEnd"/>
            <w:r>
              <w:t xml:space="preserve"> устройства пользователя, доступен для корректировки. При вводе адреса появляются подсказки. Осуществляется п</w:t>
            </w:r>
            <w:r w:rsidRPr="00A3475F">
              <w:t>роверк</w:t>
            </w:r>
            <w:r>
              <w:t>а</w:t>
            </w:r>
            <w:r w:rsidRPr="00A3475F">
              <w:t xml:space="preserve"> (валидаци</w:t>
            </w:r>
            <w:r>
              <w:t>я</w:t>
            </w:r>
            <w:r w:rsidRPr="00A3475F">
              <w:t>) введенных пользователем адресов</w:t>
            </w:r>
            <w:r>
              <w:t xml:space="preserve"> по адресному справочнику. Возможен в</w:t>
            </w:r>
            <w:r w:rsidRPr="00A3475F">
              <w:t>ыбор</w:t>
            </w:r>
            <w:r>
              <w:t xml:space="preserve"> точки</w:t>
            </w:r>
            <w:r w:rsidRPr="00A3475F">
              <w:t xml:space="preserve"> на карте</w:t>
            </w:r>
            <w:r>
              <w:t xml:space="preserve">. Адреса доступны для городов Москва и Нижний Новгород </w:t>
            </w:r>
          </w:p>
        </w:tc>
        <w:tc>
          <w:tcPr>
            <w:tcW w:w="444" w:type="dxa"/>
          </w:tcPr>
          <w:p w14:paraId="5F8BA922" w14:textId="6EF2F619" w:rsidR="00352886" w:rsidRPr="008B3827" w:rsidRDefault="00352886" w:rsidP="00620B72">
            <w:r>
              <w:t>+</w:t>
            </w:r>
          </w:p>
        </w:tc>
        <w:tc>
          <w:tcPr>
            <w:tcW w:w="444" w:type="dxa"/>
          </w:tcPr>
          <w:p w14:paraId="0C5326C9" w14:textId="0C792B64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741A9C0C" w14:textId="07DE79EE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2E55F4F3" w14:textId="32D57217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70AFB947" w14:textId="321DAFFD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03C01D9C" w14:textId="65F7DB07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444C5694" w14:textId="3F9CA501" w:rsidR="00352886" w:rsidRPr="008B3827" w:rsidRDefault="0034559F" w:rsidP="00620B72">
            <w:r>
              <w:t>+</w:t>
            </w:r>
          </w:p>
        </w:tc>
        <w:tc>
          <w:tcPr>
            <w:tcW w:w="444" w:type="dxa"/>
          </w:tcPr>
          <w:p w14:paraId="26EEC8A4" w14:textId="0EECC838" w:rsidR="00352886" w:rsidRPr="008B3827" w:rsidRDefault="0034559F" w:rsidP="00620B72">
            <w:r>
              <w:t>+</w:t>
            </w:r>
          </w:p>
        </w:tc>
        <w:tc>
          <w:tcPr>
            <w:tcW w:w="556" w:type="dxa"/>
          </w:tcPr>
          <w:p w14:paraId="3A9601BF" w14:textId="3C00AB23" w:rsidR="00352886" w:rsidRPr="008B3827" w:rsidRDefault="0034559F" w:rsidP="00620B72">
            <w:r>
              <w:t>+</w:t>
            </w:r>
          </w:p>
        </w:tc>
        <w:tc>
          <w:tcPr>
            <w:tcW w:w="556" w:type="dxa"/>
          </w:tcPr>
          <w:p w14:paraId="146DF243" w14:textId="4C88EE57" w:rsidR="00352886" w:rsidRPr="008B3827" w:rsidRDefault="004555EC" w:rsidP="00620B72">
            <w:r>
              <w:t>+</w:t>
            </w:r>
          </w:p>
        </w:tc>
        <w:tc>
          <w:tcPr>
            <w:tcW w:w="556" w:type="dxa"/>
          </w:tcPr>
          <w:p w14:paraId="780F6AF3" w14:textId="1826449C" w:rsidR="00352886" w:rsidRPr="008B3827" w:rsidRDefault="004555EC" w:rsidP="00620B72">
            <w:r>
              <w:t>+</w:t>
            </w:r>
          </w:p>
        </w:tc>
        <w:tc>
          <w:tcPr>
            <w:tcW w:w="556" w:type="dxa"/>
          </w:tcPr>
          <w:p w14:paraId="4E1ACC6E" w14:textId="66D91028" w:rsidR="00352886" w:rsidRPr="008B3827" w:rsidRDefault="009D236E" w:rsidP="00620B72">
            <w:r>
              <w:t>-</w:t>
            </w:r>
          </w:p>
        </w:tc>
        <w:tc>
          <w:tcPr>
            <w:tcW w:w="556" w:type="dxa"/>
          </w:tcPr>
          <w:p w14:paraId="421A5AB7" w14:textId="4CCCF081" w:rsidR="00352886" w:rsidRPr="008B3827" w:rsidRDefault="009D236E" w:rsidP="00620B72">
            <w:r>
              <w:t>+</w:t>
            </w:r>
          </w:p>
        </w:tc>
        <w:tc>
          <w:tcPr>
            <w:tcW w:w="556" w:type="dxa"/>
          </w:tcPr>
          <w:p w14:paraId="2FC158FB" w14:textId="19C42625" w:rsidR="00352886" w:rsidRPr="008B3827" w:rsidRDefault="009D236E" w:rsidP="00620B72">
            <w:r>
              <w:t>+</w:t>
            </w:r>
          </w:p>
        </w:tc>
        <w:tc>
          <w:tcPr>
            <w:tcW w:w="556" w:type="dxa"/>
          </w:tcPr>
          <w:p w14:paraId="7512488D" w14:textId="68B8C076" w:rsidR="00352886" w:rsidRPr="008B3827" w:rsidRDefault="009D236E" w:rsidP="00620B72">
            <w:r>
              <w:t>+</w:t>
            </w:r>
          </w:p>
        </w:tc>
        <w:tc>
          <w:tcPr>
            <w:tcW w:w="556" w:type="dxa"/>
          </w:tcPr>
          <w:p w14:paraId="72A9EFAA" w14:textId="01BA2E0C" w:rsidR="00352886" w:rsidRPr="008B3827" w:rsidRDefault="0095315D" w:rsidP="00620B72">
            <w:r>
              <w:t>+</w:t>
            </w:r>
          </w:p>
        </w:tc>
        <w:tc>
          <w:tcPr>
            <w:tcW w:w="556" w:type="dxa"/>
          </w:tcPr>
          <w:p w14:paraId="27D5CC4F" w14:textId="3F366CD2" w:rsidR="00352886" w:rsidRPr="008B3827" w:rsidRDefault="000A1EF3" w:rsidP="00620B72">
            <w:r>
              <w:t>+</w:t>
            </w:r>
          </w:p>
        </w:tc>
        <w:tc>
          <w:tcPr>
            <w:tcW w:w="556" w:type="dxa"/>
          </w:tcPr>
          <w:p w14:paraId="6638168C" w14:textId="729D5100" w:rsidR="00352886" w:rsidRPr="008B3827" w:rsidRDefault="00507AE6" w:rsidP="00620B72">
            <w:r>
              <w:t>+</w:t>
            </w:r>
          </w:p>
        </w:tc>
        <w:tc>
          <w:tcPr>
            <w:tcW w:w="556" w:type="dxa"/>
          </w:tcPr>
          <w:p w14:paraId="0A5C5084" w14:textId="5C151335" w:rsidR="00352886" w:rsidRPr="008B3827" w:rsidRDefault="00507AE6" w:rsidP="00620B72">
            <w:r>
              <w:t>+</w:t>
            </w:r>
          </w:p>
        </w:tc>
        <w:tc>
          <w:tcPr>
            <w:tcW w:w="556" w:type="dxa"/>
          </w:tcPr>
          <w:p w14:paraId="065C91E2" w14:textId="4C2EF7C6" w:rsidR="00352886" w:rsidRPr="008B3827" w:rsidRDefault="00507AE6" w:rsidP="00620B72">
            <w:r>
              <w:t>+</w:t>
            </w:r>
          </w:p>
        </w:tc>
        <w:tc>
          <w:tcPr>
            <w:tcW w:w="556" w:type="dxa"/>
          </w:tcPr>
          <w:p w14:paraId="263387A1" w14:textId="1157BC8D" w:rsidR="00352886" w:rsidRPr="008B3827" w:rsidRDefault="00507AE6" w:rsidP="00620B72">
            <w:r>
              <w:t>+</w:t>
            </w:r>
          </w:p>
        </w:tc>
        <w:tc>
          <w:tcPr>
            <w:tcW w:w="670" w:type="dxa"/>
          </w:tcPr>
          <w:p w14:paraId="7E5672D0" w14:textId="682EAFDB" w:rsidR="00352886" w:rsidRPr="008B3827" w:rsidRDefault="00507AE6" w:rsidP="00620B72">
            <w:r>
              <w:t>+</w:t>
            </w:r>
          </w:p>
        </w:tc>
      </w:tr>
      <w:tr w:rsidR="00352886" w:rsidRPr="00620B72" w14:paraId="1F0198D8" w14:textId="557F98B0" w:rsidTr="00352886">
        <w:tc>
          <w:tcPr>
            <w:tcW w:w="447" w:type="dxa"/>
          </w:tcPr>
          <w:p w14:paraId="3784A5CA" w14:textId="75F0CDCB" w:rsidR="00352886" w:rsidRPr="00A913A0" w:rsidRDefault="00352886" w:rsidP="00620B72">
            <w:r>
              <w:t>3</w:t>
            </w:r>
          </w:p>
        </w:tc>
        <w:tc>
          <w:tcPr>
            <w:tcW w:w="2991" w:type="dxa"/>
          </w:tcPr>
          <w:p w14:paraId="76D9067A" w14:textId="62159526" w:rsidR="00352886" w:rsidRPr="00620B72" w:rsidRDefault="00352886" w:rsidP="00620B72">
            <w:r>
              <w:t xml:space="preserve">В блоке Доставка есть возможность выбрать чек-бокс бесконтактный способ доставки </w:t>
            </w:r>
          </w:p>
        </w:tc>
        <w:tc>
          <w:tcPr>
            <w:tcW w:w="444" w:type="dxa"/>
          </w:tcPr>
          <w:p w14:paraId="55643CC5" w14:textId="79D7FEEF" w:rsidR="00352886" w:rsidRPr="00E76002" w:rsidRDefault="00352886" w:rsidP="00620B72">
            <w:r>
              <w:t>-</w:t>
            </w:r>
          </w:p>
        </w:tc>
        <w:tc>
          <w:tcPr>
            <w:tcW w:w="444" w:type="dxa"/>
          </w:tcPr>
          <w:p w14:paraId="3FA9B461" w14:textId="1F82577F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53B87F9C" w14:textId="7CF86152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2DEF013D" w14:textId="4186BC57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2F2CDB8B" w14:textId="37F54032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3B181B7B" w14:textId="709A7DB2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4FF335DE" w14:textId="7772F9AB" w:rsidR="00352886" w:rsidRPr="00E76002" w:rsidRDefault="0034559F" w:rsidP="00620B72">
            <w:r>
              <w:t>-</w:t>
            </w:r>
          </w:p>
        </w:tc>
        <w:tc>
          <w:tcPr>
            <w:tcW w:w="444" w:type="dxa"/>
          </w:tcPr>
          <w:p w14:paraId="1426F3AC" w14:textId="2CC9B7E1" w:rsidR="00352886" w:rsidRPr="00E76002" w:rsidRDefault="0034559F" w:rsidP="00620B72">
            <w:r>
              <w:t>-</w:t>
            </w:r>
          </w:p>
        </w:tc>
        <w:tc>
          <w:tcPr>
            <w:tcW w:w="556" w:type="dxa"/>
          </w:tcPr>
          <w:p w14:paraId="1DDFA969" w14:textId="00B23D67" w:rsidR="00352886" w:rsidRPr="00E76002" w:rsidRDefault="0034559F" w:rsidP="00620B72">
            <w:r>
              <w:t>-</w:t>
            </w:r>
          </w:p>
        </w:tc>
        <w:tc>
          <w:tcPr>
            <w:tcW w:w="556" w:type="dxa"/>
          </w:tcPr>
          <w:p w14:paraId="15B65765" w14:textId="3C2C527A" w:rsidR="00352886" w:rsidRPr="00E76002" w:rsidRDefault="004555EC" w:rsidP="00620B72">
            <w:r>
              <w:t>-</w:t>
            </w:r>
          </w:p>
        </w:tc>
        <w:tc>
          <w:tcPr>
            <w:tcW w:w="556" w:type="dxa"/>
          </w:tcPr>
          <w:p w14:paraId="0E672E35" w14:textId="0F22D14B" w:rsidR="00352886" w:rsidRPr="00E76002" w:rsidRDefault="004555EC" w:rsidP="00620B72">
            <w:r>
              <w:t>+</w:t>
            </w:r>
          </w:p>
        </w:tc>
        <w:tc>
          <w:tcPr>
            <w:tcW w:w="556" w:type="dxa"/>
          </w:tcPr>
          <w:p w14:paraId="225651C5" w14:textId="75A99664" w:rsidR="00352886" w:rsidRPr="00E76002" w:rsidRDefault="004555EC" w:rsidP="00620B72">
            <w:r>
              <w:t>-</w:t>
            </w:r>
          </w:p>
        </w:tc>
        <w:tc>
          <w:tcPr>
            <w:tcW w:w="556" w:type="dxa"/>
          </w:tcPr>
          <w:p w14:paraId="75F33FEE" w14:textId="304DB183" w:rsidR="00352886" w:rsidRPr="00E76002" w:rsidRDefault="009D236E" w:rsidP="00620B72">
            <w:r>
              <w:t>-</w:t>
            </w:r>
          </w:p>
        </w:tc>
        <w:tc>
          <w:tcPr>
            <w:tcW w:w="556" w:type="dxa"/>
          </w:tcPr>
          <w:p w14:paraId="5E2C525A" w14:textId="78FD1A3F" w:rsidR="00352886" w:rsidRPr="00E76002" w:rsidRDefault="009D236E" w:rsidP="00620B72">
            <w:r>
              <w:t>-</w:t>
            </w:r>
          </w:p>
        </w:tc>
        <w:tc>
          <w:tcPr>
            <w:tcW w:w="556" w:type="dxa"/>
          </w:tcPr>
          <w:p w14:paraId="2598FE36" w14:textId="12BC5EE3" w:rsidR="00352886" w:rsidRPr="00E76002" w:rsidRDefault="009D236E" w:rsidP="00620B72">
            <w:r>
              <w:t>-</w:t>
            </w:r>
          </w:p>
        </w:tc>
        <w:tc>
          <w:tcPr>
            <w:tcW w:w="556" w:type="dxa"/>
          </w:tcPr>
          <w:p w14:paraId="77F0B9ED" w14:textId="5E853DED" w:rsidR="00352886" w:rsidRPr="00E76002" w:rsidRDefault="0095315D" w:rsidP="00620B72">
            <w:r>
              <w:t>-</w:t>
            </w:r>
          </w:p>
        </w:tc>
        <w:tc>
          <w:tcPr>
            <w:tcW w:w="556" w:type="dxa"/>
          </w:tcPr>
          <w:p w14:paraId="6CCA1D4C" w14:textId="25F9939A" w:rsidR="00352886" w:rsidRPr="00E76002" w:rsidRDefault="000A1EF3" w:rsidP="00620B72">
            <w:r>
              <w:t>-</w:t>
            </w:r>
          </w:p>
        </w:tc>
        <w:tc>
          <w:tcPr>
            <w:tcW w:w="556" w:type="dxa"/>
          </w:tcPr>
          <w:p w14:paraId="123EF709" w14:textId="18396CAE" w:rsidR="00352886" w:rsidRPr="00E76002" w:rsidRDefault="00507AE6" w:rsidP="00620B72">
            <w:r>
              <w:t>-</w:t>
            </w:r>
          </w:p>
        </w:tc>
        <w:tc>
          <w:tcPr>
            <w:tcW w:w="556" w:type="dxa"/>
          </w:tcPr>
          <w:p w14:paraId="401BBF20" w14:textId="2F8EB70A" w:rsidR="00352886" w:rsidRPr="00E76002" w:rsidRDefault="00507AE6" w:rsidP="00620B72">
            <w:r>
              <w:t>-</w:t>
            </w:r>
          </w:p>
        </w:tc>
        <w:tc>
          <w:tcPr>
            <w:tcW w:w="556" w:type="dxa"/>
          </w:tcPr>
          <w:p w14:paraId="68D8AABD" w14:textId="40E43AC6" w:rsidR="00352886" w:rsidRPr="00E76002" w:rsidRDefault="00507AE6" w:rsidP="00620B72">
            <w:r>
              <w:t>-</w:t>
            </w:r>
          </w:p>
        </w:tc>
        <w:tc>
          <w:tcPr>
            <w:tcW w:w="556" w:type="dxa"/>
          </w:tcPr>
          <w:p w14:paraId="34EFAE45" w14:textId="6DE91E4C" w:rsidR="00352886" w:rsidRPr="00E76002" w:rsidRDefault="00507AE6" w:rsidP="00620B72">
            <w:r>
              <w:t>-</w:t>
            </w:r>
          </w:p>
        </w:tc>
        <w:tc>
          <w:tcPr>
            <w:tcW w:w="670" w:type="dxa"/>
          </w:tcPr>
          <w:p w14:paraId="1B116CFC" w14:textId="621D64AF" w:rsidR="00352886" w:rsidRPr="00E76002" w:rsidRDefault="00507AE6" w:rsidP="00620B72">
            <w:r>
              <w:t>-</w:t>
            </w:r>
          </w:p>
        </w:tc>
      </w:tr>
      <w:tr w:rsidR="00352886" w:rsidRPr="00620B72" w14:paraId="0093A9F1" w14:textId="068EB93F" w:rsidTr="00352886">
        <w:tc>
          <w:tcPr>
            <w:tcW w:w="447" w:type="dxa"/>
          </w:tcPr>
          <w:p w14:paraId="1B515A6E" w14:textId="3213C900" w:rsidR="00352886" w:rsidRPr="00A913A0" w:rsidRDefault="00352886" w:rsidP="00620B72">
            <w:r>
              <w:t>4</w:t>
            </w:r>
          </w:p>
        </w:tc>
        <w:tc>
          <w:tcPr>
            <w:tcW w:w="2991" w:type="dxa"/>
          </w:tcPr>
          <w:p w14:paraId="1B06FE23" w14:textId="25EA6F35" w:rsidR="00352886" w:rsidRPr="00620B72" w:rsidRDefault="00352886" w:rsidP="00620B72">
            <w:r>
              <w:t xml:space="preserve">Поля в блоке Доставка обязательны, форма </w:t>
            </w:r>
            <w:r>
              <w:lastRenderedPageBreak/>
              <w:t>выводится до формы Контактов клиента, переход к форме Контактов без заполнения невозможен</w:t>
            </w:r>
          </w:p>
        </w:tc>
        <w:tc>
          <w:tcPr>
            <w:tcW w:w="444" w:type="dxa"/>
          </w:tcPr>
          <w:p w14:paraId="13A865CF" w14:textId="6E5C1FB7" w:rsidR="00352886" w:rsidRDefault="00352886" w:rsidP="00620B72">
            <w:r>
              <w:lastRenderedPageBreak/>
              <w:t>-</w:t>
            </w:r>
          </w:p>
        </w:tc>
        <w:tc>
          <w:tcPr>
            <w:tcW w:w="444" w:type="dxa"/>
          </w:tcPr>
          <w:p w14:paraId="13D4BE9A" w14:textId="66637781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D27BDE0" w14:textId="5FBA7A07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74743699" w14:textId="68F4233B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1814FE5" w14:textId="56AC9C59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6DE5658F" w14:textId="71D513EA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32DFEAC8" w14:textId="10E0FAF4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129E46B1" w14:textId="519FFAAB" w:rsidR="00352886" w:rsidRDefault="0034559F" w:rsidP="00620B72">
            <w:r>
              <w:t>+</w:t>
            </w:r>
          </w:p>
        </w:tc>
        <w:tc>
          <w:tcPr>
            <w:tcW w:w="556" w:type="dxa"/>
          </w:tcPr>
          <w:p w14:paraId="5964BD25" w14:textId="50EA4A2B" w:rsidR="00352886" w:rsidRDefault="0034559F" w:rsidP="00620B72">
            <w:r>
              <w:t>+</w:t>
            </w:r>
          </w:p>
        </w:tc>
        <w:tc>
          <w:tcPr>
            <w:tcW w:w="556" w:type="dxa"/>
          </w:tcPr>
          <w:p w14:paraId="2B087CE5" w14:textId="0B64E81E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5201E933" w14:textId="45C3DBB3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61DD0713" w14:textId="1F8B5920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663973D1" w14:textId="3FE6F632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350EEAF5" w14:textId="20E4DAB3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06790873" w14:textId="5F90F325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1B3CCCD8" w14:textId="38A59673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55BCE5EE" w14:textId="45FF2EC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1FBC8634" w14:textId="6E0B1677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63D417C0" w14:textId="1110CBDC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357E3C2E" w14:textId="0EAFA196" w:rsidR="00352886" w:rsidRDefault="00507AE6" w:rsidP="00620B72">
            <w:r>
              <w:t>+</w:t>
            </w:r>
          </w:p>
        </w:tc>
        <w:tc>
          <w:tcPr>
            <w:tcW w:w="556" w:type="dxa"/>
          </w:tcPr>
          <w:p w14:paraId="367EE531" w14:textId="233C48D7" w:rsidR="00352886" w:rsidRDefault="00507AE6" w:rsidP="00620B72">
            <w:r>
              <w:t>+</w:t>
            </w:r>
          </w:p>
        </w:tc>
        <w:tc>
          <w:tcPr>
            <w:tcW w:w="670" w:type="dxa"/>
          </w:tcPr>
          <w:p w14:paraId="2C65541E" w14:textId="1CAC7EA5" w:rsidR="00352886" w:rsidRDefault="00507AE6" w:rsidP="00620B72">
            <w:r>
              <w:t>+</w:t>
            </w:r>
          </w:p>
        </w:tc>
      </w:tr>
      <w:tr w:rsidR="00352886" w:rsidRPr="00620B72" w14:paraId="6B9D538D" w14:textId="4658DF82" w:rsidTr="00352886">
        <w:tc>
          <w:tcPr>
            <w:tcW w:w="447" w:type="dxa"/>
          </w:tcPr>
          <w:p w14:paraId="3BEB2073" w14:textId="3C12E057" w:rsidR="00352886" w:rsidRPr="00A913A0" w:rsidRDefault="00352886" w:rsidP="00620B72">
            <w:r>
              <w:t>5</w:t>
            </w:r>
          </w:p>
        </w:tc>
        <w:tc>
          <w:tcPr>
            <w:tcW w:w="2991" w:type="dxa"/>
          </w:tcPr>
          <w:p w14:paraId="4648A176" w14:textId="28F8D260" w:rsidR="00352886" w:rsidRPr="00620B72" w:rsidRDefault="00352886" w:rsidP="00620B72">
            <w:r>
              <w:t xml:space="preserve">В блоке Время получения формы оформления заказа должен быть календарь с возможностью отображения на 7 ближайших дней включая текущий. </w:t>
            </w:r>
            <w:r w:rsidRPr="003D0645">
              <w:t>Должен быть как минимум один интервал доставки, доступный для выбора пользователем в каждый из доступных дней доставки</w:t>
            </w:r>
          </w:p>
        </w:tc>
        <w:tc>
          <w:tcPr>
            <w:tcW w:w="444" w:type="dxa"/>
          </w:tcPr>
          <w:p w14:paraId="16B8F126" w14:textId="5F39AA49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29B38864" w14:textId="10EC7DF0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55806D0" w14:textId="0FE84679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50435E0C" w14:textId="78F86F2A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C37121A" w14:textId="36F6E889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12F7A885" w14:textId="1669FAC3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2A06995B" w14:textId="2208106D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7F8AEFAA" w14:textId="01605A5A" w:rsidR="00352886" w:rsidRDefault="0034559F" w:rsidP="00620B72">
            <w:r>
              <w:t>+</w:t>
            </w:r>
          </w:p>
        </w:tc>
        <w:tc>
          <w:tcPr>
            <w:tcW w:w="556" w:type="dxa"/>
          </w:tcPr>
          <w:p w14:paraId="42E65DF8" w14:textId="472C44D7" w:rsidR="00352886" w:rsidRDefault="0034559F" w:rsidP="00620B72">
            <w:r>
              <w:t>+</w:t>
            </w:r>
          </w:p>
        </w:tc>
        <w:tc>
          <w:tcPr>
            <w:tcW w:w="556" w:type="dxa"/>
          </w:tcPr>
          <w:p w14:paraId="0C1007DC" w14:textId="3929798D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218BCA64" w14:textId="05D03760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01F8B3F5" w14:textId="51743C5E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070987CC" w14:textId="1A7FA047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18C6FCFD" w14:textId="06A6C997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4E59EA8B" w14:textId="56CCB39F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2420D214" w14:textId="43899318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4F60CBC6" w14:textId="69B2D3CC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14FF4C9A" w14:textId="3A69C978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ABB7238" w14:textId="4C696680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5272DCDB" w14:textId="02D6C14D" w:rsidR="00352886" w:rsidRDefault="00507AE6" w:rsidP="00620B72">
            <w:r>
              <w:t>+</w:t>
            </w:r>
          </w:p>
        </w:tc>
        <w:tc>
          <w:tcPr>
            <w:tcW w:w="556" w:type="dxa"/>
          </w:tcPr>
          <w:p w14:paraId="4220FA05" w14:textId="5AC32410" w:rsidR="00352886" w:rsidRDefault="00507AE6" w:rsidP="00620B72">
            <w:r>
              <w:t>+</w:t>
            </w:r>
          </w:p>
        </w:tc>
        <w:tc>
          <w:tcPr>
            <w:tcW w:w="670" w:type="dxa"/>
          </w:tcPr>
          <w:p w14:paraId="5A836B8C" w14:textId="20833717" w:rsidR="00352886" w:rsidRDefault="00507AE6" w:rsidP="00620B72">
            <w:r>
              <w:t>+</w:t>
            </w:r>
          </w:p>
        </w:tc>
      </w:tr>
      <w:tr w:rsidR="00352886" w:rsidRPr="00620B72" w14:paraId="0037DDCF" w14:textId="730FB0B9" w:rsidTr="00352886">
        <w:tc>
          <w:tcPr>
            <w:tcW w:w="447" w:type="dxa"/>
          </w:tcPr>
          <w:p w14:paraId="64CE2041" w14:textId="3DB39A66" w:rsidR="00352886" w:rsidRPr="00A913A0" w:rsidRDefault="006C169D" w:rsidP="00620B72">
            <w:r>
              <w:t>6</w:t>
            </w:r>
          </w:p>
        </w:tc>
        <w:tc>
          <w:tcPr>
            <w:tcW w:w="2991" w:type="dxa"/>
          </w:tcPr>
          <w:p w14:paraId="52B848AF" w14:textId="390476F2" w:rsidR="00352886" w:rsidRPr="00620B72" w:rsidRDefault="00352886" w:rsidP="00620B72">
            <w:r>
              <w:t>В блоке Оплата должна быть возможность оплаты картой онлайн, данные карты указываются на отдельной вкладке</w:t>
            </w:r>
          </w:p>
        </w:tc>
        <w:tc>
          <w:tcPr>
            <w:tcW w:w="444" w:type="dxa"/>
          </w:tcPr>
          <w:p w14:paraId="58EA80CB" w14:textId="459B3D4F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0EC02C79" w14:textId="5BA80D25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5F0B0314" w14:textId="5CE440F5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7CBEF778" w14:textId="6DCD8B33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796CA2C" w14:textId="3943A051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54F2A4C" w14:textId="7AC5BCF7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02D04783" w14:textId="2A6AD867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2A3157C" w14:textId="6876D535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3C49DB25" w14:textId="0859BCA8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64ACADCD" w14:textId="0728E7F9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09A30640" w14:textId="1FE90D15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67379863" w14:textId="21166524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1671E081" w14:textId="733CB6D1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6138C708" w14:textId="4790610C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22797272" w14:textId="0613CB28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2BA62792" w14:textId="0FDCC6FB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5F8AC53C" w14:textId="0C741FD7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64E0A93A" w14:textId="0762CC5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6C838167" w14:textId="028E2375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520E0399" w14:textId="260C7B6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7FBE9D32" w14:textId="0B4B705A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3BFBA763" w14:textId="64E53B34" w:rsidR="00352886" w:rsidRDefault="00507AE6" w:rsidP="00620B72">
            <w:r>
              <w:t>-</w:t>
            </w:r>
          </w:p>
        </w:tc>
      </w:tr>
      <w:tr w:rsidR="00352886" w:rsidRPr="00620B72" w14:paraId="4F7EBC4A" w14:textId="4051564F" w:rsidTr="00352886">
        <w:tc>
          <w:tcPr>
            <w:tcW w:w="447" w:type="dxa"/>
          </w:tcPr>
          <w:p w14:paraId="2C3D7B53" w14:textId="0EB12ED4" w:rsidR="00352886" w:rsidRDefault="006C169D" w:rsidP="00620B72">
            <w:r>
              <w:t>7</w:t>
            </w:r>
          </w:p>
        </w:tc>
        <w:tc>
          <w:tcPr>
            <w:tcW w:w="2991" w:type="dxa"/>
          </w:tcPr>
          <w:p w14:paraId="4DB0DC38" w14:textId="359BB115" w:rsidR="00352886" w:rsidRPr="000B024D" w:rsidRDefault="00352886" w:rsidP="00620B72">
            <w:r w:rsidRPr="000B024D">
              <w:t>В блоке Оплата должна быть возможность</w:t>
            </w:r>
            <w:r>
              <w:t xml:space="preserve"> оплаты </w:t>
            </w:r>
            <w:proofErr w:type="spellStart"/>
            <w:r>
              <w:rPr>
                <w:lang w:val="en-US"/>
              </w:rPr>
              <w:t>SberPay</w:t>
            </w:r>
            <w:proofErr w:type="spellEnd"/>
            <w:r>
              <w:t xml:space="preserve">, на вкладке Картой онлайн возможен переход по кнопке на страницу сервиса  </w:t>
            </w:r>
          </w:p>
        </w:tc>
        <w:tc>
          <w:tcPr>
            <w:tcW w:w="444" w:type="dxa"/>
          </w:tcPr>
          <w:p w14:paraId="596F7DDE" w14:textId="6F8BE334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50A9B3E0" w14:textId="590D1DAE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C6B795D" w14:textId="3B9CEF44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49DB194" w14:textId="016227EE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13524E46" w14:textId="726A2761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0E77C25" w14:textId="0EEF3D6E" w:rsidR="00352886" w:rsidRDefault="0034559F" w:rsidP="00620B72">
            <w:r>
              <w:t>+</w:t>
            </w:r>
          </w:p>
        </w:tc>
        <w:tc>
          <w:tcPr>
            <w:tcW w:w="444" w:type="dxa"/>
          </w:tcPr>
          <w:p w14:paraId="341FEC35" w14:textId="5FFCA0BD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388A87E" w14:textId="31DE3A08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6C146F79" w14:textId="199EA21B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10ED73CD" w14:textId="4757F574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2715CFF8" w14:textId="4AA7A2BD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0EB0B466" w14:textId="49784BBB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0B6A641D" w14:textId="7332D17E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3F2C04D1" w14:textId="08E7F63C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2ABEF4C9" w14:textId="406582B1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26E16356" w14:textId="23CA34B2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251BA797" w14:textId="5DF62FB4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EF01510" w14:textId="74463E4E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30B61808" w14:textId="21F2E2A6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B840863" w14:textId="11732503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26430DEE" w14:textId="6821EDCE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0B68EA45" w14:textId="491D2F87" w:rsidR="00352886" w:rsidRDefault="00507AE6" w:rsidP="00620B72">
            <w:r>
              <w:t>-</w:t>
            </w:r>
          </w:p>
        </w:tc>
      </w:tr>
      <w:tr w:rsidR="00352886" w:rsidRPr="00620B72" w14:paraId="5CBB6091" w14:textId="52F01D2D" w:rsidTr="00352886">
        <w:tc>
          <w:tcPr>
            <w:tcW w:w="447" w:type="dxa"/>
          </w:tcPr>
          <w:p w14:paraId="393387F3" w14:textId="3F35BD6B" w:rsidR="00352886" w:rsidRDefault="006C169D" w:rsidP="00620B72">
            <w:r>
              <w:t>8</w:t>
            </w:r>
          </w:p>
        </w:tc>
        <w:tc>
          <w:tcPr>
            <w:tcW w:w="2991" w:type="dxa"/>
          </w:tcPr>
          <w:p w14:paraId="08F34B99" w14:textId="72B7F28D" w:rsidR="00352886" w:rsidRPr="00620B72" w:rsidRDefault="00352886" w:rsidP="00620B72">
            <w:r>
              <w:t>Должен быть реализован подсчет веса заказа в</w:t>
            </w:r>
            <w:r w:rsidRPr="000B024D">
              <w:t xml:space="preserve"> блоке </w:t>
            </w:r>
            <w:proofErr w:type="spellStart"/>
            <w:r w:rsidRPr="000B024D">
              <w:t>Checkout</w:t>
            </w:r>
            <w:proofErr w:type="spellEnd"/>
          </w:p>
        </w:tc>
        <w:tc>
          <w:tcPr>
            <w:tcW w:w="444" w:type="dxa"/>
          </w:tcPr>
          <w:p w14:paraId="1E1B189A" w14:textId="6498241F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0E154D2B" w14:textId="673882DC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BAF45D9" w14:textId="0E93CBA3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66718D6" w14:textId="2DA28771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7A324EB" w14:textId="6D7599EA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CC5C0AF" w14:textId="0B145571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173D79C0" w14:textId="79AF4AC6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2A99740D" w14:textId="356519CD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575B386B" w14:textId="75BDA7D1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50662F00" w14:textId="2F7BDFE9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214D9CB1" w14:textId="1C1B0AC6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65CAEDC6" w14:textId="694550F1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16F5BE2B" w14:textId="7F9BD08C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1CF2B5B0" w14:textId="45DE0C5A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6C7B45D4" w14:textId="11538CE1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0C12E302" w14:textId="1F545C45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611C6FDA" w14:textId="4890F9DC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19168C51" w14:textId="45D13D95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194CE120" w14:textId="7DEDB50C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AB5A34E" w14:textId="095F941F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68BD5C20" w14:textId="78ACF21E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609C2575" w14:textId="7FB52E9F" w:rsidR="00352886" w:rsidRDefault="00507AE6" w:rsidP="00620B72">
            <w:r>
              <w:t>-</w:t>
            </w:r>
          </w:p>
        </w:tc>
      </w:tr>
      <w:tr w:rsidR="00352886" w:rsidRPr="00620B72" w14:paraId="4CDD1A22" w14:textId="6155D8BC" w:rsidTr="00352886">
        <w:tc>
          <w:tcPr>
            <w:tcW w:w="447" w:type="dxa"/>
          </w:tcPr>
          <w:p w14:paraId="12D31685" w14:textId="371B32E2" w:rsidR="00352886" w:rsidRDefault="006C169D" w:rsidP="00620B72">
            <w:r>
              <w:t>9</w:t>
            </w:r>
          </w:p>
        </w:tc>
        <w:tc>
          <w:tcPr>
            <w:tcW w:w="2991" w:type="dxa"/>
          </w:tcPr>
          <w:p w14:paraId="47139A66" w14:textId="69300ABB" w:rsidR="00352886" w:rsidRPr="00620B72" w:rsidRDefault="00352886" w:rsidP="00620B72">
            <w:r>
              <w:t>Для веса заказа более 30 кг необходимо увеличивать стоимость заказа на фиксированную сумму согласно тарифам</w:t>
            </w:r>
          </w:p>
        </w:tc>
        <w:tc>
          <w:tcPr>
            <w:tcW w:w="444" w:type="dxa"/>
          </w:tcPr>
          <w:p w14:paraId="550B483B" w14:textId="3BAE9832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0449346E" w14:textId="7E012C47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3C50654C" w14:textId="56F7EE13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29E1EECC" w14:textId="4F32B372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662D4ECB" w14:textId="539E9294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6A96EC9" w14:textId="261E9789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BE5FF87" w14:textId="54D47F25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662AACB0" w14:textId="029B9F99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74181612" w14:textId="07DBFE1B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7BE72F9D" w14:textId="3E49B9EC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2351BA11" w14:textId="547906CD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5D033692" w14:textId="0835F7B1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01A96E01" w14:textId="233F0A9D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3D261797" w14:textId="728CA724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49A73036" w14:textId="4D505FA4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2607F9C3" w14:textId="0264811C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4D02C744" w14:textId="7CCE5538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6F091996" w14:textId="073451B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09774F55" w14:textId="23478DC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75037D50" w14:textId="32C22D4C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3D0C0EFD" w14:textId="1DD15386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35689F55" w14:textId="64CA8F22" w:rsidR="00352886" w:rsidRDefault="00507AE6" w:rsidP="00620B72">
            <w:r>
              <w:t>-</w:t>
            </w:r>
          </w:p>
        </w:tc>
      </w:tr>
      <w:tr w:rsidR="00352886" w:rsidRPr="00620B72" w14:paraId="0A0D9C96" w14:textId="09B53D19" w:rsidTr="00352886">
        <w:tc>
          <w:tcPr>
            <w:tcW w:w="447" w:type="dxa"/>
          </w:tcPr>
          <w:p w14:paraId="6EC02DD2" w14:textId="0ECBC0EB" w:rsidR="00352886" w:rsidRDefault="00352886" w:rsidP="00620B72">
            <w:r>
              <w:lastRenderedPageBreak/>
              <w:t>1</w:t>
            </w:r>
            <w:r w:rsidR="006C169D">
              <w:t>0</w:t>
            </w:r>
          </w:p>
        </w:tc>
        <w:tc>
          <w:tcPr>
            <w:tcW w:w="2991" w:type="dxa"/>
          </w:tcPr>
          <w:p w14:paraId="5DAABB89" w14:textId="3E4592BA" w:rsidR="00352886" w:rsidRPr="00620B72" w:rsidRDefault="00352886" w:rsidP="00620B72">
            <w:r>
              <w:t xml:space="preserve">Пользователю после выбора обязательных полей оформления заказа и до оплаты должна быть выведена информация о цене сборки, доставки, доплаты за вес более 30 кг </w:t>
            </w:r>
            <w:r w:rsidRPr="000B024D">
              <w:t xml:space="preserve">в блоке </w:t>
            </w:r>
            <w:proofErr w:type="spellStart"/>
            <w:r w:rsidRPr="000B024D">
              <w:t>Checkout</w:t>
            </w:r>
            <w:proofErr w:type="spellEnd"/>
          </w:p>
        </w:tc>
        <w:tc>
          <w:tcPr>
            <w:tcW w:w="444" w:type="dxa"/>
          </w:tcPr>
          <w:p w14:paraId="7C422419" w14:textId="34119553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7EDFFDBC" w14:textId="0E0C9163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1BDE6CA2" w14:textId="00754225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27BD34F5" w14:textId="671B06FF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47B6F355" w14:textId="056A1940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373A2BC4" w14:textId="7EA8212E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3F7FCA46" w14:textId="771E99F6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59D2E8A4" w14:textId="2746670F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1E8CCE0B" w14:textId="1DB00AFB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69C171BC" w14:textId="2D6E6921" w:rsidR="00352886" w:rsidRDefault="004555EC" w:rsidP="00620B72">
            <w:r>
              <w:t>+</w:t>
            </w:r>
          </w:p>
        </w:tc>
        <w:tc>
          <w:tcPr>
            <w:tcW w:w="556" w:type="dxa"/>
          </w:tcPr>
          <w:p w14:paraId="0E3B5AAA" w14:textId="4206BB24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4E0AEA13" w14:textId="5B48798F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4D063FE2" w14:textId="196BF946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059124C5" w14:textId="18F5171A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1FE6FAAB" w14:textId="1F71F07F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3D21DC2B" w14:textId="64B9D1EE" w:rsidR="00352886" w:rsidRDefault="0095315D" w:rsidP="00620B72">
            <w:r>
              <w:t>+</w:t>
            </w:r>
          </w:p>
        </w:tc>
        <w:tc>
          <w:tcPr>
            <w:tcW w:w="556" w:type="dxa"/>
          </w:tcPr>
          <w:p w14:paraId="5B15872B" w14:textId="12A83F8E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7AF3230" w14:textId="7D3002D1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3225A722" w14:textId="0B173EC0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5C01B001" w14:textId="5E5093C0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4BCF72A1" w14:textId="027E0171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08F5AAEC" w14:textId="49E1F17B" w:rsidR="00352886" w:rsidRDefault="00507AE6" w:rsidP="00620B72">
            <w:r>
              <w:t>-</w:t>
            </w:r>
          </w:p>
        </w:tc>
      </w:tr>
      <w:tr w:rsidR="00352886" w:rsidRPr="00620B72" w14:paraId="47A01AFA" w14:textId="53AAD41C" w:rsidTr="00352886">
        <w:tc>
          <w:tcPr>
            <w:tcW w:w="447" w:type="dxa"/>
          </w:tcPr>
          <w:p w14:paraId="2965CA66" w14:textId="640DCCDD" w:rsidR="00352886" w:rsidRDefault="00352886" w:rsidP="00620B72">
            <w:r>
              <w:t>1</w:t>
            </w:r>
            <w:r w:rsidR="006C169D">
              <w:t>1</w:t>
            </w:r>
          </w:p>
        </w:tc>
        <w:tc>
          <w:tcPr>
            <w:tcW w:w="2991" w:type="dxa"/>
          </w:tcPr>
          <w:p w14:paraId="411270D0" w14:textId="05AB329C" w:rsidR="00352886" w:rsidRDefault="00352886" w:rsidP="00620B72">
            <w:r w:rsidRPr="003F67AC">
              <w:t xml:space="preserve">Возможность ввода </w:t>
            </w:r>
            <w:proofErr w:type="spellStart"/>
            <w:r w:rsidRPr="003F67AC">
              <w:t>промокода</w:t>
            </w:r>
            <w:proofErr w:type="spellEnd"/>
            <w:r w:rsidRPr="003F67AC">
              <w:t>, его валидация</w:t>
            </w:r>
            <w:r>
              <w:t xml:space="preserve"> по сроку действия по ссылке Применить </w:t>
            </w:r>
            <w:proofErr w:type="spellStart"/>
            <w:r>
              <w:t>промокод</w:t>
            </w:r>
            <w:proofErr w:type="spellEnd"/>
          </w:p>
        </w:tc>
        <w:tc>
          <w:tcPr>
            <w:tcW w:w="444" w:type="dxa"/>
          </w:tcPr>
          <w:p w14:paraId="2CF82A0B" w14:textId="219A5EDB" w:rsidR="00352886" w:rsidRDefault="00352886" w:rsidP="00620B72">
            <w:r>
              <w:t>-</w:t>
            </w:r>
          </w:p>
        </w:tc>
        <w:tc>
          <w:tcPr>
            <w:tcW w:w="444" w:type="dxa"/>
          </w:tcPr>
          <w:p w14:paraId="5426E28A" w14:textId="13324488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238F5D53" w14:textId="2D7746DB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05891F44" w14:textId="12E8606C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6C39B3B9" w14:textId="52576BCA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22C43E78" w14:textId="130DEDAE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51698F75" w14:textId="6C05654E" w:rsidR="00352886" w:rsidRDefault="0034559F" w:rsidP="00620B72">
            <w:r>
              <w:t>-</w:t>
            </w:r>
          </w:p>
        </w:tc>
        <w:tc>
          <w:tcPr>
            <w:tcW w:w="444" w:type="dxa"/>
          </w:tcPr>
          <w:p w14:paraId="5C6CDCE4" w14:textId="52EC5FF3" w:rsidR="00352886" w:rsidRDefault="0034559F" w:rsidP="00620B72">
            <w:r>
              <w:t>-</w:t>
            </w:r>
          </w:p>
        </w:tc>
        <w:tc>
          <w:tcPr>
            <w:tcW w:w="556" w:type="dxa"/>
          </w:tcPr>
          <w:p w14:paraId="374DF72B" w14:textId="05A2095E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3A1A6125" w14:textId="7FC3DB05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49C72EC6" w14:textId="174637A9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30ADC269" w14:textId="743CE6E2" w:rsidR="00352886" w:rsidRDefault="004555EC" w:rsidP="00620B72">
            <w:r>
              <w:t>-</w:t>
            </w:r>
          </w:p>
        </w:tc>
        <w:tc>
          <w:tcPr>
            <w:tcW w:w="556" w:type="dxa"/>
          </w:tcPr>
          <w:p w14:paraId="00F78A26" w14:textId="066C47A8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23444F90" w14:textId="0D840036" w:rsidR="00352886" w:rsidRDefault="009D236E" w:rsidP="00620B72">
            <w:r>
              <w:t>+</w:t>
            </w:r>
          </w:p>
        </w:tc>
        <w:tc>
          <w:tcPr>
            <w:tcW w:w="556" w:type="dxa"/>
          </w:tcPr>
          <w:p w14:paraId="466A1569" w14:textId="7123EA69" w:rsidR="00352886" w:rsidRDefault="009D236E" w:rsidP="00620B72">
            <w:r>
              <w:t>-</w:t>
            </w:r>
          </w:p>
        </w:tc>
        <w:tc>
          <w:tcPr>
            <w:tcW w:w="556" w:type="dxa"/>
          </w:tcPr>
          <w:p w14:paraId="72610EBC" w14:textId="47B79199" w:rsidR="00352886" w:rsidRDefault="0095315D" w:rsidP="00620B72">
            <w:r>
              <w:t>-</w:t>
            </w:r>
          </w:p>
        </w:tc>
        <w:tc>
          <w:tcPr>
            <w:tcW w:w="556" w:type="dxa"/>
          </w:tcPr>
          <w:p w14:paraId="6FC93F0E" w14:textId="5B9AE7F3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5868A2C0" w14:textId="35E8F93F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5D01ADC2" w14:textId="15CF005A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2B415358" w14:textId="5441101B" w:rsidR="00352886" w:rsidRDefault="00507AE6" w:rsidP="00620B72">
            <w:r>
              <w:t>-</w:t>
            </w:r>
          </w:p>
        </w:tc>
        <w:tc>
          <w:tcPr>
            <w:tcW w:w="556" w:type="dxa"/>
          </w:tcPr>
          <w:p w14:paraId="3083729E" w14:textId="370A03A6" w:rsidR="00352886" w:rsidRDefault="00507AE6" w:rsidP="00620B72">
            <w:r>
              <w:t>-</w:t>
            </w:r>
          </w:p>
        </w:tc>
        <w:tc>
          <w:tcPr>
            <w:tcW w:w="670" w:type="dxa"/>
          </w:tcPr>
          <w:p w14:paraId="5B980EBC" w14:textId="7BF9C543" w:rsidR="00352886" w:rsidRDefault="00507AE6" w:rsidP="00620B72">
            <w:r>
              <w:t>-</w:t>
            </w:r>
          </w:p>
        </w:tc>
      </w:tr>
      <w:tr w:rsidR="00352886" w:rsidRPr="00620B72" w14:paraId="154A0D22" w14:textId="0B0F9037" w:rsidTr="00352886">
        <w:tc>
          <w:tcPr>
            <w:tcW w:w="447" w:type="dxa"/>
          </w:tcPr>
          <w:p w14:paraId="1F0E75D7" w14:textId="57A99DEE" w:rsidR="00352886" w:rsidRDefault="00352886" w:rsidP="00620B72">
            <w:r>
              <w:t>1</w:t>
            </w:r>
            <w:r w:rsidR="0095315D">
              <w:t>2</w:t>
            </w:r>
          </w:p>
        </w:tc>
        <w:tc>
          <w:tcPr>
            <w:tcW w:w="2991" w:type="dxa"/>
          </w:tcPr>
          <w:p w14:paraId="08CB707B" w14:textId="7BA0D072" w:rsidR="00352886" w:rsidRPr="00AC072A" w:rsidRDefault="00352886" w:rsidP="00620B72">
            <w:r>
              <w:t>Возможность авторизации по номеру мобильного телефона</w:t>
            </w:r>
          </w:p>
        </w:tc>
        <w:tc>
          <w:tcPr>
            <w:tcW w:w="444" w:type="dxa"/>
          </w:tcPr>
          <w:p w14:paraId="2CE571AB" w14:textId="3A031204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06866704" w14:textId="22D701B7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0A388736" w14:textId="2D69904A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08D306C4" w14:textId="45D1334F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2836169A" w14:textId="05AA4208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318FCDBF" w14:textId="6FB3E8B2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26D557B4" w14:textId="63F2F2EB" w:rsidR="00352886" w:rsidRDefault="00352886" w:rsidP="00620B72">
            <w:r>
              <w:t>+</w:t>
            </w:r>
          </w:p>
        </w:tc>
        <w:tc>
          <w:tcPr>
            <w:tcW w:w="444" w:type="dxa"/>
          </w:tcPr>
          <w:p w14:paraId="35DB6DE4" w14:textId="7A5DFDC1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3051AEB0" w14:textId="02DCD3E5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0B0B5451" w14:textId="6CB9B88D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70DFD1BA" w14:textId="2BE9FA8E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1A6FA52B" w14:textId="4A3DD168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5F7495B8" w14:textId="409768FC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2880443D" w14:textId="0BA35C19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2BF55A5C" w14:textId="1510E8AD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2071D523" w14:textId="44BAF429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2C4F0683" w14:textId="5335B564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4D3D979F" w14:textId="4E7C97C4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3D37521C" w14:textId="1CD71D43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3CF27C0D" w14:textId="038A4BC4" w:rsidR="00352886" w:rsidRDefault="00352886" w:rsidP="00620B72">
            <w:r>
              <w:t>+</w:t>
            </w:r>
          </w:p>
        </w:tc>
        <w:tc>
          <w:tcPr>
            <w:tcW w:w="556" w:type="dxa"/>
          </w:tcPr>
          <w:p w14:paraId="3AF6DDD9" w14:textId="6B89490F" w:rsidR="00352886" w:rsidRDefault="00352886" w:rsidP="00620B72">
            <w:r>
              <w:t>+</w:t>
            </w:r>
          </w:p>
        </w:tc>
        <w:tc>
          <w:tcPr>
            <w:tcW w:w="670" w:type="dxa"/>
          </w:tcPr>
          <w:p w14:paraId="6F1C48DF" w14:textId="0CC4C0C2" w:rsidR="00352886" w:rsidRDefault="00352886" w:rsidP="00620B72">
            <w:r>
              <w:t>+</w:t>
            </w:r>
          </w:p>
        </w:tc>
      </w:tr>
      <w:bookmarkEnd w:id="1"/>
    </w:tbl>
    <w:p w14:paraId="6D44D81F" w14:textId="052409B0" w:rsidR="00212C65" w:rsidRPr="003F67AC" w:rsidRDefault="00212C65" w:rsidP="00212C65"/>
    <w:sectPr w:rsidR="00212C65" w:rsidRPr="003F67AC" w:rsidSect="00272A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F0E"/>
    <w:multiLevelType w:val="hybridMultilevel"/>
    <w:tmpl w:val="5D9A6C3A"/>
    <w:lvl w:ilvl="0" w:tplc="2286B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6B0F"/>
    <w:multiLevelType w:val="hybridMultilevel"/>
    <w:tmpl w:val="7FB4A3AC"/>
    <w:lvl w:ilvl="0" w:tplc="A706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D547B"/>
    <w:multiLevelType w:val="hybridMultilevel"/>
    <w:tmpl w:val="2EC6B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130D6"/>
    <w:multiLevelType w:val="hybridMultilevel"/>
    <w:tmpl w:val="8A045E8E"/>
    <w:lvl w:ilvl="0" w:tplc="22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8D20E1"/>
    <w:multiLevelType w:val="hybridMultilevel"/>
    <w:tmpl w:val="86A02AA0"/>
    <w:lvl w:ilvl="0" w:tplc="ADEA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271E"/>
    <w:multiLevelType w:val="hybridMultilevel"/>
    <w:tmpl w:val="D152B5D4"/>
    <w:lvl w:ilvl="0" w:tplc="23B07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E7866"/>
    <w:multiLevelType w:val="hybridMultilevel"/>
    <w:tmpl w:val="2EC6B29A"/>
    <w:lvl w:ilvl="0" w:tplc="2E363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590C"/>
    <w:multiLevelType w:val="hybridMultilevel"/>
    <w:tmpl w:val="2EC6B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41D82"/>
    <w:multiLevelType w:val="hybridMultilevel"/>
    <w:tmpl w:val="A15E3666"/>
    <w:lvl w:ilvl="0" w:tplc="C20019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96D5B"/>
    <w:multiLevelType w:val="hybridMultilevel"/>
    <w:tmpl w:val="2EC6B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C00E6"/>
    <w:multiLevelType w:val="hybridMultilevel"/>
    <w:tmpl w:val="DE96C1BA"/>
    <w:lvl w:ilvl="0" w:tplc="3A621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A1417"/>
    <w:multiLevelType w:val="hybridMultilevel"/>
    <w:tmpl w:val="2EC6B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50EBF"/>
    <w:multiLevelType w:val="hybridMultilevel"/>
    <w:tmpl w:val="2EC6B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45841">
    <w:abstractNumId w:val="6"/>
  </w:num>
  <w:num w:numId="2" w16cid:durableId="1057974224">
    <w:abstractNumId w:val="8"/>
  </w:num>
  <w:num w:numId="3" w16cid:durableId="500394514">
    <w:abstractNumId w:val="9"/>
  </w:num>
  <w:num w:numId="4" w16cid:durableId="924537159">
    <w:abstractNumId w:val="2"/>
  </w:num>
  <w:num w:numId="5" w16cid:durableId="1976257855">
    <w:abstractNumId w:val="7"/>
  </w:num>
  <w:num w:numId="6" w16cid:durableId="422341949">
    <w:abstractNumId w:val="5"/>
  </w:num>
  <w:num w:numId="7" w16cid:durableId="718214185">
    <w:abstractNumId w:val="10"/>
  </w:num>
  <w:num w:numId="8" w16cid:durableId="1605109057">
    <w:abstractNumId w:val="11"/>
  </w:num>
  <w:num w:numId="9" w16cid:durableId="2050565236">
    <w:abstractNumId w:val="12"/>
  </w:num>
  <w:num w:numId="10" w16cid:durableId="1121607638">
    <w:abstractNumId w:val="1"/>
  </w:num>
  <w:num w:numId="11" w16cid:durableId="1519537098">
    <w:abstractNumId w:val="4"/>
  </w:num>
  <w:num w:numId="12" w16cid:durableId="1991640891">
    <w:abstractNumId w:val="0"/>
  </w:num>
  <w:num w:numId="13" w16cid:durableId="234631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23"/>
    <w:rsid w:val="000913CE"/>
    <w:rsid w:val="000A1EF3"/>
    <w:rsid w:val="000B024D"/>
    <w:rsid w:val="000E0EF4"/>
    <w:rsid w:val="00107981"/>
    <w:rsid w:val="00113C87"/>
    <w:rsid w:val="0012430A"/>
    <w:rsid w:val="00154213"/>
    <w:rsid w:val="001727AA"/>
    <w:rsid w:val="00196127"/>
    <w:rsid w:val="001A30D1"/>
    <w:rsid w:val="001A5CF1"/>
    <w:rsid w:val="001C007F"/>
    <w:rsid w:val="00200E57"/>
    <w:rsid w:val="002055AE"/>
    <w:rsid w:val="00211BBC"/>
    <w:rsid w:val="00212C65"/>
    <w:rsid w:val="00236947"/>
    <w:rsid w:val="00246EF8"/>
    <w:rsid w:val="00272A4A"/>
    <w:rsid w:val="002C2AAF"/>
    <w:rsid w:val="002D0CD9"/>
    <w:rsid w:val="003072E5"/>
    <w:rsid w:val="0031461D"/>
    <w:rsid w:val="00315143"/>
    <w:rsid w:val="0034559F"/>
    <w:rsid w:val="00352886"/>
    <w:rsid w:val="00356BD8"/>
    <w:rsid w:val="003960DF"/>
    <w:rsid w:val="003A01D0"/>
    <w:rsid w:val="003A2055"/>
    <w:rsid w:val="003A49D4"/>
    <w:rsid w:val="003B2123"/>
    <w:rsid w:val="003D0645"/>
    <w:rsid w:val="003F67AC"/>
    <w:rsid w:val="00444C57"/>
    <w:rsid w:val="004555EC"/>
    <w:rsid w:val="00456725"/>
    <w:rsid w:val="00462350"/>
    <w:rsid w:val="00466708"/>
    <w:rsid w:val="004D0D99"/>
    <w:rsid w:val="00507AE6"/>
    <w:rsid w:val="00523FAF"/>
    <w:rsid w:val="00571A20"/>
    <w:rsid w:val="005748EB"/>
    <w:rsid w:val="00576406"/>
    <w:rsid w:val="005C3A27"/>
    <w:rsid w:val="005C79A6"/>
    <w:rsid w:val="00620B72"/>
    <w:rsid w:val="00622485"/>
    <w:rsid w:val="006C169D"/>
    <w:rsid w:val="006E32B6"/>
    <w:rsid w:val="006F4DED"/>
    <w:rsid w:val="0070488E"/>
    <w:rsid w:val="007105C4"/>
    <w:rsid w:val="00730FF9"/>
    <w:rsid w:val="007A0DD8"/>
    <w:rsid w:val="007A3872"/>
    <w:rsid w:val="007C0C2D"/>
    <w:rsid w:val="007F1CF8"/>
    <w:rsid w:val="007F385D"/>
    <w:rsid w:val="00806063"/>
    <w:rsid w:val="00833A99"/>
    <w:rsid w:val="008437E7"/>
    <w:rsid w:val="008555C4"/>
    <w:rsid w:val="008819B3"/>
    <w:rsid w:val="008960B5"/>
    <w:rsid w:val="008B3827"/>
    <w:rsid w:val="0091188F"/>
    <w:rsid w:val="0095315D"/>
    <w:rsid w:val="00962CCF"/>
    <w:rsid w:val="009960C7"/>
    <w:rsid w:val="009D236E"/>
    <w:rsid w:val="00A04BC3"/>
    <w:rsid w:val="00A0717B"/>
    <w:rsid w:val="00A1129A"/>
    <w:rsid w:val="00A3475F"/>
    <w:rsid w:val="00A4308C"/>
    <w:rsid w:val="00A463BE"/>
    <w:rsid w:val="00A913A0"/>
    <w:rsid w:val="00AC072A"/>
    <w:rsid w:val="00AC096C"/>
    <w:rsid w:val="00B269A5"/>
    <w:rsid w:val="00B51031"/>
    <w:rsid w:val="00B56762"/>
    <w:rsid w:val="00BC3B2D"/>
    <w:rsid w:val="00BD0D1B"/>
    <w:rsid w:val="00BE6ED0"/>
    <w:rsid w:val="00C12A00"/>
    <w:rsid w:val="00C36490"/>
    <w:rsid w:val="00C921A0"/>
    <w:rsid w:val="00C956FE"/>
    <w:rsid w:val="00CC1EC0"/>
    <w:rsid w:val="00D07D50"/>
    <w:rsid w:val="00DC5355"/>
    <w:rsid w:val="00DE18AE"/>
    <w:rsid w:val="00E67CF1"/>
    <w:rsid w:val="00E76002"/>
    <w:rsid w:val="00E829EF"/>
    <w:rsid w:val="00ED0BC6"/>
    <w:rsid w:val="00F67F25"/>
    <w:rsid w:val="00F753C9"/>
    <w:rsid w:val="00FB6ED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FD7"/>
  <w15:chartTrackingRefBased/>
  <w15:docId w15:val="{E8D4905F-D904-4A7A-8A9B-C8F856C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072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49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49D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3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maps/?p=realty" TargetMode="External"/><Relationship Id="rId5" Type="http://schemas.openxmlformats.org/officeDocument/2006/relationships/hyperlink" Target="https://sbermarke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48</cp:revision>
  <dcterms:created xsi:type="dcterms:W3CDTF">2022-08-25T20:41:00Z</dcterms:created>
  <dcterms:modified xsi:type="dcterms:W3CDTF">2022-09-08T19:10:00Z</dcterms:modified>
</cp:coreProperties>
</file>