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856FF" w14:textId="77777777"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14:paraId="3CEE69C0" w14:textId="77777777"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14:paraId="215BC0EB" w14:textId="77777777"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14:paraId="5804CCDD" w14:textId="77777777" w:rsidR="00365B40" w:rsidRDefault="00365B40" w:rsidP="00365B40"/>
    <w:p w14:paraId="4B341DCA" w14:textId="77777777" w:rsidR="00365B40" w:rsidRDefault="00365B40" w:rsidP="00365B40"/>
    <w:p w14:paraId="2967B09E" w14:textId="77777777" w:rsidR="00365B40" w:rsidRDefault="00365B40" w:rsidP="00365B40"/>
    <w:p w14:paraId="09EF55E6" w14:textId="77777777" w:rsidR="006642E4" w:rsidRDefault="006642E4" w:rsidP="00365B40">
      <w:pPr>
        <w:rPr>
          <w:b/>
          <w:sz w:val="28"/>
        </w:rPr>
      </w:pPr>
    </w:p>
    <w:p w14:paraId="3DBF0A62" w14:textId="77777777" w:rsidR="006642E4" w:rsidRDefault="006642E4" w:rsidP="00365B40">
      <w:pPr>
        <w:rPr>
          <w:b/>
          <w:sz w:val="28"/>
        </w:rPr>
      </w:pPr>
    </w:p>
    <w:p w14:paraId="64FE236C" w14:textId="77777777" w:rsidR="00365B40" w:rsidRPr="007861F9" w:rsidRDefault="004E5ED1" w:rsidP="00365B40">
      <w:pPr>
        <w:rPr>
          <w:b/>
          <w:sz w:val="32"/>
        </w:rPr>
      </w:pPr>
      <w:r>
        <w:rPr>
          <w:b/>
          <w:sz w:val="32"/>
        </w:rPr>
        <w:t>Zoran Antolović</w:t>
      </w:r>
    </w:p>
    <w:p w14:paraId="04A1CD90" w14:textId="77777777" w:rsidR="00365B40" w:rsidRDefault="00365B40" w:rsidP="00365B40"/>
    <w:p w14:paraId="4E57D34C" w14:textId="77777777" w:rsidR="00365B40" w:rsidRDefault="00365B40" w:rsidP="00365B40"/>
    <w:p w14:paraId="1A51D71D" w14:textId="77777777" w:rsidR="005257C3" w:rsidRDefault="005257C3" w:rsidP="00365B40"/>
    <w:p w14:paraId="50B63878" w14:textId="77777777" w:rsidR="00365B40" w:rsidRDefault="00365B40" w:rsidP="00365B40"/>
    <w:p w14:paraId="79A131A0" w14:textId="77777777" w:rsidR="00365B40" w:rsidRDefault="00365B40" w:rsidP="00365B40"/>
    <w:p w14:paraId="37F9C5C1" w14:textId="77777777" w:rsidR="00365B40" w:rsidRDefault="00365B40" w:rsidP="00365B40"/>
    <w:p w14:paraId="0424560F" w14:textId="77777777" w:rsidR="00365B40" w:rsidRDefault="00365B40" w:rsidP="00365B40"/>
    <w:p w14:paraId="010621DE" w14:textId="77777777" w:rsidR="00365B40" w:rsidRDefault="00365B40" w:rsidP="00365B40"/>
    <w:p w14:paraId="634DFFC3" w14:textId="77777777" w:rsidR="00365B40" w:rsidRDefault="00365B40" w:rsidP="00365B40"/>
    <w:p w14:paraId="4259CBEF" w14:textId="77777777"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14:paraId="09F16AF1" w14:textId="77777777"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14:paraId="0DA04E3C" w14:textId="77777777" w:rsidR="00365B40" w:rsidRPr="005257C3" w:rsidRDefault="004E5ED1" w:rsidP="00365B40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WEB SUSTAVI VISOKIH PERFORMANSI BAZIRANI NA PHP-u</w:t>
      </w:r>
    </w:p>
    <w:p w14:paraId="59E60D7E" w14:textId="77777777" w:rsidR="00365B40" w:rsidRDefault="00365B40" w:rsidP="00365B40">
      <w:pPr>
        <w:jc w:val="center"/>
      </w:pPr>
    </w:p>
    <w:p w14:paraId="69A06F5E" w14:textId="77777777" w:rsidR="00365B40" w:rsidRDefault="00C90D50" w:rsidP="004E5ED1">
      <w:pPr>
        <w:pStyle w:val="ZAVRNIRAD"/>
      </w:pPr>
      <w:bookmarkStart w:id="0" w:name="_Toc184011512"/>
      <w:r w:rsidRPr="005242ED">
        <w:rPr>
          <w:sz w:val="28"/>
        </w:rPr>
        <w:t>DIPLOMSKI</w:t>
      </w:r>
      <w:r w:rsidR="00365B40" w:rsidRPr="005242ED">
        <w:rPr>
          <w:sz w:val="28"/>
        </w:rPr>
        <w:t xml:space="preserve"> rad</w:t>
      </w:r>
      <w:bookmarkEnd w:id="0"/>
    </w:p>
    <w:p w14:paraId="4ADD45C2" w14:textId="77777777" w:rsidR="00365B40" w:rsidRDefault="00365B40" w:rsidP="00365B40">
      <w:pPr>
        <w:jc w:val="center"/>
      </w:pPr>
    </w:p>
    <w:p w14:paraId="25CA10CD" w14:textId="77777777" w:rsidR="00365B40" w:rsidRDefault="00365B40" w:rsidP="00365B40">
      <w:pPr>
        <w:jc w:val="center"/>
      </w:pPr>
    </w:p>
    <w:p w14:paraId="53F33C79" w14:textId="77777777" w:rsidR="00365B40" w:rsidRDefault="00365B40" w:rsidP="00365B40">
      <w:pPr>
        <w:jc w:val="center"/>
      </w:pPr>
    </w:p>
    <w:p w14:paraId="3563CA0B" w14:textId="77777777" w:rsidR="00365B40" w:rsidRDefault="00365B40" w:rsidP="00365B40">
      <w:pPr>
        <w:jc w:val="center"/>
      </w:pPr>
    </w:p>
    <w:p w14:paraId="504AEAE7" w14:textId="77777777" w:rsidR="00365B40" w:rsidRDefault="00365B40" w:rsidP="00365B40">
      <w:pPr>
        <w:jc w:val="center"/>
      </w:pPr>
    </w:p>
    <w:p w14:paraId="652270C3" w14:textId="77777777" w:rsidR="00365B40" w:rsidRDefault="00365B40" w:rsidP="00365B40">
      <w:pPr>
        <w:jc w:val="center"/>
      </w:pPr>
    </w:p>
    <w:p w14:paraId="754CE8AA" w14:textId="77777777" w:rsidR="00365B40" w:rsidRDefault="00365B40" w:rsidP="00365B40">
      <w:pPr>
        <w:jc w:val="center"/>
      </w:pPr>
    </w:p>
    <w:p w14:paraId="2286BD51" w14:textId="77777777" w:rsidR="00365B40" w:rsidRDefault="00365B40" w:rsidP="00365B40">
      <w:pPr>
        <w:jc w:val="center"/>
      </w:pPr>
    </w:p>
    <w:p w14:paraId="26199422" w14:textId="77777777" w:rsidR="00365B40" w:rsidRDefault="00365B40" w:rsidP="00365B40">
      <w:pPr>
        <w:jc w:val="center"/>
      </w:pPr>
    </w:p>
    <w:p w14:paraId="3E54AFAC" w14:textId="77777777" w:rsidR="005257C3" w:rsidRDefault="005257C3" w:rsidP="005257C3"/>
    <w:p w14:paraId="51E432B9" w14:textId="77777777" w:rsidR="00B94E49" w:rsidRDefault="00B94E49" w:rsidP="00365B40">
      <w:pPr>
        <w:jc w:val="center"/>
      </w:pPr>
    </w:p>
    <w:p w14:paraId="3A7AC9DC" w14:textId="77777777" w:rsidR="00365B40" w:rsidRDefault="00365B40" w:rsidP="00365B40">
      <w:pPr>
        <w:jc w:val="center"/>
      </w:pPr>
    </w:p>
    <w:p w14:paraId="139ED0EB" w14:textId="77777777" w:rsidR="00365B40" w:rsidRDefault="00365B40" w:rsidP="00365B40">
      <w:pPr>
        <w:jc w:val="center"/>
      </w:pPr>
    </w:p>
    <w:p w14:paraId="4EC19299" w14:textId="77777777" w:rsidR="005257C3" w:rsidRDefault="005257C3" w:rsidP="00365B40">
      <w:pPr>
        <w:jc w:val="center"/>
      </w:pPr>
    </w:p>
    <w:p w14:paraId="7321DF81" w14:textId="77777777" w:rsidR="00365B40" w:rsidRDefault="00365B40" w:rsidP="00365B40">
      <w:pPr>
        <w:jc w:val="center"/>
      </w:pPr>
    </w:p>
    <w:p w14:paraId="75885597" w14:textId="77777777" w:rsidR="00365B40" w:rsidRDefault="00365B40" w:rsidP="00365B40">
      <w:pPr>
        <w:pStyle w:val="Mjesto"/>
      </w:pPr>
    </w:p>
    <w:p w14:paraId="0A487A45" w14:textId="77777777" w:rsidR="003B05A9" w:rsidRDefault="003B05A9" w:rsidP="00365B40">
      <w:pPr>
        <w:pStyle w:val="Mjesto"/>
      </w:pPr>
    </w:p>
    <w:p w14:paraId="198758A6" w14:textId="77777777" w:rsidR="003B05A9" w:rsidRDefault="003B05A9" w:rsidP="00365B40">
      <w:pPr>
        <w:pStyle w:val="Mjesto"/>
      </w:pPr>
    </w:p>
    <w:p w14:paraId="786098E4" w14:textId="77777777" w:rsidR="003B05A9" w:rsidRDefault="003B05A9" w:rsidP="00365B40">
      <w:pPr>
        <w:pStyle w:val="Mjesto"/>
      </w:pPr>
    </w:p>
    <w:p w14:paraId="2CD652B3" w14:textId="77777777" w:rsidR="00365B40" w:rsidRDefault="00365B40" w:rsidP="00365B40">
      <w:pPr>
        <w:pStyle w:val="Mjesto"/>
      </w:pPr>
      <w:r w:rsidRPr="005257C3">
        <w:rPr>
          <w:sz w:val="28"/>
        </w:rPr>
        <w:t>Varaždin, 201</w:t>
      </w:r>
      <w:r w:rsidR="004E5ED1">
        <w:rPr>
          <w:sz w:val="28"/>
        </w:rPr>
        <w:t>7</w:t>
      </w:r>
      <w:r w:rsidRPr="005257C3">
        <w:rPr>
          <w:sz w:val="28"/>
        </w:rPr>
        <w:t>.</w:t>
      </w:r>
    </w:p>
    <w:p w14:paraId="352F57D9" w14:textId="77777777"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14:paraId="7449E9DC" w14:textId="77777777"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14:paraId="529D8871" w14:textId="77777777"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14:paraId="00884A12" w14:textId="77777777" w:rsidR="00365B40" w:rsidRDefault="00365B40" w:rsidP="00365B40"/>
    <w:p w14:paraId="078E410D" w14:textId="77777777" w:rsidR="00365B40" w:rsidRDefault="00365B40" w:rsidP="00365B40"/>
    <w:p w14:paraId="77623F26" w14:textId="77777777" w:rsidR="00365B40" w:rsidRDefault="00365B40" w:rsidP="00365B40"/>
    <w:p w14:paraId="0F1D9FB0" w14:textId="77777777" w:rsidR="00365B40" w:rsidRDefault="004E5ED1" w:rsidP="00365B40">
      <w:pPr>
        <w:pStyle w:val="Podaciokandidatu"/>
      </w:pPr>
      <w:r w:rsidRPr="004E5ED1">
        <w:t>Zoran Antolović</w:t>
      </w:r>
    </w:p>
    <w:p w14:paraId="7E83DD01" w14:textId="77777777" w:rsidR="00365B40" w:rsidRDefault="00233675" w:rsidP="00365B40">
      <w:pPr>
        <w:pStyle w:val="Podaciokandidatu"/>
      </w:pPr>
      <w:r>
        <w:t>M</w:t>
      </w:r>
      <w:r w:rsidR="002E3CAC">
        <w:t>atični br</w:t>
      </w:r>
      <w:r>
        <w:t>oj</w:t>
      </w:r>
      <w:r w:rsidR="002E3CAC">
        <w:t>:</w:t>
      </w:r>
      <w:r w:rsidR="00365B40">
        <w:t xml:space="preserve"> </w:t>
      </w:r>
      <w:r w:rsidR="004E5ED1">
        <w:t>43579/14</w:t>
      </w:r>
      <w:r w:rsidR="00365B40">
        <w:t>–R</w:t>
      </w:r>
    </w:p>
    <w:p w14:paraId="23C266CD" w14:textId="77777777" w:rsidR="002E3CAC" w:rsidRDefault="006642E4" w:rsidP="005242ED">
      <w:pPr>
        <w:pStyle w:val="Podaciokandidatu"/>
        <w:ind w:left="851" w:hanging="851"/>
      </w:pPr>
      <w:r>
        <w:t xml:space="preserve">Studij: </w:t>
      </w:r>
      <w:r w:rsidR="004E5ED1" w:rsidRPr="004E5ED1">
        <w:t>Informacijsko i programsko inženjerstvo</w:t>
      </w:r>
      <w:r>
        <w:t xml:space="preserve"> </w:t>
      </w:r>
    </w:p>
    <w:p w14:paraId="73EE8EA0" w14:textId="77777777" w:rsidR="00365B40" w:rsidRDefault="00365B40" w:rsidP="00365B40"/>
    <w:p w14:paraId="21E28D42" w14:textId="77777777" w:rsidR="004E5ED1" w:rsidRDefault="004E5ED1" w:rsidP="00365B40"/>
    <w:p w14:paraId="0B51DDA5" w14:textId="77777777" w:rsidR="004E5ED1" w:rsidRDefault="004E5ED1" w:rsidP="00365B40"/>
    <w:p w14:paraId="5EB0AD0D" w14:textId="77777777" w:rsidR="004E5ED1" w:rsidRDefault="004E5ED1" w:rsidP="00365B40"/>
    <w:p w14:paraId="3AEBA8B6" w14:textId="77777777" w:rsidR="00365B40" w:rsidRDefault="00365B40" w:rsidP="00365B40"/>
    <w:p w14:paraId="7DB4118D" w14:textId="77777777" w:rsidR="00365B40" w:rsidRDefault="00365B40" w:rsidP="00365B40"/>
    <w:p w14:paraId="00123A59" w14:textId="77777777" w:rsidR="00365B40" w:rsidRDefault="00365B40" w:rsidP="00365B40"/>
    <w:p w14:paraId="56552001" w14:textId="77777777" w:rsidR="00365B40" w:rsidRDefault="00365B40" w:rsidP="00365B40"/>
    <w:p w14:paraId="1AB99EA2" w14:textId="77777777" w:rsidR="00365B40" w:rsidRDefault="007861F9" w:rsidP="00365B40">
      <w:r>
        <w:br/>
      </w:r>
    </w:p>
    <w:p w14:paraId="5E076CEA" w14:textId="77777777" w:rsidR="00365B40" w:rsidRDefault="00365B40" w:rsidP="00365B40"/>
    <w:p w14:paraId="5DEA3276" w14:textId="77777777" w:rsidR="004E5ED1" w:rsidRPr="005257C3" w:rsidRDefault="004E5ED1" w:rsidP="004E5ED1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WEB SUSTAVI VISOKIH PERFORMANSI BAZIRANI NA PHP-u</w:t>
      </w:r>
    </w:p>
    <w:p w14:paraId="7C9EB074" w14:textId="77777777" w:rsidR="004E5ED1" w:rsidRDefault="004E5ED1" w:rsidP="004E5ED1">
      <w:pPr>
        <w:jc w:val="center"/>
      </w:pPr>
    </w:p>
    <w:p w14:paraId="6EE45F4E" w14:textId="77777777" w:rsidR="00365B40" w:rsidRDefault="004E5ED1" w:rsidP="004E5ED1">
      <w:pPr>
        <w:pStyle w:val="ZAVRNIRAD"/>
      </w:pPr>
      <w:r w:rsidRPr="005242ED">
        <w:rPr>
          <w:sz w:val="28"/>
        </w:rPr>
        <w:t>DIPLOMSKI rad</w:t>
      </w:r>
    </w:p>
    <w:p w14:paraId="4A291544" w14:textId="77777777" w:rsidR="00365B40" w:rsidRDefault="00365B40" w:rsidP="00365B40"/>
    <w:p w14:paraId="2521BB21" w14:textId="77777777" w:rsidR="00365B40" w:rsidRDefault="00365B40" w:rsidP="00365B40"/>
    <w:p w14:paraId="1A14AA45" w14:textId="77777777" w:rsidR="006642E4" w:rsidRDefault="005147B6" w:rsidP="004E5ED1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14:paraId="25D4E545" w14:textId="77777777" w:rsidR="00365B40" w:rsidRDefault="005147B6" w:rsidP="004E5ED1">
      <w:pPr>
        <w:pStyle w:val="Mentor"/>
        <w:tabs>
          <w:tab w:val="left" w:pos="7371"/>
        </w:tabs>
        <w:ind w:left="5812" w:right="1701"/>
        <w:jc w:val="right"/>
      </w:pPr>
      <w:r>
        <w:t xml:space="preserve">         </w:t>
      </w:r>
      <w:r w:rsidR="006642E4">
        <w:t xml:space="preserve">                                    </w:t>
      </w:r>
      <w:r w:rsidR="004E5ED1">
        <w:t xml:space="preserve">                      </w:t>
      </w:r>
      <w:r>
        <w:t>M</w:t>
      </w:r>
      <w:r w:rsidR="00365B40">
        <w:t>entor:</w:t>
      </w:r>
      <w:r w:rsidR="004E5ED1">
        <w:tab/>
      </w:r>
    </w:p>
    <w:p w14:paraId="736C577D" w14:textId="77777777" w:rsidR="00365B40" w:rsidRDefault="004E5ED1" w:rsidP="004E5ED1">
      <w:pPr>
        <w:pStyle w:val="Podaciomentoru"/>
        <w:ind w:left="5812"/>
        <w:jc w:val="left"/>
      </w:pPr>
      <w:r w:rsidRPr="004E5ED1">
        <w:t>Prof. dr. sc. Dragutin Kermek</w:t>
      </w:r>
    </w:p>
    <w:p w14:paraId="1E6544EF" w14:textId="77777777" w:rsidR="00365B40" w:rsidRDefault="00365B40" w:rsidP="00365B40">
      <w:pPr>
        <w:jc w:val="center"/>
      </w:pPr>
    </w:p>
    <w:p w14:paraId="2E12354E" w14:textId="77777777" w:rsidR="005147B6" w:rsidRDefault="005147B6" w:rsidP="005242ED">
      <w:pPr>
        <w:pStyle w:val="Mjesto"/>
        <w:jc w:val="left"/>
      </w:pPr>
    </w:p>
    <w:p w14:paraId="0B93B8D2" w14:textId="77777777" w:rsidR="005147B6" w:rsidRDefault="005147B6" w:rsidP="00365B40">
      <w:pPr>
        <w:pStyle w:val="Mjesto"/>
      </w:pPr>
    </w:p>
    <w:p w14:paraId="3D260EB4" w14:textId="77777777" w:rsidR="005147B6" w:rsidRDefault="005147B6" w:rsidP="00365B40">
      <w:pPr>
        <w:pStyle w:val="Mjesto"/>
      </w:pPr>
    </w:p>
    <w:p w14:paraId="780EF4FE" w14:textId="77777777" w:rsidR="005147B6" w:rsidRDefault="005147B6" w:rsidP="00365B40">
      <w:pPr>
        <w:pStyle w:val="Mjesto"/>
      </w:pPr>
    </w:p>
    <w:p w14:paraId="70D999CC" w14:textId="77777777" w:rsidR="005147B6" w:rsidRDefault="005147B6" w:rsidP="00365B40">
      <w:pPr>
        <w:pStyle w:val="Mjesto"/>
      </w:pPr>
    </w:p>
    <w:p w14:paraId="66EE2C1B" w14:textId="77777777" w:rsidR="00A24C5C" w:rsidRDefault="00A24C5C" w:rsidP="00365B40">
      <w:pPr>
        <w:pStyle w:val="Mjesto"/>
        <w:rPr>
          <w:sz w:val="28"/>
        </w:rPr>
      </w:pPr>
    </w:p>
    <w:p w14:paraId="5A1EF188" w14:textId="77777777" w:rsidR="00A24C5C" w:rsidRDefault="00A24C5C" w:rsidP="00365B40">
      <w:pPr>
        <w:pStyle w:val="Mjesto"/>
        <w:rPr>
          <w:sz w:val="28"/>
        </w:rPr>
      </w:pPr>
    </w:p>
    <w:p w14:paraId="7024D38F" w14:textId="77777777" w:rsidR="007861F9" w:rsidRDefault="007861F9" w:rsidP="00365B40">
      <w:pPr>
        <w:pStyle w:val="Mjesto"/>
        <w:rPr>
          <w:sz w:val="28"/>
        </w:rPr>
      </w:pPr>
    </w:p>
    <w:p w14:paraId="4FD4F708" w14:textId="77777777"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E5ED1">
        <w:rPr>
          <w:sz w:val="28"/>
        </w:rPr>
        <w:t>kolovoz</w:t>
      </w:r>
      <w:r>
        <w:rPr>
          <w:sz w:val="28"/>
        </w:rPr>
        <w:t xml:space="preserve"> 201</w:t>
      </w:r>
      <w:r w:rsidR="004E5ED1">
        <w:rPr>
          <w:sz w:val="28"/>
        </w:rPr>
        <w:t>7</w:t>
      </w:r>
      <w:r>
        <w:rPr>
          <w:sz w:val="28"/>
        </w:rPr>
        <w:t>.</w:t>
      </w:r>
    </w:p>
    <w:p w14:paraId="3815BEE8" w14:textId="77777777" w:rsidR="00EA7310" w:rsidRDefault="00EA7310" w:rsidP="00A24C5C">
      <w:pPr>
        <w:pStyle w:val="Mjesto"/>
        <w:jc w:val="left"/>
      </w:pPr>
    </w:p>
    <w:p w14:paraId="35498B52" w14:textId="77777777"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14:paraId="617295BD" w14:textId="77777777" w:rsidR="00BB2366" w:rsidRPr="00BB2366" w:rsidRDefault="00BB2366" w:rsidP="00BB2366"/>
    <w:p w14:paraId="4371F33D" w14:textId="77777777" w:rsidR="00DE13C3" w:rsidRDefault="00F518DC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r w:rsidR="00DE13C3">
        <w:rPr>
          <w:noProof/>
        </w:rPr>
        <w:t>1.</w:t>
      </w:r>
      <w:r w:rsidR="00DE13C3">
        <w:rPr>
          <w:rFonts w:asciiTheme="minorHAnsi" w:eastAsiaTheme="minorEastAsia" w:hAnsiTheme="minorHAnsi" w:cstheme="minorBidi"/>
          <w:noProof/>
          <w:lang w:val="en-US" w:eastAsia="ja-JP"/>
        </w:rPr>
        <w:tab/>
      </w:r>
      <w:r w:rsidR="00DE13C3">
        <w:rPr>
          <w:noProof/>
        </w:rPr>
        <w:t>Uvod</w:t>
      </w:r>
      <w:r w:rsidR="00DE13C3">
        <w:rPr>
          <w:noProof/>
        </w:rPr>
        <w:tab/>
      </w:r>
      <w:r w:rsidR="00DE13C3">
        <w:rPr>
          <w:noProof/>
        </w:rPr>
        <w:fldChar w:fldCharType="begin"/>
      </w:r>
      <w:r w:rsidR="00DE13C3">
        <w:rPr>
          <w:noProof/>
        </w:rPr>
        <w:instrText xml:space="preserve"> PAGEREF _Toc363719844 \h </w:instrText>
      </w:r>
      <w:r w:rsidR="00DE13C3">
        <w:rPr>
          <w:noProof/>
        </w:rPr>
      </w:r>
      <w:r w:rsidR="00DE13C3">
        <w:rPr>
          <w:noProof/>
        </w:rPr>
        <w:fldChar w:fldCharType="separate"/>
      </w:r>
      <w:r w:rsidR="00DE13C3">
        <w:rPr>
          <w:noProof/>
        </w:rPr>
        <w:t>1</w:t>
      </w:r>
      <w:r w:rsidR="00DE13C3">
        <w:rPr>
          <w:noProof/>
        </w:rPr>
        <w:fldChar w:fldCharType="end"/>
      </w:r>
    </w:p>
    <w:p w14:paraId="058D5483" w14:textId="77777777" w:rsidR="00DE13C3" w:rsidRDefault="00DE13C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Web i web sustavi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EFE7E7" w14:textId="77777777" w:rsidR="00DE13C3" w:rsidRDefault="00DE13C3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Povijest Web-a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A0593E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Nastanak i razvoj World Wide Web-a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8C6E92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Tijek razvoja HTTP protokola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7AC914" w14:textId="77777777" w:rsidR="00DE13C3" w:rsidRDefault="00DE13C3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Web sustavi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80EFA4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Kategorizacija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76254B" w14:textId="77777777" w:rsidR="00DE13C3" w:rsidRDefault="00DE13C3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2.2.1.1.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Web stranice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81895D" w14:textId="77777777" w:rsidR="00DE13C3" w:rsidRDefault="00DE13C3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2.2.1.2.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Web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7F6377" w14:textId="77777777" w:rsidR="00DE13C3" w:rsidRDefault="00DE13C3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2.2.1.3.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Web servisi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E17AC49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Pregled i kategorizacija web tehnologija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396779" w14:textId="77777777" w:rsidR="00DE13C3" w:rsidRDefault="00DE13C3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2.2.2.1.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Razvoj web sustava na strani poslužitelja  - Backend tehnologije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439002" w14:textId="77777777" w:rsidR="00DE13C3" w:rsidRDefault="00DE13C3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2.2.2.2.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Razvoj web sustava na strani klijenta  - Frontend tehnologije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F86ABB" w14:textId="77777777" w:rsidR="00DE13C3" w:rsidRDefault="00DE13C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PHP programski jezik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233EC8" w14:textId="77777777" w:rsidR="00DE13C3" w:rsidRDefault="00DE13C3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Povijest razvoja PHP programskog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2C56FF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Pregled i usporedba verzija programskog jezika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125465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Razvojni okviri programskog jezika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3C85C7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3.1.3.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Rasprostranjenost i tržišni 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E4EA07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3.1.4.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Kritike programskog jezika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F2D400" w14:textId="77777777" w:rsidR="00DE13C3" w:rsidRDefault="00DE13C3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Razvoj suvremenih web sustava u PHP programskom jeziku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BBEC74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Razvojni ekosustav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6AD98E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On-line zajednica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291E5D" w14:textId="77777777" w:rsidR="00DE13C3" w:rsidRDefault="00DE13C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Web sustavi visokih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7EA058" w14:textId="77777777" w:rsidR="00DE13C3" w:rsidRDefault="00DE13C3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Metrike performansi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D9F92E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4.1.1.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Propusnost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392FCE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4.1.2.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Vrijeme odziva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EBC05D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4.1.3.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Skalabilnost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3F710C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4.1.4.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Dostupnost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E0BB37" w14:textId="77777777" w:rsidR="00DE13C3" w:rsidRDefault="00DE13C3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Kategorizacija web sustava prema performansama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7B0F5C" w14:textId="77777777" w:rsidR="00DE13C3" w:rsidRDefault="00DE13C3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Testiranje performansi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092938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4.3.1.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Testiranje web sustava pod opterećenjem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7F194A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4.3.2.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Testiranje granica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FA24D1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4.3.3.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Regresijsko testiranje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63465C" w14:textId="77777777" w:rsidR="00DE13C3" w:rsidRDefault="00DE13C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Razvoj web sustava visokih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8F087E" w14:textId="77777777" w:rsidR="00DE13C3" w:rsidRDefault="00DE13C3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lastRenderedPageBreak/>
        <w:t>5.1.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Tijek razvoja web sustava visokih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45B825" w14:textId="77777777" w:rsidR="00DE13C3" w:rsidRDefault="00DE13C3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Mjerenje i optimizacija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B62C46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5.2.1.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Optimizacija aplikacijskog sloja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CD422F" w14:textId="77777777" w:rsidR="00DE13C3" w:rsidRDefault="00DE13C3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5.2.1.1.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Pronalazak uskih grla i optimizacija koda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70ED39" w14:textId="77777777" w:rsidR="00DE13C3" w:rsidRDefault="00DE13C3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5.2.1.2.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Pohrana podataka u privremenu memoriju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498FFB" w14:textId="77777777" w:rsidR="00DE13C3" w:rsidRDefault="00DE13C3">
      <w:pPr>
        <w:pStyle w:val="TOC4"/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5.2.1.3.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2555CB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5.2.2.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Optimizacija podatkovnog sloja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591CC6" w14:textId="77777777" w:rsidR="00DE13C3" w:rsidRDefault="00DE13C3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5.2.2.1.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Optimizacija upita prema bazi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B18B1B" w14:textId="77777777" w:rsidR="00DE13C3" w:rsidRDefault="00DE13C3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5.2.2.2.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Prilagodba strukture baze podataka s ciljem optimizacije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3266F9" w14:textId="77777777" w:rsidR="00DE13C3" w:rsidRDefault="00DE13C3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5.2.2.3.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Pohrana rezultata u privremenu memoriju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A538F9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5.2.3.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Optimizacija infrastrukturnog sloja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876C1E" w14:textId="77777777" w:rsidR="00DE13C3" w:rsidRDefault="00DE13C3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5.2.3.1.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HTTP zaglavlja i pohrana podataka u privremenu memoriju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4B9591" w14:textId="05977EEC" w:rsidR="00DE13C3" w:rsidRDefault="00DE13C3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5.2.3.2.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 xml:space="preserve">Kompresija podataka i pohrana podataka u </w:t>
      </w:r>
      <w:r>
        <w:rPr>
          <w:noProof/>
        </w:rPr>
        <w:br/>
        <w:t>privremenu memoriju preglednika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B586E8" w14:textId="77777777" w:rsidR="00DE13C3" w:rsidRDefault="00DE13C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Praktičan rad – web sustav visokih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056B10" w14:textId="77777777" w:rsidR="00DE13C3" w:rsidRDefault="00DE13C3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Opis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E93D86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6.1.1.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Struktura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EA0910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6.1.2.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Infrastruktura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6A53F4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6.1.3.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Model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236068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6.1.4.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Koraci razvoja i optimizacije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36390E" w14:textId="77777777" w:rsidR="00DE13C3" w:rsidRDefault="00DE13C3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Optimizacija i mjerenje performansi web sustava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37C364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6.2.1.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Bez korištenja privremene memorije i indeksa u bazi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4F8155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6.2.2.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Uz korištenje indeksa u bazi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2187F3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6.2.3.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Uz korištenje pohrane podataka u privremenu memoriju na strani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694899" w14:textId="77777777" w:rsidR="00DE13C3" w:rsidRDefault="00DE13C3">
      <w:pPr>
        <w:pStyle w:val="TOC3"/>
        <w:tabs>
          <w:tab w:val="left" w:pos="126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6.2.4.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Uz korištenje pohrane rezultata u privremenu memoriju na strani HTTP servera za privremenu pohranu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12EED2" w14:textId="77777777" w:rsidR="00DE13C3" w:rsidRDefault="00DE13C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Navođenje literature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60D4F1" w14:textId="77777777" w:rsidR="00DE13C3" w:rsidRDefault="00DE13C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D5F58D" w14:textId="77777777" w:rsidR="00DE13C3" w:rsidRDefault="00DE13C3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Izvorni kod sustava i upute za korištenje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39C717" w14:textId="77777777" w:rsidR="00DE13C3" w:rsidRDefault="00DE13C3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Kratke upute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_Toc363719905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A4F386" w14:textId="77777777" w:rsidR="00EA7310" w:rsidRDefault="00F518DC" w:rsidP="0015288B">
      <w:pPr>
        <w:pStyle w:val="TOC1"/>
      </w:pPr>
      <w:r>
        <w:fldChar w:fldCharType="end"/>
      </w:r>
    </w:p>
    <w:p w14:paraId="751F04D0" w14:textId="77777777"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14:paraId="4208950D" w14:textId="77777777" w:rsidR="00365B40" w:rsidRPr="00C103FB" w:rsidRDefault="00967608" w:rsidP="00C103FB">
      <w:pPr>
        <w:pStyle w:val="FOINaslov1"/>
      </w:pPr>
      <w:bookmarkStart w:id="1" w:name="_Toc363719844"/>
      <w:r w:rsidRPr="00C103FB">
        <w:lastRenderedPageBreak/>
        <w:t>Uvod</w:t>
      </w:r>
      <w:bookmarkEnd w:id="1"/>
    </w:p>
    <w:p w14:paraId="6414AD6E" w14:textId="0D854FF2" w:rsidR="005147B6" w:rsidRDefault="005147B6" w:rsidP="0079623B">
      <w:pPr>
        <w:spacing w:after="120" w:line="360" w:lineRule="auto"/>
        <w:ind w:firstLine="709"/>
        <w:jc w:val="both"/>
      </w:pPr>
    </w:p>
    <w:p w14:paraId="084E4C07" w14:textId="77777777" w:rsidR="001D61EA" w:rsidRDefault="001D61EA">
      <w:pPr>
        <w:spacing w:after="200" w:line="276" w:lineRule="auto"/>
      </w:pPr>
      <w:r>
        <w:rPr>
          <w:b/>
          <w:bCs/>
        </w:rPr>
        <w:br w:type="page"/>
      </w:r>
    </w:p>
    <w:p w14:paraId="3EC74DB5" w14:textId="39937B41" w:rsidR="00FD0CD5" w:rsidRDefault="008A4BB1" w:rsidP="00C103FB">
      <w:pPr>
        <w:pStyle w:val="FOINaslov1"/>
      </w:pPr>
      <w:bookmarkStart w:id="2" w:name="_Toc363719845"/>
      <w:r>
        <w:lastRenderedPageBreak/>
        <w:t>Web i web sustavi</w:t>
      </w:r>
      <w:bookmarkEnd w:id="2"/>
    </w:p>
    <w:p w14:paraId="6E25191E" w14:textId="24836DEA" w:rsidR="00FE7A9A" w:rsidRDefault="008A4BB1" w:rsidP="000A11F1">
      <w:pPr>
        <w:pStyle w:val="FOINaslov2"/>
      </w:pPr>
      <w:bookmarkStart w:id="3" w:name="_Toc363719846"/>
      <w:r>
        <w:t>Povijest Web-a</w:t>
      </w:r>
      <w:bookmarkEnd w:id="3"/>
    </w:p>
    <w:p w14:paraId="57065E62" w14:textId="77777777" w:rsidR="00E72529" w:rsidRDefault="008A4BB1" w:rsidP="00E72529">
      <w:pPr>
        <w:pStyle w:val="FOINaslov3"/>
      </w:pPr>
      <w:bookmarkStart w:id="4" w:name="_Toc363719847"/>
      <w:r>
        <w:t>Nastanak i razvoj World Wide Web-a</w:t>
      </w:r>
      <w:bookmarkEnd w:id="4"/>
    </w:p>
    <w:p w14:paraId="4879D2CB" w14:textId="2A5FC58C" w:rsidR="00E72529" w:rsidRPr="00A042C6" w:rsidRDefault="00E72529" w:rsidP="00E72529">
      <w:pPr>
        <w:pStyle w:val="FOINaslov3"/>
      </w:pPr>
      <w:bookmarkStart w:id="5" w:name="_Toc363719848"/>
      <w:r>
        <w:t>Tijek razvoja HTTP protokola</w:t>
      </w:r>
      <w:bookmarkEnd w:id="5"/>
    </w:p>
    <w:p w14:paraId="3ED39E93" w14:textId="339AF652" w:rsidR="008A4BB1" w:rsidRPr="00A042C6" w:rsidRDefault="008A4BB1" w:rsidP="008A4BB1">
      <w:pPr>
        <w:pStyle w:val="FOINaslov2"/>
      </w:pPr>
      <w:bookmarkStart w:id="6" w:name="_Toc363719849"/>
      <w:r>
        <w:t>Web sustavi</w:t>
      </w:r>
      <w:bookmarkEnd w:id="6"/>
    </w:p>
    <w:p w14:paraId="0C26BA70" w14:textId="5ADCCF7A" w:rsidR="00A042C6" w:rsidRPr="00A042C6" w:rsidRDefault="00E72529" w:rsidP="000A11F1">
      <w:pPr>
        <w:pStyle w:val="FOINaslov3"/>
      </w:pPr>
      <w:bookmarkStart w:id="7" w:name="_Toc363719850"/>
      <w:r>
        <w:t>Kategorizacija web sustava</w:t>
      </w:r>
      <w:bookmarkEnd w:id="7"/>
    </w:p>
    <w:p w14:paraId="3E4CC306" w14:textId="3C0CC2CE" w:rsidR="00A042C6" w:rsidRDefault="00E72529" w:rsidP="00D6124B">
      <w:pPr>
        <w:pStyle w:val="FOINaslov4"/>
      </w:pPr>
      <w:bookmarkStart w:id="8" w:name="_Toc363719851"/>
      <w:r>
        <w:t>Web stranice</w:t>
      </w:r>
      <w:bookmarkEnd w:id="8"/>
    </w:p>
    <w:p w14:paraId="637FE1F8" w14:textId="509A3F43" w:rsidR="00E72529" w:rsidRDefault="00E72529" w:rsidP="00D6124B">
      <w:pPr>
        <w:pStyle w:val="FOINaslov4"/>
      </w:pPr>
      <w:bookmarkStart w:id="9" w:name="_Toc363719852"/>
      <w:r>
        <w:t>Web aplikacije</w:t>
      </w:r>
      <w:bookmarkEnd w:id="9"/>
    </w:p>
    <w:p w14:paraId="17F27D18" w14:textId="4CB5CCB9" w:rsidR="00E72529" w:rsidRDefault="00E72529" w:rsidP="00D6124B">
      <w:pPr>
        <w:pStyle w:val="FOINaslov4"/>
      </w:pPr>
      <w:bookmarkStart w:id="10" w:name="_Toc363719853"/>
      <w:r>
        <w:t>Web servisi</w:t>
      </w:r>
      <w:bookmarkEnd w:id="10"/>
    </w:p>
    <w:p w14:paraId="0B224AD0" w14:textId="23F19CCD" w:rsidR="00E72529" w:rsidRPr="00A042C6" w:rsidRDefault="00E72529" w:rsidP="00E72529">
      <w:pPr>
        <w:pStyle w:val="FOINaslov3"/>
      </w:pPr>
      <w:bookmarkStart w:id="11" w:name="_Toc363719854"/>
      <w:r>
        <w:t>Pregled i kategorizacija web tehnologija</w:t>
      </w:r>
      <w:bookmarkEnd w:id="11"/>
    </w:p>
    <w:p w14:paraId="07193553" w14:textId="3A829EC3" w:rsidR="00E72529" w:rsidRPr="005B2AAE" w:rsidRDefault="00E72529" w:rsidP="00E72529">
      <w:pPr>
        <w:pStyle w:val="FOINaslov4"/>
      </w:pPr>
      <w:bookmarkStart w:id="12" w:name="_Toc363719855"/>
      <w:r>
        <w:t>Razvoj web sustava na strani poslužitelja  - Backend tehnologije</w:t>
      </w:r>
      <w:bookmarkEnd w:id="12"/>
    </w:p>
    <w:p w14:paraId="5B5C96DB" w14:textId="7A637077" w:rsidR="00E72529" w:rsidRPr="005B2AAE" w:rsidRDefault="00E72529" w:rsidP="00E72529">
      <w:pPr>
        <w:pStyle w:val="FOINaslov4"/>
      </w:pPr>
      <w:bookmarkStart w:id="13" w:name="_Toc363719856"/>
      <w:r>
        <w:t>Razvoj web sustava na strani klijenta  - Frontend tehnologije</w:t>
      </w:r>
      <w:bookmarkEnd w:id="13"/>
    </w:p>
    <w:p w14:paraId="15ABE600" w14:textId="77777777" w:rsidR="008A4BB1" w:rsidRDefault="008A4BB1">
      <w:pPr>
        <w:spacing w:after="200" w:line="276" w:lineRule="auto"/>
        <w:rPr>
          <w:b/>
          <w:bCs/>
          <w:sz w:val="36"/>
        </w:rPr>
      </w:pPr>
      <w:r>
        <w:br w:type="page"/>
      </w:r>
    </w:p>
    <w:p w14:paraId="7EA35B96" w14:textId="3A93A83B" w:rsidR="008A4BB1" w:rsidRDefault="008A4BB1" w:rsidP="008A4BB1">
      <w:pPr>
        <w:pStyle w:val="FOINaslov1"/>
      </w:pPr>
      <w:bookmarkStart w:id="14" w:name="_Toc363719857"/>
      <w:r>
        <w:lastRenderedPageBreak/>
        <w:t>PHP programski jezik</w:t>
      </w:r>
      <w:bookmarkEnd w:id="14"/>
    </w:p>
    <w:p w14:paraId="60946F82" w14:textId="01631452" w:rsidR="008A4BB1" w:rsidRDefault="008A4BB1" w:rsidP="008A4BB1">
      <w:pPr>
        <w:pStyle w:val="FOINaslov2"/>
      </w:pPr>
      <w:bookmarkStart w:id="15" w:name="_Toc363719858"/>
      <w:r>
        <w:t>Povijest razvoja PHP programskog jezika</w:t>
      </w:r>
      <w:bookmarkEnd w:id="15"/>
    </w:p>
    <w:p w14:paraId="3986BA33" w14:textId="250F9045" w:rsidR="008A4BB1" w:rsidRDefault="008A4BB1" w:rsidP="008A4BB1">
      <w:pPr>
        <w:pStyle w:val="FOINaslov3"/>
      </w:pPr>
      <w:bookmarkStart w:id="16" w:name="_Toc363719859"/>
      <w:r>
        <w:t xml:space="preserve">Pregled </w:t>
      </w:r>
      <w:r w:rsidR="00E72529">
        <w:t xml:space="preserve">i usporedba </w:t>
      </w:r>
      <w:r>
        <w:t>verzija programskog jezika PHP</w:t>
      </w:r>
      <w:bookmarkEnd w:id="16"/>
    </w:p>
    <w:p w14:paraId="24E4DFD8" w14:textId="7EA2A01B" w:rsidR="008A4BB1" w:rsidRDefault="008A4BB1" w:rsidP="008A4BB1">
      <w:pPr>
        <w:pStyle w:val="FOINaslov3"/>
      </w:pPr>
      <w:bookmarkStart w:id="17" w:name="_Toc363719860"/>
      <w:r>
        <w:t>Razvojni okviri programskog jezika PHP</w:t>
      </w:r>
      <w:bookmarkEnd w:id="17"/>
    </w:p>
    <w:p w14:paraId="2428F7EC" w14:textId="0C1148B6" w:rsidR="008A4BB1" w:rsidRDefault="008A4BB1" w:rsidP="008A4BB1">
      <w:pPr>
        <w:pStyle w:val="FOINaslov3"/>
      </w:pPr>
      <w:bookmarkStart w:id="18" w:name="_Toc363719861"/>
      <w:r>
        <w:t>Rasprostranjenost i tržišni udio</w:t>
      </w:r>
      <w:bookmarkEnd w:id="18"/>
    </w:p>
    <w:p w14:paraId="6894E95A" w14:textId="6136F0A8" w:rsidR="00E72529" w:rsidRPr="00A042C6" w:rsidRDefault="00E72529" w:rsidP="00E72529">
      <w:pPr>
        <w:pStyle w:val="FOINaslov3"/>
      </w:pPr>
      <w:bookmarkStart w:id="19" w:name="_Toc363719862"/>
      <w:r>
        <w:t>Kritike programskog jezika PHP</w:t>
      </w:r>
      <w:bookmarkEnd w:id="19"/>
    </w:p>
    <w:p w14:paraId="00A2068E" w14:textId="0BE3074C" w:rsidR="008A4BB1" w:rsidRPr="00A042C6" w:rsidRDefault="008A4BB1" w:rsidP="008A4BB1">
      <w:pPr>
        <w:pStyle w:val="FOINaslov2"/>
      </w:pPr>
      <w:bookmarkStart w:id="20" w:name="_Toc363719863"/>
      <w:r>
        <w:t xml:space="preserve">Razvoj suvremenih </w:t>
      </w:r>
      <w:r w:rsidR="00E72529">
        <w:t xml:space="preserve">web sustava </w:t>
      </w:r>
      <w:r>
        <w:t>u PHP programskom jeziku</w:t>
      </w:r>
      <w:bookmarkEnd w:id="20"/>
    </w:p>
    <w:p w14:paraId="62E228C3" w14:textId="57C9F9DA" w:rsidR="008A4BB1" w:rsidRDefault="008A4BB1" w:rsidP="008A4BB1">
      <w:pPr>
        <w:pStyle w:val="FOINaslov3"/>
      </w:pPr>
      <w:bookmarkStart w:id="21" w:name="_Toc363719864"/>
      <w:r>
        <w:t>Razvojni ekosustav</w:t>
      </w:r>
      <w:bookmarkEnd w:id="21"/>
    </w:p>
    <w:p w14:paraId="29873AC8" w14:textId="77777777" w:rsidR="008A4BB1" w:rsidRDefault="008A4BB1" w:rsidP="008A4BB1">
      <w:pPr>
        <w:pStyle w:val="FOINaslov3"/>
      </w:pPr>
      <w:bookmarkStart w:id="22" w:name="_Toc363719865"/>
      <w:r>
        <w:t>On-line zajednica</w:t>
      </w:r>
      <w:bookmarkEnd w:id="22"/>
    </w:p>
    <w:p w14:paraId="7DAADA50" w14:textId="43E6E64B" w:rsidR="008A4BB1" w:rsidRDefault="001D61EA" w:rsidP="00E72529">
      <w:pPr>
        <w:pStyle w:val="FOINaslov1"/>
      </w:pPr>
      <w:r>
        <w:br w:type="page"/>
      </w:r>
      <w:bookmarkStart w:id="23" w:name="_Toc363719866"/>
      <w:r w:rsidR="008A4BB1">
        <w:lastRenderedPageBreak/>
        <w:t>Web sustavi visokih performansi</w:t>
      </w:r>
      <w:bookmarkEnd w:id="23"/>
    </w:p>
    <w:p w14:paraId="2B6CF306" w14:textId="0DB3FA22" w:rsidR="00E72529" w:rsidRDefault="00E72529" w:rsidP="00E72529">
      <w:pPr>
        <w:pStyle w:val="FOINaslov2"/>
      </w:pPr>
      <w:bookmarkStart w:id="24" w:name="_Toc363719867"/>
      <w:r>
        <w:t>Metrike performansi web sustava</w:t>
      </w:r>
      <w:bookmarkEnd w:id="24"/>
    </w:p>
    <w:p w14:paraId="4951446F" w14:textId="15C35959" w:rsidR="00E72529" w:rsidRDefault="00E72529" w:rsidP="00E72529">
      <w:pPr>
        <w:pStyle w:val="FOINaslov3"/>
      </w:pPr>
      <w:bookmarkStart w:id="25" w:name="_Toc363719868"/>
      <w:r>
        <w:t xml:space="preserve">Propusnost </w:t>
      </w:r>
      <w:r w:rsidR="009C0AD3">
        <w:t>web sustava</w:t>
      </w:r>
      <w:bookmarkEnd w:id="25"/>
    </w:p>
    <w:p w14:paraId="4DBB4525" w14:textId="02477225" w:rsidR="00E72529" w:rsidRDefault="00E72529" w:rsidP="00E72529">
      <w:pPr>
        <w:pStyle w:val="FOINaslov3"/>
      </w:pPr>
      <w:bookmarkStart w:id="26" w:name="_Toc363719869"/>
      <w:r>
        <w:t>Vrijeme odziva</w:t>
      </w:r>
      <w:r w:rsidR="009C0AD3">
        <w:t xml:space="preserve"> web sustava</w:t>
      </w:r>
      <w:bookmarkEnd w:id="26"/>
    </w:p>
    <w:p w14:paraId="5E8BB532" w14:textId="09F29B82" w:rsidR="00E72529" w:rsidRDefault="00E72529" w:rsidP="00E72529">
      <w:pPr>
        <w:pStyle w:val="FOINaslov3"/>
      </w:pPr>
      <w:bookmarkStart w:id="27" w:name="_Toc363719870"/>
      <w:r>
        <w:t>Skalabilnost</w:t>
      </w:r>
      <w:r w:rsidR="009C0AD3">
        <w:t xml:space="preserve"> web sustava</w:t>
      </w:r>
      <w:bookmarkEnd w:id="27"/>
    </w:p>
    <w:p w14:paraId="616B91B0" w14:textId="3B448832" w:rsidR="00E72529" w:rsidRDefault="00E72529" w:rsidP="00E72529">
      <w:pPr>
        <w:pStyle w:val="FOINaslov3"/>
      </w:pPr>
      <w:bookmarkStart w:id="28" w:name="_Toc363719871"/>
      <w:r>
        <w:t>Dostupnost</w:t>
      </w:r>
      <w:r w:rsidR="009C0AD3">
        <w:t xml:space="preserve"> web sustava</w:t>
      </w:r>
      <w:bookmarkEnd w:id="28"/>
    </w:p>
    <w:p w14:paraId="2EBD4DA7" w14:textId="4C8FB2BB" w:rsidR="00E72529" w:rsidRDefault="00E72529" w:rsidP="00E72529">
      <w:pPr>
        <w:pStyle w:val="FOINaslov2"/>
      </w:pPr>
      <w:bookmarkStart w:id="29" w:name="_Toc363719872"/>
      <w:r>
        <w:t>Kategorizacija web sustava prema performansama</w:t>
      </w:r>
      <w:bookmarkEnd w:id="29"/>
    </w:p>
    <w:p w14:paraId="26305951" w14:textId="11314382" w:rsidR="00E72529" w:rsidRDefault="00E72529" w:rsidP="00E72529">
      <w:pPr>
        <w:pStyle w:val="FOINaslov2"/>
      </w:pPr>
      <w:bookmarkStart w:id="30" w:name="_Toc363719873"/>
      <w:r>
        <w:t>Testiranje performansi web sustava</w:t>
      </w:r>
      <w:bookmarkEnd w:id="30"/>
    </w:p>
    <w:p w14:paraId="181B2287" w14:textId="4DD9F67F" w:rsidR="00E72529" w:rsidRDefault="00E72529" w:rsidP="00E72529">
      <w:pPr>
        <w:pStyle w:val="FOINaslov3"/>
      </w:pPr>
      <w:bookmarkStart w:id="31" w:name="_Toc363719874"/>
      <w:r>
        <w:t>Testiranje web sustava pod opterećenjem</w:t>
      </w:r>
      <w:bookmarkEnd w:id="31"/>
    </w:p>
    <w:p w14:paraId="29F77E83" w14:textId="3DD2569B" w:rsidR="00E72529" w:rsidRDefault="00E72529" w:rsidP="00E72529">
      <w:pPr>
        <w:pStyle w:val="FOINaslov3"/>
      </w:pPr>
      <w:bookmarkStart w:id="32" w:name="_Toc363719875"/>
      <w:r>
        <w:t>Testiranje granica web sustava</w:t>
      </w:r>
      <w:bookmarkEnd w:id="32"/>
    </w:p>
    <w:p w14:paraId="67D2D98A" w14:textId="0A110142" w:rsidR="00E72529" w:rsidRDefault="00E72529" w:rsidP="00E72529">
      <w:pPr>
        <w:pStyle w:val="FOINaslov3"/>
      </w:pPr>
      <w:bookmarkStart w:id="33" w:name="_Toc363719876"/>
      <w:r>
        <w:t>Regresijsko testiranje web sustava</w:t>
      </w:r>
      <w:bookmarkEnd w:id="33"/>
    </w:p>
    <w:p w14:paraId="28E2BDDD" w14:textId="14C434E8" w:rsidR="008A4BB1" w:rsidRDefault="008A4BB1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6C21738" w14:textId="202605C4" w:rsidR="009C0AD3" w:rsidRDefault="009C0AD3" w:rsidP="009C0AD3">
      <w:pPr>
        <w:pStyle w:val="FOINaslov1"/>
      </w:pPr>
      <w:bookmarkStart w:id="34" w:name="_Toc363719877"/>
      <w:r>
        <w:lastRenderedPageBreak/>
        <w:t>Razvoj web sustava visokih performansi</w:t>
      </w:r>
      <w:bookmarkEnd w:id="34"/>
    </w:p>
    <w:p w14:paraId="2B966051" w14:textId="77777777" w:rsidR="009C0AD3" w:rsidRDefault="009C0AD3" w:rsidP="009C0AD3">
      <w:pPr>
        <w:pStyle w:val="FOINaslov2"/>
      </w:pPr>
      <w:bookmarkStart w:id="35" w:name="_Toc363719878"/>
      <w:r>
        <w:t>Tijek razvoja web sustava visokih performansi</w:t>
      </w:r>
      <w:bookmarkEnd w:id="35"/>
    </w:p>
    <w:p w14:paraId="1D965537" w14:textId="77777777" w:rsidR="009C0AD3" w:rsidRDefault="009C0AD3" w:rsidP="009C0AD3">
      <w:pPr>
        <w:pStyle w:val="FOINaslov2"/>
      </w:pPr>
      <w:bookmarkStart w:id="36" w:name="_Toc363719879"/>
      <w:r>
        <w:t>Mjerenje i optimizacija performansi</w:t>
      </w:r>
      <w:bookmarkEnd w:id="36"/>
    </w:p>
    <w:p w14:paraId="5F47B627" w14:textId="42292BD0" w:rsidR="009C0AD3" w:rsidRDefault="009C0AD3" w:rsidP="009C0AD3">
      <w:pPr>
        <w:pStyle w:val="FOINaslov3"/>
      </w:pPr>
      <w:bookmarkStart w:id="37" w:name="_Toc363719880"/>
      <w:r>
        <w:t>Optimizacija aplikacijskog sloja web sustava</w:t>
      </w:r>
      <w:bookmarkEnd w:id="37"/>
    </w:p>
    <w:p w14:paraId="60E31B8D" w14:textId="0FD080A2" w:rsidR="009C0AD3" w:rsidRDefault="009C0AD3" w:rsidP="009C0AD3">
      <w:pPr>
        <w:pStyle w:val="FOINaslov4"/>
      </w:pPr>
      <w:bookmarkStart w:id="38" w:name="_Toc363719881"/>
      <w:r>
        <w:t>Pronalazak uskih grla i optimizacija koda</w:t>
      </w:r>
      <w:bookmarkEnd w:id="38"/>
    </w:p>
    <w:p w14:paraId="702825A2" w14:textId="02030948" w:rsidR="009C0AD3" w:rsidRDefault="009C0AD3" w:rsidP="00DE13C3">
      <w:pPr>
        <w:pStyle w:val="FOINaslov4"/>
      </w:pPr>
      <w:bookmarkStart w:id="39" w:name="_Toc363719882"/>
      <w:r>
        <w:t>Pohrana podataka u privremenu memoriju</w:t>
      </w:r>
      <w:bookmarkStart w:id="40" w:name="_Toc363719883"/>
      <w:bookmarkEnd w:id="39"/>
      <w:bookmarkEnd w:id="40"/>
    </w:p>
    <w:p w14:paraId="5D23D181" w14:textId="6F9E390F" w:rsidR="009C0AD3" w:rsidRDefault="009C0AD3" w:rsidP="009C0AD3">
      <w:pPr>
        <w:pStyle w:val="FOINaslov3"/>
      </w:pPr>
      <w:bookmarkStart w:id="41" w:name="_Toc363719884"/>
      <w:r>
        <w:t>Optimizacija podatkovnog sloja web sustava</w:t>
      </w:r>
      <w:bookmarkEnd w:id="41"/>
    </w:p>
    <w:p w14:paraId="2D673237" w14:textId="49C5843D" w:rsidR="009C0AD3" w:rsidRDefault="009C0AD3" w:rsidP="009C0AD3">
      <w:pPr>
        <w:pStyle w:val="FOINaslov4"/>
      </w:pPr>
      <w:bookmarkStart w:id="42" w:name="_Toc363719885"/>
      <w:r>
        <w:t>Optimizacija upita prema bazi podataka</w:t>
      </w:r>
      <w:bookmarkEnd w:id="42"/>
    </w:p>
    <w:p w14:paraId="3EEADFCB" w14:textId="539846B6" w:rsidR="009C0AD3" w:rsidRDefault="009C0AD3" w:rsidP="009C0AD3">
      <w:pPr>
        <w:pStyle w:val="FOINaslov4"/>
      </w:pPr>
      <w:bookmarkStart w:id="43" w:name="_Toc363719886"/>
      <w:r>
        <w:t>Prilagodba strukture baze podataka s ciljem optimizacije sustava</w:t>
      </w:r>
      <w:bookmarkEnd w:id="43"/>
    </w:p>
    <w:p w14:paraId="123D03BF" w14:textId="3705F162" w:rsidR="009C0AD3" w:rsidRDefault="009C0AD3" w:rsidP="009C0AD3">
      <w:pPr>
        <w:pStyle w:val="FOINaslov4"/>
      </w:pPr>
      <w:bookmarkStart w:id="44" w:name="_Toc363719887"/>
      <w:r>
        <w:t>Pohrana rezultata u privremenu memoriju</w:t>
      </w:r>
      <w:bookmarkEnd w:id="44"/>
    </w:p>
    <w:p w14:paraId="7A0A0175" w14:textId="77777777" w:rsidR="009C0AD3" w:rsidRDefault="009C0AD3" w:rsidP="009C0AD3">
      <w:pPr>
        <w:pStyle w:val="FOINaslov3"/>
      </w:pPr>
      <w:bookmarkStart w:id="45" w:name="_Toc363719888"/>
      <w:r>
        <w:t>Optimizacija infrastrukturnog sloja web sustava</w:t>
      </w:r>
      <w:bookmarkEnd w:id="45"/>
    </w:p>
    <w:p w14:paraId="79A3696F" w14:textId="77777777" w:rsidR="009C0AD3" w:rsidRDefault="009C0AD3" w:rsidP="009C0AD3">
      <w:pPr>
        <w:pStyle w:val="FOINaslov4"/>
      </w:pPr>
      <w:bookmarkStart w:id="46" w:name="_Toc363719889"/>
      <w:r>
        <w:t>HTTP zaglavlja i pohrana podataka u privremenu memoriju</w:t>
      </w:r>
      <w:bookmarkEnd w:id="46"/>
    </w:p>
    <w:p w14:paraId="22CD7CBC" w14:textId="0D10C2F6" w:rsidR="009C0AD3" w:rsidRDefault="009C0AD3" w:rsidP="009C0AD3">
      <w:pPr>
        <w:pStyle w:val="FOINaslov4"/>
      </w:pPr>
      <w:bookmarkStart w:id="47" w:name="_Toc363719890"/>
      <w:r>
        <w:t>Kompresija podataka i pohrana podataka u privremenu memoriju preglednika</w:t>
      </w:r>
      <w:bookmarkEnd w:id="47"/>
    </w:p>
    <w:p w14:paraId="776444F7" w14:textId="6CE6E2EE" w:rsidR="009C0AD3" w:rsidRDefault="009C0AD3" w:rsidP="009C0AD3">
      <w:pPr>
        <w:pStyle w:val="FOINaslov3"/>
        <w:numPr>
          <w:ilvl w:val="0"/>
          <w:numId w:val="0"/>
        </w:numPr>
        <w:ind w:left="709" w:hanging="709"/>
      </w:pPr>
      <w:r>
        <w:br w:type="page"/>
      </w:r>
    </w:p>
    <w:p w14:paraId="5CB6A4E6" w14:textId="46343666" w:rsidR="009C0AD3" w:rsidRDefault="009C0AD3" w:rsidP="009C0AD3">
      <w:pPr>
        <w:pStyle w:val="FOINaslov1"/>
      </w:pPr>
      <w:bookmarkStart w:id="48" w:name="_Toc363719891"/>
      <w:bookmarkStart w:id="49" w:name="_GoBack"/>
      <w:r>
        <w:lastRenderedPageBreak/>
        <w:t xml:space="preserve">Praktičan rad </w:t>
      </w:r>
      <w:bookmarkEnd w:id="49"/>
      <w:r>
        <w:t>– web sustav visokih performansi</w:t>
      </w:r>
      <w:bookmarkEnd w:id="48"/>
    </w:p>
    <w:p w14:paraId="4C656F6D" w14:textId="2C997E7F" w:rsidR="00E24EBB" w:rsidRDefault="00E24EBB" w:rsidP="00E24EBB">
      <w:pPr>
        <w:pStyle w:val="FOINaslov2"/>
        <w:spacing w:after="200" w:line="276" w:lineRule="auto"/>
      </w:pPr>
      <w:bookmarkStart w:id="50" w:name="_Toc363719892"/>
      <w:r>
        <w:t>Opis web sustava</w:t>
      </w:r>
      <w:bookmarkEnd w:id="50"/>
      <w:r>
        <w:t xml:space="preserve"> </w:t>
      </w:r>
    </w:p>
    <w:p w14:paraId="07FC4ED3" w14:textId="17968FDA" w:rsidR="00E24EBB" w:rsidRDefault="00E24EBB" w:rsidP="00E24EBB">
      <w:pPr>
        <w:pStyle w:val="FOINaslov3"/>
      </w:pPr>
      <w:bookmarkStart w:id="51" w:name="_Toc363719893"/>
      <w:r>
        <w:t>Struktura web sustava</w:t>
      </w:r>
      <w:bookmarkEnd w:id="51"/>
    </w:p>
    <w:p w14:paraId="660A2DD0" w14:textId="2F8C7ACD" w:rsidR="00E24EBB" w:rsidRDefault="00E24EBB" w:rsidP="00E24EBB">
      <w:pPr>
        <w:pStyle w:val="FOINaslov3"/>
      </w:pPr>
      <w:bookmarkStart w:id="52" w:name="_Toc363719894"/>
      <w:r>
        <w:t>Infrastruktura</w:t>
      </w:r>
      <w:bookmarkEnd w:id="52"/>
    </w:p>
    <w:p w14:paraId="097D0363" w14:textId="00D47B4F" w:rsidR="00E24EBB" w:rsidRDefault="00E24EBB" w:rsidP="00E24EBB">
      <w:pPr>
        <w:pStyle w:val="FOINaslov3"/>
      </w:pPr>
      <w:bookmarkStart w:id="53" w:name="_Toc363719895"/>
      <w:r>
        <w:t>Model baze podataka</w:t>
      </w:r>
      <w:bookmarkEnd w:id="53"/>
    </w:p>
    <w:p w14:paraId="0ECCDDEE" w14:textId="43AFE1AA" w:rsidR="00E24EBB" w:rsidRDefault="00E24EBB" w:rsidP="00E24EBB">
      <w:pPr>
        <w:pStyle w:val="FOINaslov3"/>
      </w:pPr>
      <w:bookmarkStart w:id="54" w:name="_Toc363719896"/>
      <w:r>
        <w:t>Koraci razvoja i optimizacije web sustava</w:t>
      </w:r>
      <w:bookmarkEnd w:id="54"/>
    </w:p>
    <w:p w14:paraId="2A366171" w14:textId="2F8022AF" w:rsidR="00E24EBB" w:rsidRDefault="00E24EBB" w:rsidP="00E24EBB">
      <w:pPr>
        <w:pStyle w:val="FOINaslov2"/>
        <w:spacing w:after="200" w:line="276" w:lineRule="auto"/>
      </w:pPr>
      <w:bookmarkStart w:id="55" w:name="_Toc363719897"/>
      <w:r>
        <w:t>Optimizacija i mjerenje performansi web sustava</w:t>
      </w:r>
      <w:bookmarkEnd w:id="55"/>
    </w:p>
    <w:p w14:paraId="646A99BF" w14:textId="4D6D0CA0" w:rsidR="00E24EBB" w:rsidRDefault="00E24EBB" w:rsidP="00E24EBB">
      <w:pPr>
        <w:pStyle w:val="FOINaslov3"/>
      </w:pPr>
      <w:bookmarkStart w:id="56" w:name="_Toc363719898"/>
      <w:r>
        <w:t>Bez korištenja privremene memorije i indeksa u bazi podataka</w:t>
      </w:r>
      <w:bookmarkEnd w:id="56"/>
    </w:p>
    <w:p w14:paraId="68992D9E" w14:textId="4BFD17B1" w:rsidR="00E24EBB" w:rsidRDefault="00E24EBB" w:rsidP="00E24EBB">
      <w:pPr>
        <w:pStyle w:val="FOINaslov3"/>
      </w:pPr>
      <w:bookmarkStart w:id="57" w:name="_Toc363719899"/>
      <w:r>
        <w:t>Uz korištenje indeksa u bazi podataka</w:t>
      </w:r>
      <w:bookmarkEnd w:id="57"/>
    </w:p>
    <w:p w14:paraId="6B8A44F1" w14:textId="040A6259" w:rsidR="00E24EBB" w:rsidRDefault="00E24EBB" w:rsidP="00E24EBB">
      <w:pPr>
        <w:pStyle w:val="FOINaslov3"/>
      </w:pPr>
      <w:bookmarkStart w:id="58" w:name="_Toc363719900"/>
      <w:r>
        <w:t>Uz korištenje pohrane podataka u privremenu memoriju na strani aplikacije</w:t>
      </w:r>
      <w:bookmarkEnd w:id="58"/>
    </w:p>
    <w:p w14:paraId="6A708A60" w14:textId="1D3E3F8C" w:rsidR="00E24EBB" w:rsidRDefault="00E24EBB" w:rsidP="00E24EBB">
      <w:pPr>
        <w:pStyle w:val="FOINaslov3"/>
      </w:pPr>
      <w:bookmarkStart w:id="59" w:name="_Toc363719901"/>
      <w:r>
        <w:t>Uz korištenje pohrane rezultata u privremenu memoriju na strani HTTP servera za privremenu pohranu</w:t>
      </w:r>
      <w:bookmarkEnd w:id="59"/>
    </w:p>
    <w:p w14:paraId="462E6A25" w14:textId="47648C39" w:rsidR="009C0AD3" w:rsidRDefault="009C0AD3">
      <w:pPr>
        <w:spacing w:after="200" w:line="276" w:lineRule="auto"/>
      </w:pPr>
      <w:r>
        <w:br w:type="page"/>
      </w:r>
    </w:p>
    <w:p w14:paraId="4E6D6B81" w14:textId="77777777" w:rsidR="001D61EA" w:rsidRDefault="001D61EA">
      <w:pPr>
        <w:spacing w:after="200" w:line="276" w:lineRule="auto"/>
      </w:pPr>
    </w:p>
    <w:p w14:paraId="1D9A9331" w14:textId="77777777" w:rsidR="00AD26F7" w:rsidRDefault="001D61EA" w:rsidP="00C103FB">
      <w:pPr>
        <w:pStyle w:val="FOINaslov1"/>
      </w:pPr>
      <w:bookmarkStart w:id="60" w:name="_Toc363719902"/>
      <w:r>
        <w:t>Navođenje literature</w:t>
      </w:r>
      <w:bookmarkEnd w:id="60"/>
    </w:p>
    <w:p w14:paraId="4E0D725A" w14:textId="77777777" w:rsidR="00F13C02" w:rsidRPr="00630D06" w:rsidRDefault="00D6124B" w:rsidP="002818B6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 w:rsidRPr="00630D06">
        <w:rPr>
          <w:color w:val="000000"/>
        </w:rPr>
        <w:t xml:space="preserve">Za navođenje literature u radu koristite </w:t>
      </w:r>
      <w:r w:rsidR="00A65F22">
        <w:rPr>
          <w:color w:val="000000"/>
        </w:rPr>
        <w:t>Harvardski</w:t>
      </w:r>
      <w:r w:rsidRPr="00630D06">
        <w:rPr>
          <w:color w:val="000000"/>
        </w:rPr>
        <w:t xml:space="preserve"> stil. U popisu literature potrebno je navesti </w:t>
      </w:r>
      <w:r w:rsidR="00A65F22">
        <w:rPr>
          <w:color w:val="000000"/>
        </w:rPr>
        <w:t>svu</w:t>
      </w:r>
      <w:r w:rsidR="00C3607C">
        <w:rPr>
          <w:color w:val="000000"/>
        </w:rPr>
        <w:t xml:space="preserve"> literaturu</w:t>
      </w:r>
      <w:r w:rsidR="00A65F22">
        <w:rPr>
          <w:color w:val="000000"/>
        </w:rPr>
        <w:t xml:space="preserve"> i </w:t>
      </w:r>
      <w:r w:rsidRPr="00630D06">
        <w:rPr>
          <w:color w:val="000000"/>
        </w:rPr>
        <w:t>samo literatu</w:t>
      </w:r>
      <w:r w:rsidR="00A65F22">
        <w:rPr>
          <w:color w:val="000000"/>
        </w:rPr>
        <w:t>ru koju ste koristili u tekstu.</w:t>
      </w:r>
    </w:p>
    <w:p w14:paraId="74E8BF55" w14:textId="77777777" w:rsidR="00630D06" w:rsidRDefault="00630D06" w:rsidP="00630D06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</w:p>
    <w:p w14:paraId="20011B83" w14:textId="77777777" w:rsidR="00630D06" w:rsidRPr="00630D06" w:rsidRDefault="00630D06" w:rsidP="00630D06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b/>
          <w:color w:val="000000"/>
        </w:rPr>
      </w:pPr>
      <w:r w:rsidRPr="00630D06">
        <w:rPr>
          <w:b/>
          <w:color w:val="000000"/>
        </w:rPr>
        <w:t xml:space="preserve">Citiranje </w:t>
      </w:r>
      <w:r w:rsidR="0072388A">
        <w:rPr>
          <w:b/>
          <w:color w:val="000000"/>
        </w:rPr>
        <w:t>literature</w:t>
      </w:r>
      <w:r w:rsidR="007508E1">
        <w:rPr>
          <w:b/>
          <w:color w:val="000000"/>
        </w:rPr>
        <w:t xml:space="preserve"> </w:t>
      </w:r>
      <w:r w:rsidRPr="00630D06">
        <w:rPr>
          <w:b/>
          <w:color w:val="000000"/>
        </w:rPr>
        <w:t>u tekstu</w:t>
      </w:r>
    </w:p>
    <w:p w14:paraId="65893F56" w14:textId="77777777" w:rsidR="00A23AF2" w:rsidRPr="00630D06" w:rsidRDefault="00630D06" w:rsidP="00630D06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>
        <w:rPr>
          <w:color w:val="000000"/>
        </w:rPr>
        <w:t>Uz s</w:t>
      </w:r>
      <w:r w:rsidR="00F13C02" w:rsidRPr="00630D06">
        <w:rPr>
          <w:color w:val="000000"/>
        </w:rPr>
        <w:t xml:space="preserve">vaku preuzetu tvrdnju </w:t>
      </w:r>
      <w:r>
        <w:rPr>
          <w:color w:val="000000"/>
        </w:rPr>
        <w:t xml:space="preserve">potrebno je navesti njezin izvor, tj. referencu. </w:t>
      </w:r>
      <w:r w:rsidR="0061117E" w:rsidRPr="00630D06">
        <w:rPr>
          <w:color w:val="000000"/>
        </w:rPr>
        <w:t xml:space="preserve">Reference se u tekstu navode </w:t>
      </w:r>
      <w:r w:rsidR="00077928" w:rsidRPr="00630D06">
        <w:rPr>
          <w:color w:val="000000"/>
        </w:rPr>
        <w:t xml:space="preserve">na način da se uz citirani tekst </w:t>
      </w:r>
      <w:r>
        <w:rPr>
          <w:color w:val="000000"/>
        </w:rPr>
        <w:t xml:space="preserve">u zagradi </w:t>
      </w:r>
      <w:r w:rsidR="00077928" w:rsidRPr="00630D06">
        <w:rPr>
          <w:color w:val="000000"/>
        </w:rPr>
        <w:t>naved</w:t>
      </w:r>
      <w:r w:rsidR="0008292E">
        <w:rPr>
          <w:color w:val="000000"/>
        </w:rPr>
        <w:t>u</w:t>
      </w:r>
      <w:r w:rsidR="00077928" w:rsidRPr="00630D06">
        <w:rPr>
          <w:color w:val="000000"/>
        </w:rPr>
        <w:t xml:space="preserve"> autor</w:t>
      </w:r>
      <w:r w:rsidR="00382C15">
        <w:rPr>
          <w:color w:val="000000"/>
        </w:rPr>
        <w:t>i</w:t>
      </w:r>
      <w:r w:rsidR="00077928" w:rsidRPr="00630D06">
        <w:rPr>
          <w:color w:val="000000"/>
        </w:rPr>
        <w:t xml:space="preserve"> i godina</w:t>
      </w:r>
      <w:r>
        <w:rPr>
          <w:color w:val="000000"/>
        </w:rPr>
        <w:t xml:space="preserve"> publiciranja</w:t>
      </w:r>
      <w:r w:rsidR="00A65F22">
        <w:rPr>
          <w:color w:val="000000"/>
        </w:rPr>
        <w:t>.</w:t>
      </w:r>
    </w:p>
    <w:p w14:paraId="5D4FC2C6" w14:textId="77777777" w:rsidR="00353560" w:rsidRPr="00630D06" w:rsidRDefault="00353560" w:rsidP="00A82589">
      <w:pPr>
        <w:pStyle w:val="NormalWeb"/>
        <w:spacing w:before="0" w:beforeAutospacing="0" w:after="0" w:afterAutospacing="0" w:line="187" w:lineRule="atLeast"/>
        <w:textAlignment w:val="baseline"/>
        <w:rPr>
          <w:color w:val="000000"/>
        </w:rPr>
      </w:pPr>
    </w:p>
    <w:p w14:paraId="57EFFB6C" w14:textId="77777777" w:rsidR="0061117E" w:rsidRPr="00630D06" w:rsidRDefault="00630D06" w:rsidP="00B44523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textAlignment w:val="baseline"/>
        <w:rPr>
          <w:b/>
          <w:i/>
          <w:color w:val="000000"/>
        </w:rPr>
      </w:pPr>
      <w:r w:rsidRPr="00630D06">
        <w:rPr>
          <w:b/>
          <w:i/>
          <w:color w:val="000000"/>
        </w:rPr>
        <w:t>Primjer</w:t>
      </w:r>
      <w:r w:rsidR="0061117E" w:rsidRPr="00630D06">
        <w:rPr>
          <w:b/>
          <w:i/>
          <w:color w:val="000000"/>
        </w:rPr>
        <w:t>:</w:t>
      </w:r>
    </w:p>
    <w:p w14:paraId="2C8D41BE" w14:textId="77777777" w:rsidR="00F13C02" w:rsidRPr="00630D06" w:rsidRDefault="00F13C02" w:rsidP="00B44523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 w:rsidRPr="00630D06">
        <w:rPr>
          <w:color w:val="000000"/>
        </w:rPr>
        <w:t xml:space="preserve">Grafovi ponekad </w:t>
      </w:r>
      <w:r w:rsidR="00353560" w:rsidRPr="00630D06">
        <w:rPr>
          <w:color w:val="000000"/>
        </w:rPr>
        <w:t>prikazuju stvarne fizičke mreže, kao što su ce</w:t>
      </w:r>
      <w:r w:rsidR="00B44523">
        <w:rPr>
          <w:color w:val="000000"/>
        </w:rPr>
        <w:t xml:space="preserve">ste, plinovodi i slično, ali i </w:t>
      </w:r>
      <w:r w:rsidR="00353560" w:rsidRPr="00630D06">
        <w:rPr>
          <w:color w:val="000000"/>
        </w:rPr>
        <w:t>a</w:t>
      </w:r>
      <w:r w:rsidR="00B44523">
        <w:rPr>
          <w:color w:val="000000"/>
        </w:rPr>
        <w:t>p</w:t>
      </w:r>
      <w:r w:rsidR="00353560" w:rsidRPr="00630D06">
        <w:rPr>
          <w:color w:val="000000"/>
        </w:rPr>
        <w:t>straktne objekte kao što su baze podataka, tok računalnog programa, prikaz aktivnosti u projektu (Divjak i</w:t>
      </w:r>
      <w:r w:rsidR="0025032C" w:rsidRPr="00630D06">
        <w:rPr>
          <w:color w:val="000000"/>
        </w:rPr>
        <w:t xml:space="preserve"> </w:t>
      </w:r>
      <w:r w:rsidR="00353560" w:rsidRPr="00630D06">
        <w:rPr>
          <w:color w:val="000000"/>
        </w:rPr>
        <w:t>Lovrenčić, 2005).</w:t>
      </w:r>
    </w:p>
    <w:p w14:paraId="421FD1E4" w14:textId="77777777" w:rsidR="00353560" w:rsidRPr="00630D06" w:rsidRDefault="00353560" w:rsidP="00B44523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textAlignment w:val="baseline"/>
        <w:rPr>
          <w:color w:val="000000"/>
        </w:rPr>
      </w:pPr>
    </w:p>
    <w:p w14:paraId="59C3F6B0" w14:textId="77777777" w:rsidR="00353560" w:rsidRPr="00630D06" w:rsidRDefault="00353560" w:rsidP="00B44523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textAlignment w:val="baseline"/>
        <w:rPr>
          <w:color w:val="000000"/>
        </w:rPr>
      </w:pPr>
      <w:r w:rsidRPr="00630D06">
        <w:rPr>
          <w:color w:val="000000"/>
        </w:rPr>
        <w:t>Ili</w:t>
      </w:r>
      <w:r w:rsidR="0025032C" w:rsidRPr="00630D06">
        <w:rPr>
          <w:color w:val="000000"/>
        </w:rPr>
        <w:t>:</w:t>
      </w:r>
    </w:p>
    <w:p w14:paraId="4DDB9621" w14:textId="77777777" w:rsidR="0025032C" w:rsidRPr="00630D06" w:rsidRDefault="0025032C" w:rsidP="00B44523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 w:rsidRPr="00630D06">
        <w:rPr>
          <w:color w:val="000000"/>
        </w:rPr>
        <w:t>Divjak i Lovrenčić (2005) navode da postoji dosta algoritama koji služe za pronalaženje najkraćeg puta u težinskom grafu,</w:t>
      </w:r>
      <w:r w:rsidR="0072388A">
        <w:rPr>
          <w:color w:val="000000"/>
        </w:rPr>
        <w:t xml:space="preserve"> a najpoznatiji među njima je Di</w:t>
      </w:r>
      <w:r w:rsidRPr="00630D06">
        <w:rPr>
          <w:color w:val="000000"/>
        </w:rPr>
        <w:t>jkstrin algoritam otkriven 1959.</w:t>
      </w:r>
    </w:p>
    <w:p w14:paraId="7C1B41CE" w14:textId="77777777" w:rsidR="00630D06" w:rsidRDefault="00630D06" w:rsidP="00630D06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</w:p>
    <w:p w14:paraId="3CB88987" w14:textId="77777777" w:rsidR="00FB1F07" w:rsidRPr="00630D06" w:rsidRDefault="00FB1F07" w:rsidP="00630D06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 w:rsidRPr="00630D06">
        <w:rPr>
          <w:color w:val="000000"/>
        </w:rPr>
        <w:t xml:space="preserve">Ako rad koji citirate ima </w:t>
      </w:r>
      <w:r w:rsidR="00382C15">
        <w:rPr>
          <w:color w:val="000000"/>
        </w:rPr>
        <w:t xml:space="preserve">više od </w:t>
      </w:r>
      <w:r w:rsidRPr="00630D06">
        <w:rPr>
          <w:color w:val="000000"/>
        </w:rPr>
        <w:t>tri</w:t>
      </w:r>
      <w:r w:rsidR="00A65F22">
        <w:rPr>
          <w:color w:val="000000"/>
        </w:rPr>
        <w:t xml:space="preserve"> </w:t>
      </w:r>
      <w:r w:rsidRPr="00630D06">
        <w:rPr>
          <w:color w:val="000000"/>
        </w:rPr>
        <w:t xml:space="preserve">autora dovoljno je </w:t>
      </w:r>
      <w:r w:rsidR="00A65F22">
        <w:rPr>
          <w:color w:val="000000"/>
        </w:rPr>
        <w:t xml:space="preserve">prije godine </w:t>
      </w:r>
      <w:r w:rsidRPr="00630D06">
        <w:rPr>
          <w:color w:val="000000"/>
        </w:rPr>
        <w:t xml:space="preserve">napisati samo </w:t>
      </w:r>
      <w:r w:rsidR="00DF32E9">
        <w:rPr>
          <w:color w:val="000000"/>
        </w:rPr>
        <w:t xml:space="preserve">prezime </w:t>
      </w:r>
      <w:r w:rsidRPr="00630D06">
        <w:rPr>
          <w:color w:val="000000"/>
        </w:rPr>
        <w:t xml:space="preserve">prvog autora </w:t>
      </w:r>
      <w:r w:rsidR="002E3A14">
        <w:rPr>
          <w:color w:val="000000"/>
        </w:rPr>
        <w:t>i iza toga navesti „</w:t>
      </w:r>
      <w:r w:rsidRPr="00630D06">
        <w:rPr>
          <w:color w:val="000000"/>
        </w:rPr>
        <w:t>i sur.</w:t>
      </w:r>
      <w:r w:rsidR="002E3A14">
        <w:rPr>
          <w:color w:val="000000"/>
        </w:rPr>
        <w:t>“</w:t>
      </w:r>
      <w:r w:rsidRPr="00630D06">
        <w:rPr>
          <w:color w:val="000000"/>
        </w:rPr>
        <w:t xml:space="preserve"> ili na latinskom </w:t>
      </w:r>
      <w:r w:rsidR="002E3A14">
        <w:rPr>
          <w:color w:val="000000"/>
        </w:rPr>
        <w:t>„</w:t>
      </w:r>
      <w:r w:rsidRPr="00630D06">
        <w:rPr>
          <w:color w:val="000000"/>
        </w:rPr>
        <w:t>et al.</w:t>
      </w:r>
      <w:r w:rsidR="002E3A14">
        <w:rPr>
          <w:color w:val="000000"/>
        </w:rPr>
        <w:t>“</w:t>
      </w:r>
    </w:p>
    <w:p w14:paraId="0E80C61B" w14:textId="77777777" w:rsidR="00FB1F07" w:rsidRPr="00630D06" w:rsidRDefault="00FB1F07" w:rsidP="00A82589">
      <w:pPr>
        <w:pStyle w:val="NormalWeb"/>
        <w:spacing w:before="0" w:beforeAutospacing="0" w:after="0" w:afterAutospacing="0" w:line="187" w:lineRule="atLeast"/>
        <w:textAlignment w:val="baseline"/>
        <w:rPr>
          <w:color w:val="000000"/>
        </w:rPr>
      </w:pPr>
    </w:p>
    <w:p w14:paraId="7D3CA6E9" w14:textId="77777777" w:rsidR="00FB1F07" w:rsidRPr="00630D06" w:rsidRDefault="00FB1F07" w:rsidP="00B44523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textAlignment w:val="baseline"/>
        <w:rPr>
          <w:b/>
          <w:i/>
          <w:color w:val="000000"/>
        </w:rPr>
      </w:pPr>
      <w:r w:rsidRPr="00630D06">
        <w:rPr>
          <w:b/>
          <w:i/>
          <w:color w:val="000000"/>
        </w:rPr>
        <w:t>Primjer:</w:t>
      </w:r>
    </w:p>
    <w:p w14:paraId="1ADC4630" w14:textId="77777777" w:rsidR="00FB1F07" w:rsidRPr="00630D06" w:rsidRDefault="00FB1F07" w:rsidP="00B44523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 w:rsidRPr="00630D06">
        <w:rPr>
          <w:color w:val="000000"/>
        </w:rPr>
        <w:t>Izravni marketing predstavlja interaktivni sustav marketinga koji koristi jedan ili više medija za oglašavanje, s ciljem izazivanja trenutne i mjerljive reakcije (</w:t>
      </w:r>
      <w:r w:rsidR="00143BAF">
        <w:rPr>
          <w:color w:val="000000"/>
        </w:rPr>
        <w:t>Dvorski</w:t>
      </w:r>
      <w:r w:rsidR="00A65F22">
        <w:rPr>
          <w:color w:val="000000"/>
        </w:rPr>
        <w:t xml:space="preserve"> i sur.</w:t>
      </w:r>
      <w:r w:rsidRPr="00630D06">
        <w:rPr>
          <w:color w:val="000000"/>
        </w:rPr>
        <w:t>, 2005).</w:t>
      </w:r>
    </w:p>
    <w:p w14:paraId="0F7D5790" w14:textId="77777777" w:rsidR="00FB1F07" w:rsidRPr="00630D06" w:rsidRDefault="00FB1F07" w:rsidP="00B44523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</w:p>
    <w:p w14:paraId="5694E4A9" w14:textId="77777777" w:rsidR="00FB1F07" w:rsidRPr="00630D06" w:rsidRDefault="00143BAF" w:rsidP="00B44523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>
        <w:rPr>
          <w:color w:val="000000"/>
        </w:rPr>
        <w:t>Dvorski</w:t>
      </w:r>
      <w:r w:rsidR="00A65F22">
        <w:rPr>
          <w:color w:val="000000"/>
        </w:rPr>
        <w:t xml:space="preserve"> i sur. (2005) tvrde da se k</w:t>
      </w:r>
      <w:r w:rsidR="00F64E78" w:rsidRPr="00630D06">
        <w:rPr>
          <w:color w:val="000000"/>
        </w:rPr>
        <w:t>orisnost on-line izravnog marketinga ogleda u smanjenju troškova, isporuci koja odgovara kupcu, fiksnim troškovima, elektronskom isporukom elektronskih proizvoda</w:t>
      </w:r>
      <w:r w:rsidR="00B44523">
        <w:rPr>
          <w:color w:val="000000"/>
        </w:rPr>
        <w:t>.</w:t>
      </w:r>
    </w:p>
    <w:p w14:paraId="29150DD3" w14:textId="77777777" w:rsidR="00353560" w:rsidRDefault="00353560" w:rsidP="00A82589">
      <w:pPr>
        <w:pStyle w:val="NormalWeb"/>
        <w:spacing w:before="0" w:beforeAutospacing="0" w:after="0" w:afterAutospacing="0" w:line="187" w:lineRule="atLeast"/>
        <w:textAlignment w:val="baseline"/>
        <w:rPr>
          <w:color w:val="000000"/>
        </w:rPr>
      </w:pPr>
    </w:p>
    <w:p w14:paraId="27C016BE" w14:textId="77777777" w:rsidR="00C3607C" w:rsidRDefault="00C3607C" w:rsidP="006642E4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 w:rsidRPr="00C3607C">
        <w:rPr>
          <w:color w:val="000000"/>
        </w:rPr>
        <w:t xml:space="preserve">Doslovno preuzeti tekst dužine do 20 riječi može se citirati unutar vlastitog teksta uz </w:t>
      </w:r>
      <w:r>
        <w:rPr>
          <w:color w:val="000000"/>
        </w:rPr>
        <w:t>označavanje</w:t>
      </w:r>
      <w:r w:rsidRPr="00C3607C">
        <w:rPr>
          <w:color w:val="000000"/>
        </w:rPr>
        <w:t xml:space="preserve"> navodnim znakovima. Duži tekst treba izdvojiti u posebni uvučeni odlomak. Kada je izvor </w:t>
      </w:r>
      <w:r>
        <w:rPr>
          <w:color w:val="000000"/>
        </w:rPr>
        <w:t xml:space="preserve">iz kojeg citirate </w:t>
      </w:r>
      <w:r w:rsidRPr="00C3607C">
        <w:rPr>
          <w:color w:val="000000"/>
        </w:rPr>
        <w:t xml:space="preserve">duži od 10 stranica </w:t>
      </w:r>
      <w:r>
        <w:rPr>
          <w:color w:val="000000"/>
        </w:rPr>
        <w:t xml:space="preserve">(npr. udžbenik, zbornik) </w:t>
      </w:r>
      <w:r w:rsidRPr="00C3607C">
        <w:rPr>
          <w:color w:val="000000"/>
        </w:rPr>
        <w:t xml:space="preserve">u pravilu će referenca </w:t>
      </w:r>
      <w:r w:rsidR="001D61EA">
        <w:rPr>
          <w:color w:val="000000"/>
        </w:rPr>
        <w:t xml:space="preserve">uz godinu </w:t>
      </w:r>
      <w:r w:rsidRPr="00C3607C">
        <w:rPr>
          <w:color w:val="000000"/>
        </w:rPr>
        <w:t>sadržavati i redni broj stranica izvora s kojih je preuzet ili prepričan tekst.</w:t>
      </w:r>
    </w:p>
    <w:p w14:paraId="0F354E9E" w14:textId="77777777" w:rsidR="00C3607C" w:rsidRDefault="00C3607C" w:rsidP="00A82589">
      <w:pPr>
        <w:pStyle w:val="NormalWeb"/>
        <w:spacing w:before="0" w:beforeAutospacing="0" w:after="0" w:afterAutospacing="0" w:line="187" w:lineRule="atLeast"/>
        <w:textAlignment w:val="baseline"/>
        <w:rPr>
          <w:color w:val="000000"/>
        </w:rPr>
      </w:pPr>
    </w:p>
    <w:p w14:paraId="0B15C3D7" w14:textId="77777777" w:rsidR="00C3607C" w:rsidRPr="00C3607C" w:rsidRDefault="00C3607C" w:rsidP="00C3607C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textAlignment w:val="baseline"/>
        <w:rPr>
          <w:b/>
          <w:i/>
          <w:color w:val="000000"/>
        </w:rPr>
      </w:pPr>
      <w:r w:rsidRPr="00C3607C">
        <w:rPr>
          <w:b/>
          <w:i/>
          <w:color w:val="000000"/>
        </w:rPr>
        <w:t>Primjer:</w:t>
      </w:r>
    </w:p>
    <w:p w14:paraId="5D06CAAC" w14:textId="77777777" w:rsidR="00C3607C" w:rsidRDefault="00C3607C" w:rsidP="00C3607C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>
        <w:rPr>
          <w:color w:val="000000"/>
        </w:rPr>
        <w:t>Varga (2004:238) navodi da „Grid predstavlja raspodijeljene računalne resurse.“</w:t>
      </w:r>
    </w:p>
    <w:p w14:paraId="689A11D5" w14:textId="77777777" w:rsidR="00C3607C" w:rsidRDefault="00C3607C" w:rsidP="00C3607C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</w:p>
    <w:p w14:paraId="79AB010D" w14:textId="77777777" w:rsidR="00C3607C" w:rsidRDefault="00C3607C" w:rsidP="00C3607C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>
        <w:rPr>
          <w:color w:val="000000"/>
        </w:rPr>
        <w:t>Za rad grida nužni su informacijski servisi.</w:t>
      </w:r>
      <w:r w:rsidR="0042310F">
        <w:rPr>
          <w:color w:val="000000"/>
        </w:rPr>
        <w:t xml:space="preserve"> Kao što navodi Varga (2004:238):</w:t>
      </w:r>
    </w:p>
    <w:p w14:paraId="30544669" w14:textId="77777777" w:rsidR="0042310F" w:rsidRDefault="0042310F" w:rsidP="00C3607C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</w:p>
    <w:p w14:paraId="2C1DF932" w14:textId="77777777" w:rsidR="00C3607C" w:rsidRPr="0042310F" w:rsidRDefault="00C3607C" w:rsidP="00C3607C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ind w:left="567" w:right="567"/>
        <w:jc w:val="both"/>
        <w:textAlignment w:val="baseline"/>
        <w:rPr>
          <w:i/>
          <w:color w:val="000000"/>
        </w:rPr>
      </w:pPr>
      <w:r w:rsidRPr="0042310F">
        <w:rPr>
          <w:i/>
          <w:color w:val="000000"/>
        </w:rPr>
        <w:t>Povezani računalni elementi moraju sukladno surađivati, pa je nužno upravljanje računalnim elementima grida. Zbog toga grid ima informacijski servis koji uvijek mora imati ažurnu informaciju o resursima dostupnim na gridu te posredničku službu koja na korisnikov zahtjev na gridu promalazi i za njega alocira traženi resurs.</w:t>
      </w:r>
    </w:p>
    <w:p w14:paraId="14EDBED8" w14:textId="77777777" w:rsidR="00C3607C" w:rsidRDefault="00C3607C" w:rsidP="00A82589">
      <w:pPr>
        <w:pStyle w:val="NormalWeb"/>
        <w:spacing w:before="0" w:beforeAutospacing="0" w:after="0" w:afterAutospacing="0" w:line="187" w:lineRule="atLeast"/>
        <w:textAlignment w:val="baseline"/>
        <w:rPr>
          <w:color w:val="000000"/>
        </w:rPr>
      </w:pPr>
    </w:p>
    <w:p w14:paraId="7FBF2979" w14:textId="77777777" w:rsidR="00C3607C" w:rsidRDefault="001D61EA" w:rsidP="00280C17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Ako u radu koristite vlastite </w:t>
      </w:r>
      <w:r w:rsidR="00BD6690">
        <w:rPr>
          <w:color w:val="000000"/>
        </w:rPr>
        <w:t>radove</w:t>
      </w:r>
      <w:r>
        <w:rPr>
          <w:color w:val="000000"/>
        </w:rPr>
        <w:t xml:space="preserve"> prethodno </w:t>
      </w:r>
      <w:r w:rsidR="00C3607C">
        <w:rPr>
          <w:color w:val="000000"/>
        </w:rPr>
        <w:t>objavljen</w:t>
      </w:r>
      <w:r>
        <w:rPr>
          <w:color w:val="000000"/>
        </w:rPr>
        <w:t>e ili predane na ocjenu (</w:t>
      </w:r>
      <w:r w:rsidR="0008292E">
        <w:rPr>
          <w:color w:val="000000"/>
        </w:rPr>
        <w:t xml:space="preserve">kao što su </w:t>
      </w:r>
      <w:r>
        <w:rPr>
          <w:color w:val="000000"/>
        </w:rPr>
        <w:t>npr. seminarski radovi) obavezno ih morate citirati na isti način kao i tekstove drugih autora.</w:t>
      </w:r>
    </w:p>
    <w:p w14:paraId="63A71252" w14:textId="77777777" w:rsidR="0042310F" w:rsidRDefault="0042310F" w:rsidP="00A82589">
      <w:pPr>
        <w:pStyle w:val="NormalWeb"/>
        <w:spacing w:before="0" w:beforeAutospacing="0" w:after="0" w:afterAutospacing="0" w:line="187" w:lineRule="atLeast"/>
        <w:textAlignment w:val="baseline"/>
        <w:rPr>
          <w:color w:val="000000"/>
        </w:rPr>
      </w:pPr>
    </w:p>
    <w:p w14:paraId="1B76CE4D" w14:textId="77777777" w:rsidR="0042310F" w:rsidRDefault="0042310F" w:rsidP="00280C17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Ponekad u izvoru nisu navedeni svi podaci potrebni za ispravno pisanje reference. Kada nije naveden autor koristimo </w:t>
      </w:r>
      <w:r w:rsidR="00BD6690">
        <w:rPr>
          <w:color w:val="000000"/>
        </w:rPr>
        <w:t xml:space="preserve">kraticu </w:t>
      </w:r>
      <w:r w:rsidR="00BD6690" w:rsidRPr="00BD6690">
        <w:rPr>
          <w:i/>
          <w:color w:val="000000"/>
        </w:rPr>
        <w:t>s.n.</w:t>
      </w:r>
      <w:r w:rsidR="00BD6690">
        <w:rPr>
          <w:color w:val="000000"/>
        </w:rPr>
        <w:t xml:space="preserve"> (latinski </w:t>
      </w:r>
      <w:r w:rsidR="00BD6690" w:rsidRPr="00BD6690">
        <w:rPr>
          <w:i/>
          <w:color w:val="000000"/>
        </w:rPr>
        <w:t>sine nomine</w:t>
      </w:r>
      <w:r w:rsidR="00BD6690">
        <w:rPr>
          <w:color w:val="000000"/>
        </w:rPr>
        <w:t xml:space="preserve"> = bez imena)</w:t>
      </w:r>
      <w:r>
        <w:rPr>
          <w:color w:val="000000"/>
        </w:rPr>
        <w:t xml:space="preserve"> umjesto prezimena i inicijala imena autora. Kada nije poznat datum objave materijala, koristi se kratica </w:t>
      </w:r>
      <w:r w:rsidRPr="0042310F">
        <w:rPr>
          <w:i/>
          <w:color w:val="000000"/>
        </w:rPr>
        <w:t>s.a.</w:t>
      </w:r>
      <w:r>
        <w:rPr>
          <w:color w:val="000000"/>
        </w:rPr>
        <w:t xml:space="preserve"> (latinski </w:t>
      </w:r>
      <w:r w:rsidRPr="0042310F">
        <w:rPr>
          <w:i/>
          <w:color w:val="000000"/>
        </w:rPr>
        <w:t>sine anno</w:t>
      </w:r>
      <w:r>
        <w:rPr>
          <w:color w:val="000000"/>
        </w:rPr>
        <w:t xml:space="preserve"> = bez godine). Umjesto </w:t>
      </w:r>
      <w:r w:rsidR="006427BF">
        <w:rPr>
          <w:color w:val="000000"/>
        </w:rPr>
        <w:t xml:space="preserve">nepoznatog </w:t>
      </w:r>
      <w:r>
        <w:rPr>
          <w:color w:val="000000"/>
        </w:rPr>
        <w:t xml:space="preserve">mjesta izdanja za monografije, udžbenike i zbornike navodimo kraticu </w:t>
      </w:r>
      <w:r w:rsidRPr="0042310F">
        <w:rPr>
          <w:i/>
          <w:color w:val="000000"/>
        </w:rPr>
        <w:t>s.l.</w:t>
      </w:r>
      <w:r>
        <w:rPr>
          <w:color w:val="000000"/>
        </w:rPr>
        <w:t xml:space="preserve"> (latinski </w:t>
      </w:r>
      <w:r w:rsidRPr="0042310F">
        <w:rPr>
          <w:i/>
          <w:color w:val="000000"/>
        </w:rPr>
        <w:t>sine loco</w:t>
      </w:r>
      <w:r>
        <w:rPr>
          <w:color w:val="000000"/>
        </w:rPr>
        <w:t xml:space="preserve"> = bez mjesta). </w:t>
      </w:r>
      <w:r w:rsidR="006427BF">
        <w:rPr>
          <w:color w:val="000000"/>
        </w:rPr>
        <w:t xml:space="preserve">Neke publikacije imaju </w:t>
      </w:r>
      <w:r>
        <w:rPr>
          <w:color w:val="000000"/>
        </w:rPr>
        <w:t>organizacij</w:t>
      </w:r>
      <w:r w:rsidR="006427BF">
        <w:rPr>
          <w:color w:val="000000"/>
        </w:rPr>
        <w:t>u kao autora</w:t>
      </w:r>
      <w:r>
        <w:rPr>
          <w:color w:val="000000"/>
        </w:rPr>
        <w:t>.</w:t>
      </w:r>
      <w:r w:rsidR="006427BF">
        <w:rPr>
          <w:color w:val="000000"/>
        </w:rPr>
        <w:t xml:space="preserve"> U takvim slučajevima, ako je prikladno, u popisu literature i u referencama u tekstu navodimo kraticu naziva organizacije.</w:t>
      </w:r>
    </w:p>
    <w:p w14:paraId="37D512C6" w14:textId="77777777" w:rsidR="0042310F" w:rsidRDefault="0042310F" w:rsidP="00A82589">
      <w:pPr>
        <w:pStyle w:val="NormalWeb"/>
        <w:spacing w:before="0" w:beforeAutospacing="0" w:after="0" w:afterAutospacing="0" w:line="187" w:lineRule="atLeast"/>
        <w:textAlignment w:val="baseline"/>
        <w:rPr>
          <w:color w:val="000000"/>
        </w:rPr>
      </w:pPr>
    </w:p>
    <w:p w14:paraId="043E159E" w14:textId="77777777" w:rsidR="0042310F" w:rsidRDefault="0042310F" w:rsidP="00280C17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Propisi (zakoni, pravilnici, uredbe i sl.) </w:t>
      </w:r>
      <w:r w:rsidR="0008292E">
        <w:rPr>
          <w:color w:val="000000"/>
        </w:rPr>
        <w:t xml:space="preserve">se </w:t>
      </w:r>
      <w:r>
        <w:rPr>
          <w:color w:val="000000"/>
        </w:rPr>
        <w:t>citiraju punim nazivom iza kojeg u zagradi navodi</w:t>
      </w:r>
      <w:r w:rsidR="0008292E">
        <w:rPr>
          <w:color w:val="000000"/>
        </w:rPr>
        <w:t>mo</w:t>
      </w:r>
      <w:r>
        <w:rPr>
          <w:color w:val="000000"/>
        </w:rPr>
        <w:t xml:space="preserve"> kratic</w:t>
      </w:r>
      <w:r w:rsidR="0008292E">
        <w:rPr>
          <w:color w:val="000000"/>
        </w:rPr>
        <w:t>u</w:t>
      </w:r>
      <w:r>
        <w:rPr>
          <w:color w:val="000000"/>
        </w:rPr>
        <w:t xml:space="preserve"> </w:t>
      </w:r>
      <w:r w:rsidR="0008292E">
        <w:rPr>
          <w:color w:val="000000"/>
        </w:rPr>
        <w:t xml:space="preserve">naziva </w:t>
      </w:r>
      <w:r>
        <w:rPr>
          <w:color w:val="000000"/>
        </w:rPr>
        <w:t>te popis brojeva i godina izdanja službenog glasila u koj</w:t>
      </w:r>
      <w:r w:rsidR="0008292E">
        <w:rPr>
          <w:color w:val="000000"/>
        </w:rPr>
        <w:t xml:space="preserve">ima su </w:t>
      </w:r>
      <w:r>
        <w:rPr>
          <w:color w:val="000000"/>
        </w:rPr>
        <w:t>objavljen</w:t>
      </w:r>
      <w:r w:rsidR="0008292E">
        <w:rPr>
          <w:color w:val="000000"/>
        </w:rPr>
        <w:t>i</w:t>
      </w:r>
      <w:r>
        <w:rPr>
          <w:color w:val="000000"/>
        </w:rPr>
        <w:t xml:space="preserve"> propis </w:t>
      </w:r>
      <w:r w:rsidR="0008292E">
        <w:rPr>
          <w:color w:val="000000"/>
        </w:rPr>
        <w:t>i</w:t>
      </w:r>
      <w:r>
        <w:rPr>
          <w:color w:val="000000"/>
        </w:rPr>
        <w:t xml:space="preserve"> sve njegove izmjene</w:t>
      </w:r>
      <w:r w:rsidR="0008292E">
        <w:rPr>
          <w:color w:val="000000"/>
        </w:rPr>
        <w:t xml:space="preserve"> ili dopune</w:t>
      </w:r>
      <w:r>
        <w:rPr>
          <w:color w:val="000000"/>
        </w:rPr>
        <w:t>. Propise koje smo citirali u tekstu u pravilu ne navodimo u popisu literature na kraju rada</w:t>
      </w:r>
      <w:r w:rsidR="00EE1106">
        <w:rPr>
          <w:color w:val="000000"/>
        </w:rPr>
        <w:t xml:space="preserve">, a ako ih ipak navodimo, obično ih </w:t>
      </w:r>
      <w:r w:rsidR="0008292E">
        <w:rPr>
          <w:color w:val="000000"/>
        </w:rPr>
        <w:t>navodimo na kraju popisa</w:t>
      </w:r>
      <w:r w:rsidR="006427BF">
        <w:rPr>
          <w:color w:val="000000"/>
        </w:rPr>
        <w:t xml:space="preserve">, malo </w:t>
      </w:r>
      <w:r w:rsidR="00EE1106">
        <w:rPr>
          <w:color w:val="000000"/>
        </w:rPr>
        <w:t>odv</w:t>
      </w:r>
      <w:r w:rsidR="006427BF">
        <w:rPr>
          <w:color w:val="000000"/>
        </w:rPr>
        <w:t>ojeno</w:t>
      </w:r>
      <w:r w:rsidR="00EE1106">
        <w:rPr>
          <w:color w:val="000000"/>
        </w:rPr>
        <w:t xml:space="preserve"> </w:t>
      </w:r>
      <w:r w:rsidR="006427BF">
        <w:rPr>
          <w:color w:val="000000"/>
        </w:rPr>
        <w:t>od ostalih referenci.</w:t>
      </w:r>
      <w:r w:rsidR="00EE1106">
        <w:rPr>
          <w:color w:val="000000"/>
        </w:rPr>
        <w:t xml:space="preserve"> </w:t>
      </w:r>
    </w:p>
    <w:p w14:paraId="5CD00026" w14:textId="77777777" w:rsidR="0042310F" w:rsidRDefault="0042310F" w:rsidP="00A82589">
      <w:pPr>
        <w:pStyle w:val="NormalWeb"/>
        <w:spacing w:before="0" w:beforeAutospacing="0" w:after="0" w:afterAutospacing="0" w:line="187" w:lineRule="atLeast"/>
        <w:textAlignment w:val="baseline"/>
        <w:rPr>
          <w:color w:val="000000"/>
        </w:rPr>
      </w:pPr>
    </w:p>
    <w:p w14:paraId="32A2A306" w14:textId="77777777" w:rsidR="0042310F" w:rsidRPr="0008292E" w:rsidRDefault="0042310F" w:rsidP="0008292E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textAlignment w:val="baseline"/>
        <w:rPr>
          <w:b/>
          <w:i/>
          <w:color w:val="000000"/>
        </w:rPr>
      </w:pPr>
      <w:r w:rsidRPr="0008292E">
        <w:rPr>
          <w:b/>
          <w:i/>
          <w:color w:val="000000"/>
        </w:rPr>
        <w:t>Primjer:</w:t>
      </w:r>
    </w:p>
    <w:p w14:paraId="2454E244" w14:textId="77777777" w:rsidR="006427BF" w:rsidRDefault="0008292E" w:rsidP="0008292E">
      <w:pPr>
        <w:pStyle w:val="NormalWeb"/>
        <w:shd w:val="clear" w:color="auto" w:fill="D9D9D9" w:themeFill="background1" w:themeFillShade="D9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>
        <w:rPr>
          <w:color w:val="000000"/>
        </w:rPr>
        <w:t>Pružanje usluga informacijskog društva u Hrvatskoj je uređeno Zakonom o elektroničkoj trgovini (NN 173/2003, 67/2008, 36/2009 i 130/2011).</w:t>
      </w:r>
    </w:p>
    <w:p w14:paraId="6779104F" w14:textId="77777777" w:rsidR="00C3607C" w:rsidRDefault="00C3607C" w:rsidP="00A82589">
      <w:pPr>
        <w:pStyle w:val="NormalWeb"/>
        <w:spacing w:before="0" w:beforeAutospacing="0" w:after="0" w:afterAutospacing="0" w:line="187" w:lineRule="atLeast"/>
        <w:textAlignment w:val="baseline"/>
        <w:rPr>
          <w:color w:val="000000"/>
        </w:rPr>
      </w:pPr>
    </w:p>
    <w:p w14:paraId="2A739D16" w14:textId="77777777" w:rsidR="006427BF" w:rsidRDefault="006427BF" w:rsidP="00280C17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U popisu literature </w:t>
      </w:r>
      <w:r w:rsidR="0008292E">
        <w:rPr>
          <w:color w:val="000000"/>
        </w:rPr>
        <w:t xml:space="preserve">na kraju ovog predloška </w:t>
      </w:r>
      <w:r>
        <w:rPr>
          <w:color w:val="000000"/>
        </w:rPr>
        <w:t>navedeni su primjeri formatiranja referenci za razne vrste publikacija kao što su članci objavljeni u časopisu (Herculano-Houzel i sur., 2008; Light i Light, 2008; Wheeler i Bragin, 2007), autorsk</w:t>
      </w:r>
      <w:r w:rsidR="00DE2A32">
        <w:rPr>
          <w:color w:val="000000"/>
        </w:rPr>
        <w:t>e</w:t>
      </w:r>
      <w:r>
        <w:rPr>
          <w:color w:val="000000"/>
        </w:rPr>
        <w:t xml:space="preserve"> knjig</w:t>
      </w:r>
      <w:r w:rsidR="00DE2A32">
        <w:rPr>
          <w:color w:val="000000"/>
        </w:rPr>
        <w:t>e</w:t>
      </w:r>
      <w:r>
        <w:rPr>
          <w:color w:val="000000"/>
        </w:rPr>
        <w:t xml:space="preserve"> (Frank i Bernanke, 2007</w:t>
      </w:r>
      <w:r w:rsidR="00143BAF">
        <w:rPr>
          <w:color w:val="000000"/>
        </w:rPr>
        <w:t>; Divjak i Lovrenčić, 2005; Dvorski i sur., 2005</w:t>
      </w:r>
      <w:r>
        <w:rPr>
          <w:color w:val="000000"/>
        </w:rPr>
        <w:t>), uredničk</w:t>
      </w:r>
      <w:r w:rsidR="00DE2A32">
        <w:rPr>
          <w:color w:val="000000"/>
        </w:rPr>
        <w:t>e</w:t>
      </w:r>
      <w:r>
        <w:rPr>
          <w:color w:val="000000"/>
        </w:rPr>
        <w:t xml:space="preserve"> knjig</w:t>
      </w:r>
      <w:r w:rsidR="00DE2A32">
        <w:rPr>
          <w:color w:val="000000"/>
        </w:rPr>
        <w:t>e</w:t>
      </w:r>
      <w:r>
        <w:rPr>
          <w:color w:val="000000"/>
        </w:rPr>
        <w:t xml:space="preserve"> </w:t>
      </w:r>
      <w:r w:rsidR="00DE2A32">
        <w:rPr>
          <w:color w:val="000000"/>
        </w:rPr>
        <w:t xml:space="preserve">(Gibbs i Huang, 2001), poglavlja u uredničkoj knjizi </w:t>
      </w:r>
      <w:r>
        <w:rPr>
          <w:color w:val="000000"/>
        </w:rPr>
        <w:t>(Hammond i Adelman, 1986</w:t>
      </w:r>
      <w:r w:rsidR="00382C15">
        <w:rPr>
          <w:color w:val="000000"/>
        </w:rPr>
        <w:t>; Varga, 2004</w:t>
      </w:r>
      <w:r>
        <w:rPr>
          <w:color w:val="000000"/>
        </w:rPr>
        <w:t xml:space="preserve">), </w:t>
      </w:r>
      <w:r w:rsidR="00DE2A32">
        <w:rPr>
          <w:color w:val="000000"/>
        </w:rPr>
        <w:t>web stranice (National RenewableEnergy Laboratory, 2008), radovi objavljeni u zborniku konferencije (</w:t>
      </w:r>
      <w:r w:rsidR="0008292E">
        <w:rPr>
          <w:color w:val="000000"/>
        </w:rPr>
        <w:t>Šimić, 2007</w:t>
      </w:r>
      <w:r w:rsidR="00DE2A32">
        <w:rPr>
          <w:color w:val="000000"/>
        </w:rPr>
        <w:t>) i ocjenski radovi (Horvat, 2011).</w:t>
      </w:r>
    </w:p>
    <w:p w14:paraId="305E2E88" w14:textId="77777777" w:rsidR="006427BF" w:rsidRPr="00630D06" w:rsidRDefault="006427BF" w:rsidP="00A82589">
      <w:pPr>
        <w:pStyle w:val="NormalWeb"/>
        <w:spacing w:before="0" w:beforeAutospacing="0" w:after="0" w:afterAutospacing="0" w:line="187" w:lineRule="atLeast"/>
        <w:textAlignment w:val="baseline"/>
        <w:rPr>
          <w:color w:val="000000"/>
        </w:rPr>
      </w:pPr>
    </w:p>
    <w:p w14:paraId="282BF392" w14:textId="77777777" w:rsidR="0072388A" w:rsidRPr="0072388A" w:rsidRDefault="0072388A" w:rsidP="00A82589">
      <w:pPr>
        <w:pStyle w:val="NormalWeb"/>
        <w:spacing w:before="0" w:beforeAutospacing="0" w:after="0" w:afterAutospacing="0" w:line="187" w:lineRule="atLeast"/>
        <w:textAlignment w:val="baseline"/>
        <w:rPr>
          <w:b/>
          <w:color w:val="000000"/>
        </w:rPr>
      </w:pPr>
      <w:r w:rsidRPr="0072388A">
        <w:rPr>
          <w:b/>
          <w:color w:val="000000"/>
        </w:rPr>
        <w:t>Popis literature</w:t>
      </w:r>
    </w:p>
    <w:p w14:paraId="392BEB8D" w14:textId="77777777" w:rsidR="00077928" w:rsidRPr="00630D06" w:rsidRDefault="00077928" w:rsidP="00BB2366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 w:rsidRPr="00630D06">
        <w:rPr>
          <w:color w:val="000000"/>
        </w:rPr>
        <w:t>U popisu se literatura uz numeraciju navodi abecednim redom prema prezimenu prvog autora</w:t>
      </w:r>
      <w:r w:rsidR="00AE4B1E">
        <w:rPr>
          <w:color w:val="000000"/>
        </w:rPr>
        <w:t xml:space="preserve"> (bez navođenja vrste publikacije)</w:t>
      </w:r>
      <w:r w:rsidR="00A65F22">
        <w:rPr>
          <w:color w:val="000000"/>
        </w:rPr>
        <w:t>. Ako je više publikacija ist</w:t>
      </w:r>
      <w:r w:rsidR="00B27903">
        <w:rPr>
          <w:color w:val="000000"/>
        </w:rPr>
        <w:t>og</w:t>
      </w:r>
      <w:r w:rsidR="00A65F22">
        <w:rPr>
          <w:color w:val="000000"/>
        </w:rPr>
        <w:t xml:space="preserve"> autora (odnosno istog prvog autora za publikacije s </w:t>
      </w:r>
      <w:r w:rsidR="0008292E">
        <w:rPr>
          <w:color w:val="000000"/>
        </w:rPr>
        <w:t xml:space="preserve">više od </w:t>
      </w:r>
      <w:r w:rsidR="00A65F22">
        <w:rPr>
          <w:color w:val="000000"/>
        </w:rPr>
        <w:t>tri autora) objavljeno iste godine, uz godinu se dodaje slovčana oznaka redom a,b,c ...</w:t>
      </w:r>
    </w:p>
    <w:p w14:paraId="64F84CF3" w14:textId="77777777" w:rsidR="006427BF" w:rsidRDefault="001D61EA">
      <w:pPr>
        <w:spacing w:after="200" w:line="276" w:lineRule="auto"/>
      </w:pPr>
      <w:r>
        <w:rPr>
          <w:b/>
          <w:sz w:val="36"/>
        </w:rPr>
        <w:br w:type="page"/>
      </w:r>
    </w:p>
    <w:p w14:paraId="24ACE01E" w14:textId="77777777" w:rsidR="000C5160" w:rsidRDefault="006427BF" w:rsidP="00C103FB">
      <w:pPr>
        <w:pStyle w:val="FOINaslov1"/>
      </w:pPr>
      <w:bookmarkStart w:id="61" w:name="_Toc363719903"/>
      <w:r>
        <w:lastRenderedPageBreak/>
        <w:t>Literatura</w:t>
      </w:r>
      <w:bookmarkEnd w:id="61"/>
    </w:p>
    <w:p w14:paraId="171EB093" w14:textId="77777777"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Divjak B, Lovrenčić A (2005) </w:t>
      </w:r>
      <w:r w:rsidRPr="00C90FCE">
        <w:rPr>
          <w:rFonts w:cstheme="minorHAnsi"/>
          <w:i/>
          <w:shd w:val="clear" w:color="auto" w:fill="FFFFFF"/>
        </w:rPr>
        <w:t>Diskretna matematika s teorijom grafova</w:t>
      </w:r>
      <w:r w:rsidR="00B27903" w:rsidRPr="00C90FCE">
        <w:rPr>
          <w:rFonts w:cstheme="minorHAnsi"/>
          <w:shd w:val="clear" w:color="auto" w:fill="FFFFFF"/>
        </w:rPr>
        <w:t xml:space="preserve"> (udžbenik</w:t>
      </w:r>
      <w:r w:rsidRPr="00C90FCE">
        <w:rPr>
          <w:rFonts w:cstheme="minorHAnsi"/>
          <w:shd w:val="clear" w:color="auto" w:fill="FFFFFF"/>
        </w:rPr>
        <w:t xml:space="preserve"> Sveučilišta u Zagrebu). Varaždin: TIVA-FOI.</w:t>
      </w:r>
    </w:p>
    <w:p w14:paraId="0F68AA6F" w14:textId="77777777"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Dvorski S, Dobrinić D, Hutinski Ž, Vrček N (2005) </w:t>
      </w:r>
      <w:r w:rsidRPr="00C90FCE">
        <w:rPr>
          <w:rFonts w:cstheme="minorHAnsi"/>
          <w:i/>
          <w:shd w:val="clear" w:color="auto" w:fill="FFFFFF"/>
        </w:rPr>
        <w:t>Izravni marketing</w:t>
      </w:r>
      <w:r w:rsidRPr="00C90FCE">
        <w:rPr>
          <w:rFonts w:cstheme="minorHAnsi"/>
          <w:shd w:val="clear" w:color="auto" w:fill="FFFFFF"/>
        </w:rPr>
        <w:t>. Varaždin: TIVA.</w:t>
      </w:r>
    </w:p>
    <w:p w14:paraId="3D5F0C30" w14:textId="77777777"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Frank RH, Bernanke B (2007) </w:t>
      </w:r>
      <w:r w:rsidRPr="00C90FCE">
        <w:rPr>
          <w:rFonts w:cstheme="minorHAnsi"/>
          <w:i/>
          <w:iCs/>
          <w:shd w:val="clear" w:color="auto" w:fill="FFFFFF"/>
        </w:rPr>
        <w:t>Principles of macro-economics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rFonts w:cstheme="minorHAnsi"/>
          <w:shd w:val="clear" w:color="auto" w:fill="FFFFFF"/>
        </w:rPr>
        <w:t>(3. izd.). Boston: McGraw-Hill/Irwin.</w:t>
      </w:r>
    </w:p>
    <w:p w14:paraId="02635932" w14:textId="77777777" w:rsidR="00382C15" w:rsidRPr="00C90FCE" w:rsidRDefault="00382C15" w:rsidP="00382C15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 xml:space="preserve">Gibbs JT, Huang LN (ur.) (2001) </w:t>
      </w:r>
      <w:r w:rsidRPr="00C90FCE">
        <w:rPr>
          <w:rFonts w:cstheme="minorHAnsi"/>
          <w:i/>
          <w:iCs/>
        </w:rPr>
        <w:t>Children of color: Psychological interventions with culturally diverse youth</w:t>
      </w:r>
      <w:r w:rsidRPr="00C90FCE">
        <w:rPr>
          <w:rFonts w:cstheme="minorHAnsi"/>
        </w:rPr>
        <w:t>. San Francisco: Jossey-Bass.</w:t>
      </w:r>
    </w:p>
    <w:p w14:paraId="386178C7" w14:textId="77777777"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>Hammond KR, Adelman L (1986) Science, values, and human judgment. U: HR Arkes, KR Hammond (ur.)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rFonts w:cstheme="minorHAnsi"/>
          <w:i/>
          <w:iCs/>
          <w:shd w:val="clear" w:color="auto" w:fill="FFFFFF"/>
        </w:rPr>
        <w:t>Judgement and decision making: An interdisciplinary reader</w:t>
      </w:r>
      <w:r w:rsidRPr="00C90FCE">
        <w:rPr>
          <w:rFonts w:cstheme="minorHAnsi"/>
          <w:shd w:val="clear" w:color="auto" w:fill="FFFFFF"/>
        </w:rPr>
        <w:t>. Cambridge: Cambridge University Press, pp. 127-143.</w:t>
      </w:r>
    </w:p>
    <w:p w14:paraId="0E634B2E" w14:textId="77777777" w:rsidR="006427BF" w:rsidRPr="00C90FCE" w:rsidRDefault="006427BF" w:rsidP="006427BF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>Herculano-Houzel S, Collins CE, Wong P, Kaas JH, Lent R (2008) The Basic nonuniformity of the cerebral cortex. Proceedings of the National Academy of Sciences 105: 12593-12598.</w:t>
      </w:r>
    </w:p>
    <w:p w14:paraId="1247E8DF" w14:textId="77777777"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color w:val="222222"/>
          <w:shd w:val="clear" w:color="auto" w:fill="FFFFFF"/>
        </w:rPr>
      </w:pPr>
      <w:r w:rsidRPr="00C90FCE">
        <w:rPr>
          <w:rFonts w:cstheme="minorHAnsi"/>
          <w:color w:val="222222"/>
          <w:shd w:val="clear" w:color="auto" w:fill="FFFFFF"/>
        </w:rPr>
        <w:t>Horvat H (2011) Oblikovanje simulacijskih eksperimenata. Neobjavljeni seminarski rad, Sveučilište u Zagrebu, Fakultet organizacije i informatike Varaždin.</w:t>
      </w:r>
    </w:p>
    <w:p w14:paraId="6BBD7F96" w14:textId="77777777" w:rsidR="006427BF" w:rsidRPr="00C90FCE" w:rsidRDefault="006427BF" w:rsidP="006427BF">
      <w:pPr>
        <w:pStyle w:val="NormalWeb"/>
        <w:numPr>
          <w:ilvl w:val="0"/>
          <w:numId w:val="6"/>
        </w:numPr>
        <w:spacing w:before="120" w:beforeAutospacing="0" w:after="120" w:afterAutospacing="0"/>
        <w:ind w:left="425" w:hanging="425"/>
        <w:jc w:val="both"/>
        <w:textAlignment w:val="baseline"/>
        <w:rPr>
          <w:color w:val="000000"/>
          <w:szCs w:val="14"/>
        </w:rPr>
      </w:pPr>
      <w:r w:rsidRPr="00C90FCE">
        <w:rPr>
          <w:color w:val="000000"/>
          <w:szCs w:val="14"/>
        </w:rPr>
        <w:t>Light MA, Light IH (2008) The geographic expansion of Mexican immigration in the United States and its implications for local law enforcement. Law Enforcement Executive Forum Journal 8(1): 73-82.</w:t>
      </w:r>
    </w:p>
    <w:p w14:paraId="5FD48FC2" w14:textId="77777777"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  <w:color w:val="222222"/>
          <w:shd w:val="clear" w:color="auto" w:fill="FFFFFF"/>
        </w:rPr>
        <w:t>National Renewable Energy Laboratory. (2008).</w:t>
      </w:r>
      <w:r w:rsidRPr="00C90FC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C90FCE">
        <w:rPr>
          <w:rFonts w:cstheme="minorHAnsi"/>
          <w:i/>
          <w:iCs/>
          <w:color w:val="222222"/>
          <w:shd w:val="clear" w:color="auto" w:fill="FFFFFF"/>
        </w:rPr>
        <w:t>Biofuels</w:t>
      </w:r>
      <w:r w:rsidRPr="00C90FCE">
        <w:rPr>
          <w:rFonts w:cstheme="minorHAnsi"/>
          <w:color w:val="222222"/>
          <w:shd w:val="clear" w:color="auto" w:fill="FFFFFF"/>
        </w:rPr>
        <w:t>. Preuzeto 6</w:t>
      </w:r>
      <w:r w:rsidR="00B27903" w:rsidRPr="00C90FCE">
        <w:rPr>
          <w:rFonts w:cstheme="minorHAnsi"/>
          <w:color w:val="222222"/>
          <w:shd w:val="clear" w:color="auto" w:fill="FFFFFF"/>
        </w:rPr>
        <w:t xml:space="preserve">. svibnja 2008. s </w:t>
      </w:r>
      <w:r w:rsidRPr="00C90FCE">
        <w:rPr>
          <w:rFonts w:cstheme="minorHAnsi"/>
          <w:color w:val="222222"/>
          <w:shd w:val="clear" w:color="auto" w:fill="FFFFFF"/>
        </w:rPr>
        <w:t>http://www.nrel.gov/learning/re_biofuels.html</w:t>
      </w:r>
    </w:p>
    <w:p w14:paraId="789BDF76" w14:textId="77777777"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 xml:space="preserve">Šimić D (2007) e-Croatia 2007 – Fostering the Development of Information Society in Croatia. U: Seljan S, Stančić H (ur.) Zbornik radova 1. međunarodne znanstvene konferencije </w:t>
      </w:r>
      <w:r w:rsidRPr="00C90FCE">
        <w:rPr>
          <w:rFonts w:cstheme="minorHAnsi"/>
          <w:i/>
        </w:rPr>
        <w:t>The Future of Information Sciences: INFuture2007 – Digital Information and Heritage</w:t>
      </w:r>
      <w:r w:rsidRPr="00C90FCE">
        <w:rPr>
          <w:rFonts w:cstheme="minorHAnsi"/>
        </w:rPr>
        <w:t xml:space="preserve"> Zagreb, 7.-9. studenoga 2007. Zagreb: Sveučilište u Zagrebu, Filozofski fakultet.</w:t>
      </w:r>
    </w:p>
    <w:p w14:paraId="0ED8B7D8" w14:textId="77777777"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  <w:color w:val="222222"/>
          <w:shd w:val="clear" w:color="auto" w:fill="FFFFFF"/>
        </w:rPr>
        <w:t xml:space="preserve">Varga M (2004) Građa i način rada računala. U: Čerić V, Varga M (ur.) </w:t>
      </w:r>
      <w:r w:rsidRPr="00C90FCE">
        <w:rPr>
          <w:rFonts w:cstheme="minorHAnsi"/>
          <w:i/>
          <w:color w:val="222222"/>
          <w:shd w:val="clear" w:color="auto" w:fill="FFFFFF"/>
        </w:rPr>
        <w:t>Informacijska tehnologija u poslovanju</w:t>
      </w:r>
      <w:r w:rsidR="00B27903" w:rsidRPr="00C90FCE">
        <w:rPr>
          <w:rFonts w:cstheme="minorHAnsi"/>
          <w:i/>
          <w:color w:val="222222"/>
          <w:shd w:val="clear" w:color="auto" w:fill="FFFFFF"/>
        </w:rPr>
        <w:t xml:space="preserve"> </w:t>
      </w:r>
      <w:r w:rsidR="00B27903" w:rsidRPr="00C90FCE">
        <w:rPr>
          <w:rFonts w:cstheme="minorHAnsi"/>
          <w:color w:val="222222"/>
          <w:shd w:val="clear" w:color="auto" w:fill="FFFFFF"/>
        </w:rPr>
        <w:t>(u</w:t>
      </w:r>
      <w:r w:rsidRPr="00C90FCE">
        <w:rPr>
          <w:rFonts w:cstheme="minorHAnsi"/>
          <w:color w:val="222222"/>
          <w:shd w:val="clear" w:color="auto" w:fill="FFFFFF"/>
        </w:rPr>
        <w:t>džbeni</w:t>
      </w:r>
      <w:r w:rsidR="00B27903" w:rsidRPr="00C90FCE">
        <w:rPr>
          <w:rFonts w:cstheme="minorHAnsi"/>
          <w:color w:val="222222"/>
          <w:shd w:val="clear" w:color="auto" w:fill="FFFFFF"/>
        </w:rPr>
        <w:t>k</w:t>
      </w:r>
      <w:r w:rsidRPr="00C90FCE">
        <w:rPr>
          <w:rFonts w:cstheme="minorHAnsi"/>
          <w:color w:val="222222"/>
          <w:shd w:val="clear" w:color="auto" w:fill="FFFFFF"/>
        </w:rPr>
        <w:t xml:space="preserve"> Sveučilišta u Zagrebu</w:t>
      </w:r>
      <w:r w:rsidR="00B27903" w:rsidRPr="00C90FCE">
        <w:rPr>
          <w:rFonts w:cstheme="minorHAnsi"/>
          <w:color w:val="222222"/>
          <w:shd w:val="clear" w:color="auto" w:fill="FFFFFF"/>
        </w:rPr>
        <w:t>)</w:t>
      </w:r>
      <w:r w:rsidRPr="00C90FCE">
        <w:rPr>
          <w:rFonts w:cstheme="minorHAnsi"/>
          <w:color w:val="222222"/>
          <w:shd w:val="clear" w:color="auto" w:fill="FFFFFF"/>
        </w:rPr>
        <w:t>. Zagreb: Element, pp.227-239.</w:t>
      </w:r>
    </w:p>
    <w:p w14:paraId="2B118441" w14:textId="77777777" w:rsidR="006427BF" w:rsidRPr="00C90FCE" w:rsidRDefault="006427BF" w:rsidP="006427BF">
      <w:pPr>
        <w:pStyle w:val="NormalWeb"/>
        <w:numPr>
          <w:ilvl w:val="0"/>
          <w:numId w:val="6"/>
        </w:numPr>
        <w:spacing w:before="120" w:beforeAutospacing="0" w:after="120" w:afterAutospacing="0"/>
        <w:ind w:left="425" w:hanging="425"/>
        <w:jc w:val="both"/>
        <w:textAlignment w:val="baseline"/>
        <w:rPr>
          <w:color w:val="000000"/>
        </w:rPr>
      </w:pPr>
      <w:r w:rsidRPr="00C90FCE">
        <w:rPr>
          <w:color w:val="000000"/>
        </w:rPr>
        <w:t xml:space="preserve">Wheeler DP, Bragin M (2007) Bringing it all back home: Social work and the challenge of returning veterans. Health and Social Work 32: 297-300. Preuzeto </w:t>
      </w:r>
      <w:r w:rsidR="00B27903" w:rsidRPr="00C90FCE">
        <w:t xml:space="preserve">28. studenog 2012. </w:t>
      </w:r>
      <w:r w:rsidRPr="00C90FCE">
        <w:rPr>
          <w:color w:val="000000"/>
        </w:rPr>
        <w:t xml:space="preserve">s </w:t>
      </w:r>
      <w:r w:rsidRPr="00C90FCE">
        <w:t>http://naswpressonline.org</w:t>
      </w:r>
      <w:r w:rsidR="00B27903" w:rsidRPr="00C90FCE">
        <w:t>.</w:t>
      </w:r>
    </w:p>
    <w:p w14:paraId="5A0B8096" w14:textId="77777777" w:rsidR="006427BF" w:rsidRPr="00C90FCE" w:rsidRDefault="006427BF" w:rsidP="000C5160">
      <w:pPr>
        <w:pStyle w:val="ListParagraph"/>
        <w:spacing w:before="120" w:after="120"/>
        <w:ind w:left="1133"/>
        <w:contextualSpacing w:val="0"/>
        <w:jc w:val="both"/>
      </w:pPr>
    </w:p>
    <w:p w14:paraId="0650E592" w14:textId="77777777"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14:paraId="6883B4CE" w14:textId="77777777"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14:paraId="1FBC2778" w14:textId="77777777"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14:paraId="1042D7E6" w14:textId="77777777"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14:paraId="6F6159F5" w14:textId="77777777"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14:paraId="04C5102E" w14:textId="77777777"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14:paraId="170A7813" w14:textId="77777777"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14:paraId="07AD2FB2" w14:textId="77777777"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14:paraId="681F0954" w14:textId="71292ED9" w:rsidR="00E24EBB" w:rsidRDefault="00E24EBB" w:rsidP="00E24EBB">
      <w:pPr>
        <w:pStyle w:val="FOINaslov1"/>
      </w:pPr>
      <w:bookmarkStart w:id="62" w:name="_Toc363719904"/>
      <w:r>
        <w:lastRenderedPageBreak/>
        <w:t>Izvorni kod sustava i upute za korištenje</w:t>
      </w:r>
      <w:bookmarkEnd w:id="62"/>
    </w:p>
    <w:p w14:paraId="53F729A6" w14:textId="1271752E" w:rsidR="00E24EBB" w:rsidRDefault="00E24EBB" w:rsidP="00E24EBB">
      <w:r>
        <w:br w:type="page"/>
      </w:r>
    </w:p>
    <w:p w14:paraId="1A0B7B62" w14:textId="77777777" w:rsidR="000D1A96" w:rsidRPr="00C90FCE" w:rsidRDefault="000D1A96" w:rsidP="0079623B">
      <w:pPr>
        <w:pStyle w:val="FOINaslov1"/>
      </w:pPr>
      <w:bookmarkStart w:id="63" w:name="_Toc363719905"/>
      <w:r w:rsidRPr="00C90FCE">
        <w:lastRenderedPageBreak/>
        <w:t>Kratke upute</w:t>
      </w:r>
      <w:bookmarkEnd w:id="63"/>
    </w:p>
    <w:p w14:paraId="45892F86" w14:textId="77777777" w:rsidR="000D1A96" w:rsidRPr="00C90FCE" w:rsidRDefault="000D1A96" w:rsidP="000D1A96">
      <w:pPr>
        <w:pStyle w:val="PlainText"/>
        <w:pBdr>
          <w:left w:val="single" w:sz="24" w:space="4" w:color="C00000"/>
        </w:pBdr>
        <w:tabs>
          <w:tab w:val="left" w:pos="1440"/>
        </w:tabs>
        <w:rPr>
          <w:rFonts w:ascii="Times New Roman" w:hAnsi="Times New Roman"/>
          <w:b/>
          <w:sz w:val="24"/>
          <w:szCs w:val="22"/>
          <w:lang w:val="hr-HR"/>
        </w:rPr>
      </w:pPr>
      <w:r w:rsidRPr="00C90FCE">
        <w:rPr>
          <w:rFonts w:ascii="Times New Roman" w:hAnsi="Times New Roman"/>
          <w:b/>
          <w:sz w:val="24"/>
          <w:szCs w:val="22"/>
          <w:highlight w:val="lightGray"/>
          <w:lang w:val="hr-HR"/>
        </w:rPr>
        <w:t>Slike</w:t>
      </w:r>
    </w:p>
    <w:p w14:paraId="3AF1081D" w14:textId="77777777" w:rsidR="000D1A96" w:rsidRPr="00C90FCE" w:rsidRDefault="000D1A96" w:rsidP="000D1A96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cstheme="minorHAnsi"/>
        </w:rPr>
      </w:pPr>
      <w:r w:rsidRPr="00C90FCE">
        <w:rPr>
          <w:rFonts w:cstheme="minorHAnsi"/>
        </w:rPr>
        <w:t>Koristite Times New Roman 12 pt za nazive slika</w:t>
      </w:r>
    </w:p>
    <w:p w14:paraId="4BD1119B" w14:textId="77777777" w:rsidR="000D1A96" w:rsidRPr="00C90FCE" w:rsidRDefault="000D1A96" w:rsidP="000D1A96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cstheme="minorHAnsi"/>
        </w:rPr>
      </w:pPr>
      <w:r w:rsidRPr="00C90FCE">
        <w:rPr>
          <w:rFonts w:cstheme="minorHAnsi"/>
        </w:rPr>
        <w:t>Naziv slike ide ispod slike</w:t>
      </w:r>
    </w:p>
    <w:p w14:paraId="2E9D55AE" w14:textId="77777777" w:rsidR="000D1A96" w:rsidRPr="00C90FCE" w:rsidRDefault="000D1A96" w:rsidP="000D1A96">
      <w:pPr>
        <w:pStyle w:val="ListParagraph"/>
        <w:numPr>
          <w:ilvl w:val="0"/>
          <w:numId w:val="11"/>
        </w:numPr>
        <w:contextualSpacing w:val="0"/>
        <w:rPr>
          <w:rFonts w:cstheme="minorHAnsi"/>
        </w:rPr>
      </w:pPr>
      <w:r w:rsidRPr="00C90FCE">
        <w:rPr>
          <w:rFonts w:cstheme="minorHAnsi"/>
        </w:rPr>
        <w:t>Slike je potrebno numerirati redom kako se pojavljuju u tekstu</w:t>
      </w:r>
    </w:p>
    <w:p w14:paraId="64ECBD0A" w14:textId="77777777" w:rsidR="000D1A96" w:rsidRPr="00C90FCE" w:rsidRDefault="000D1A96" w:rsidP="000D1A96">
      <w:pPr>
        <w:pStyle w:val="ListParagraph"/>
        <w:numPr>
          <w:ilvl w:val="0"/>
          <w:numId w:val="11"/>
        </w:numPr>
        <w:contextualSpacing w:val="0"/>
        <w:rPr>
          <w:rFonts w:cstheme="minorHAnsi"/>
        </w:rPr>
      </w:pPr>
      <w:r w:rsidRPr="00C90FCE">
        <w:rPr>
          <w:rFonts w:cstheme="minorHAnsi"/>
        </w:rPr>
        <w:t>Ako je slika preuzeta uz naziv slike u zagradi navedite njen izvor</w:t>
      </w:r>
    </w:p>
    <w:p w14:paraId="691D17C0" w14:textId="77777777" w:rsidR="000D1A96" w:rsidRPr="00C90FCE" w:rsidRDefault="000D1A96" w:rsidP="000D1A96">
      <w:pPr>
        <w:pStyle w:val="ListParagraph"/>
        <w:numPr>
          <w:ilvl w:val="0"/>
          <w:numId w:val="11"/>
        </w:numPr>
        <w:contextualSpacing w:val="0"/>
        <w:rPr>
          <w:rFonts w:cstheme="minorHAnsi"/>
        </w:rPr>
      </w:pPr>
      <w:r w:rsidRPr="00C90FCE">
        <w:rPr>
          <w:rFonts w:cstheme="minorHAnsi"/>
        </w:rPr>
        <w:t>Primjer: Slika 1: Podjela investicijskih fondova (Izvor: Klačmer Čalopa i Cingula, 2012)</w:t>
      </w:r>
    </w:p>
    <w:p w14:paraId="1C2508E7" w14:textId="77777777" w:rsidR="000D1A96" w:rsidRPr="00C90FCE" w:rsidRDefault="000D1A96" w:rsidP="000D1A96">
      <w:pPr>
        <w:pStyle w:val="ListParagraph"/>
        <w:numPr>
          <w:ilvl w:val="0"/>
          <w:numId w:val="11"/>
        </w:numPr>
        <w:contextualSpacing w:val="0"/>
        <w:rPr>
          <w:rFonts w:cstheme="minorHAnsi"/>
        </w:rPr>
      </w:pPr>
      <w:r w:rsidRPr="00C90FCE">
        <w:rPr>
          <w:rFonts w:cstheme="minorHAnsi"/>
        </w:rPr>
        <w:t>Dozvoljeno je preuzeti samo jednu sliku, grafikon ili tablicu u izvornom obliku iz istog izvora. Za doslovno preuzimanje većeg dijela sadržaja potrebno je ishoditi dozvolu nositelja autorskih prava.</w:t>
      </w:r>
    </w:p>
    <w:p w14:paraId="53D34BD3" w14:textId="77777777" w:rsidR="000D1A96" w:rsidRPr="00C90FCE" w:rsidRDefault="000D1A96" w:rsidP="000D1A96">
      <w:pPr>
        <w:pStyle w:val="ListParagraph"/>
        <w:numPr>
          <w:ilvl w:val="0"/>
          <w:numId w:val="11"/>
        </w:numPr>
        <w:contextualSpacing w:val="0"/>
        <w:rPr>
          <w:rFonts w:cstheme="minorHAnsi"/>
        </w:rPr>
      </w:pPr>
      <w:r w:rsidRPr="00C90FCE">
        <w:rPr>
          <w:rFonts w:cstheme="minorHAnsi"/>
        </w:rPr>
        <w:t>Dozvoljeno je napraviti vlastitu preradu slika, grafikona ili tablica na način da se zadrži isti smisao sadržaja, ali promijeni izgled. I u takvim se slučajevima obavezno u nazivu navodi referenca izvornog djela ovako: “(Prema: Klačmer Čalopa i Cingula, 2012)</w:t>
      </w:r>
    </w:p>
    <w:p w14:paraId="6C10C98C" w14:textId="77777777" w:rsidR="000D1A96" w:rsidRPr="00C90FCE" w:rsidRDefault="000D1A96" w:rsidP="000D1A96">
      <w:pPr>
        <w:rPr>
          <w:b/>
        </w:rPr>
      </w:pPr>
    </w:p>
    <w:p w14:paraId="5B10EF47" w14:textId="77777777" w:rsidR="000D1A96" w:rsidRPr="00C90FCE" w:rsidRDefault="000D1A96" w:rsidP="000D1A96">
      <w:pPr>
        <w:pBdr>
          <w:left w:val="single" w:sz="24" w:space="4" w:color="C00000"/>
        </w:pBdr>
        <w:rPr>
          <w:b/>
        </w:rPr>
      </w:pPr>
      <w:r w:rsidRPr="00C90FCE">
        <w:rPr>
          <w:b/>
          <w:highlight w:val="lightGray"/>
        </w:rPr>
        <w:t>Tablice</w:t>
      </w:r>
    </w:p>
    <w:p w14:paraId="33B85488" w14:textId="77777777" w:rsidR="000D1A96" w:rsidRPr="00C90FCE" w:rsidRDefault="000D1A96" w:rsidP="000D1A96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cstheme="minorHAnsi"/>
        </w:rPr>
      </w:pPr>
      <w:r w:rsidRPr="00C90FCE">
        <w:rPr>
          <w:rFonts w:cstheme="minorHAnsi"/>
        </w:rPr>
        <w:t>Koristite Times New Roman 12 pt za nazive tablica</w:t>
      </w:r>
    </w:p>
    <w:p w14:paraId="418FA1CC" w14:textId="77777777" w:rsidR="000D1A96" w:rsidRPr="00C90FCE" w:rsidRDefault="000D1A96" w:rsidP="000D1A96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cstheme="minorHAnsi"/>
        </w:rPr>
      </w:pPr>
      <w:r w:rsidRPr="00C90FCE">
        <w:t>Tablice je potrebno numerirati redom kako se pojavljuju u tekstu</w:t>
      </w:r>
    </w:p>
    <w:p w14:paraId="3E3EF862" w14:textId="77777777" w:rsidR="000D1A96" w:rsidRPr="00C90FCE" w:rsidRDefault="000D1A96" w:rsidP="000D1A96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cstheme="minorHAnsi"/>
        </w:rPr>
      </w:pPr>
      <w:r w:rsidRPr="00C90FCE">
        <w:t>Ako je tablica preuzeta uz naziv tablice potrebno je navesti njen izvor na isti način kako je opisano kod slika</w:t>
      </w:r>
    </w:p>
    <w:p w14:paraId="10CBA950" w14:textId="77777777" w:rsidR="000D1A96" w:rsidRPr="00C90FCE" w:rsidRDefault="000D1A96" w:rsidP="000D1A96">
      <w:pPr>
        <w:rPr>
          <w:rFonts w:cstheme="minorHAnsi"/>
        </w:rPr>
      </w:pPr>
    </w:p>
    <w:p w14:paraId="702B1024" w14:textId="77777777" w:rsidR="000D1A96" w:rsidRPr="00C90FCE" w:rsidRDefault="000D1A96" w:rsidP="000D1A96">
      <w:pPr>
        <w:pBdr>
          <w:left w:val="single" w:sz="24" w:space="4" w:color="C00000"/>
        </w:pBdr>
        <w:rPr>
          <w:b/>
        </w:rPr>
      </w:pPr>
      <w:r w:rsidRPr="00C90FCE">
        <w:rPr>
          <w:b/>
          <w:highlight w:val="lightGray"/>
        </w:rPr>
        <w:t>Formule</w:t>
      </w:r>
      <w:r w:rsidRPr="00C90FCE">
        <w:rPr>
          <w:b/>
        </w:rPr>
        <w:t xml:space="preserve">   </w:t>
      </w:r>
    </w:p>
    <w:p w14:paraId="3F172A1E" w14:textId="77777777" w:rsidR="000D1A96" w:rsidRPr="00C90FCE" w:rsidRDefault="000D1A96" w:rsidP="000D1A96">
      <w:pPr>
        <w:pStyle w:val="ListParagraph"/>
        <w:numPr>
          <w:ilvl w:val="0"/>
          <w:numId w:val="12"/>
        </w:numPr>
        <w:spacing w:before="120" w:after="120"/>
        <w:ind w:left="714" w:hanging="357"/>
        <w:contextualSpacing w:val="0"/>
        <w:rPr>
          <w:rFonts w:cstheme="minorHAnsi"/>
        </w:rPr>
      </w:pPr>
      <w:r w:rsidRPr="00C90FCE">
        <w:t>Za unos formula koristite editor za formule u svom tekst procesoru</w:t>
      </w:r>
    </w:p>
    <w:p w14:paraId="76B7903F" w14:textId="77777777" w:rsidR="000D1A96" w:rsidRPr="00C90FCE" w:rsidRDefault="000D1A96" w:rsidP="000D1A96">
      <w:pPr>
        <w:rPr>
          <w:rFonts w:cstheme="minorHAnsi"/>
        </w:rPr>
      </w:pPr>
    </w:p>
    <w:p w14:paraId="7B25A86F" w14:textId="77777777" w:rsidR="000D1A96" w:rsidRPr="00C90FCE" w:rsidRDefault="000D1A96" w:rsidP="000D1A96">
      <w:pPr>
        <w:pBdr>
          <w:left w:val="single" w:sz="24" w:space="4" w:color="C00000"/>
        </w:pBdr>
        <w:rPr>
          <w:b/>
        </w:rPr>
      </w:pPr>
      <w:r w:rsidRPr="00C90FCE">
        <w:rPr>
          <w:b/>
          <w:highlight w:val="lightGray"/>
        </w:rPr>
        <w:t>Kratice</w:t>
      </w:r>
      <w:r w:rsidRPr="00C90FCE">
        <w:rPr>
          <w:b/>
        </w:rPr>
        <w:t xml:space="preserve">   </w:t>
      </w:r>
    </w:p>
    <w:p w14:paraId="6EBBABB9" w14:textId="77777777" w:rsidR="000D1A96" w:rsidRPr="00C90FCE" w:rsidRDefault="000D1A96" w:rsidP="000D1A96">
      <w:pPr>
        <w:pStyle w:val="ListParagraph"/>
        <w:numPr>
          <w:ilvl w:val="0"/>
          <w:numId w:val="12"/>
        </w:numPr>
        <w:spacing w:before="120" w:after="120"/>
        <w:jc w:val="both"/>
        <w:rPr>
          <w:rFonts w:cstheme="minorHAnsi"/>
        </w:rPr>
      </w:pPr>
      <w:r w:rsidRPr="00C90FCE">
        <w:rPr>
          <w:rFonts w:cstheme="minorHAnsi"/>
        </w:rPr>
        <w:t>Ako želite koristiti kratice pojmova u tekstu, kad prvi put spominjete pojam potrebno je navesti puni naziv, a kraticu navesti u zagradi. Nakon toga možete koristiti kratice u tekstu. Poželjno je u naslovima koristiti pune nazive.</w:t>
      </w:r>
    </w:p>
    <w:p w14:paraId="30B7CCB9" w14:textId="77777777" w:rsidR="000D1A96" w:rsidRPr="00C90FCE" w:rsidRDefault="000D1A96" w:rsidP="000D1A96">
      <w:pPr>
        <w:pStyle w:val="ListParagraph"/>
        <w:spacing w:before="120" w:after="120"/>
        <w:rPr>
          <w:rFonts w:cstheme="minorHAnsi"/>
        </w:rPr>
      </w:pPr>
    </w:p>
    <w:p w14:paraId="16359A12" w14:textId="77777777" w:rsidR="000D1A96" w:rsidRPr="00C90FCE" w:rsidRDefault="000D1A96" w:rsidP="000D1A96">
      <w:pPr>
        <w:pBdr>
          <w:left w:val="single" w:sz="24" w:space="4" w:color="C00000"/>
        </w:pBdr>
        <w:rPr>
          <w:b/>
        </w:rPr>
      </w:pPr>
      <w:r w:rsidRPr="00C90FCE">
        <w:rPr>
          <w:b/>
          <w:highlight w:val="lightGray"/>
        </w:rPr>
        <w:t>Stran</w:t>
      </w:r>
      <w:r w:rsidRPr="00C90FCE">
        <w:rPr>
          <w:b/>
          <w:highlight w:val="lightGray"/>
          <w:shd w:val="clear" w:color="auto" w:fill="BFBFBF" w:themeFill="background1" w:themeFillShade="BF"/>
        </w:rPr>
        <w:t>o</w:t>
      </w:r>
      <w:r w:rsidRPr="00C90FCE">
        <w:rPr>
          <w:b/>
          <w:shd w:val="clear" w:color="auto" w:fill="BFBFBF" w:themeFill="background1" w:themeFillShade="BF"/>
        </w:rPr>
        <w:t xml:space="preserve"> nazivlje   </w:t>
      </w:r>
    </w:p>
    <w:p w14:paraId="2164553F" w14:textId="77777777" w:rsidR="000D1A96" w:rsidRPr="00C90FCE" w:rsidRDefault="000D1A96" w:rsidP="000D1A96">
      <w:pPr>
        <w:pStyle w:val="ListParagraph"/>
        <w:numPr>
          <w:ilvl w:val="0"/>
          <w:numId w:val="12"/>
        </w:numPr>
        <w:spacing w:before="120" w:after="120"/>
        <w:rPr>
          <w:rFonts w:cstheme="minorHAnsi"/>
        </w:rPr>
      </w:pPr>
      <w:r w:rsidRPr="00C90FCE">
        <w:rPr>
          <w:rFonts w:cstheme="minorHAnsi"/>
        </w:rPr>
        <w:t>Strano nazivlje se u tekstu navodi u zagradi uz hrvatski izraz</w:t>
      </w:r>
    </w:p>
    <w:p w14:paraId="212707EA" w14:textId="77777777" w:rsidR="000D1A96" w:rsidRPr="00C90FCE" w:rsidRDefault="000D1A96" w:rsidP="000D1A96">
      <w:pPr>
        <w:pStyle w:val="ListParagraph"/>
        <w:numPr>
          <w:ilvl w:val="0"/>
          <w:numId w:val="12"/>
        </w:numPr>
        <w:spacing w:before="120" w:after="120"/>
        <w:rPr>
          <w:rFonts w:cstheme="minorHAnsi"/>
        </w:rPr>
      </w:pPr>
      <w:r w:rsidRPr="00C90FCE">
        <w:rPr>
          <w:rFonts w:cstheme="minorHAnsi"/>
        </w:rPr>
        <w:t xml:space="preserve">Primjer: Analiza društvene mreže (eng. </w:t>
      </w:r>
      <w:r w:rsidRPr="00C90FCE">
        <w:rPr>
          <w:rFonts w:cstheme="minorHAnsi"/>
          <w:i/>
        </w:rPr>
        <w:t>Social Network Analysis</w:t>
      </w:r>
      <w:r w:rsidR="00E4453E">
        <w:rPr>
          <w:rFonts w:cstheme="minorHAnsi"/>
          <w:i/>
        </w:rPr>
        <w:t xml:space="preserve"> - SNA</w:t>
      </w:r>
      <w:r w:rsidRPr="00C90FCE">
        <w:rPr>
          <w:rFonts w:cstheme="minorHAnsi"/>
        </w:rPr>
        <w:t>)</w:t>
      </w:r>
    </w:p>
    <w:p w14:paraId="71674E0F" w14:textId="77777777"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sectPr w:rsidR="000D1A96" w:rsidRPr="00C90FCE" w:rsidSect="0015288B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5CF3C8" w14:textId="77777777" w:rsidR="00E24EBB" w:rsidRDefault="00E24EBB" w:rsidP="0015288B">
      <w:r>
        <w:separator/>
      </w:r>
    </w:p>
  </w:endnote>
  <w:endnote w:type="continuationSeparator" w:id="0">
    <w:p w14:paraId="592D63F2" w14:textId="77777777" w:rsidR="00E24EBB" w:rsidRDefault="00E24EBB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5441D" w14:textId="77777777" w:rsidR="00E24EBB" w:rsidRDefault="00E24EBB">
    <w:pPr>
      <w:pStyle w:val="Footer"/>
      <w:jc w:val="right"/>
    </w:pPr>
  </w:p>
  <w:p w14:paraId="75A2E360" w14:textId="77777777" w:rsidR="00E24EBB" w:rsidRDefault="00E24EB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Content>
      <w:p w14:paraId="7D6FC2C5" w14:textId="77777777" w:rsidR="00E24EBB" w:rsidRDefault="00E24E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3C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438FF31B" w14:textId="77777777" w:rsidR="00E24EBB" w:rsidRDefault="00E24EB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Content>
      <w:p w14:paraId="123DA7C6" w14:textId="77777777" w:rsidR="00E24EBB" w:rsidRDefault="00E24E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3C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25A03F6" w14:textId="77777777" w:rsidR="00E24EBB" w:rsidRDefault="00E24E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2A7C2E" w14:textId="77777777" w:rsidR="00E24EBB" w:rsidRDefault="00E24EBB" w:rsidP="0015288B">
      <w:r>
        <w:separator/>
      </w:r>
    </w:p>
  </w:footnote>
  <w:footnote w:type="continuationSeparator" w:id="0">
    <w:p w14:paraId="57D7950A" w14:textId="77777777" w:rsidR="00E24EBB" w:rsidRDefault="00E24EBB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9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7"/>
  </w:num>
  <w:num w:numId="13">
    <w:abstractNumId w:va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C5160"/>
    <w:rsid w:val="000D1A96"/>
    <w:rsid w:val="00104971"/>
    <w:rsid w:val="00143BAF"/>
    <w:rsid w:val="0015288B"/>
    <w:rsid w:val="00180E3A"/>
    <w:rsid w:val="001A088D"/>
    <w:rsid w:val="001D61EA"/>
    <w:rsid w:val="00204741"/>
    <w:rsid w:val="00211449"/>
    <w:rsid w:val="00216BBC"/>
    <w:rsid w:val="00233675"/>
    <w:rsid w:val="00242CD3"/>
    <w:rsid w:val="0025032C"/>
    <w:rsid w:val="0025626C"/>
    <w:rsid w:val="00272A73"/>
    <w:rsid w:val="00280C17"/>
    <w:rsid w:val="002818B6"/>
    <w:rsid w:val="002B3B4E"/>
    <w:rsid w:val="002E3A14"/>
    <w:rsid w:val="002E3CAC"/>
    <w:rsid w:val="00353560"/>
    <w:rsid w:val="00365B40"/>
    <w:rsid w:val="00374EAA"/>
    <w:rsid w:val="00382C15"/>
    <w:rsid w:val="003B05A9"/>
    <w:rsid w:val="003D7AF9"/>
    <w:rsid w:val="0042310F"/>
    <w:rsid w:val="004E5ED1"/>
    <w:rsid w:val="004F1022"/>
    <w:rsid w:val="00502A10"/>
    <w:rsid w:val="005147B6"/>
    <w:rsid w:val="005242ED"/>
    <w:rsid w:val="005257C3"/>
    <w:rsid w:val="0058305F"/>
    <w:rsid w:val="00583EB6"/>
    <w:rsid w:val="005B2AAE"/>
    <w:rsid w:val="005B5D18"/>
    <w:rsid w:val="005F2273"/>
    <w:rsid w:val="0061117E"/>
    <w:rsid w:val="00630D06"/>
    <w:rsid w:val="006427BF"/>
    <w:rsid w:val="00660626"/>
    <w:rsid w:val="006642E4"/>
    <w:rsid w:val="006A4068"/>
    <w:rsid w:val="0072388A"/>
    <w:rsid w:val="00726974"/>
    <w:rsid w:val="007508E1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4689B"/>
    <w:rsid w:val="008471A0"/>
    <w:rsid w:val="008A4BB1"/>
    <w:rsid w:val="008F6705"/>
    <w:rsid w:val="00901FB5"/>
    <w:rsid w:val="009214AE"/>
    <w:rsid w:val="00967608"/>
    <w:rsid w:val="0099513D"/>
    <w:rsid w:val="009C0AD3"/>
    <w:rsid w:val="009C32AB"/>
    <w:rsid w:val="00A042C6"/>
    <w:rsid w:val="00A23AF2"/>
    <w:rsid w:val="00A24C5C"/>
    <w:rsid w:val="00A65F22"/>
    <w:rsid w:val="00A815E9"/>
    <w:rsid w:val="00A82589"/>
    <w:rsid w:val="00A93678"/>
    <w:rsid w:val="00A961F7"/>
    <w:rsid w:val="00AB0FA2"/>
    <w:rsid w:val="00AD26F7"/>
    <w:rsid w:val="00AE4B1E"/>
    <w:rsid w:val="00B27903"/>
    <w:rsid w:val="00B44523"/>
    <w:rsid w:val="00B66155"/>
    <w:rsid w:val="00B85C48"/>
    <w:rsid w:val="00B94E49"/>
    <w:rsid w:val="00BB2366"/>
    <w:rsid w:val="00BD6690"/>
    <w:rsid w:val="00BE37FC"/>
    <w:rsid w:val="00C03FBF"/>
    <w:rsid w:val="00C103FB"/>
    <w:rsid w:val="00C3607C"/>
    <w:rsid w:val="00C64CF9"/>
    <w:rsid w:val="00C90D50"/>
    <w:rsid w:val="00C90FCE"/>
    <w:rsid w:val="00D570A0"/>
    <w:rsid w:val="00D6124B"/>
    <w:rsid w:val="00D94E8E"/>
    <w:rsid w:val="00DA1967"/>
    <w:rsid w:val="00DE13C3"/>
    <w:rsid w:val="00DE2A32"/>
    <w:rsid w:val="00DF32E9"/>
    <w:rsid w:val="00E0605C"/>
    <w:rsid w:val="00E24EBB"/>
    <w:rsid w:val="00E4453E"/>
    <w:rsid w:val="00E72435"/>
    <w:rsid w:val="00E72529"/>
    <w:rsid w:val="00E72E78"/>
    <w:rsid w:val="00EA7310"/>
    <w:rsid w:val="00EE1106"/>
    <w:rsid w:val="00F13C02"/>
    <w:rsid w:val="00F518DC"/>
    <w:rsid w:val="00F62006"/>
    <w:rsid w:val="00F64E78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CFE4B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E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1C6D2D-3B44-BF4A-9640-B72655E4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2315</Words>
  <Characters>13199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Zoran Antolović</cp:lastModifiedBy>
  <cp:revision>4</cp:revision>
  <cp:lastPrinted>2012-11-30T11:54:00Z</cp:lastPrinted>
  <dcterms:created xsi:type="dcterms:W3CDTF">2013-08-28T10:06:00Z</dcterms:created>
  <dcterms:modified xsi:type="dcterms:W3CDTF">2017-08-07T08:12:00Z</dcterms:modified>
</cp:coreProperties>
</file>