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pict>
          <v:rect id="_x1323548796" style="v-text-anchor:top;z-index:8;width:335.90pt;height:148.50pt;mso-position-vertical-relative:line;mso-position-vertical:absolute;margin-top:0.00pt;mso-position-horizontal-relative:margin;mso-position-horizontal:absolute;margin-left:115.40pt;mso-wrap-distance-left:9.00pt;mso-wrap-distance-right:9.00pt;mso-wrap-distance-top:3.60pt;mso-wrap-distance-bottom:3.60pt;mso-wrap-style:square;position:absolute;" o:hralign="left" o:allowincell="f" o:insetmode="custom" stroked="f" fillcolor="#ffffff" o:connectortype="straight">
            <wvml:wrap type="square"/>
            <v:fill opacity="1.00" color2="#ffffff"/>
            <v:textbox inset="3mm,1mm,3mm,1mm">
              <w:txbxContent>
                <w:p>
                  <w:pPr>
                    <w:pStyle w:val="0"/>
                    <w:widowControl w:val="off"/>
                    <w:jc w:val="left"/>
                  </w:pPr>
                  <w:r>
                    <w:rPr>
                      <w:b/>
                      <w:sz w:val="32"/>
                    </w:rPr>
                    <w:t>이정우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808080"/>
                      <w:sz w:val="24"/>
                    </w:rPr>
                    <w:t>FRONT-END DEVELOPER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1995.05.02. (만 25세)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010-9522-0890</w:t>
                  </w:r>
                  <w:r>
                    <w:rPr>
                      <w:color w:val="404040"/>
                    </w:rPr>
                    <w:t xml:space="preserve">    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awmaker@kakao.com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서울시 용산구</w:t>
                  </w:r>
                </w:p>
              </w:txbxContent>
            </v:textbox>
          </v:rect>
        </w:pict>
      </w:r>
      <w:r>
        <w:drawing>
          <wp:anchor distT="0" distB="0" distL="0" distR="0" simplePos="0" relativeHeight="11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1209675" cy="1628013"/>
            <wp:effectExtent l="3683" t="3683" r="3683" b="3683"/>
            <wp:wrapNone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awm\AppData\Local\Temp\Hnc\BinData\EMB00003af0bf3c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28013"/>
                    </a:xfrm>
                    <a:prstGeom prst="rect">
                      <a:avLst/>
                    </a:prstGeom>
                    <a:ln w="3175" cap="sq" cmpd="sng">
                      <a:solidFill>
                        <a:srgbClr val="a6a6a6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bookmarkStart w:id="1" w:name="_GoBack"/>
      <w:bookmarkEnd w:id="1"/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학력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2011.03.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2015.02.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  <w:jc w:val="left"/>
            </w:pPr>
            <w:r>
              <w:rPr/>
              <w:t>문산제일 고등학교</w:t>
            </w:r>
          </w:p>
          <w:p>
            <w:pPr>
              <w:pStyle w:val="0"/>
              <w:widowControl w:val="off"/>
              <w:ind w:left="200"/>
              <w:jc w:val="left"/>
            </w:pPr>
            <w:r>
              <w:rPr/>
              <w:t>인문계 졸업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2015.03.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2021.02.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  <w:jc w:val="left"/>
            </w:pPr>
            <w:r>
              <w:rPr/>
              <w:t>안양대학교 디지털미디어디자인전공(주)</w:t>
            </w:r>
          </w:p>
          <w:p>
            <w:pPr>
              <w:pStyle w:val="0"/>
              <w:widowControl w:val="off"/>
              <w:ind w:left="200"/>
              <w:jc w:val="left"/>
            </w:pPr>
            <w:r>
              <w:rPr/>
              <w:t>안양대학교 지능정보콘텐츠전공(연계)</w:t>
            </w:r>
          </w:p>
        </w:tc>
      </w:tr>
    </w:tbl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수상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2019.11.13.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추계학술대회 대학생 논문 공모전 우수상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한국IT서비스학회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2020.11.26.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안양대학교 캡스톤 경진대회 총장상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안양대학교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경력</w:t>
            </w:r>
          </w:p>
        </w:tc>
      </w:tr>
      <w:tr>
        <w:trPr>
          <w:trHeight w:val="2713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2019.12.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2020.12.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비영리단체 회계솔루션 ‘카운트탭’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기획/영업/디자인/개발 팀 총괄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프로젝트 기획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UI/UX 설계 및 화면디자인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React를 이용한 웹 퍼블리싱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Redux와 Typescript를 이용한 Front-end 구조 설계 및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Serverless 프레임워크를 이용한 Back-end 구조 설계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Redis와 MariaDB를 이용한 DB server 구조 설계</w:t>
            </w:r>
          </w:p>
          <w:p>
            <w:pPr>
              <w:pStyle w:val="0"/>
              <w:widowControl w:val="off"/>
              <w:ind w:left="200"/>
            </w:pPr>
            <w:r>
              <w:rPr/>
              <w:t>- Github Action과 CircleCI 을 이용한 CI/CD 적용</w:t>
            </w:r>
          </w:p>
          <w:p>
            <w:pPr>
              <w:pStyle w:val="0"/>
              <w:widowControl w:val="off"/>
              <w:ind w:left="200"/>
            </w:pPr>
            <w:r>
              <w:rPr/>
              <w:t>- 안양대학교 캡스톤 경진대회 총장상 수상</w:t>
            </w:r>
          </w:p>
        </w:tc>
      </w:tr>
      <w:tr>
        <w:trPr>
          <w:trHeight w:val="2276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2019.09.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2019.12.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택시합승 어플리케이션 ‘TAJA’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디자인/개발 팀 총괄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프로젝트 기획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UI/UX 설계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React Native를 이용한 Front-end 구조 설계 및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안양대학교 어플리케이션개발 경진대회 최우수상 수상</w:t>
            </w:r>
          </w:p>
        </w:tc>
      </w:tr>
      <w:tr>
        <w:trPr>
          <w:trHeight w:val="2001"/>
        </w:trPr>
        <w:tc>
          <w:tcPr>
            <w:tcW w:w="2127" w:type="dxa"/>
            <w:tcBorders>
              <w:top w:val="single" w:color="f2f2f2" w:sz="3"/>
              <w:left w:val="single" w:color="f2f2f2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2019.02.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2019.12.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딥러닝 기반 위치 정보 서비스 ‘SPOT INFO’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UI/UX 설계 및 화면 디자인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웹 퍼블리싱 및 Front-end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 xml:space="preserve">- </w:t>
            </w:r>
            <w:r>
              <w:rPr/>
              <w:t>한국IT서비스학회 추계학술대회 대학생 논문 공모전 우수상 수상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인턴·대외활동</w:t>
            </w:r>
          </w:p>
        </w:tc>
      </w:tr>
      <w:tr>
        <w:trPr>
          <w:trHeight w:val="1709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2018.02.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2019.02.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</w:pPr>
            <w:r>
              <w:rPr>
                <w:b/>
              </w:rPr>
              <w:t>안양대학교 학생 익명 커뮤니티 ‘수리안’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전국 대학교 커뮤니티 연합 ‘유캔’ 소속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안양대학교 학생 익명 커뮤니티 ‘수리안’ 회장직 수행</w:t>
            </w:r>
          </w:p>
          <w:p>
            <w:pPr>
              <w:pStyle w:val="0"/>
              <w:widowControl w:val="off"/>
              <w:ind w:left="200"/>
            </w:pPr>
            <w:r>
              <w:rPr/>
              <w:t>- 대학생 익명 커뮤니티 사이트 및 대나무숲 관리/운영</w:t>
            </w:r>
          </w:p>
          <w:p>
            <w:pPr>
              <w:pStyle w:val="0"/>
              <w:widowControl w:val="off"/>
              <w:ind w:left="200"/>
            </w:pPr>
            <w:r>
              <w:rPr/>
              <w:t>- 웹사이트 기반의 서비스를 어플리케이션으로 플랫폼 확장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어학</w:t>
            </w:r>
          </w:p>
        </w:tc>
      </w:tr>
      <w:tr>
        <w:trPr>
          <w:trHeight w:val="84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2015.08.23.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JLPT N2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일본국제교류기금</w:t>
            </w:r>
          </w:p>
        </w:tc>
      </w:tr>
    </w:tbl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자격증·시험</w:t>
            </w:r>
          </w:p>
        </w:tc>
      </w:tr>
      <w:tr>
        <w:trPr>
          <w:trHeight w:val="631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2020.09.26.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</w:pPr>
            <w:r>
              <w:rPr>
                <w:b/>
              </w:rPr>
              <w:t>정보처리기사 필기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한국산업인력공단</w:t>
            </w:r>
          </w:p>
        </w:tc>
      </w:tr>
      <w:tr>
        <w:trPr>
          <w:trHeight w:val="62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2013.06.28.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컴퓨터그래픽스운용기능사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한국산업인력공단</w:t>
            </w:r>
          </w:p>
        </w:tc>
      </w:tr>
      <w:tr>
        <w:trPr>
          <w:trHeight w:val="62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2012.12.14.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국가공인 그래픽기술자격 GTQi 1급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한국생산성본부회장</w:t>
            </w:r>
          </w:p>
        </w:tc>
      </w:tr>
      <w:tr>
        <w:trPr>
          <w:trHeight w:val="62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2011.08.12.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국가공인 그래픽기술자격 GTQ 1급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한국생산성본부회장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  <w:jc w:val="center"/>
      </w:pPr>
    </w:p>
    <w:tbl>
      <w:tblPr>
        <w:tblOverlap w:val="never"/>
        <w:tblW w:w="902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>
          <w:trHeight w:val="0"/>
        </w:trPr>
        <w:tc>
          <w:tcPr>
            <w:tcW w:w="9026" w:type="dxa"/>
            <w:tcBorders>
              <w:top w:val="single" w:color="d9d9d9" w:sz="3"/>
              <w:left w:val="none" w:color="000000" w:sz="2"/>
              <w:bottom w:val="none" w:color="000000" w:sz="2"/>
              <w:right w:val="none" w:color="000000" w:sz="2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</w:p>
          <w:p>
            <w:pPr>
              <w:pStyle w:val="0"/>
              <w:widowControl w:val="off"/>
              <w:jc w:val="center"/>
            </w:pPr>
            <w:r>
              <w:rPr/>
              <w:t>위의 모든 기재사항은 사실과 다름없음을 확인합니다.</w:t>
            </w:r>
          </w:p>
          <w:tbl>
            <w:tblPr>
              <w:jc w:val="center"/>
              <w:tblOverlap w:val="never"/>
              <w:tblW w:w="9026" w:type="dxa"/>
              <w:tblBorders>
                <w:top w:val="single" w:color="ffffff" w:sz="2"/>
                <w:left w:val="single" w:color="ffffff" w:sz="2"/>
                <w:bottom w:val="single" w:color="ffffff" w:sz="2"/>
                <w:right w:val="single" w:color="ffffff" w:sz="2"/>
              </w:tblBorders>
              <w:shd w:val="clear" w:color="000000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26"/>
            </w:tblGrid>
            <w:tr>
              <w:trPr>
                <w:trHeight w:val="38"/>
              </w:trPr>
              <w:tc>
                <w:tcPr>
                  <w:tcW w:w="9026" w:type="dxa"/>
                  <w:tcBorders>
                    <w:top w:val="single" w:color="ffffff" w:sz="2"/>
                    <w:left w:val="single" w:color="ffffff" w:sz="2"/>
                    <w:bottom w:val="single" w:color="ffffff" w:sz="2"/>
                    <w:right w:val="single" w:color="ffffff" w:sz="2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rFonts w:ascii="gulim"/>
                    </w:rPr>
                    <w:t>작성자 : 이정우</w:t>
                  </w:r>
                </w:p>
              </w:tc>
            </w:tr>
          </w:tbl>
          <w:p>
            <w:pPr>
              <w:pStyle w:val="0"/>
              <w:widowControl w:val="off"/>
            </w:pPr>
          </w:p>
        </w:tc>
      </w:tr>
    </w:tbl>
    <w:p>
      <w:pPr>
        <w:pStyle w:val="0"/>
        <w:widowControl w:val="off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eastAsia="맑은 고딕"/>
      <w:color w:val="000000"/>
      <w:sz w:val="20"/>
    </w:rPr>
  </w:style>
  <w:style w:type="character" w:styleId="3">
    <w:name w:val="Hyperlink"/>
    <w:uiPriority w:val="3"/>
    <w:rPr>
      <w:rFonts w:ascii="맑은 고딕" w:eastAsia="맑은 고딕"/>
      <w:color w:val="0000ff"/>
      <w:sz w:val="20"/>
      <w:u w:val="single" w:color="0000ff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0"/>
    </w:rPr>
  </w:style>
  <w:style w:type="paragraph" w:styleId="5">
    <w:name w:val="No Spacing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6">
    <w:name w:val="foot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7">
    <w:name w:val="header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8">
    <w:name w:val="간격 없음 Char"/>
    <w:uiPriority w:val="8"/>
    <w:rPr>
      <w:rFonts w:ascii="맑은 고딕" w:eastAsia="맑은 고딕"/>
      <w:color w:val="000000"/>
      <w:sz w:val="22"/>
    </w:rPr>
  </w:style>
  <w:style w:type="character" w:styleId="9">
    <w:name w:val="머리글 Char"/>
    <w:uiPriority w:val="9"/>
    <w:rPr>
      <w:rFonts w:ascii="맑은 고딕" w:eastAsia="맑은 고딕"/>
      <w:color w:val="000000"/>
      <w:sz w:val="20"/>
    </w:rPr>
  </w:style>
  <w:style w:type="character" w:styleId="10">
    <w:name w:val="바닥글 Char"/>
    <w:uiPriority w:val="10"/>
    <w:rPr>
      <w:rFonts w:ascii="맑은 고딕" w:eastAsia="맑은 고딕"/>
      <w:color w:val="000000"/>
      <w:sz w:val="20"/>
    </w:rPr>
  </w:style>
  <w:style w:type="paragraph" w:styleId="11">
    <w:name w:val="세부활동내용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  <w:u w:val="single"/>
    </w:rPr>
  </w:style>
  <w:style w:type="character" w:styleId="12">
    <w:name w:val="세부활동내용 Char"/>
    <w:uiPriority w:val="12"/>
    <w:rPr>
      <w:rFonts w:ascii="나눔고딕" w:eastAsia="나눔고딕"/>
      <w:color w:val="000000"/>
      <w:sz w:val="16"/>
      <w:u w:val="single"/>
    </w:rPr>
  </w:style>
  <w:style w:type="paragraph" w:styleId="13">
    <w:name w:val="수신/발신인정보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80" w:lineRule="exact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</w:rPr>
  </w:style>
  <w:style w:type="character" w:styleId="14">
    <w:name w:val="수신/발신인정보 Char"/>
    <w:uiPriority w:val="14"/>
    <w:rPr>
      <w:rFonts w:ascii="나눔고딕" w:eastAsia="나눔고딕"/>
      <w:color w:val="000000"/>
      <w:sz w:val="16"/>
    </w:rPr>
  </w:style>
  <w:style w:type="paragraph" w:styleId="15">
    <w:name w:val="스타일1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666666"/>
      <w:spacing w:val="-10"/>
      <w:kern w:val="1"/>
      <w:sz w:val="16"/>
    </w:rPr>
  </w:style>
  <w:style w:type="character" w:styleId="16">
    <w:name w:val="스타일1 Char"/>
    <w:uiPriority w:val="16"/>
    <w:rPr>
      <w:rFonts w:ascii="맑은 고딕" w:eastAsia="맑은 고딕"/>
      <w:color w:val="666666"/>
      <w:spacing w:val="-10"/>
      <w:sz w:val="16"/>
    </w:rPr>
  </w:style>
  <w:style w:type="paragraph" w:styleId="17">
    <w:name w:val="스타일2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맑은 고딕"/>
      <w:b/>
      <w:color w:val="00afec"/>
      <w:spacing w:val="-9"/>
      <w:kern w:val="1"/>
      <w:sz w:val="22"/>
    </w:rPr>
  </w:style>
  <w:style w:type="character" w:styleId="18">
    <w:name w:val="스타일2 Char"/>
    <w:uiPriority w:val="18"/>
    <w:rPr>
      <w:rFonts w:ascii="나눔고딕" w:eastAsia="맑은 고딕"/>
      <w:b/>
      <w:color w:val="00afec"/>
      <w:spacing w:val="-9"/>
      <w:sz w:val="22"/>
    </w:rPr>
  </w:style>
  <w:style w:type="paragraph" w:styleId="19">
    <w:name w:val="주요업무 활동내용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명조 ExtraBold" w:eastAsia="나눔명조 ExtraBold"/>
      <w:color w:val="000000"/>
      <w:kern w:val="1"/>
      <w:sz w:val="18"/>
      <w:u w:val="single"/>
    </w:rPr>
  </w:style>
  <w:style w:type="character" w:styleId="20">
    <w:name w:val="주요업무 활동내용 Char"/>
    <w:uiPriority w:val="20"/>
    <w:rPr>
      <w:rFonts w:ascii="나눔명조 ExtraBold" w:eastAsia="나눔명조 ExtraBold"/>
      <w:color w:val="000000"/>
      <w:sz w:val="18"/>
      <w:u w:val="single"/>
    </w:rPr>
  </w:style>
  <w:style w:type="paragraph" w:styleId="21">
    <w:name w:val="카테고리제목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나눔고딕"/>
      <w:b/>
      <w:color w:val="000000"/>
      <w:spacing w:val="-7"/>
      <w:kern w:val="1"/>
      <w:sz w:val="18"/>
    </w:rPr>
  </w:style>
  <w:style w:type="character" w:styleId="22">
    <w:name w:val="카테고리제목 Char"/>
    <w:uiPriority w:val="22"/>
    <w:rPr>
      <w:rFonts w:ascii="나눔고딕" w:eastAsia="나눔고딕"/>
      <w:b/>
      <w:color w:val="000000"/>
      <w:spacing w:val="-7"/>
      <w:sz w:val="18"/>
    </w:rPr>
  </w:style>
  <w:style w:type="paragraph" w:styleId="23">
    <w:name w:val="표 본문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나눔고딕" w:eastAsia="나눔고딕"/>
      <w:color w:val="000000"/>
      <w:kern w:val="1"/>
      <w:sz w:val="18"/>
    </w:rPr>
  </w:style>
  <w:style w:type="character" w:styleId="24">
    <w:name w:val="표 본문 Char"/>
    <w:uiPriority w:val="24"/>
    <w:rPr>
      <w:rFonts w:ascii="나눔고딕" w:eastAsia="나눔고딕"/>
      <w:color w:val="000000"/>
      <w:sz w:val="18"/>
    </w:rPr>
  </w:style>
  <w:style w:type="paragraph" w:styleId="25">
    <w:name w:val="표본문 강조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 ExtraBold" w:eastAsia="나눔고딕 ExtraBold"/>
      <w:color w:val="000000"/>
      <w:kern w:val="1"/>
      <w:sz w:val="18"/>
    </w:rPr>
  </w:style>
  <w:style w:type="character" w:styleId="26">
    <w:name w:val="표본문 강조 Char"/>
    <w:uiPriority w:val="26"/>
    <w:rPr>
      <w:rFonts w:ascii="나눔고딕 ExtraBold" w:eastAsia="나눔고딕 ExtraBold"/>
      <w:color w:val="000000"/>
      <w:sz w:val="18"/>
    </w:rPr>
  </w:style>
  <w:style w:type="character" w:styleId="27">
    <w:name w:val="풍선 도움말 텍스트 Char"/>
    <w:uiPriority w:val="27"/>
    <w:rPr>
      <w:rFonts w:ascii="맑은 고딕" w:eastAsia="맑은 고딕"/>
      <w:color w:val="000000"/>
      <w:sz w:val="18"/>
    </w:rPr>
  </w:style>
  <w:style w:type="paragraph" w:styleId="28">
    <w:name w:val="MS바탕글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jpeg"  /><Relationship Id="rId2" Type="http://schemas.openxmlformats.org/officeDocument/2006/relationships/settings" Target="settings.xml"  /><Relationship Id="rId3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awm</cp:lastModifiedBy>
  <dcterms:created xsi:type="dcterms:W3CDTF">2020-04-09T01:28:00.000</dcterms:created>
  <dcterms:modified xsi:type="dcterms:W3CDTF">2020-12-14T00:06:25.496</dcterms:modified>
</cp:coreProperties>
</file>