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PSLE Science 2016-2025 — Deep Dive (for Master Class planning)</w:t>
      </w:r>
    </w:p>
    <w:p>
      <w:r>
        <w:t xml:space="preserve"/>
      </w:r>
    </w:p>
    <w:p>
      <w:r>
        <w:t xml:space="preserve">Source data: [</w:t>
      </w:r>
      <w:r>
        <w:rPr>
          <w:rFonts w:ascii="Consolas" w:cs="Consolas" w:eastAsia="Consolas" w:hAnsi="Consolas"/>
        </w:rPr>
        <w:t xml:space="preserve">scripts/psle-science-dump.json</w:t>
      </w:r>
      <w:r>
        <w:t xml:space="preserve">](../scripts/psle-science-dump.json) — 11 papers, 417 questions across 2016-2025 (2022-2024 bundled into Life/Physical × MCQ/OEQ).</w:t>
      </w:r>
    </w:p>
    <w:p>
      <w:r>
        <w:t xml:space="preserve"/>
      </w:r>
    </w:p>
    <w:p>
      <w:pPr>
        <w:pStyle w:val="Heading2"/>
      </w:pPr>
      <w:r>
        <w:t xml:space="preserve">1. Year-over-year trends (Pre-2021 vs 2022-2025, by AVERAGE MARKS per year)</w:t>
      </w:r>
    </w:p>
    <w:p>
      <w:r>
        <w:t xml:space="preserve"/>
      </w:r>
    </w:p>
    <w:p>
      <w:r>
        <w:t xml:space="preserve">This table measures by </w:t>
      </w:r>
      <w:r>
        <w:rPr>
          <w:b/>
          <w:bCs/>
        </w:rPr>
        <w:t xml:space="preserve">marks</w:t>
      </w:r>
      <w:r>
        <w:t xml:space="preserve">, not by question count — so topics with high-mark OEQs (Electrical, Interactions, Heat) get the weight they deserve relative to MCQ-heavy topics. Pre-2021 = avg of 2016-2020 (5 papers); 2022-2025 = (2022-2024 bundle ÷ 3) + 2025, normalised to 4 years. Both periods sum to ~100 marks/year (PSLE total), so direct comparison is fair.</w:t>
      </w:r>
    </w:p>
    <w:p>
      <w:r>
        <w:t xml:space="preserve"/>
      </w:r>
    </w:p>
    <w:p>
      <w:r>
        <w:t xml:space="preserve">Sorted by recent marks/year (priority order):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DDDDDD" w:val="solid"/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shd w:color="DDDDDD" w:val="solid"/>
          </w:tcPr>
          <w:p>
            <w:r>
              <w:rPr>
                <w:b/>
                <w:bCs/>
              </w:rPr>
              <w:t xml:space="preserve">Pre-2021 marks/yr</w:t>
            </w:r>
          </w:p>
        </w:tc>
        <w:tc>
          <w:tcPr>
            <w:shd w:color="DDDDDD" w:val="solid"/>
          </w:tcPr>
          <w:p>
            <w:r>
              <w:rPr>
                <w:b/>
                <w:bCs/>
              </w:rPr>
              <w:t xml:space="preserve">2021</w:t>
            </w:r>
          </w:p>
        </w:tc>
        <w:tc>
          <w:tcPr>
            <w:shd w:color="DDDDDD" w:val="solid"/>
          </w:tcPr>
          <w:p>
            <w:r>
              <w:rPr>
                <w:b/>
                <w:bCs/>
              </w:rPr>
              <w:t xml:space="preserve">2022-2025 marks/yr</w:t>
            </w:r>
          </w:p>
        </w:tc>
        <w:tc>
          <w:tcPr>
            <w:shd w:color="DDDDDD" w:val="solid"/>
          </w:tcPr>
          <w:p>
            <w:r>
              <w:rPr>
                <w:b/>
                <w:bCs/>
              </w:rPr>
              <w:t xml:space="preserve">Δ</w:t>
            </w:r>
          </w:p>
        </w:tc>
      </w:tr>
      <w:tr>
        <w:tc>
          <w:p>
            <w:r>
              <w:t xml:space="preserve">Interactions within the environment</w:t>
            </w:r>
          </w:p>
        </w:tc>
        <w:tc>
          <w:p>
            <w:r>
              <w:rPr>
                <w:b/>
                <w:bCs/>
              </w:rPr>
              <w:t xml:space="preserve">17.4</w:t>
            </w:r>
          </w:p>
        </w:tc>
        <w:tc>
          <w:p>
            <w:r>
              <w:t xml:space="preserve">4</w:t>
            </w:r>
          </w:p>
        </w:tc>
        <w:tc>
          <w:p>
            <w:r>
              <w:rPr>
                <w:b/>
                <w:bCs/>
              </w:rPr>
              <w:t xml:space="preserve">11.5</w:t>
            </w:r>
          </w:p>
        </w:tc>
        <w:tc>
          <w:p>
            <w:r>
              <w:rPr>
                <w:b/>
                <w:bCs/>
              </w:rPr>
              <w:t xml:space="preserve">−5.9</w:t>
            </w:r>
          </w:p>
        </w:tc>
      </w:tr>
      <w:tr>
        <w:tc>
          <w:p>
            <w:r>
              <w:t xml:space="preserve">Electrical system and circuits</w:t>
            </w:r>
          </w:p>
        </w:tc>
        <w:tc>
          <w:p>
            <w:r>
              <w:t xml:space="preserve">7.4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9.0</w:t>
            </w:r>
          </w:p>
        </w:tc>
        <w:tc>
          <w:p>
            <w:r>
              <w:t xml:space="preserve">+1.6</w:t>
            </w:r>
          </w:p>
        </w:tc>
      </w:tr>
      <w:tr>
        <w:tc>
          <w:p>
            <w:r>
              <w:t xml:space="preserve">Heat energy and uses</w:t>
            </w:r>
          </w:p>
        </w:tc>
        <w:tc>
          <w:p>
            <w:r>
              <w:rPr>
                <w:b/>
                <w:bCs/>
              </w:rPr>
              <w:t xml:space="preserve">6.4</w:t>
            </w:r>
          </w:p>
        </w:tc>
        <w:tc>
          <w:p>
            <w:r>
              <w:t xml:space="preserve">6</w:t>
            </w:r>
          </w:p>
        </w:tc>
        <w:tc>
          <w:p>
            <w:r>
              <w:rPr>
                <w:b/>
                <w:bCs/>
              </w:rPr>
              <w:t xml:space="preserve">8.5</w:t>
            </w:r>
          </w:p>
        </w:tc>
        <w:tc>
          <w:p>
            <w:r>
              <w:rPr>
                <w:b/>
                <w:bCs/>
              </w:rPr>
              <w:t xml:space="preserve">+2.1</w:t>
            </w:r>
          </w:p>
        </w:tc>
      </w:tr>
      <w:tr>
        <w:tc>
          <w:p>
            <w:r>
              <w:t xml:space="preserve">Interaction of forces (Friction/Gravity/Elastic)</w:t>
            </w:r>
          </w:p>
        </w:tc>
        <w:tc>
          <w:p>
            <w:r>
              <w:t xml:space="preserve">8.6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8.3</w:t>
            </w:r>
          </w:p>
        </w:tc>
        <w:tc>
          <w:p>
            <w:r>
              <w:t xml:space="preserve">−0.3</w:t>
            </w:r>
          </w:p>
        </w:tc>
      </w:tr>
      <w:tr>
        <w:tc>
          <w:p>
            <w:r>
              <w:t xml:space="preserve">Diversity of living and non-living things</w:t>
            </w:r>
          </w:p>
        </w:tc>
        <w:tc>
          <w:p>
            <w:r>
              <w:t xml:space="preserve">6.4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7.8</w:t>
            </w:r>
          </w:p>
        </w:tc>
        <w:tc>
          <w:p>
            <w:r>
              <w:t xml:space="preserve">+1.3</w:t>
            </w:r>
          </w:p>
        </w:tc>
      </w:tr>
      <w:tr>
        <w:tc>
          <w:p>
            <w:r>
              <w:t xml:space="preserve">Energy conversion</w:t>
            </w:r>
          </w:p>
        </w:tc>
        <w:tc>
          <w:p>
            <w:r>
              <w:t xml:space="preserve">5.8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6.5</w:t>
            </w:r>
          </w:p>
        </w:tc>
        <w:tc>
          <w:p>
            <w:r>
              <w:t xml:space="preserve">+0.7</w:t>
            </w:r>
          </w:p>
        </w:tc>
      </w:tr>
      <w:tr>
        <w:tc>
          <w:p>
            <w:r>
              <w:t xml:space="preserve">Reproduction in plants and animals</w:t>
            </w:r>
          </w:p>
        </w:tc>
        <w:tc>
          <w:p>
            <w:r>
              <w:t xml:space="preserve">6.0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6.5</w:t>
            </w:r>
          </w:p>
        </w:tc>
        <w:tc>
          <w:p>
            <w:r>
              <w:t xml:space="preserve">+0.5</w:t>
            </w:r>
          </w:p>
        </w:tc>
      </w:tr>
      <w:tr>
        <w:tc>
          <w:p>
            <w:r>
              <w:t xml:space="preserve">Life cycles in plants and animals</w:t>
            </w:r>
          </w:p>
        </w:tc>
        <w:tc>
          <w:p>
            <w:r>
              <w:t xml:space="preserve">4.2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6.0</w:t>
            </w:r>
          </w:p>
        </w:tc>
        <w:tc>
          <w:p>
            <w:r>
              <w:t xml:space="preserve">+1.8</w:t>
            </w:r>
          </w:p>
        </w:tc>
      </w:tr>
      <w:tr>
        <w:tc>
          <w:p>
            <w:r>
              <w:t xml:space="preserve">Cycles in matter</w:t>
            </w:r>
          </w:p>
        </w:tc>
        <w:tc>
          <w:p>
            <w:r>
              <w:t xml:space="preserve">4.6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5.8</w:t>
            </w:r>
          </w:p>
        </w:tc>
        <w:tc>
          <w:p>
            <w:r>
              <w:t xml:space="preserve">+1.2</w:t>
            </w:r>
          </w:p>
        </w:tc>
      </w:tr>
      <w:tr>
        <w:tc>
          <w:p>
            <w:r>
              <w:t xml:space="preserve">Interaction of forces (Magnets)</w:t>
            </w:r>
          </w:p>
        </w:tc>
        <w:tc>
          <w:p>
            <w:r>
              <w:t xml:space="preserve">6.0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5.0</w:t>
            </w:r>
          </w:p>
        </w:tc>
        <w:tc>
          <w:p>
            <w:r>
              <w:t xml:space="preserve">−1.0</w:t>
            </w:r>
          </w:p>
        </w:tc>
      </w:tr>
      <w:tr>
        <w:tc>
          <w:p>
            <w:r>
              <w:t xml:space="preserve">Plant parts and functions</w:t>
            </w:r>
          </w:p>
        </w:tc>
        <w:tc>
          <w:p>
            <w:r>
              <w:t xml:space="preserve">4.6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5.0</w:t>
            </w:r>
          </w:p>
        </w:tc>
        <w:tc>
          <w:p>
            <w:r>
              <w:t xml:space="preserve">+0.4</w:t>
            </w:r>
          </w:p>
        </w:tc>
      </w:tr>
      <w:tr>
        <w:tc>
          <w:p>
            <w:r>
              <w:t xml:space="preserve">Photosynthesis</w:t>
            </w:r>
          </w:p>
        </w:tc>
        <w:tc>
          <w:p>
            <w:r>
              <w:t xml:space="preserve">5.6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4.5</w:t>
            </w:r>
          </w:p>
        </w:tc>
        <w:tc>
          <w:p>
            <w:r>
              <w:t xml:space="preserve">−1.1</w:t>
            </w:r>
          </w:p>
        </w:tc>
      </w:tr>
      <w:tr>
        <w:tc>
          <w:p>
            <w:r>
              <w:t xml:space="preserve">Human respiratory and circulatory systems</w:t>
            </w:r>
          </w:p>
        </w:tc>
        <w:tc>
          <w:p>
            <w:r>
              <w:t xml:space="preserve">3.8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4.3</w:t>
            </w:r>
          </w:p>
        </w:tc>
        <w:tc>
          <w:p>
            <w:r>
              <w:t xml:space="preserve">+0.5</w:t>
            </w:r>
          </w:p>
        </w:tc>
      </w:tr>
      <w:tr>
        <w:tc>
          <w:p>
            <w:r>
              <w:t xml:space="preserve">Diversity of materials</w:t>
            </w:r>
          </w:p>
        </w:tc>
        <w:tc>
          <w:p>
            <w:r>
              <w:t xml:space="preserve">3.8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3.0</w:t>
            </w:r>
          </w:p>
        </w:tc>
        <w:tc>
          <w:p>
            <w:r>
              <w:t xml:space="preserve">−0.8</w:t>
            </w:r>
          </w:p>
        </w:tc>
      </w:tr>
      <w:tr>
        <w:tc>
          <w:p>
            <w:r>
              <w:t xml:space="preserve">Water cycle, evaporation, condensation</w:t>
            </w:r>
          </w:p>
        </w:tc>
        <w:tc>
          <w:p>
            <w:r>
              <w:rPr>
                <w:b/>
                <w:bCs/>
              </w:rPr>
              <w:t xml:space="preserve">5.0</w:t>
            </w:r>
          </w:p>
        </w:tc>
        <w:tc>
          <w:p>
            <w:r>
              <w:t xml:space="preserve">2</w:t>
            </w:r>
          </w:p>
        </w:tc>
        <w:tc>
          <w:p>
            <w:r>
              <w:rPr>
                <w:b/>
                <w:bCs/>
              </w:rPr>
              <w:t xml:space="preserve">3.0</w:t>
            </w:r>
          </w:p>
        </w:tc>
        <w:tc>
          <w:p>
            <w:r>
              <w:rPr>
                <w:b/>
                <w:bCs/>
              </w:rPr>
              <w:t xml:space="preserve">−2.0</w:t>
            </w:r>
          </w:p>
        </w:tc>
      </w:tr>
      <w:tr>
        <w:tc>
          <w:p>
            <w:r>
              <w:t xml:space="preserve">Human digestive system</w:t>
            </w:r>
          </w:p>
        </w:tc>
        <w:tc>
          <w:p>
            <w:r>
              <w:t xml:space="preserve">1.6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2.8</w:t>
            </w:r>
          </w:p>
        </w:tc>
        <w:tc>
          <w:p>
            <w:r>
              <w:t xml:space="preserve">+1.1</w:t>
            </w:r>
          </w:p>
        </w:tc>
      </w:tr>
      <w:tr>
        <w:tc>
          <w:p>
            <w:r>
              <w:t xml:space="preserve">Light energy and uses</w:t>
            </w:r>
          </w:p>
        </w:tc>
        <w:tc>
          <w:p>
            <w:r>
              <w:t xml:space="preserve">2.0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2.0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Plant respiratory and circulatory systems</w:t>
            </w:r>
          </w:p>
        </w:tc>
        <w:tc>
          <w:p>
            <w:r>
              <w:t xml:space="preserve">0.4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0.0</w:t>
            </w:r>
          </w:p>
        </w:tc>
        <w:tc>
          <w:p>
            <w:r>
              <w:t xml:space="preserve">−0.4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Interpretation: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Interactions still dominates</w:t>
      </w:r>
      <w:r>
        <w:t xml:space="preserve"> at 11.5 marks/yr in 2022-2025 — more than any other topic by a wide margin. The −5.9 drop is real but the topic is still #1 priority by far.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Heat is the biggest riser (+2.1 marks/yr)</w:t>
      </w:r>
      <w:r>
        <w:t xml:space="preserve"> — 6.4 → 8.5. The 4-mark OEQs on differential expansion / temperature-vs-heat / heat-transfer rate are pulling significant weight in recent papers.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Life cycles (+1.8) and Electrical (+1.6)</w:t>
      </w:r>
      <w:r>
        <w:t xml:space="preserve"> are the next biggest gainers.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Water cycle has dropped sharply (−2.0)</w:t>
      </w:r>
      <w:r>
        <w:t xml:space="preserve"> — 5.0 → 3.0 marks/yr. Looks like the OEQ block on water cycle is being absorbed into other topics (energy conversion, evaporation).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Photosynthesis is falling (−1.1)</w:t>
      </w:r>
      <w:r>
        <w:t xml:space="preserve"> — confirmed by marks-based view. </w:t>
      </w:r>
      <w:r>
        <w:rPr>
          <w:b/>
          <w:bCs/>
        </w:rPr>
        <w:t xml:space="preserve">De-prioritise for master class building.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Magnets falls (−1.0)</w:t>
      </w:r>
      <w:r>
        <w:t xml:space="preserve"> — slight decline. Still worth covering inside the existing Forces master class but no longer a standalone priority.</w:t>
      </w:r>
    </w:p>
    <w:p>
      <w:r>
        <w:t xml:space="preserve"/>
      </w:r>
    </w:p>
    <w:p>
      <w:r>
        <w:rPr>
          <w:b/>
          <w:bCs/>
        </w:rPr>
        <w:t xml:space="preserve">Top-6 priority order by 2022-2025 marks/yr</w:t>
      </w:r>
      <w:r>
        <w:t xml:space="preserve"> (the topics a focused student should drill first):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Interactions within the environment</w:t>
      </w:r>
      <w:r>
        <w:t xml:space="preserve"> — 11.5 marks/yr ✓ master class shipped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Electrical system and circuits</w:t>
      </w:r>
      <w:r>
        <w:t xml:space="preserve"> — 9.0 marks/yr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Heat energy and uses</w:t>
      </w:r>
      <w:r>
        <w:t xml:space="preserve"> — 8.5 marks/yr (biggest riser)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Forces (Friction/Gravity/Elastic)</w:t>
      </w:r>
      <w:r>
        <w:t xml:space="preserve"> — 8.3 marks/yr ✓ master class shipped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Diversity of living and non-living things</w:t>
      </w:r>
      <w:r>
        <w:t xml:space="preserve"> — 7.8 marks/yr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Energy conversion / Reproduction</w:t>
      </w:r>
      <w:r>
        <w:t xml:space="preserve"> — both 6.5 marks/yr</w:t>
      </w:r>
    </w:p>
    <w:p>
      <w:r>
        <w:t xml:space="preserve"/>
      </w:r>
    </w:p>
    <w:p>
      <w:pPr>
        <w:pStyle w:val="Heading2"/>
      </w:pPr>
      <w:r>
        <w:t xml:space="preserve">2. Per-topic deep dive — top 7</w:t>
      </w:r>
    </w:p>
    <w:p>
      <w:r>
        <w:t xml:space="preserve"/>
      </w:r>
    </w:p>
    <w:p>
      <w:pPr>
        <w:pStyle w:val="Heading3"/>
      </w:pPr>
      <w:r>
        <w:t xml:space="preserve">A. Electrical systems &amp; circuits (31 qs; 3× 5-mark, 4× 4-mark — highest OEQ density)</w:t>
      </w:r>
    </w:p>
    <w:p>
      <w:r>
        <w:t xml:space="preserve"/>
      </w:r>
    </w:p>
    <w:p>
      <w:r>
        <w:rPr>
          <w:b/>
          <w:bCs/>
        </w:rPr>
        <w:t xml:space="preserve">Traps: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Bulb-contact trap.</w:t>
      </w:r>
      <w:r>
        <w:t xml:space="preserve"> Wires must touch metal tip AND side casing. Q11 2022-24: </w:t>
      </w:r>
      <w:r>
        <w:rPr>
          <w:i/>
          <w:iCs/>
        </w:rPr>
        <w:t xml:space="preserve">"the bulbs are connected by the wires only at the metal tips. Hence, this will not allow electric current to flow."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Battery-direction trap.</w:t>
      </w:r>
      <w:r>
        <w:t xml:space="preserve"> −/− kills the circuit. Q36 2019, Q11 2022-24, Q35 2025.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Series-vs-parallel "if one blows" framing.</w:t>
      </w:r>
      <w:r>
        <w:t xml:space="preserve"> Q35 2025: </w:t>
      </w:r>
      <w:r>
        <w:rPr>
          <w:i/>
          <w:iCs/>
        </w:rPr>
        <w:t xml:space="preserve">"connect the bulbs such that if one blows, the other will still be lit"</w:t>
      </w:r>
      <w:r>
        <w:t xml:space="preserve"> → parallel forced.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Electromagnet on/off → spring/iron-bolt cycle.</w:t>
      </w:r>
      <w:r>
        <w:t xml:space="preserve"> Q39 2020, Q2 2022-24, Q10 2022-24, Q40 2025 all share this shape.</w:t>
      </w:r>
    </w:p>
    <w:p>
      <w:r>
        <w:t xml:space="preserve"/>
      </w:r>
    </w:p>
    <w:p>
      <w:r>
        <w:rPr>
          <w:b/>
          <w:bCs/>
        </w:rPr>
        <w:t xml:space="preserve">5-mark structure (Q10 2022-24, Q39 2020, Q2 2022-24):</w:t>
      </w:r>
      <w:r>
        <w:t xml:space="preserve"> mark scheme is always (i) switch closed → current flows → coil becomes electromagnet → attracts iron, (ii) iron contact breaks → current stops → loses magnetism → spring/gravity returns iron, (iii) cycle repeats. </w:t>
      </w:r>
      <w:r>
        <w:rPr>
          <w:b/>
          <w:bCs/>
        </w:rPr>
        <w:t xml:space="preserve">5 marking points = 5 marks.</w:t>
      </w:r>
    </w:p>
    <w:p>
      <w:r>
        <w:t xml:space="preserve"/>
      </w:r>
    </w:p>
    <w:p>
      <w:pPr>
        <w:pStyle w:val="Heading3"/>
      </w:pPr>
      <w:r>
        <w:t xml:space="preserve">B. Forces — Friction/Gravity/Elastic (36 qs; 1× 5-mark, 5× 4-mark)</w:t>
      </w:r>
    </w:p>
    <w:p>
      <w:r>
        <w:t xml:space="preserve"/>
      </w:r>
    </w:p>
    <w:p>
      <w:r>
        <w:rPr>
          <w:b/>
          <w:bCs/>
        </w:rPr>
        <w:t xml:space="preserve">Traps: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Force direction with motion vs at rest.</w:t>
      </w:r>
      <w:r>
        <w:t xml:space="preserve"> Q20 2021, Q17 2022-24 — students drop friction when object is "stopped".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"Greater force" balance reasoning.</w:t>
      </w:r>
      <w:r>
        <w:t xml:space="preserve"> Q37 2018: </w:t>
      </w:r>
      <w:r>
        <w:rPr>
          <w:i/>
          <w:iCs/>
        </w:rPr>
        <w:t xml:space="preserve">"The weight of the phone is greater than the friction between the plug and the phone."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Spring PE → KE → GPE chain.</w:t>
      </w:r>
      <w:r>
        <w:t xml:space="preserve"> Q40 2021 toy rocket, Q13 2022-24 ball, Q43 2016 balloon. Always "no wind in room" → fair-test signal.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Spring stiffness comparison.</w:t>
      </w:r>
      <w:r>
        <w:t xml:space="preserve"> Q38cd 2017.</w:t>
      </w:r>
    </w:p>
    <w:p>
      <w:r>
        <w:t xml:space="preserve"/>
      </w:r>
    </w:p>
    <w:p>
      <w:pPr>
        <w:pStyle w:val="Heading3"/>
      </w:pPr>
      <w:r>
        <w:t xml:space="preserve">C. Heat energy (28 qs; 1× 5-mark, 5× 4-mark)</w:t>
      </w:r>
    </w:p>
    <w:p>
      <w:r>
        <w:t xml:space="preserve"/>
      </w:r>
    </w:p>
    <w:p>
      <w:r>
        <w:rPr>
          <w:b/>
          <w:bCs/>
        </w:rPr>
        <w:t xml:space="preserve">Traps: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Expansion/contraction differential.</w:t>
      </w:r>
      <w:r>
        <w:t xml:space="preserve"> Q35 2017 metal lid on glass jar. Q36 2025 plastic lid &gt; glass jar. Q14 2022-24 wires snap at night because </w:t>
      </w:r>
      <w:r>
        <w:rPr>
          <w:i/>
          <w:iCs/>
        </w:rPr>
        <w:t xml:space="preserve">"there was no allowance for contraction"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Temperature vs heat distinction.</w:t>
      </w:r>
      <w:r>
        <w:t xml:space="preserve"> Q36 2018: </w:t>
      </w:r>
      <w:r>
        <w:rPr>
          <w:i/>
          <w:iCs/>
        </w:rPr>
        <w:t xml:space="preserve">"Temperature is a measure of the degree of hotness... Heat is a form of energy."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Rate of heat transfer ∝ temperature difference.</w:t>
      </w:r>
      <w:r>
        <w:t xml:space="preserve"> Q36 2018.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Trapped-air insulator.</w:t>
      </w:r>
      <w:r>
        <w:t xml:space="preserve"> Q39 2016 fur, Q31 2018 greenhouse, double-glass.</w:t>
      </w:r>
    </w:p>
    <w:p>
      <w:r>
        <w:t xml:space="preserve"/>
      </w:r>
    </w:p>
    <w:p>
      <w:pPr>
        <w:pStyle w:val="Heading3"/>
      </w:pPr>
      <w:r>
        <w:t xml:space="preserve">D. Interactions within the environment (55 qs total)</w:t>
      </w:r>
    </w:p>
    <w:p>
      <w:r>
        <w:t xml:space="preserve"/>
      </w:r>
    </w:p>
    <w:p>
      <w:r>
        <w:rPr>
          <w:b/>
          <w:bCs/>
        </w:rPr>
        <w:t xml:space="preserve">Traps: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Population cascade reasoning.</w:t>
      </w:r>
      <w:r>
        <w:t xml:space="preserve"> Q16 2022-24 pond plants F/G fertiliser cascade; Q31 2019 bird P; Q30 2018 cuckoo-style bird 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Adaptation = camouflage/competition/predator avoidance.</w:t>
      </w:r>
      <w:r>
        <w:t xml:space="preserve"> Q34 2016 moths-on-bark; Q15 2022-24 fungus warmth/humidity; Q32 2019 polar bear ice.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Decomposition = food/nutrient cycle.</w:t>
      </w:r>
      <w:r>
        <w:t xml:space="preserve"> Q10 2018: </w:t>
      </w:r>
      <w:r>
        <w:rPr>
          <w:i/>
          <w:iCs/>
        </w:rPr>
        <w:t xml:space="preserve">"To make the soil fertile when the plants decompose."</w:t>
      </w:r>
      <w:r>
        <w:t xml:space="preserve"> Q1 2022-24 deforestation → less photosynthesis → more CO₂.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Fair-test variables in ecological experiments.</w:t>
      </w:r>
      <w:r>
        <w:t xml:space="preserve"> Q33 2019 (leaves/soil), Q9 2022-24 (Secchi disc), Q32 2021 (mosquito hatching).</w:t>
      </w:r>
    </w:p>
    <w:p>
      <w:r>
        <w:t xml:space="preserve"/>
      </w:r>
    </w:p>
    <w:p>
      <w:r>
        <w:rPr>
          <w:b/>
          <w:bCs/>
        </w:rPr>
        <w:t xml:space="preserve">5-mark structure (Q33a 2018 dengue):</w:t>
      </w:r>
      <w:r>
        <w:t xml:space="preserve"> (a)(i) graph trend → biological explanation linking to life cycle stage → (a)(ii) numeric calc. Marking points = data-read + mechanism + maths.</w:t>
      </w:r>
    </w:p>
    <w:p>
      <w:r>
        <w:t xml:space="preserve"/>
      </w:r>
    </w:p>
    <w:p>
      <w:pPr>
        <w:pStyle w:val="Heading3"/>
      </w:pPr>
      <w:r>
        <w:t xml:space="preserve">E. Reproduction (26 qs)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Pollination ≠ fertilisation.</w:t>
      </w:r>
      <w:r>
        <w:t xml:space="preserve"> Q32 2017.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Seed dispersal — agent-feature match.</w:t>
      </w:r>
      <w:r>
        <w:t xml:space="preserve"> Q34 2025: hooks → land animals → Zone B; wings → wind → Zone A. Q30 2020.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Continuity of kind framing.</w:t>
      </w:r>
      <w:r>
        <w:t xml:space="preserve"> 4m demands: pollination → fertilisation → fruit → seeds disperse → germinate → </w:t>
      </w:r>
      <w:r>
        <w:rPr>
          <w:i/>
          <w:iCs/>
        </w:rPr>
        <w:t xml:space="preserve">"continuity of plant Y is ensured"</w:t>
      </w:r>
      <w:r>
        <w:t xml:space="preserve">. Q12 2022-24.</w:t>
      </w:r>
    </w:p>
    <w:p>
      <w:r>
        <w:t xml:space="preserve"/>
      </w:r>
    </w:p>
    <w:p>
      <w:pPr>
        <w:pStyle w:val="Heading3"/>
      </w:pPr>
      <w:r>
        <w:t xml:space="preserve">F. Energy conversion (22 qs; rising — 6 in 2025)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Energy chain notation — multiple outputs.</w:t>
      </w:r>
      <w:r>
        <w:t xml:space="preserve"> Q35 2018: </w:t>
      </w:r>
      <w:r>
        <w:rPr>
          <w:i/>
          <w:iCs/>
        </w:rPr>
        <w:t xml:space="preserve">"Battery (Chemical PE) → Wires (Electrical) → Train (Kinetic + Heat / Sound due to friction)"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Toy with spring/rubber band launcher.</w:t>
      </w:r>
      <w:r>
        <w:t xml:space="preserve"> Q3 2022-24, Q8 2022-24, Q38 2025.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Where energy "goes" trap — heat from friction.</w:t>
      </w:r>
      <w:r>
        <w:t xml:space="preserve"> Q37 2019.</w:t>
      </w:r>
    </w:p>
    <w:p>
      <w:r>
        <w:t xml:space="preserve"/>
      </w:r>
    </w:p>
    <w:p>
      <w:pPr>
        <w:pStyle w:val="Heading3"/>
      </w:pPr>
      <w:r>
        <w:t xml:space="preserve">G. Photosynthesis (20 qs; 14 OEQ — surprisingly OEQ-heavy)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Verbatim sentence:</w:t>
      </w:r>
      <w:r>
        <w:t xml:space="preserve"> </w:t>
      </w:r>
      <w:r>
        <w:rPr>
          <w:i/>
          <w:iCs/>
        </w:rPr>
        <w:t xml:space="preserve">"In the presence of light, carbon dioxide from the air and water from the soil are converted into sugar and oxygen in green plants."</w:t>
      </w:r>
      <w:r>
        <w:t xml:space="preserve"> Q34 2017.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Day-night CO₂ trace.</w:t>
      </w:r>
      <w:r>
        <w:t xml:space="preserve"> Q32 2025 5m: CO₂ down 1pm-6pm (photosynthesis &gt; respiration), up 6pm-9pm.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Variegated leaf / starch test logic.</w:t>
      </w:r>
      <w:r>
        <w:t xml:space="preserve"> Q13 2022-24.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"Why grass turned yellow under stall."</w:t>
      </w:r>
      <w:r>
        <w:t xml:space="preserve"> Q7 2016.</w:t>
      </w:r>
    </w:p>
    <w:p>
      <w:r>
        <w:t xml:space="preserve"/>
      </w:r>
    </w:p>
    <w:p>
      <w:pPr>
        <w:pStyle w:val="Heading2"/>
      </w:pPr>
      <w:r>
        <w:t xml:space="preserve">3. Skills that show up across ALL topics — teach these once and they pay back everywhere</w:t>
      </w:r>
    </w:p>
    <w:p>
      <w:r>
        <w:t xml:space="preserve"/>
      </w:r>
    </w:p>
    <w:p>
      <w:r>
        <w:t xml:space="preserve">These are the recurring SKILLS the marker rewards across many different topics. A student who masters them picks up marks even on questions about topics they didn't revise.</w:t>
      </w:r>
    </w:p>
    <w:p>
      <w:r>
        <w:t xml:space="preserve"/>
      </w:r>
    </w:p>
    <w:p>
      <w:pPr>
        <w:pStyle w:val="Heading3"/>
      </w:pPr>
      <w:r>
        <w:t xml:space="preserve">Skill 1 — Fair-test variables (change / keep the same / measure)</w:t>
      </w:r>
    </w:p>
    <w:p>
      <w:r>
        <w:t xml:space="preserve"/>
      </w:r>
    </w:p>
    <w:p>
      <w:r>
        <w:t xml:space="preserve">The most common Booklet B set-piece. The student is shown an experiment description and asked to identify: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the variable CHANGED</w:t>
      </w:r>
      <w:r>
        <w:t xml:space="preserve"> (what was deliberately varied — only ONE thing)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variables KEPT THE SAME</w:t>
      </w:r>
      <w:r>
        <w:t xml:space="preserve"> (everything else that could affect the result)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the variable MEASURED</w:t>
      </w:r>
      <w:r>
        <w:t xml:space="preserve"> (the outcome)</w:t>
      </w:r>
    </w:p>
    <w:p>
      <w:r>
        <w:t xml:space="preserve"/>
      </w:r>
    </w:p>
    <w:p>
      <w:r>
        <w:t xml:space="preserve">Examples across topics — same skill, different setups:</w:t>
      </w:r>
    </w:p>
    <w:p>
      <w:pPr>
        <w:pStyle w:val="ListParagraph"/>
        <w:numPr>
          <w:ilvl w:val="0"/>
          <w:numId w:val="1"/>
        </w:numPr>
      </w:pPr>
      <w:r>
        <w:t xml:space="preserve">Q33 2019 (Interactions) — Susan's leaf-litter vs soil moisture</w:t>
      </w:r>
    </w:p>
    <w:p>
      <w:pPr>
        <w:pStyle w:val="ListParagraph"/>
        <w:numPr>
          <w:ilvl w:val="0"/>
          <w:numId w:val="1"/>
        </w:numPr>
      </w:pPr>
      <w:r>
        <w:t xml:space="preserve">Q9 2022-24 (Interactions) — Secchi disc vs algae turbidity</w:t>
      </w:r>
    </w:p>
    <w:p>
      <w:pPr>
        <w:pStyle w:val="ListParagraph"/>
        <w:numPr>
          <w:ilvl w:val="0"/>
          <w:numId w:val="1"/>
        </w:numPr>
      </w:pPr>
      <w:r>
        <w:t xml:space="preserve">Q32 2021 (Reproduction) — water type vs mosquito hatching</w:t>
      </w:r>
    </w:p>
    <w:p>
      <w:pPr>
        <w:pStyle w:val="ListParagraph"/>
        <w:numPr>
          <w:ilvl w:val="0"/>
          <w:numId w:val="1"/>
        </w:numPr>
      </w:pPr>
      <w:r>
        <w:t xml:space="preserve">Q33 2020 (Photosynthesis) — light vs plant growth</w:t>
      </w:r>
    </w:p>
    <w:p>
      <w:pPr>
        <w:pStyle w:val="ListParagraph"/>
        <w:numPr>
          <w:ilvl w:val="0"/>
          <w:numId w:val="1"/>
        </w:numPr>
      </w:pPr>
      <w:r>
        <w:t xml:space="preserve">Q5 2022-24 (Plant parts) — varying water vs leaf yellowing</w:t>
      </w:r>
    </w:p>
    <w:p>
      <w:pPr>
        <w:pStyle w:val="ListParagraph"/>
        <w:numPr>
          <w:ilvl w:val="0"/>
          <w:numId w:val="1"/>
        </w:numPr>
      </w:pPr>
      <w:r>
        <w:t xml:space="preserve">Q38 2020 (Forces) — surface type vs friction</w:t>
      </w:r>
    </w:p>
    <w:p>
      <w:r>
        <w:t xml:space="preserve"/>
      </w:r>
    </w:p>
    <w:p>
      <w:r>
        <w:rPr>
          <w:b/>
          <w:bCs/>
        </w:rPr>
        <w:t xml:space="preserve">Every paper has at least 2 of these.</w:t>
      </w:r>
      <w:r>
        <w:t xml:space="preserve"> Drill the change/keep/measure template once and harvest the marks regardless of topic.</w:t>
      </w:r>
    </w:p>
    <w:p>
      <w:r>
        <w:t xml:space="preserve"/>
      </w:r>
    </w:p>
    <w:p>
      <w:pPr>
        <w:pStyle w:val="Heading3"/>
      </w:pPr>
      <w:r>
        <w:t xml:space="preserve">Skill 2 — Specific scientific term vs everyday paraphrase</w:t>
      </w:r>
    </w:p>
    <w:p>
      <w:r>
        <w:t xml:space="preserve"/>
      </w:r>
    </w:p>
    <w:p>
      <w:r>
        <w:t xml:space="preserve">PSLE marking docks marks when a student substitutes a vague everyday word for the precise science term. The marker is hunting for the named term — paraphrase loses marks even if the meaning is roughly right.</w:t>
      </w:r>
    </w:p>
    <w:p>
      <w:r>
        <w:t xml:space="preserve"/>
      </w:r>
    </w:p>
    <w:p>
      <w:r>
        <w:t xml:space="preserve">Confusable pairs that PSLE actively tests:</w:t>
      </w:r>
    </w:p>
    <w:p>
      <w:pPr>
        <w:pStyle w:val="ListParagraph"/>
        <w:numPr>
          <w:ilvl w:val="0"/>
          <w:numId w:val="1"/>
        </w:numPr>
      </w:pPr>
      <w:r>
        <w:t xml:space="preserve">"Boiling" vs "evaporation" (Q36 2017) — boiling happens AT boiling point; evaporation happens at any temperature</w:t>
      </w:r>
    </w:p>
    <w:p>
      <w:pPr>
        <w:pStyle w:val="ListParagraph"/>
        <w:numPr>
          <w:ilvl w:val="0"/>
          <w:numId w:val="1"/>
        </w:numPr>
      </w:pPr>
      <w:r>
        <w:t xml:space="preserve">"Temperature" vs "heat" (Q36 2018) — temperature = how hot; heat = energy</w:t>
      </w:r>
    </w:p>
    <w:p>
      <w:pPr>
        <w:pStyle w:val="ListParagraph"/>
        <w:numPr>
          <w:ilvl w:val="0"/>
          <w:numId w:val="1"/>
        </w:numPr>
      </w:pPr>
      <w:r>
        <w:t xml:space="preserve">"Pollination" vs "fertilisation" (Q32 2017) — pollination = pollen moves to stigma; fertilisation = nuclei fuse</w:t>
      </w:r>
    </w:p>
    <w:p>
      <w:pPr>
        <w:pStyle w:val="ListParagraph"/>
        <w:numPr>
          <w:ilvl w:val="0"/>
          <w:numId w:val="1"/>
        </w:numPr>
      </w:pPr>
      <w:r>
        <w:t xml:space="preserve">"Breathing" vs "respiration" (Q33 2017) — breathing = inhale/exhale; respiration = cellular energy release</w:t>
      </w:r>
    </w:p>
    <w:p>
      <w:pPr>
        <w:pStyle w:val="ListParagraph"/>
        <w:numPr>
          <w:ilvl w:val="0"/>
          <w:numId w:val="1"/>
        </w:numPr>
      </w:pPr>
      <w:r>
        <w:t xml:space="preserve">"Mass" vs "weight" — mass = matter content; weight = pull of gravity</w:t>
      </w:r>
    </w:p>
    <w:p>
      <w:pPr>
        <w:pStyle w:val="ListParagraph"/>
        <w:numPr>
          <w:ilvl w:val="0"/>
          <w:numId w:val="1"/>
        </w:numPr>
      </w:pPr>
      <w:r>
        <w:t xml:space="preserve">Anatomy names (nose, lungs, heart) — see the "anatomy" rule already in the marker; "inhales air" doesn't satisfy "takes in oxygen through the nose"</w:t>
      </w:r>
    </w:p>
    <w:p>
      <w:r>
        <w:t xml:space="preserve"/>
      </w:r>
    </w:p>
    <w:p>
      <w:pPr>
        <w:pStyle w:val="Heading3"/>
      </w:pPr>
      <w:r>
        <w:t xml:space="preserve">Skill 3 — Energy chain even when the question isn't about energy</w:t>
      </w:r>
    </w:p>
    <w:p>
      <w:r>
        <w:t xml:space="preserve"/>
      </w:r>
    </w:p>
    <w:p>
      <w:r>
        <w:t xml:space="preserve">Forces and Reproduction questions often "secretly" expect an energy-conversion sentence as part of the answer, even though the question is phrased about motion or growth.</w:t>
      </w:r>
    </w:p>
    <w:p>
      <w:r>
        <w:t xml:space="preserve"/>
      </w:r>
    </w:p>
    <w:p>
      <w:r>
        <w:t xml:space="preserve">Examples:</w:t>
      </w:r>
    </w:p>
    <w:p>
      <w:pPr>
        <w:pStyle w:val="ListParagraph"/>
        <w:numPr>
          <w:ilvl w:val="0"/>
          <w:numId w:val="1"/>
        </w:numPr>
      </w:pPr>
      <w:r>
        <w:t xml:space="preserve">Q43 2016 (Forces) — balloon released; expected answer mentions elastic PE → KE</w:t>
      </w:r>
    </w:p>
    <w:p>
      <w:pPr>
        <w:pStyle w:val="ListParagraph"/>
        <w:numPr>
          <w:ilvl w:val="0"/>
          <w:numId w:val="1"/>
        </w:numPr>
      </w:pPr>
      <w:r>
        <w:t xml:space="preserve">Q40 2021 (Forces) — toy rocket; expected answer mentions elastic PE → KE → GPE</w:t>
      </w:r>
    </w:p>
    <w:p>
      <w:pPr>
        <w:pStyle w:val="ListParagraph"/>
        <w:numPr>
          <w:ilvl w:val="0"/>
          <w:numId w:val="1"/>
        </w:numPr>
      </w:pPr>
      <w:r>
        <w:t xml:space="preserve">Q38cd 2017 (Forces) — spring stiffness; expected answer mentions which spring has more elastic PE</w:t>
      </w:r>
    </w:p>
    <w:p>
      <w:r>
        <w:t xml:space="preserve"/>
      </w:r>
    </w:p>
    <w:p>
      <w:r>
        <w:rPr>
          <w:b/>
          <w:bCs/>
        </w:rPr>
        <w:t xml:space="preserve">Rule of thumb:</w:t>
      </w:r>
      <w:r>
        <w:t xml:space="preserve"> if the answer involves something moving, releasing, or transforming, name the energy chain even if not asked. It's usually a hidden 1-mark point.</w:t>
      </w:r>
    </w:p>
    <w:p>
      <w:r>
        <w:t xml:space="preserve"/>
      </w:r>
    </w:p>
    <w:p>
      <w:pPr>
        <w:pStyle w:val="Heading3"/>
      </w:pPr>
      <w:r>
        <w:t xml:space="preserve">Skill 4 — "State the change AND link to outcome" sentence structure</w:t>
      </w:r>
    </w:p>
    <w:p>
      <w:r>
        <w:t xml:space="preserve"/>
      </w:r>
    </w:p>
    <w:p>
      <w:r>
        <w:t xml:space="preserve">Universal marking pattern PSLE applies across Interactions, Heat, Electrical, and Reproduction: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2-mark answer</w:t>
      </w:r>
      <w:r>
        <w:t xml:space="preserve"> = STATE the change + LINK to the outcome ("plant grows faster BECAUSE …")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4-mark answer</w:t>
      </w:r>
      <w:r>
        <w:t xml:space="preserve"> = STATE the change + MECHANISM + ORGANISM response + ECOSYSTEM consequence</w:t>
      </w:r>
    </w:p>
    <w:p>
      <w:r>
        <w:t xml:space="preserve"/>
      </w:r>
    </w:p>
    <w:p>
      <w:r>
        <w:t xml:space="preserve">Practising this 4-step skeleton lifts a student from 2-mark partial credit to 4-mark full marks on the same question.</w:t>
      </w:r>
    </w:p>
    <w:p>
      <w:r>
        <w:t xml:space="preserve"/>
      </w:r>
    </w:p>
    <w:p>
      <w:pPr>
        <w:pStyle w:val="Heading2"/>
      </w:pPr>
      <w:r>
        <w:t xml:space="preserve">4. The 5-mark killer OEQs (10 across the corpus)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DDDDDD" w:val="solid"/>
          </w:tcPr>
          <w:p>
            <w:r>
              <w:rPr>
                <w:b/>
                <w:bCs/>
              </w:rPr>
              <w:t xml:space="preserve">Year</w:t>
            </w:r>
          </w:p>
        </w:tc>
        <w:tc>
          <w:tcPr>
            <w:shd w:color="DDDDDD" w:val="solid"/>
          </w:tcPr>
          <w:p>
            <w:r>
              <w:rPr>
                <w:b/>
                <w:bCs/>
              </w:rPr>
              <w:t xml:space="preserve">Q</w:t>
            </w:r>
          </w:p>
        </w:tc>
        <w:tc>
          <w:tcPr>
            <w:shd w:color="DDDDDD" w:val="solid"/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shd w:color="DDDDDD" w:val="solid"/>
          </w:tcPr>
          <w:p>
            <w:r>
              <w:rPr>
                <w:b/>
                <w:bCs/>
              </w:rPr>
              <w:t xml:space="preserve">Shape</w:t>
            </w:r>
          </w:p>
        </w:tc>
      </w:tr>
      <w:tr>
        <w:tc>
          <w:p>
            <w:r>
              <w:t xml:space="preserve">2017</w:t>
            </w:r>
          </w:p>
        </w:tc>
        <w:tc>
          <w:p>
            <w:r>
              <w:t xml:space="preserve">Q34</w:t>
            </w:r>
          </w:p>
        </w:tc>
        <w:tc>
          <w:p>
            <w:r>
              <w:t xml:space="preserve">Photosynthesis</w:t>
            </w:r>
          </w:p>
        </w:tc>
        <w:tc>
          <w:p>
            <w:r>
              <w:t xml:space="preserve">Plant diagram + transport + cellular respiration link</w:t>
            </w:r>
          </w:p>
        </w:tc>
      </w:tr>
      <w:tr>
        <w:tc>
          <w:p>
            <w:r>
              <w:t xml:space="preserve">2018</w:t>
            </w:r>
          </w:p>
        </w:tc>
        <w:tc>
          <w:p>
            <w:r>
              <w:t xml:space="preserve">Q33a</w:t>
            </w:r>
          </w:p>
        </w:tc>
        <w:tc>
          <w:p>
            <w:r>
              <w:t xml:space="preserve">Interactions (dengue)</w:t>
            </w:r>
          </w:p>
        </w:tc>
        <w:tc>
          <w:p>
            <w:r>
              <w:t xml:space="preserve">Graph + life cycle + calc</w:t>
            </w:r>
          </w:p>
        </w:tc>
      </w:tr>
      <w:tr>
        <w:tc>
          <w:p>
            <w:r>
              <w:t xml:space="preserve">2019</w:t>
            </w:r>
          </w:p>
        </w:tc>
        <w:tc>
          <w:p>
            <w:r>
              <w:t xml:space="preserve">Q38</w:t>
            </w:r>
          </w:p>
        </w:tc>
        <w:tc>
          <w:p>
            <w:r>
              <w:t xml:space="preserve">Magnets</w:t>
            </w:r>
          </w:p>
        </w:tc>
        <w:tc>
          <w:p>
            <w:r>
              <w:t xml:space="preserve">Balance + repulsion + 3 sub-parts</w:t>
            </w:r>
          </w:p>
        </w:tc>
      </w:tr>
      <w:tr>
        <w:tc>
          <w:p>
            <w:r>
              <w:t xml:space="preserve">2020</w:t>
            </w:r>
          </w:p>
        </w:tc>
        <w:tc>
          <w:p>
            <w:r>
              <w:t xml:space="preserve">Q39</w:t>
            </w:r>
          </w:p>
        </w:tc>
        <w:tc>
          <w:p>
            <w:r>
              <w:t xml:space="preserve">Electrical</w:t>
            </w:r>
          </w:p>
        </w:tc>
        <w:tc>
          <w:p>
            <w:r>
              <w:t xml:space="preserve">Electromagnet door-lock cycle + improvement</w:t>
            </w:r>
          </w:p>
        </w:tc>
      </w:tr>
      <w:tr>
        <w:tc>
          <w:p>
            <w:r>
              <w:t xml:space="preserve">2022-24</w:t>
            </w:r>
          </w:p>
        </w:tc>
        <w:tc>
          <w:p>
            <w:r>
              <w:t xml:space="preserve">Q2</w:t>
            </w:r>
          </w:p>
        </w:tc>
        <w:tc>
          <w:p>
            <w:r>
              <w:t xml:space="preserve">Electrical</w:t>
            </w:r>
          </w:p>
        </w:tc>
        <w:tc>
          <w:p>
            <w:r>
              <w:t xml:space="preserve">Bell cycle (open/close/repeat)</w:t>
            </w:r>
          </w:p>
        </w:tc>
      </w:tr>
      <w:tr>
        <w:tc>
          <w:p>
            <w:r>
              <w:t xml:space="preserve">2022-24</w:t>
            </w:r>
          </w:p>
        </w:tc>
        <w:tc>
          <w:p>
            <w:r>
              <w:t xml:space="preserve">Q3</w:t>
            </w:r>
          </w:p>
        </w:tc>
        <w:tc>
          <w:p>
            <w:r>
              <w:t xml:space="preserve">Energy conv</w:t>
            </w:r>
          </w:p>
        </w:tc>
        <w:tc>
          <w:p>
            <w:r>
              <w:t xml:space="preserve">Bird toy elastic PE + air resistance + double-spring prediction</w:t>
            </w:r>
          </w:p>
        </w:tc>
      </w:tr>
      <w:tr>
        <w:tc>
          <w:p>
            <w:r>
              <w:t xml:space="preserve">2022-24</w:t>
            </w:r>
          </w:p>
        </w:tc>
        <w:tc>
          <w:p>
            <w:r>
              <w:t xml:space="preserve">Q10</w:t>
            </w:r>
          </w:p>
        </w:tc>
        <w:tc>
          <w:p>
            <w:r>
              <w:t xml:space="preserve">Electrical</w:t>
            </w:r>
          </w:p>
        </w:tc>
        <w:tc>
          <w:p>
            <w:r>
              <w:t xml:space="preserve">Bulb on/off cycle + brightness comparison</w:t>
            </w:r>
          </w:p>
        </w:tc>
      </w:tr>
      <w:tr>
        <w:tc>
          <w:p>
            <w:r>
              <w:t xml:space="preserve">2022-24</w:t>
            </w:r>
          </w:p>
        </w:tc>
        <w:tc>
          <w:p>
            <w:r>
              <w:t xml:space="preserve">Q13</w:t>
            </w:r>
          </w:p>
        </w:tc>
        <w:tc>
          <w:p>
            <w:r>
              <w:t xml:space="preserve">Forces</w:t>
            </w:r>
          </w:p>
        </w:tc>
        <w:tc>
          <w:p>
            <w:r>
              <w:t xml:space="preserve">Spring launch angle 45° optimal + measurement issue</w:t>
            </w:r>
          </w:p>
        </w:tc>
      </w:tr>
      <w:tr>
        <w:tc>
          <w:p>
            <w:r>
              <w:t xml:space="preserve">2022-24</w:t>
            </w:r>
          </w:p>
        </w:tc>
        <w:tc>
          <w:p>
            <w:r>
              <w:t xml:space="preserve">Q14</w:t>
            </w:r>
          </w:p>
        </w:tc>
        <w:tc>
          <w:p>
            <w:r>
              <w:t xml:space="preserve">Heat</w:t>
            </w:r>
          </w:p>
        </w:tc>
        <w:tc>
          <w:p>
            <w:r>
              <w:t xml:space="preserve">Wire length-temp graph + design fix</w:t>
            </w:r>
          </w:p>
        </w:tc>
      </w:tr>
      <w:tr>
        <w:tc>
          <w:p>
            <w:r>
              <w:t xml:space="preserve">2025</w:t>
            </w:r>
          </w:p>
        </w:tc>
        <w:tc>
          <w:p>
            <w:r>
              <w:t xml:space="preserve">Q32</w:t>
            </w:r>
          </w:p>
        </w:tc>
        <w:tc>
          <w:p>
            <w:r>
              <w:t xml:space="preserve">Photosynthesis</w:t>
            </w:r>
          </w:p>
        </w:tc>
        <w:tc>
          <w:p>
            <w:r>
              <w:t xml:space="preserve">CO₂ day-night graph + control variable rationale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Shape:</w:t>
      </w:r>
      <w:r>
        <w:t xml:space="preserve"> (a) read graph/diagram → 1 mark, (b) explain mechanism in 3-4 sentence chain → 2-3 marks, (c) prediction OR improvement with reason → 1-2 marks. </w:t>
      </w:r>
      <w:r>
        <w:rPr>
          <w:b/>
          <w:bCs/>
        </w:rPr>
        <w:t xml:space="preserve">Electrical + photosynthesis dominate (5 of 10).</w:t>
      </w:r>
    </w:p>
    <w:p>
      <w:r>
        <w:t xml:space="preserve"/>
      </w:r>
    </w:p>
    <w:p>
      <w:pPr>
        <w:pStyle w:val="Heading2"/>
      </w:pPr>
      <w:r>
        <w:t xml:space="preserve">5. Master class hit-list (priority order by 2022-2025 marks/yr)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Interactions (11.5 marks/yr)</w:t>
      </w:r>
      <w:r>
        <w:t xml:space="preserve"> — ✓ already shipped, with fair-test slide added.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Electrical circuits: the on/off cycle (9.0 marks/yr)</w:t>
      </w:r>
      <w:r>
        <w:t xml:space="preserve"> — bulb contact, battery direction, series-vs-parallel, electromagnet cycle, louder/stronger. </w:t>
      </w:r>
      <w:r>
        <w:rPr>
          <w:b/>
          <w:bCs/>
        </w:rPr>
        <w:t xml:space="preserve">Top priority for next build.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Heat: things expand differently (8.5 marks/yr, biggest riser)</w:t>
      </w:r>
      <w:r>
        <w:t xml:space="preserve"> — differential expansion, temp vs heat vocab, rate ∝ ΔT, trapped-air insulator, cooking/cooling graphs.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Forces (8.3 marks/yr)</w:t>
      </w:r>
      <w:r>
        <w:t xml:space="preserve"> — ✓ already shipped (Friction/Gravity/Elastic/Magnets combined).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Diversity of living and non-living things (7.8 marks/yr, MCQ-dominant)</w:t>
      </w:r>
      <w:r>
        <w:t xml:space="preserve"> — classification rules, characteristics of living things, plant/animal grouping, the 32 MCQs make this almost pure pattern-recognition drill.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Energy conversion (6.5 marks/yr)</w:t>
      </w:r>
      <w:r>
        <w:t xml:space="preserve"> — chemical/electrical/kinetic/heat/light/sound chains, toy launchers, mandatory "heat/sound from friction" extra mark.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Reproduction (6.5 marks/yr)</w:t>
      </w:r>
      <w:r>
        <w:t xml:space="preserve"> — pollination vs fertilisation, seed dispersal agent matching, continuity-of-kind sentence template.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Life cycles (6.0 marks/yr, +1.8 rising)</w:t>
      </w:r>
      <w:r>
        <w:t xml:space="preserve"> — metamorphosis (butterflies/frogs/mosquitoes), comparing stages, dengue-style graph-reading.</w:t>
      </w:r>
    </w:p>
    <w:p>
      <w:r>
        <w:t xml:space="preserve"/>
      </w:r>
    </w:p>
    <w:p>
      <w:pPr>
        <w:pStyle w:val="Heading3"/>
      </w:pPr>
      <w:r>
        <w:t xml:space="preserve">Topics to DE-PRIORITISE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Photosynthesis (4.5 marks/yr, −1.1 falling)</w:t>
      </w:r>
      <w:r>
        <w:t xml:space="preserve"> — earlier claim "OEQ-heavy and rising" was wrong. Topic is shrinking. Build only after the top 8.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Light energy (2.0 marks/yr, flat)</w:t>
      </w:r>
      <w:r>
        <w:t xml:space="preserve"> — low yield.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Plant respiratory/circulatory (0 marks/yr in 2022-2025)</w:t>
      </w:r>
      <w:r>
        <w:t xml:space="preserve"> — no longer tested separately.</w:t>
      </w:r>
    </w:p>
    <w:p>
      <w:r>
        <w:t xml:space="preserve"/>
      </w:r>
    </w:p>
    <w:p>
      <w:pPr>
        <w:pStyle w:val="Heading2"/>
      </w:pPr>
      <w:r>
        <w:t xml:space="preserve">Notes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Only </w:t>
      </w:r>
      <w:r>
        <w:rPr>
          <w:b/>
          <w:bCs/>
        </w:rPr>
        <w:t xml:space="preserve">10 five-mark questions exist in the entire corpus</w:t>
      </w:r>
      <w:r>
        <w:t xml:space="preserve"> (2.4%). 309 of 417 are 2-mark MCQs; 98 are 3-4 mark OEQs. </w:t>
      </w:r>
      <w:r>
        <w:rPr>
          <w:b/>
          <w:bCs/>
        </w:rPr>
        <w:t xml:space="preserve">Weight master classes by mark-yield, not question count.</w:t>
      </w:r>
    </w:p>
    <w:p>
      <w:pPr>
        <w:pStyle w:val="ListParagraph"/>
        <w:numPr>
          <w:ilvl w:val="0"/>
          <w:numId w:val="1"/>
        </w:numPr>
      </w:pPr>
      <w:r>
        <w:t xml:space="preserve">2022-2024 paper is a composite (80 questions); use as "modern style" reference but not as a single year for trend purposes.</w:t>
      </w:r>
    </w:p>
    <w:p>
      <w:pPr>
        <w:pStyle w:val="ListParagraph"/>
        <w:numPr>
          <w:ilvl w:val="0"/>
          <w:numId w:val="1"/>
        </w:numPr>
      </w:pPr>
      <w:r>
        <w:t xml:space="preserve">"Plant parts and functions" doubled from 2016-19 → 2020/21/25.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2026-05-28T07:46:31.105Z</dcterms:created>
  <dcterms:modified xsi:type="dcterms:W3CDTF">2026-05-28T07:46:31.106Z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