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A71A" w14:textId="650390AA" w:rsidR="00C34196" w:rsidRPr="00C34196" w:rsidRDefault="00C34196" w:rsidP="00C34196">
      <w:pPr>
        <w:ind w:left="720" w:hanging="360"/>
        <w:rPr>
          <w:b/>
          <w:bCs/>
          <w:sz w:val="44"/>
          <w:szCs w:val="44"/>
        </w:rPr>
      </w:pPr>
      <w:r w:rsidRPr="00C34196">
        <w:rPr>
          <w:b/>
          <w:bCs/>
          <w:sz w:val="44"/>
          <w:szCs w:val="44"/>
        </w:rPr>
        <w:t>Philosophies and Proverbs</w:t>
      </w:r>
      <w:r w:rsidR="007E3981">
        <w:rPr>
          <w:b/>
          <w:bCs/>
          <w:sz w:val="44"/>
          <w:szCs w:val="44"/>
        </w:rPr>
        <w:t xml:space="preserve"> – Swen 331</w:t>
      </w:r>
    </w:p>
    <w:p w14:paraId="793A2F7F" w14:textId="6C302C0C" w:rsidR="00C34196" w:rsidRPr="00C34196" w:rsidRDefault="00C34196" w:rsidP="00C34196">
      <w:pPr>
        <w:pStyle w:val="ListParagraph"/>
        <w:numPr>
          <w:ilvl w:val="0"/>
          <w:numId w:val="1"/>
        </w:numPr>
        <w:rPr>
          <w:b/>
          <w:bCs/>
        </w:rPr>
      </w:pPr>
      <w:r w:rsidRPr="00C34196">
        <w:rPr>
          <w:b/>
          <w:bCs/>
        </w:rPr>
        <w:t>Defense in depth</w:t>
      </w:r>
    </w:p>
    <w:p w14:paraId="5BF8A25B" w14:textId="79AAAD2D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The more layers of protection the better.</w:t>
      </w:r>
    </w:p>
    <w:p w14:paraId="6A29778B" w14:textId="234E3E95" w:rsidR="00C34196" w:rsidRPr="00C34196" w:rsidRDefault="00C34196" w:rsidP="00C34196">
      <w:pPr>
        <w:pStyle w:val="ListParagraph"/>
        <w:numPr>
          <w:ilvl w:val="0"/>
          <w:numId w:val="1"/>
        </w:numPr>
        <w:rPr>
          <w:b/>
          <w:bCs/>
        </w:rPr>
      </w:pPr>
      <w:r w:rsidRPr="00C34196">
        <w:rPr>
          <w:b/>
          <w:bCs/>
        </w:rPr>
        <w:t>Least Privilege</w:t>
      </w:r>
    </w:p>
    <w:p w14:paraId="787882B1" w14:textId="5DC1BEB2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Every user or module is given the least amount of privilege it needs</w:t>
      </w:r>
    </w:p>
    <w:p w14:paraId="75BB0C32" w14:textId="483D13B2" w:rsidR="00680914" w:rsidRPr="00C34196" w:rsidRDefault="00C34196" w:rsidP="00C34196">
      <w:pPr>
        <w:pStyle w:val="ListParagraph"/>
        <w:numPr>
          <w:ilvl w:val="0"/>
          <w:numId w:val="1"/>
        </w:numPr>
        <w:rPr>
          <w:b/>
          <w:bCs/>
        </w:rPr>
      </w:pPr>
      <w:r w:rsidRPr="00C34196">
        <w:rPr>
          <w:b/>
          <w:bCs/>
        </w:rPr>
        <w:t>Fail securely</w:t>
      </w:r>
    </w:p>
    <w:p w14:paraId="5467BB64" w14:textId="2FC84CE7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Exceptions put the system into weird states</w:t>
      </w:r>
    </w:p>
    <w:p w14:paraId="73BBB747" w14:textId="5F80733C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Error message information leak.</w:t>
      </w:r>
    </w:p>
    <w:p w14:paraId="41A9A12B" w14:textId="43AFBCAC" w:rsidR="00C34196" w:rsidRPr="00C34196" w:rsidRDefault="00C34196" w:rsidP="00C34196">
      <w:pPr>
        <w:pStyle w:val="ListParagraph"/>
        <w:numPr>
          <w:ilvl w:val="0"/>
          <w:numId w:val="1"/>
        </w:numPr>
        <w:rPr>
          <w:b/>
          <w:bCs/>
        </w:rPr>
      </w:pPr>
      <w:r w:rsidRPr="00C34196">
        <w:rPr>
          <w:b/>
          <w:bCs/>
        </w:rPr>
        <w:t>Security by obscurity</w:t>
      </w:r>
    </w:p>
    <w:p w14:paraId="5BF56ED2" w14:textId="282AE5E7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You can’t rely upon being obscure to be secure</w:t>
      </w:r>
    </w:p>
    <w:p w14:paraId="134A54C3" w14:textId="64222758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Crowds are good at guessing.</w:t>
      </w:r>
    </w:p>
    <w:p w14:paraId="44023340" w14:textId="11C7002F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Basically, don’t think that just because an admin page is hidden, it can’t be maliciously accessed and used.</w:t>
      </w:r>
    </w:p>
    <w:p w14:paraId="64A97175" w14:textId="450F2F24" w:rsidR="00C34196" w:rsidRPr="00C34196" w:rsidRDefault="00C34196" w:rsidP="00C34196">
      <w:pPr>
        <w:pStyle w:val="ListParagraph"/>
        <w:numPr>
          <w:ilvl w:val="1"/>
          <w:numId w:val="1"/>
        </w:numPr>
      </w:pPr>
      <w:r w:rsidRPr="00C34196">
        <w:t>Insiders are corruptible</w:t>
      </w:r>
    </w:p>
    <w:p w14:paraId="41CF013A" w14:textId="48EFDA99" w:rsidR="00C34196" w:rsidRDefault="00C34196" w:rsidP="00C3419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Frameworks are optional</w:t>
      </w:r>
    </w:p>
    <w:p w14:paraId="4401A062" w14:textId="33BFAFE5" w:rsidR="00C34196" w:rsidRPr="00227198" w:rsidRDefault="00227198" w:rsidP="00C34196">
      <w:pPr>
        <w:pStyle w:val="ListParagraph"/>
        <w:numPr>
          <w:ilvl w:val="1"/>
          <w:numId w:val="1"/>
        </w:numPr>
        <w:rPr>
          <w:b/>
          <w:bCs/>
        </w:rPr>
      </w:pPr>
      <w:r>
        <w:t>Don’t expect framework features to fix your security problems for you.</w:t>
      </w:r>
    </w:p>
    <w:p w14:paraId="75921221" w14:textId="6E7BBD10" w:rsidR="00227198" w:rsidRPr="00227198" w:rsidRDefault="00227198" w:rsidP="00C34196">
      <w:pPr>
        <w:pStyle w:val="ListParagraph"/>
        <w:numPr>
          <w:ilvl w:val="1"/>
          <w:numId w:val="1"/>
        </w:numPr>
        <w:rPr>
          <w:b/>
          <w:bCs/>
        </w:rPr>
      </w:pPr>
      <w:r>
        <w:t>Developers often bypass frameworks, even when they shouldn’t</w:t>
      </w:r>
    </w:p>
    <w:p w14:paraId="51832BC7" w14:textId="51F0E640" w:rsidR="00227198" w:rsidRPr="00227198" w:rsidRDefault="00227198" w:rsidP="00C34196">
      <w:pPr>
        <w:pStyle w:val="ListParagraph"/>
        <w:numPr>
          <w:ilvl w:val="1"/>
          <w:numId w:val="1"/>
        </w:numPr>
        <w:rPr>
          <w:b/>
          <w:bCs/>
        </w:rPr>
      </w:pPr>
      <w:r>
        <w:t>You will still need to know how to use your frameworks’’ features and what they do for you.</w:t>
      </w:r>
    </w:p>
    <w:p w14:paraId="13FAE3FC" w14:textId="753DFBE4" w:rsidR="00227198" w:rsidRPr="00227198" w:rsidRDefault="00227198" w:rsidP="00227198">
      <w:pPr>
        <w:pStyle w:val="ListParagraph"/>
        <w:numPr>
          <w:ilvl w:val="0"/>
          <w:numId w:val="1"/>
        </w:numPr>
        <w:rPr>
          <w:b/>
          <w:bCs/>
        </w:rPr>
      </w:pPr>
      <w:r w:rsidRPr="00227198">
        <w:rPr>
          <w:b/>
          <w:bCs/>
        </w:rPr>
        <w:t>Detect and record</w:t>
      </w:r>
    </w:p>
    <w:p w14:paraId="0DFC5425" w14:textId="27718024" w:rsidR="00227198" w:rsidRPr="00227198" w:rsidRDefault="00227198" w:rsidP="00227198">
      <w:pPr>
        <w:pStyle w:val="ListParagraph"/>
        <w:numPr>
          <w:ilvl w:val="1"/>
          <w:numId w:val="1"/>
        </w:numPr>
        <w:rPr>
          <w:b/>
          <w:bCs/>
        </w:rPr>
      </w:pPr>
      <w:r>
        <w:t>Do both. Even if you can’t always sift through that data ahead of time.</w:t>
      </w:r>
    </w:p>
    <w:p w14:paraId="6494893D" w14:textId="57569825" w:rsidR="00227198" w:rsidRPr="007E3981" w:rsidRDefault="00227198" w:rsidP="00227198">
      <w:pPr>
        <w:pStyle w:val="ListParagraph"/>
        <w:numPr>
          <w:ilvl w:val="1"/>
          <w:numId w:val="1"/>
        </w:numPr>
        <w:rPr>
          <w:b/>
          <w:bCs/>
        </w:rPr>
      </w:pPr>
      <w:r>
        <w:t>Post-mortem analysis.</w:t>
      </w:r>
    </w:p>
    <w:p w14:paraId="0BE7FA74" w14:textId="79865590" w:rsidR="007E3981" w:rsidRPr="007E3981" w:rsidRDefault="007E3981" w:rsidP="007E3981">
      <w:pPr>
        <w:pStyle w:val="ListParagraph"/>
        <w:numPr>
          <w:ilvl w:val="0"/>
          <w:numId w:val="1"/>
        </w:numPr>
        <w:rPr>
          <w:b/>
          <w:bCs/>
        </w:rPr>
      </w:pPr>
      <w:r w:rsidRPr="007E3981">
        <w:rPr>
          <w:b/>
          <w:bCs/>
        </w:rPr>
        <w:t xml:space="preserve">Don’t trust [input / environment / dependencies / </w:t>
      </w:r>
      <w:r>
        <w:rPr>
          <w:b/>
          <w:bCs/>
        </w:rPr>
        <w:t>*</w:t>
      </w:r>
      <w:r w:rsidRPr="007E3981">
        <w:rPr>
          <w:b/>
          <w:bCs/>
        </w:rPr>
        <w:t xml:space="preserve"> ] initially</w:t>
      </w:r>
    </w:p>
    <w:p w14:paraId="7CBB7ACB" w14:textId="1BD289F5" w:rsidR="007E3981" w:rsidRPr="007E3981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Know what to trust</w:t>
      </w:r>
    </w:p>
    <w:p w14:paraId="5038B3BE" w14:textId="1ABF8DED" w:rsidR="007E3981" w:rsidRPr="007E3981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“Confused deputy” vulnerabilities</w:t>
      </w:r>
    </w:p>
    <w:p w14:paraId="43831B3D" w14:textId="44B6A39B" w:rsidR="007E3981" w:rsidRPr="007E3981" w:rsidRDefault="007E3981" w:rsidP="007E3981">
      <w:pPr>
        <w:pStyle w:val="ListParagraph"/>
        <w:numPr>
          <w:ilvl w:val="2"/>
          <w:numId w:val="1"/>
        </w:numPr>
        <w:rPr>
          <w:b/>
          <w:bCs/>
        </w:rPr>
      </w:pPr>
      <w:r>
        <w:t>“Can you free me?” The sheriff said so!</w:t>
      </w:r>
    </w:p>
    <w:p w14:paraId="388C865B" w14:textId="5D7706B7" w:rsidR="007E3981" w:rsidRPr="007E3981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Make sure that the thing giving the green light on an action can be trusted to give the green light.</w:t>
      </w:r>
    </w:p>
    <w:p w14:paraId="2FB8372F" w14:textId="6706558C" w:rsidR="007E3981" w:rsidRPr="007E3981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Have a way to build trust after initial distrust.</w:t>
      </w:r>
    </w:p>
    <w:p w14:paraId="19808A89" w14:textId="00501684" w:rsidR="007E3981" w:rsidRPr="007E3981" w:rsidRDefault="007E3981" w:rsidP="007E3981">
      <w:pPr>
        <w:pStyle w:val="ListParagraph"/>
        <w:numPr>
          <w:ilvl w:val="0"/>
          <w:numId w:val="1"/>
        </w:numPr>
        <w:rPr>
          <w:b/>
          <w:bCs/>
        </w:rPr>
      </w:pPr>
      <w:r>
        <w:t>Journey before destination</w:t>
      </w:r>
    </w:p>
    <w:p w14:paraId="0E5464C8" w14:textId="0766F3B9" w:rsidR="007E3981" w:rsidRPr="007E3981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Some practices are useful because of the journey they take you on:</w:t>
      </w:r>
    </w:p>
    <w:p w14:paraId="19C63378" w14:textId="737375E8" w:rsidR="007E3981" w:rsidRPr="007E3981" w:rsidRDefault="007E3981" w:rsidP="007E3981">
      <w:pPr>
        <w:pStyle w:val="ListParagraph"/>
        <w:numPr>
          <w:ilvl w:val="2"/>
          <w:numId w:val="1"/>
        </w:numPr>
        <w:rPr>
          <w:b/>
          <w:bCs/>
        </w:rPr>
      </w:pPr>
      <w:r>
        <w:t>Institutional knowledge transfer</w:t>
      </w:r>
    </w:p>
    <w:p w14:paraId="41BEAA9A" w14:textId="72D3D60F" w:rsidR="007E3981" w:rsidRPr="007E3981" w:rsidRDefault="007E3981" w:rsidP="007E3981">
      <w:pPr>
        <w:pStyle w:val="ListParagraph"/>
        <w:numPr>
          <w:ilvl w:val="2"/>
          <w:numId w:val="1"/>
        </w:numPr>
        <w:rPr>
          <w:b/>
          <w:bCs/>
        </w:rPr>
      </w:pPr>
      <w:r>
        <w:t>Revealing stealth expectations</w:t>
      </w:r>
    </w:p>
    <w:p w14:paraId="222F50EC" w14:textId="7FA4F0EF" w:rsidR="007E3981" w:rsidRPr="00227198" w:rsidRDefault="007E3981" w:rsidP="007E3981">
      <w:pPr>
        <w:pStyle w:val="ListParagraph"/>
        <w:numPr>
          <w:ilvl w:val="1"/>
          <w:numId w:val="1"/>
        </w:numPr>
        <w:rPr>
          <w:b/>
          <w:bCs/>
        </w:rPr>
      </w:pPr>
      <w:r>
        <w:t>Planning &gt; Plan</w:t>
      </w:r>
    </w:p>
    <w:p w14:paraId="30A25D76" w14:textId="77777777" w:rsidR="00227198" w:rsidRDefault="00227198" w:rsidP="00227198">
      <w:pPr>
        <w:rPr>
          <w:b/>
          <w:bCs/>
        </w:rPr>
      </w:pPr>
    </w:p>
    <w:p w14:paraId="14AE8FA4" w14:textId="2D8E3FF8" w:rsidR="00227198" w:rsidRPr="00227198" w:rsidRDefault="00227198" w:rsidP="00227198">
      <w:r w:rsidRPr="00227198">
        <w:rPr>
          <w:b/>
          <w:bCs/>
        </w:rPr>
        <w:lastRenderedPageBreak/>
        <w:t>Random Fact:</w:t>
      </w:r>
      <w:r>
        <w:t xml:space="preserve"> </w:t>
      </w:r>
      <w:r w:rsidRPr="00227198">
        <w:rPr>
          <w:i/>
          <w:iCs/>
          <w:u w:val="single"/>
        </w:rPr>
        <w:t>Java Spring</w:t>
      </w:r>
      <w:r w:rsidRPr="00227198">
        <w:rPr>
          <w:i/>
          <w:iCs/>
        </w:rPr>
        <w:t xml:space="preserve"> </w:t>
      </w:r>
      <w:r w:rsidRPr="00227198">
        <w:t>provides a set of libraries and Apis that allow to create rest controllers and other things enterprise software needs. For example, Spring security is a library included.</w:t>
      </w:r>
    </w:p>
    <w:p w14:paraId="080EEC1D" w14:textId="77777777" w:rsidR="00C34196" w:rsidRPr="00C34196" w:rsidRDefault="00C34196" w:rsidP="00C34196">
      <w:pPr>
        <w:ind w:left="1080"/>
        <w:rPr>
          <w:b/>
          <w:bCs/>
        </w:rPr>
      </w:pPr>
    </w:p>
    <w:sectPr w:rsidR="00C34196" w:rsidRPr="00C3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2C5A"/>
    <w:multiLevelType w:val="hybridMultilevel"/>
    <w:tmpl w:val="7248A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06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96"/>
    <w:rsid w:val="00227198"/>
    <w:rsid w:val="003B4F4F"/>
    <w:rsid w:val="00680914"/>
    <w:rsid w:val="007E3981"/>
    <w:rsid w:val="008B6517"/>
    <w:rsid w:val="00C3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AFED4"/>
  <w15:chartTrackingRefBased/>
  <w15:docId w15:val="{4D70B2E8-909E-7847-B5EB-2931177B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Demitri Clark (RIT Student)</dc:creator>
  <cp:keywords/>
  <dc:description/>
  <cp:lastModifiedBy>Demitri Clark (RIT Student)</cp:lastModifiedBy>
  <cp:revision>3</cp:revision>
  <dcterms:created xsi:type="dcterms:W3CDTF">2026-08-26T17:27:00Z</dcterms:created>
  <dcterms:modified xsi:type="dcterms:W3CDTF">2026-08-26T17:42:00Z</dcterms:modified>
</cp:coreProperties>
</file>