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spacing w:after="0" w:before="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2">
      <w:pPr>
        <w:keepNext w:val="0"/>
        <w:keepLines w:val="0"/>
        <w:spacing w:after="0" w:before="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3">
      <w:pPr>
        <w:keepNext w:val="0"/>
        <w:keepLines w:val="0"/>
        <w:spacing w:after="0" w:before="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4">
      <w:pPr>
        <w:keepNext w:val="0"/>
        <w:keepLines w:val="0"/>
        <w:spacing w:after="0" w:before="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5">
      <w:pPr>
        <w:keepNext w:val="0"/>
        <w:keepLines w:val="0"/>
        <w:spacing w:after="0" w:before="0" w:lineRule="auto"/>
        <w:jc w:val="center"/>
        <w:rPr>
          <w:rFonts w:ascii="Times New Roman" w:cs="Times New Roman" w:eastAsia="Times New Roman" w:hAnsi="Times New Roman"/>
          <w:sz w:val="50"/>
          <w:szCs w:val="50"/>
        </w:rPr>
      </w:pPr>
      <w:r w:rsidDel="00000000" w:rsidR="00000000" w:rsidRPr="00000000">
        <w:rPr>
          <w:rtl w:val="0"/>
        </w:rPr>
      </w:r>
    </w:p>
    <w:p w:rsidR="00000000" w:rsidDel="00000000" w:rsidP="00000000" w:rsidRDefault="00000000" w:rsidRPr="00000000" w14:paraId="00000006">
      <w:pPr>
        <w:keepNext w:val="0"/>
        <w:keepLines w:val="0"/>
        <w:spacing w:after="0" w:before="0" w:lineRule="auto"/>
        <w:ind w:left="0" w:firstLine="0"/>
        <w:jc w:val="center"/>
        <w:rPr>
          <w:rFonts w:ascii="Times New Roman" w:cs="Times New Roman" w:eastAsia="Times New Roman" w:hAnsi="Times New Roman"/>
          <w:color w:val="4a86e8"/>
          <w:sz w:val="50"/>
          <w:szCs w:val="50"/>
        </w:rPr>
      </w:pPr>
      <w:r w:rsidDel="00000000" w:rsidR="00000000" w:rsidRPr="00000000">
        <w:rPr>
          <w:rFonts w:ascii="Times New Roman" w:cs="Times New Roman" w:eastAsia="Times New Roman" w:hAnsi="Times New Roman"/>
          <w:color w:val="4a86e8"/>
          <w:sz w:val="50"/>
          <w:szCs w:val="50"/>
          <w:rtl w:val="0"/>
        </w:rPr>
        <w:t xml:space="preserve">Exploratory Data Analysis</w:t>
      </w:r>
    </w:p>
    <w:p w:rsidR="00000000" w:rsidDel="00000000" w:rsidP="00000000" w:rsidRDefault="00000000" w:rsidRPr="00000000" w14:paraId="00000007">
      <w:pPr>
        <w:keepNext w:val="0"/>
        <w:keepLines w:val="0"/>
        <w:spacing w:after="0" w:before="0" w:lineRule="auto"/>
        <w:ind w:left="0" w:firstLine="0"/>
        <w:jc w:val="center"/>
        <w:rPr>
          <w:rFonts w:ascii="Times New Roman" w:cs="Times New Roman" w:eastAsia="Times New Roman" w:hAnsi="Times New Roman"/>
          <w:color w:val="4a86e8"/>
          <w:sz w:val="50"/>
          <w:szCs w:val="50"/>
        </w:rPr>
      </w:pPr>
      <w:r w:rsidDel="00000000" w:rsidR="00000000" w:rsidRPr="00000000">
        <w:rPr>
          <w:rFonts w:ascii="Times New Roman" w:cs="Times New Roman" w:eastAsia="Times New Roman" w:hAnsi="Times New Roman"/>
          <w:color w:val="4a86e8"/>
          <w:sz w:val="50"/>
          <w:szCs w:val="50"/>
          <w:rtl w:val="0"/>
        </w:rPr>
        <w:t xml:space="preserve">of</w:t>
      </w:r>
    </w:p>
    <w:p w:rsidR="00000000" w:rsidDel="00000000" w:rsidP="00000000" w:rsidRDefault="00000000" w:rsidRPr="00000000" w14:paraId="00000008">
      <w:pPr>
        <w:keepNext w:val="0"/>
        <w:keepLines w:val="0"/>
        <w:spacing w:after="0" w:before="0" w:lineRule="auto"/>
        <w:ind w:left="0" w:firstLine="0"/>
        <w:jc w:val="center"/>
        <w:rPr>
          <w:rFonts w:ascii="Times New Roman" w:cs="Times New Roman" w:eastAsia="Times New Roman" w:hAnsi="Times New Roman"/>
          <w:color w:val="4a86e8"/>
          <w:sz w:val="50"/>
          <w:szCs w:val="50"/>
        </w:rPr>
      </w:pPr>
      <w:r w:rsidDel="00000000" w:rsidR="00000000" w:rsidRPr="00000000">
        <w:rPr>
          <w:rFonts w:ascii="Times New Roman" w:cs="Times New Roman" w:eastAsia="Times New Roman" w:hAnsi="Times New Roman"/>
          <w:color w:val="4a86e8"/>
          <w:sz w:val="50"/>
          <w:szCs w:val="50"/>
          <w:rtl w:val="0"/>
        </w:rPr>
        <w:t xml:space="preserve">The Distinction of Overachieving NFL Players Relative to Their Position Group Through Machine Learning</w:t>
      </w:r>
    </w:p>
    <w:p w:rsidR="00000000" w:rsidDel="00000000" w:rsidP="00000000" w:rsidRDefault="00000000" w:rsidRPr="00000000" w14:paraId="00000009">
      <w:pPr>
        <w:keepNext w:val="0"/>
        <w:keepLines w:val="0"/>
        <w:spacing w:after="0" w:before="0" w:lineRule="auto"/>
        <w:ind w:left="0" w:firstLine="0"/>
        <w:jc w:val="center"/>
        <w:rPr>
          <w:rFonts w:ascii="Times New Roman" w:cs="Times New Roman" w:eastAsia="Times New Roman" w:hAnsi="Times New Roman"/>
          <w:color w:val="4a86e8"/>
          <w:sz w:val="50"/>
          <w:szCs w:val="50"/>
        </w:rPr>
      </w:pPr>
      <w:r w:rsidDel="00000000" w:rsidR="00000000" w:rsidRPr="00000000">
        <w:rPr>
          <w:rtl w:val="0"/>
        </w:rPr>
      </w:r>
    </w:p>
    <w:p w:rsidR="00000000" w:rsidDel="00000000" w:rsidP="00000000" w:rsidRDefault="00000000" w:rsidRPr="00000000" w14:paraId="0000000A">
      <w:pPr>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w:t>
      </w:r>
    </w:p>
    <w:p w:rsidR="00000000" w:rsidDel="00000000" w:rsidP="00000000" w:rsidRDefault="00000000" w:rsidRPr="00000000" w14:paraId="0000000B">
      <w:pPr>
        <w:spacing w:after="0" w:before="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Grieco and Zachary Phillips</w:t>
      </w:r>
    </w:p>
    <w:p w:rsidR="00000000" w:rsidDel="00000000" w:rsidP="00000000" w:rsidRDefault="00000000" w:rsidRPr="00000000" w14:paraId="0000000C">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before="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w:t>
      </w:r>
      <w:hyperlink r:id="rId7">
        <w:r w:rsidDel="00000000" w:rsidR="00000000" w:rsidRPr="00000000">
          <w:rPr>
            <w:rFonts w:ascii="Times New Roman" w:cs="Times New Roman" w:eastAsia="Times New Roman" w:hAnsi="Times New Roman"/>
            <w:color w:val="1155cc"/>
            <w:sz w:val="24"/>
            <w:szCs w:val="24"/>
            <w:u w:val="single"/>
            <w:rtl w:val="0"/>
          </w:rPr>
          <w:t xml:space="preserve">https://www.pro-football-reference.com/</w:t>
        </w:r>
      </w:hyperlink>
      <w:r w:rsidDel="00000000" w:rsidR="00000000" w:rsidRPr="00000000">
        <w:rPr>
          <w:rtl w:val="0"/>
        </w:rPr>
      </w:r>
    </w:p>
    <w:p w:rsidR="00000000" w:rsidDel="00000000" w:rsidP="00000000" w:rsidRDefault="00000000" w:rsidRPr="00000000" w14:paraId="00000019">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 Date: 04/30/2024</w:t>
      </w:r>
    </w:p>
    <w:p w:rsidR="00000000" w:rsidDel="00000000" w:rsidP="00000000" w:rsidRDefault="00000000" w:rsidRPr="00000000" w14:paraId="0000001B">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Foundations of Data Science and Analytics - CS345</w:t>
      </w:r>
    </w:p>
    <w:p w:rsidR="00000000" w:rsidDel="00000000" w:rsidP="00000000" w:rsidRDefault="00000000" w:rsidRPr="00000000" w14:paraId="0000001C">
      <w:pPr>
        <w:spacing w:after="0" w:before="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Professors: Dr. Adam R. Albina, Dr. Stephen Shea</w:t>
      </w:r>
      <w:r w:rsidDel="00000000" w:rsidR="00000000" w:rsidRPr="00000000">
        <w:br w:type="page"/>
      </w:r>
      <w:r w:rsidDel="00000000" w:rsidR="00000000" w:rsidRPr="00000000">
        <w:rPr>
          <w:rtl w:val="0"/>
        </w:rPr>
      </w:r>
    </w:p>
    <w:p w:rsidR="00000000" w:rsidDel="00000000" w:rsidP="00000000" w:rsidRDefault="00000000" w:rsidRPr="00000000" w14:paraId="0000001D">
      <w:pPr>
        <w:spacing w:after="0" w:before="0" w:lineRule="auto"/>
        <w:jc w:val="left"/>
        <w:rPr>
          <w:rFonts w:ascii="Times New Roman" w:cs="Times New Roman" w:eastAsia="Times New Roman" w:hAnsi="Times New Roman"/>
          <w:color w:val="4a86e8"/>
          <w:sz w:val="26"/>
          <w:szCs w:val="26"/>
        </w:rPr>
      </w:pPr>
      <w:commentRangeStart w:id="0"/>
      <w:commentRangeStart w:id="1"/>
      <w:r w:rsidDel="00000000" w:rsidR="00000000" w:rsidRPr="00000000">
        <w:rPr>
          <w:rFonts w:ascii="Times New Roman" w:cs="Times New Roman" w:eastAsia="Times New Roman" w:hAnsi="Times New Roman"/>
          <w:color w:val="4a86e8"/>
          <w:sz w:val="26"/>
          <w:szCs w:val="26"/>
          <w:rtl w:val="0"/>
        </w:rPr>
        <w:t xml:space="preserve">Introduction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popularity and societal impact of American Football flourishing under the direction of the National Football League (NFL), it has never been more important for its thirty-two member teams to carefully analyze how they can better perform as a team. This starts with both the NFL Draft and Free Agency, where teams look to fill holes on their respective rosters and build the most-competitive team that they can with limited monetary resources. As such, part of the scouting process involves identifying which position groups, and more specifically players, are the most impactful on the field. With the emergence of Machine Learning, it has never been easier to identify which members of pre-established position groups perform the best in a league that has its quarterbacks predominantly throw the ball as opposed to simply handing it off to a teammate. We intend to create a model that identifies position-based outliers and misclassifications in clusters created with Machine Learning in order to help teams identify which players are the best at their respective position groups from a receiving perspective. We also hope to identify clusters of new and emerging hybrid position groups so that we can better encompass the changing nature of both the game and the NFL. Our hope is that teams would be able to use our model to help them better identify which players they should pursue in both the NFL Draft and Free Agency in an otherwise pass-happy league now and in the future.</w:t>
      </w:r>
    </w:p>
    <w:p w:rsidR="00000000" w:rsidDel="00000000" w:rsidP="00000000" w:rsidRDefault="00000000" w:rsidRPr="00000000" w14:paraId="0000001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we used in this exercise was obtained from Pro Football Reference, a well-respected football-related data collection and analytics company, and consisted of individual player statistics from 2014 to 2023. The specific dataset that we used in this experiment consisted of ten individual data sets each containing the same types of player data but from their own respective league years ranging from 2014 to 2023. We decided to aggregate the data from each of these individual data sets so that we could compare whether a player’s performance was consistent across multiple consecutive years or if they instead had a single good year. Players that consistently perform better over longer periods of time are those that NFL teams covet and are more likely to pursue in Free Agency and we wanted to have a way to measure that statistically through Machine Learning.</w:t>
      </w:r>
    </w:p>
    <w:p w:rsidR="00000000" w:rsidDel="00000000" w:rsidP="00000000" w:rsidRDefault="00000000" w:rsidRPr="00000000" w14:paraId="00000021">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questions that we attempt to answer are as follows: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 unsupervised Machine Learning, we hope to determine the accuracy of our model for determining whether a player in the NFL over the last ten years (2014 - 2023) was a Wide Receiver, Running Back, Fullback, or a Tight End. Our model will focus exclusively on a player’s receiving stats including the total number of receptions, total receiving yards, average yards per reception, and the longest reception that each player had in the NFL in that same time frame. Any players with excellent receiving stats that the model </w:t>
      </w:r>
      <w:r w:rsidDel="00000000" w:rsidR="00000000" w:rsidRPr="00000000">
        <w:rPr>
          <w:rFonts w:ascii="Times New Roman" w:cs="Times New Roman" w:eastAsia="Times New Roman" w:hAnsi="Times New Roman"/>
          <w:sz w:val="24"/>
          <w:szCs w:val="24"/>
          <w:rtl w:val="0"/>
        </w:rPr>
        <w:t xml:space="preserve">misclassifies</w:t>
      </w:r>
      <w:r w:rsidDel="00000000" w:rsidR="00000000" w:rsidRPr="00000000">
        <w:rPr>
          <w:rFonts w:ascii="Times New Roman" w:cs="Times New Roman" w:eastAsia="Times New Roman" w:hAnsi="Times New Roman"/>
          <w:sz w:val="24"/>
          <w:szCs w:val="24"/>
          <w:rtl w:val="0"/>
        </w:rPr>
        <w:t xml:space="preserve"> as another position group are those that teams ought to pursue as they have consistently outperformed expectations for their respective position group.</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 unsupervised Machine Learning, we hope to identify clusters in the data that indicate which players, regardless of their listed position, are most similar to one another from a receiving standpoint.</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u w:val="none"/>
        </w:rPr>
      </w:pPr>
      <w:commentRangeStart w:id="2"/>
      <w:r w:rsidDel="00000000" w:rsidR="00000000" w:rsidRPr="00000000">
        <w:rPr>
          <w:rFonts w:ascii="Times New Roman" w:cs="Times New Roman" w:eastAsia="Times New Roman" w:hAnsi="Times New Roman"/>
          <w:sz w:val="24"/>
          <w:szCs w:val="24"/>
          <w:rtl w:val="0"/>
        </w:rPr>
        <w:t xml:space="preserve">Through unsupervised Machine Learning, we hope to be able to more accurately identify different sub and hybrid positions of all receiving players regardless of their current official NFL position. For example, based on the clusters we derive in Question 2 above, </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we hope to identify whether players in a certain cluster more closely align with being a boundary or a slot Wide Receiver as opposed to simply being known as a “Wide Receiver” because there is currently no official distinction between the different types of players who play the same position.</w:t>
      </w:r>
    </w:p>
    <w:p w:rsidR="00000000" w:rsidDel="00000000" w:rsidP="00000000" w:rsidRDefault="00000000" w:rsidRPr="00000000" w14:paraId="00000028">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spacing w:after="0" w:before="0" w:lineRule="auto"/>
        <w:rPr>
          <w:rFonts w:ascii="Times New Roman" w:cs="Times New Roman" w:eastAsia="Times New Roman" w:hAnsi="Times New Roman"/>
          <w:color w:val="4a86e8"/>
          <w:sz w:val="26"/>
          <w:szCs w:val="26"/>
        </w:rPr>
      </w:pPr>
      <w:commentRangeStart w:id="3"/>
      <w:r w:rsidDel="00000000" w:rsidR="00000000" w:rsidRPr="00000000">
        <w:rPr>
          <w:rFonts w:ascii="Times New Roman" w:cs="Times New Roman" w:eastAsia="Times New Roman" w:hAnsi="Times New Roman"/>
          <w:color w:val="4a86e8"/>
          <w:sz w:val="26"/>
          <w:szCs w:val="26"/>
          <w:rtl w:val="0"/>
        </w:rPr>
        <w:t xml:space="preserve">Basic Data Cleaning and Preprocessing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A">
      <w:pPr>
        <w:spacing w:after="0" w:before="0" w:lineRule="auto"/>
        <w:rPr>
          <w:rFonts w:ascii="Times New Roman" w:cs="Times New Roman" w:eastAsia="Times New Roman" w:hAnsi="Times New Roman"/>
          <w:color w:val="4a86e8"/>
          <w:sz w:val="24"/>
          <w:szCs w:val="24"/>
        </w:rPr>
      </w:pPr>
      <w:r w:rsidDel="00000000" w:rsidR="00000000" w:rsidRPr="00000000">
        <w:rPr>
          <w:rFonts w:ascii="Times New Roman" w:cs="Times New Roman" w:eastAsia="Times New Roman" w:hAnsi="Times New Roman"/>
          <w:sz w:val="24"/>
          <w:szCs w:val="24"/>
          <w:rtl w:val="0"/>
        </w:rPr>
        <w:t xml:space="preserve">The biggest issue that we ran into with the final data set that we ended up using in our experiment was that we couldn’t find a single complete set of data that contained NFL receiving stats for every player that has played in the league over the last 10 years. This meant that we had to manually take each individual year’s player data and then aggregate them into a single master data set. We then placed a filter on the data set so that we would only have data on players who had at least twenty target</w:t>
      </w:r>
      <w:r w:rsidDel="00000000" w:rsidR="00000000" w:rsidRPr="00000000">
        <w:rPr>
          <w:rFonts w:ascii="Times New Roman" w:cs="Times New Roman" w:eastAsia="Times New Roman" w:hAnsi="Times New Roman"/>
          <w:sz w:val="24"/>
          <w:szCs w:val="24"/>
          <w:rtl w:val="0"/>
        </w:rPr>
        <w:t xml:space="preserve">s (see line 10 of the attached R Script). This allowed us to weed out the players at positions who most consistently saw the ball thrown to them. We then checked our data for either missing or incomplete values, but no such data existed after the filter was applied (see line 14 of the attached R Script). We also manually removed any extra characters under each record’s name variable, such as “*” and “+”, that were used to indicate different honors that a particular player received at the end of that season including “Pro Bowl” and “All Pro” respectively. That way we could achieve consistency in the data as a single player’s progress could be tracked over at most ten years without the possibility of having the same player be represented multiple times in the same model simply because they received different honors in different years. For example, if a player received “All Pro” honors their first year, and was given a “+” sign next to his name that year, but then didn’t receive that same honor in the next, and therefore didn’t have the “+” sign next to his name, the original data set would have classified these two entries as two separate players even though both entries were actually referring to the same player. This predicament is no longer the case in our new combined data set. Additionally, we set multiple columns to be factors including year, position, and team in order to more accurately represent the types of data we were working with for our analysis (see line 33 of the attached R Script). Finally, we cloned our original data set and standardized every numerical variable so that we could see if there were any differences in our findings after every plot we ran, but we ultimately found no significant changes between the raw and standardized data sets in any test that we ran (see line 38 of the attached R Script).</w:t>
      </w:r>
      <w:r w:rsidDel="00000000" w:rsidR="00000000" w:rsidRPr="00000000">
        <w:rPr>
          <w:rtl w:val="0"/>
        </w:rPr>
      </w:r>
    </w:p>
    <w:p w:rsidR="00000000" w:rsidDel="00000000" w:rsidP="00000000" w:rsidRDefault="00000000" w:rsidRPr="00000000" w14:paraId="0000002B">
      <w:pPr>
        <w:spacing w:after="0" w:before="0" w:lineRule="auto"/>
        <w:rPr>
          <w:rFonts w:ascii="Times New Roman" w:cs="Times New Roman" w:eastAsia="Times New Roman" w:hAnsi="Times New Roman"/>
          <w:color w:val="4a86e8"/>
          <w:sz w:val="24"/>
          <w:szCs w:val="24"/>
        </w:rPr>
      </w:pPr>
      <w:r w:rsidDel="00000000" w:rsidR="00000000" w:rsidRPr="00000000">
        <w:rPr>
          <w:rtl w:val="0"/>
        </w:rPr>
      </w:r>
    </w:p>
    <w:p w:rsidR="00000000" w:rsidDel="00000000" w:rsidP="00000000" w:rsidRDefault="00000000" w:rsidRPr="00000000" w14:paraId="0000002C">
      <w:pPr>
        <w:spacing w:after="0" w:before="0" w:lineRule="auto"/>
        <w:rPr>
          <w:rFonts w:ascii="Times New Roman" w:cs="Times New Roman" w:eastAsia="Times New Roman" w:hAnsi="Times New Roman"/>
          <w:color w:val="4a86e8"/>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0" w:before="0" w:lineRule="auto"/>
        <w:rPr>
          <w:rFonts w:ascii="Times New Roman" w:cs="Times New Roman" w:eastAsia="Times New Roman" w:hAnsi="Times New Roman"/>
          <w:color w:val="4a86e8"/>
          <w:sz w:val="26"/>
          <w:szCs w:val="26"/>
        </w:rPr>
      </w:pPr>
      <w:commentRangeStart w:id="4"/>
      <w:r w:rsidDel="00000000" w:rsidR="00000000" w:rsidRPr="00000000">
        <w:rPr>
          <w:rFonts w:ascii="Times New Roman" w:cs="Times New Roman" w:eastAsia="Times New Roman" w:hAnsi="Times New Roman"/>
          <w:color w:val="4a86e8"/>
          <w:sz w:val="26"/>
          <w:szCs w:val="26"/>
          <w:rtl w:val="0"/>
        </w:rPr>
        <w:t xml:space="preserve">Univariate Exploration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means to more thoroughly explore our new data set, we created a series of histograms and boxplots in order to identify potential trends in the data. We started by mapping the total number of players we had by position in a bar chart and found that our data set contained at least twice as many Wide Receivers as any other individual positi</w:t>
      </w:r>
      <w:r w:rsidDel="00000000" w:rsidR="00000000" w:rsidRPr="00000000">
        <w:rPr>
          <w:rFonts w:ascii="Times New Roman" w:cs="Times New Roman" w:eastAsia="Times New Roman" w:hAnsi="Times New Roman"/>
          <w:sz w:val="24"/>
          <w:szCs w:val="24"/>
          <w:rtl w:val="0"/>
        </w:rPr>
        <w:t xml:space="preserve">on group across the total ten years our data was derived from (see line 45 of the attached R Script Appendix A</w:t>
      </w:r>
      <w:r w:rsidDel="00000000" w:rsidR="00000000" w:rsidRPr="00000000">
        <w:rPr>
          <w:rFonts w:ascii="Times New Roman" w:cs="Times New Roman" w:eastAsia="Times New Roman" w:hAnsi="Times New Roman"/>
          <w:sz w:val="24"/>
          <w:szCs w:val="24"/>
          <w:rtl w:val="0"/>
        </w:rPr>
        <w:t xml:space="preserve">). This makes sense because our data set had already been filtered so that only players with at least twenty receptions would remain in our data in the first place. We then took a look at targets, or the number of times a receiving player was thrown to by the quarterback, and found that the data was positively skewed. This indicates that most players received around the same number of catches, and it was only either the best or most utilized receiving players, who were relatively few, who saw more </w:t>
      </w:r>
      <w:r w:rsidDel="00000000" w:rsidR="00000000" w:rsidRPr="00000000">
        <w:rPr>
          <w:rFonts w:ascii="Times New Roman" w:cs="Times New Roman" w:eastAsia="Times New Roman" w:hAnsi="Times New Roman"/>
          <w:sz w:val="24"/>
          <w:szCs w:val="24"/>
          <w:rtl w:val="0"/>
        </w:rPr>
        <w:t xml:space="preserve">targets than every other receiving player (see line 50 of the attached R Script and Appendix B</w:t>
      </w:r>
      <w:r w:rsidDel="00000000" w:rsidR="00000000" w:rsidRPr="00000000">
        <w:rPr>
          <w:rFonts w:ascii="Times New Roman" w:cs="Times New Roman" w:eastAsia="Times New Roman" w:hAnsi="Times New Roman"/>
          <w:sz w:val="24"/>
          <w:szCs w:val="24"/>
          <w:rtl w:val="0"/>
        </w:rPr>
        <w:t xml:space="preserve">). Similar trends could be found in t</w:t>
      </w:r>
      <w:r w:rsidDel="00000000" w:rsidR="00000000" w:rsidRPr="00000000">
        <w:rPr>
          <w:rFonts w:ascii="Times New Roman" w:cs="Times New Roman" w:eastAsia="Times New Roman" w:hAnsi="Times New Roman"/>
          <w:sz w:val="24"/>
          <w:szCs w:val="24"/>
          <w:rtl w:val="0"/>
        </w:rPr>
        <w:t xml:space="preserve">he total number of receptions made per player per season (see line 59 of the attached R Script and Appendix C), the total number of yards per player per season (see line 68 of the attached R Script and Appendix D), and the average number of receptions made a game per player (see line 95 of the attached R Script and Appendix G). Although the average yards per target (see line 77 of the attached R Script and Appendix E) and per reception (see line 86 of the attached R Script and Appendix F) respectively had more normal distributions, the principle described above largely remained the </w:t>
      </w:r>
      <w:r w:rsidDel="00000000" w:rsidR="00000000" w:rsidRPr="00000000">
        <w:rPr>
          <w:rFonts w:ascii="Times New Roman" w:cs="Times New Roman" w:eastAsia="Times New Roman" w:hAnsi="Times New Roman"/>
          <w:sz w:val="24"/>
          <w:szCs w:val="24"/>
          <w:rtl w:val="0"/>
        </w:rPr>
        <w:t xml:space="preserve">same as most players had comparable average yards per target and reception to one another with few players exceeding these benchmarks. This was to be expected as there are different tiers of receiving players in the NFL and it is on these very same receiving players who stand out from their peers that we intend to run our unsupervised machine learning models against.</w:t>
      </w:r>
    </w:p>
    <w:p w:rsidR="00000000" w:rsidDel="00000000" w:rsidP="00000000" w:rsidRDefault="00000000" w:rsidRPr="00000000" w14:paraId="0000002F">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spacing w:after="0" w:before="0" w:lineRule="auto"/>
        <w:rPr>
          <w:rFonts w:ascii="Times New Roman" w:cs="Times New Roman" w:eastAsia="Times New Roman" w:hAnsi="Times New Roman"/>
          <w:color w:val="4a86e8"/>
          <w:sz w:val="26"/>
          <w:szCs w:val="26"/>
        </w:rPr>
      </w:pPr>
      <w:commentRangeStart w:id="5"/>
      <w:r w:rsidDel="00000000" w:rsidR="00000000" w:rsidRPr="00000000">
        <w:rPr>
          <w:rFonts w:ascii="Times New Roman" w:cs="Times New Roman" w:eastAsia="Times New Roman" w:hAnsi="Times New Roman"/>
          <w:color w:val="4a86e8"/>
          <w:sz w:val="26"/>
          <w:szCs w:val="26"/>
          <w:rtl w:val="0"/>
        </w:rPr>
        <w:t xml:space="preserve">Bivariate Exploration</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3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continued to explore our data set by looking at the relationships between our data through a series of scatterplots. We started by looking at how the number of targets thrown to receiving players compared to the total number of yards that those tar</w:t>
      </w:r>
      <w:r w:rsidDel="00000000" w:rsidR="00000000" w:rsidRPr="00000000">
        <w:rPr>
          <w:rFonts w:ascii="Times New Roman" w:cs="Times New Roman" w:eastAsia="Times New Roman" w:hAnsi="Times New Roman"/>
          <w:sz w:val="24"/>
          <w:szCs w:val="24"/>
          <w:rtl w:val="0"/>
        </w:rPr>
        <w:t xml:space="preserve">gets were for (see line 106 of the attached R Script and Appendix H) and found that there was</w:t>
      </w:r>
      <w:r w:rsidDel="00000000" w:rsidR="00000000" w:rsidRPr="00000000">
        <w:rPr>
          <w:rFonts w:ascii="Times New Roman" w:cs="Times New Roman" w:eastAsia="Times New Roman" w:hAnsi="Times New Roman"/>
          <w:sz w:val="24"/>
          <w:szCs w:val="24"/>
          <w:rtl w:val="0"/>
        </w:rPr>
        <w:t xml:space="preserve"> a highly positive correlation between the two. This was exactly what we expected because intuitively the more often a player was targeted, the more yards the ball would have traveled when it was thrown. This was supported by a covariance of 11282.48 and a correlation of 94.86%. We had similarly expected findings for the relationships b</w:t>
      </w:r>
      <w:r w:rsidDel="00000000" w:rsidR="00000000" w:rsidRPr="00000000">
        <w:rPr>
          <w:rFonts w:ascii="Times New Roman" w:cs="Times New Roman" w:eastAsia="Times New Roman" w:hAnsi="Times New Roman"/>
          <w:sz w:val="24"/>
          <w:szCs w:val="24"/>
          <w:rtl w:val="0"/>
        </w:rPr>
        <w:t xml:space="preserve">etween targets and receptions with a correlation of 96.62% (see line 114 of the attached R Script and Appendix I), receptions and yards with a correlation of 92.29% (see line 122 of the attached R Script and Appendix J), receptions and touchdowns with a correlation of 69.31% (see line 130 of the attached R Script and Appendix K). Finally, we ran a histogram in order to see the total number of players who played at each particular position in the NFL from 2014 through 2023, which allowed us to get a better understanding of the direction that the league is currently heading in from a receiving standpoint (see line 138 of the attached R Script and Appendix L). Intere</w:t>
      </w:r>
      <w:r w:rsidDel="00000000" w:rsidR="00000000" w:rsidRPr="00000000">
        <w:rPr>
          <w:rFonts w:ascii="Times New Roman" w:cs="Times New Roman" w:eastAsia="Times New Roman" w:hAnsi="Times New Roman"/>
          <w:sz w:val="24"/>
          <w:szCs w:val="24"/>
          <w:rtl w:val="0"/>
        </w:rPr>
        <w:t xml:space="preserve">stingly, the number of Running Backs who had at least twenty receptions in a given year has steadily decreased over the last ten years whereas the number of Wide Receivers in the league with at least twenty receptions a year has generally increased more rapidly in that same time period. The number of receiving tight ends in the league with at least twenty receptions have also generally increased which, even without an outside understanding of the current Running Back market, indicates that teams are slowly moving away from Running Backs and are instead turning towards Wide Receivers and Tight Ends for their future in the receiving game. One final item we noticed in this chart is that there appears to have only been one instance where a Quarterback had twenty or more receptions, which is an extraordinarily rare feat for a QB as indicated by this happening only during the recent 2023 season over the course of the last ten years.</w:t>
      </w:r>
      <w:r w:rsidDel="00000000" w:rsidR="00000000" w:rsidRPr="00000000">
        <w:rPr>
          <w:rtl w:val="0"/>
        </w:rPr>
      </w:r>
    </w:p>
    <w:p w:rsidR="00000000" w:rsidDel="00000000" w:rsidP="00000000" w:rsidRDefault="00000000" w:rsidRPr="00000000" w14:paraId="00000032">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spacing w:after="0" w:before="0" w:lineRule="auto"/>
        <w:rPr>
          <w:rFonts w:ascii="Times New Roman" w:cs="Times New Roman" w:eastAsia="Times New Roman" w:hAnsi="Times New Roman"/>
          <w:color w:val="4a86e8"/>
          <w:sz w:val="26"/>
          <w:szCs w:val="26"/>
        </w:rPr>
      </w:pPr>
      <w:commentRangeStart w:id="6"/>
      <w:r w:rsidDel="00000000" w:rsidR="00000000" w:rsidRPr="00000000">
        <w:rPr>
          <w:rFonts w:ascii="Times New Roman" w:cs="Times New Roman" w:eastAsia="Times New Roman" w:hAnsi="Times New Roman"/>
          <w:color w:val="4a86e8"/>
          <w:sz w:val="26"/>
          <w:szCs w:val="26"/>
          <w:rtl w:val="0"/>
        </w:rPr>
        <w:t xml:space="preserve">Multivariate Exploration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3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final exploration consisted exclusively of scatterplots, and each sought to visually draw out the specific differences between each position group in our data. As a way to further experiment with trends we had already identified in our data, we decided to run some of the same tests we ran before during our Bivariate Exploration but did so in order to see how different positions groups generally performed relative to one another. We started by reviewing the number of yards per target and then adjusted our scatterplot so that it would indicate whether a particular data point belonged to a Fullback, Quarterback</w:t>
      </w:r>
      <w:r w:rsidDel="00000000" w:rsidR="00000000" w:rsidRPr="00000000">
        <w:rPr>
          <w:rFonts w:ascii="Times New Roman" w:cs="Times New Roman" w:eastAsia="Times New Roman" w:hAnsi="Times New Roman"/>
          <w:sz w:val="24"/>
          <w:szCs w:val="24"/>
          <w:rtl w:val="0"/>
        </w:rPr>
        <w:t xml:space="preserve">, Running Back, Tight End, or Wide Receiver (see line 145 of the attached R Script and Appendix M</w:t>
      </w:r>
      <w:r w:rsidDel="00000000" w:rsidR="00000000" w:rsidRPr="00000000">
        <w:rPr>
          <w:rFonts w:ascii="Times New Roman" w:cs="Times New Roman" w:eastAsia="Times New Roman" w:hAnsi="Times New Roman"/>
          <w:sz w:val="24"/>
          <w:szCs w:val="24"/>
          <w:rtl w:val="0"/>
        </w:rPr>
        <w:t xml:space="preserve">). Doing so revealed that although the data still followed the path of a very strong positive correlation, Wide Receivers and Tight Ends could be found all over that path board whereas Running Backs and Fullbacks were generally found more towards the lower end of this path. The next relationship we looked at with position in mind was every target thrown vs receptions caught, where we found that Running Backs generally seemed to make more receptions for every target they received followed by Tight Ends being the second-most accurate catchers and finally with Wide Receivers ha</w:t>
      </w:r>
      <w:r w:rsidDel="00000000" w:rsidR="00000000" w:rsidRPr="00000000">
        <w:rPr>
          <w:rFonts w:ascii="Times New Roman" w:cs="Times New Roman" w:eastAsia="Times New Roman" w:hAnsi="Times New Roman"/>
          <w:sz w:val="24"/>
          <w:szCs w:val="24"/>
          <w:rtl w:val="0"/>
        </w:rPr>
        <w:t xml:space="preserve">ving the fewest receptions for every target thrown their way (see line 150 of the attached R Script </w:t>
      </w:r>
      <w:r w:rsidDel="00000000" w:rsidR="00000000" w:rsidRPr="00000000">
        <w:rPr>
          <w:rFonts w:ascii="Times New Roman" w:cs="Times New Roman" w:eastAsia="Times New Roman" w:hAnsi="Times New Roman"/>
          <w:sz w:val="24"/>
          <w:szCs w:val="24"/>
          <w:rtl w:val="0"/>
        </w:rPr>
        <w:t xml:space="preserve">and Appendix N). This can most likely be attributed to how Quarterbacks generally pass the ball shorter distances to get the ball to Running Backs whereas Quarterbacks more frequently have to launch the ball much further in order to get it to the hands of their Wide Receivers with Tight Ends generally having to make catches that fall between the above two position groups. Generally the shorter the pass made, the more accurately it will get to its intended receiver. This would explain why Running Backs, who generally specialize in short-yardage situations, have a higher catch percentage than Wide Receivers who thrive in deep coverage do. This exact trend is explained in our yards per reception by position scatterplot, where Running Backs generally had </w:t>
      </w:r>
      <w:r w:rsidDel="00000000" w:rsidR="00000000" w:rsidRPr="00000000">
        <w:rPr>
          <w:rFonts w:ascii="Times New Roman" w:cs="Times New Roman" w:eastAsia="Times New Roman" w:hAnsi="Times New Roman"/>
          <w:sz w:val="24"/>
          <w:szCs w:val="24"/>
          <w:rtl w:val="0"/>
        </w:rPr>
        <w:t xml:space="preserve">receptions for far fewer yards than Wide Receivers had (see line 155 of the attached R Script a</w:t>
      </w:r>
      <w:r w:rsidDel="00000000" w:rsidR="00000000" w:rsidRPr="00000000">
        <w:rPr>
          <w:rFonts w:ascii="Times New Roman" w:cs="Times New Roman" w:eastAsia="Times New Roman" w:hAnsi="Times New Roman"/>
          <w:sz w:val="24"/>
          <w:szCs w:val="24"/>
          <w:rtl w:val="0"/>
        </w:rPr>
        <w:t xml:space="preserve">nd Appendix O). Finally, our touchdowns per reception </w:t>
      </w:r>
      <w:r w:rsidDel="00000000" w:rsidR="00000000" w:rsidRPr="00000000">
        <w:rPr>
          <w:rFonts w:ascii="Times New Roman" w:cs="Times New Roman" w:eastAsia="Times New Roman" w:hAnsi="Times New Roman"/>
          <w:sz w:val="24"/>
          <w:szCs w:val="24"/>
          <w:rtl w:val="0"/>
        </w:rPr>
        <w:t xml:space="preserve">scatterplot</w:t>
      </w:r>
      <w:r w:rsidDel="00000000" w:rsidR="00000000" w:rsidRPr="00000000">
        <w:rPr>
          <w:rFonts w:ascii="Times New Roman" w:cs="Times New Roman" w:eastAsia="Times New Roman" w:hAnsi="Times New Roman"/>
          <w:sz w:val="24"/>
          <w:szCs w:val="24"/>
          <w:rtl w:val="0"/>
        </w:rPr>
        <w:t xml:space="preserve"> had a much higher concentration of Tight Ends and in particular Wide Receivers who not only made a reception that resulted in a touchdown relative to Running Backs, but we also had far more instances where those same Tight Ends and Wide Receivers made multiple receptions in a single season tha</w:t>
      </w:r>
      <w:r w:rsidDel="00000000" w:rsidR="00000000" w:rsidRPr="00000000">
        <w:rPr>
          <w:rFonts w:ascii="Times New Roman" w:cs="Times New Roman" w:eastAsia="Times New Roman" w:hAnsi="Times New Roman"/>
          <w:sz w:val="24"/>
          <w:szCs w:val="24"/>
          <w:rtl w:val="0"/>
        </w:rPr>
        <w:t xml:space="preserve">t went for touchdowns compared to that of Running Backs (see line 160 of the attached R Script and Appe</w:t>
      </w:r>
      <w:r w:rsidDel="00000000" w:rsidR="00000000" w:rsidRPr="00000000">
        <w:rPr>
          <w:rFonts w:ascii="Times New Roman" w:cs="Times New Roman" w:eastAsia="Times New Roman" w:hAnsi="Times New Roman"/>
          <w:sz w:val="24"/>
          <w:szCs w:val="24"/>
          <w:rtl w:val="0"/>
        </w:rPr>
        <w:t xml:space="preserve">ndix P). Of the limited number of Running Backs who made receptions that led to touchdowns, most did not have any more than five passing touchdowns whereas most Wide Receivers did not have any more than ten passing touchdowns.</w:t>
      </w:r>
      <w:r w:rsidDel="00000000" w:rsidR="00000000" w:rsidRPr="00000000">
        <w:rPr>
          <w:rtl w:val="0"/>
        </w:rPr>
      </w:r>
    </w:p>
    <w:p w:rsidR="00000000" w:rsidDel="00000000" w:rsidP="00000000" w:rsidRDefault="00000000" w:rsidRPr="00000000" w14:paraId="00000035">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spacing w:after="0" w:before="0" w:lineRule="auto"/>
        <w:rPr>
          <w:rFonts w:ascii="Times New Roman" w:cs="Times New Roman" w:eastAsia="Times New Roman" w:hAnsi="Times New Roman"/>
          <w:color w:val="4a86e8"/>
          <w:sz w:val="26"/>
          <w:szCs w:val="26"/>
        </w:rPr>
      </w:pPr>
      <w:commentRangeStart w:id="7"/>
      <w:r w:rsidDel="00000000" w:rsidR="00000000" w:rsidRPr="00000000">
        <w:rPr>
          <w:rFonts w:ascii="Times New Roman" w:cs="Times New Roman" w:eastAsia="Times New Roman" w:hAnsi="Times New Roman"/>
          <w:color w:val="4a86e8"/>
          <w:sz w:val="26"/>
          <w:szCs w:val="26"/>
          <w:rtl w:val="0"/>
        </w:rPr>
        <w:t xml:space="preserve">Conclusion of the EDA</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3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our Exploratory Data Analysis was to identify which characteristics generally distinguish the five main position groups from a receiving standpoint in the NFL from one another. Based on our exploration using a series of bar charts, histograms, box plots and scatterplots, we have identified that total targets, yards, receptions, average yards per reception, catch percentage, and touchdowns are all potentially significant contributors for determining whether a player is a Wide Receiver, Running Back, Tight End, Fullback, or a Quarterback. Much of what we found in our data set through exploration was what we expected to see, such as Wide Receivers in general having far more receiving yards than Running Backs over the last ten years for example, but the models we ran also helped us visualize other parts of the game that aren’t so apparent but intuitively make sense. One example of this is how Running Backs generally have a greater catch percentage than Wide Receivers do because the receptions that they do make are generally in short-yardage positions where the Quarterback can simply toss the ball to them a couple yards away from the line of scrimmage rather than being forced to launch it to a Wide Receiver far down the field where a completed pass becomes far less likely. All of the trends we have identified during this exploration phase will help us answer our analysis questions above in our final analysis phase.</w:t>
      </w:r>
      <w:r w:rsidDel="00000000" w:rsidR="00000000" w:rsidRPr="00000000">
        <w:rPr>
          <w:rtl w:val="0"/>
        </w:rPr>
      </w:r>
    </w:p>
    <w:p w:rsidR="00000000" w:rsidDel="00000000" w:rsidP="00000000" w:rsidRDefault="00000000" w:rsidRPr="00000000" w14:paraId="00000038">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spacing w:after="0" w:before="0" w:lineRule="auto"/>
        <w:rPr>
          <w:rFonts w:ascii="Times New Roman" w:cs="Times New Roman" w:eastAsia="Times New Roman" w:hAnsi="Times New Roman"/>
          <w:color w:val="4a86e8"/>
          <w:sz w:val="26"/>
          <w:szCs w:val="26"/>
        </w:rPr>
      </w:pPr>
      <w:commentRangeStart w:id="8"/>
      <w:r w:rsidDel="00000000" w:rsidR="00000000" w:rsidRPr="00000000">
        <w:rPr>
          <w:rFonts w:ascii="Times New Roman" w:cs="Times New Roman" w:eastAsia="Times New Roman" w:hAnsi="Times New Roman"/>
          <w:color w:val="4a86e8"/>
          <w:sz w:val="26"/>
          <w:szCs w:val="26"/>
          <w:rtl w:val="0"/>
        </w:rPr>
        <w:t xml:space="preserve">Statement of Analysis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factors that we have identified above, we intend to build unsupervised Machine Learning models that will allow us to answer our above analysis questions. These will allow us and actual NFL teams to not only determine what position groups in the future might look like, but also help current teams identify high-impact players in the receiving game relative to peers in their same position group. The idea is that players of one position group who are automatically and mistakenly clustered alongside elite players of another position group by our model will be identified as more desirable players for teams to target either in the NFL Draft or Free Agency. This would be the case because these players are outperforming their position group peers and therefore have the potential to have higher upside for the team seeking their services than their peers. This is especially true when this occurs on a consistent basis across multiple seasons as a single elite season can be the result of many different factors. If a player consistently outperforms their peers from a receiving context, then that is a player that every team in the NFL should want to have on their roster in order to have the best chance of winning the Super Bowl.</w:t>
      </w: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A: Total Number of Players at Each Position (Univariate)</w:t>
      </w:r>
    </w:p>
    <w:p w:rsidR="00000000" w:rsidDel="00000000" w:rsidP="00000000" w:rsidRDefault="00000000" w:rsidRPr="00000000" w14:paraId="0000003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3D">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2591" cy="7253288"/>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832591" cy="72532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41">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7774370"/>
            <wp:effectExtent b="0" l="0" r="0" t="0"/>
            <wp:docPr id="31"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5176838" cy="77743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B: Number of Targets Per Player (Univariate)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438" cy="7527488"/>
            <wp:effectExtent b="0" l="0" r="0" t="0"/>
            <wp:docPr id="39" name="image43.png"/>
            <a:graphic>
              <a:graphicData uri="http://schemas.openxmlformats.org/drawingml/2006/picture">
                <pic:pic>
                  <pic:nvPicPr>
                    <pic:cNvPr id="0" name="image43.png"/>
                    <pic:cNvPicPr preferRelativeResize="0"/>
                  </pic:nvPicPr>
                  <pic:blipFill>
                    <a:blip r:embed="rId9"/>
                    <a:srcRect b="0" l="0" r="0" t="0"/>
                    <a:stretch>
                      <a:fillRect/>
                    </a:stretch>
                  </pic:blipFill>
                  <pic:spPr>
                    <a:xfrm>
                      <a:off x="0" y="0"/>
                      <a:ext cx="5024438" cy="752748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7388" cy="8651081"/>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67388" cy="8651081"/>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6948" cy="7691438"/>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36948" cy="769143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57825" cy="8186738"/>
            <wp:effectExtent b="0" l="0" r="0" t="0"/>
            <wp:docPr id="44" name="image42.png"/>
            <a:graphic>
              <a:graphicData uri="http://schemas.openxmlformats.org/drawingml/2006/picture">
                <pic:pic>
                  <pic:nvPicPr>
                    <pic:cNvPr id="0" name="image42.png"/>
                    <pic:cNvPicPr preferRelativeResize="0"/>
                  </pic:nvPicPr>
                  <pic:blipFill>
                    <a:blip r:embed="rId12"/>
                    <a:srcRect b="0" l="0" r="0" t="0"/>
                    <a:stretch>
                      <a:fillRect/>
                    </a:stretch>
                  </pic:blipFill>
                  <pic:spPr>
                    <a:xfrm>
                      <a:off x="0" y="0"/>
                      <a:ext cx="5457825" cy="8186738"/>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C: Number of Receptions Per Player (Univariate)</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3963" cy="7555495"/>
            <wp:effectExtent b="0" l="0" r="0" t="0"/>
            <wp:docPr id="3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033963" cy="755549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57838" cy="8327368"/>
            <wp:effectExtent b="0" l="0" r="0" t="0"/>
            <wp:docPr id="38"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5557838" cy="8327368"/>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51">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165" cy="7920038"/>
            <wp:effectExtent b="0" l="0" r="0" t="0"/>
            <wp:docPr id="8"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286165" cy="79200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29" name="image31.png"/>
            <a:graphic>
              <a:graphicData uri="http://schemas.openxmlformats.org/drawingml/2006/picture">
                <pic:pic>
                  <pic:nvPicPr>
                    <pic:cNvPr id="0" name="image31.png"/>
                    <pic:cNvPicPr preferRelativeResize="0"/>
                  </pic:nvPicPr>
                  <pic:blipFill>
                    <a:blip r:embed="rId16"/>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D: Number of Yards Per Player (Univariate)</w:t>
      </w:r>
    </w:p>
    <w:p w:rsidR="00000000" w:rsidDel="00000000" w:rsidP="00000000" w:rsidRDefault="00000000" w:rsidRPr="00000000" w14:paraId="00000054">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55">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1679" cy="7662863"/>
            <wp:effectExtent b="0" l="0" r="0" t="0"/>
            <wp:docPr id="41" name="image37.png"/>
            <a:graphic>
              <a:graphicData uri="http://schemas.openxmlformats.org/drawingml/2006/picture">
                <pic:pic>
                  <pic:nvPicPr>
                    <pic:cNvPr id="0" name="image37.png"/>
                    <pic:cNvPicPr preferRelativeResize="0"/>
                  </pic:nvPicPr>
                  <pic:blipFill>
                    <a:blip r:embed="rId17"/>
                    <a:srcRect b="0" l="0" r="0" t="0"/>
                    <a:stretch>
                      <a:fillRect/>
                    </a:stretch>
                  </pic:blipFill>
                  <pic:spPr>
                    <a:xfrm>
                      <a:off x="0" y="0"/>
                      <a:ext cx="5111679" cy="76628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35" name="image28.png"/>
            <a:graphic>
              <a:graphicData uri="http://schemas.openxmlformats.org/drawingml/2006/picture">
                <pic:pic>
                  <pic:nvPicPr>
                    <pic:cNvPr id="0" name="image28.png"/>
                    <pic:cNvPicPr preferRelativeResize="0"/>
                  </pic:nvPicPr>
                  <pic:blipFill>
                    <a:blip r:embed="rId18"/>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58">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531" cy="7662863"/>
            <wp:effectExtent b="0" l="0" r="0" t="0"/>
            <wp:docPr id="34" name="image26.png"/>
            <a:graphic>
              <a:graphicData uri="http://schemas.openxmlformats.org/drawingml/2006/picture">
                <pic:pic>
                  <pic:nvPicPr>
                    <pic:cNvPr id="0" name="image26.png"/>
                    <pic:cNvPicPr preferRelativeResize="0"/>
                  </pic:nvPicPr>
                  <pic:blipFill>
                    <a:blip r:embed="rId19"/>
                    <a:srcRect b="0" l="0" r="0" t="0"/>
                    <a:stretch>
                      <a:fillRect/>
                    </a:stretch>
                  </pic:blipFill>
                  <pic:spPr>
                    <a:xfrm>
                      <a:off x="0" y="0"/>
                      <a:ext cx="5105531" cy="766286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24"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E: Average Yards Per Target Per Player (Univariate)</w:t>
      </w:r>
    </w:p>
    <w:p w:rsidR="00000000" w:rsidDel="00000000" w:rsidP="00000000" w:rsidRDefault="00000000" w:rsidRPr="00000000" w14:paraId="0000005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5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6675" cy="7720013"/>
            <wp:effectExtent b="0" l="0" r="0" t="0"/>
            <wp:docPr id="2"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146675" cy="77200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1"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6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3988" cy="7841894"/>
            <wp:effectExtent b="0" l="0" r="0" t="0"/>
            <wp:docPr id="1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233988" cy="784189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F: Yards Per Reception Per Player (Univariate)</w:t>
      </w:r>
    </w:p>
    <w:p w:rsidR="00000000" w:rsidDel="00000000" w:rsidP="00000000" w:rsidRDefault="00000000" w:rsidRPr="00000000" w14:paraId="00000063">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64">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7551600"/>
            <wp:effectExtent b="0" l="0" r="0" t="0"/>
            <wp:docPr id="33" name="image35.png"/>
            <a:graphic>
              <a:graphicData uri="http://schemas.openxmlformats.org/drawingml/2006/picture">
                <pic:pic>
                  <pic:nvPicPr>
                    <pic:cNvPr id="0" name="image35.png"/>
                    <pic:cNvPicPr preferRelativeResize="0"/>
                  </pic:nvPicPr>
                  <pic:blipFill>
                    <a:blip r:embed="rId25"/>
                    <a:srcRect b="0" l="0" r="0" t="0"/>
                    <a:stretch>
                      <a:fillRect/>
                    </a:stretch>
                  </pic:blipFill>
                  <pic:spPr>
                    <a:xfrm>
                      <a:off x="0" y="0"/>
                      <a:ext cx="5043488" cy="7551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26"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68">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2088" cy="7903515"/>
            <wp:effectExtent b="0" l="0" r="0" t="0"/>
            <wp:docPr id="21"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272088" cy="790351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28" name="image33.png"/>
            <a:graphic>
              <a:graphicData uri="http://schemas.openxmlformats.org/drawingml/2006/picture">
                <pic:pic>
                  <pic:nvPicPr>
                    <pic:cNvPr id="0" name="image33.png"/>
                    <pic:cNvPicPr preferRelativeResize="0"/>
                  </pic:nvPicPr>
                  <pic:blipFill>
                    <a:blip r:embed="rId28"/>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G: Average Number of Receptions a Game Per Player</w:t>
      </w:r>
    </w:p>
    <w:p w:rsidR="00000000" w:rsidDel="00000000" w:rsidP="00000000" w:rsidRDefault="00000000" w:rsidRPr="00000000" w14:paraId="0000006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6C">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0638" cy="7627729"/>
            <wp:effectExtent b="0" l="0" r="0" t="0"/>
            <wp:docPr id="37" name="image38.png"/>
            <a:graphic>
              <a:graphicData uri="http://schemas.openxmlformats.org/drawingml/2006/picture">
                <pic:pic>
                  <pic:nvPicPr>
                    <pic:cNvPr id="0" name="image38.png"/>
                    <pic:cNvPicPr preferRelativeResize="0"/>
                  </pic:nvPicPr>
                  <pic:blipFill>
                    <a:blip r:embed="rId29"/>
                    <a:srcRect b="0" l="0" r="0" t="0"/>
                    <a:stretch>
                      <a:fillRect/>
                    </a:stretch>
                  </pic:blipFill>
                  <pic:spPr>
                    <a:xfrm>
                      <a:off x="0" y="0"/>
                      <a:ext cx="5100638" cy="7627729"/>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36" name="image41.png"/>
            <a:graphic>
              <a:graphicData uri="http://schemas.openxmlformats.org/drawingml/2006/picture">
                <pic:pic>
                  <pic:nvPicPr>
                    <pic:cNvPr id="0" name="image41.png"/>
                    <pic:cNvPicPr preferRelativeResize="0"/>
                  </pic:nvPicPr>
                  <pic:blipFill>
                    <a:blip r:embed="rId30"/>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6F">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10163" cy="7661156"/>
            <wp:effectExtent b="0" l="0" r="0" t="0"/>
            <wp:docPr id="20" name="image40.png"/>
            <a:graphic>
              <a:graphicData uri="http://schemas.openxmlformats.org/drawingml/2006/picture">
                <pic:pic>
                  <pic:nvPicPr>
                    <pic:cNvPr id="0" name="image40.png"/>
                    <pic:cNvPicPr preferRelativeResize="0"/>
                  </pic:nvPicPr>
                  <pic:blipFill>
                    <a:blip r:embed="rId31"/>
                    <a:srcRect b="0" l="0" r="0" t="0"/>
                    <a:stretch>
                      <a:fillRect/>
                    </a:stretch>
                  </pic:blipFill>
                  <pic:spPr>
                    <a:xfrm>
                      <a:off x="0" y="0"/>
                      <a:ext cx="5110163" cy="7661156"/>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915400"/>
            <wp:effectExtent b="0" l="0" r="0" t="0"/>
            <wp:docPr id="43"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5943600"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H: Targets vs. Yards (Bivariate)</w:t>
      </w:r>
    </w:p>
    <w:p w:rsidR="00000000" w:rsidDel="00000000" w:rsidP="00000000" w:rsidRDefault="00000000" w:rsidRPr="00000000" w14:paraId="00000073">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74">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2063" cy="7599227"/>
            <wp:effectExtent b="0" l="0" r="0" t="0"/>
            <wp:docPr id="19" name="image5.png"/>
            <a:graphic>
              <a:graphicData uri="http://schemas.openxmlformats.org/drawingml/2006/picture">
                <pic:pic>
                  <pic:nvPicPr>
                    <pic:cNvPr id="0" name="image5.png"/>
                    <pic:cNvPicPr preferRelativeResize="0"/>
                  </pic:nvPicPr>
                  <pic:blipFill>
                    <a:blip r:embed="rId33"/>
                    <a:srcRect b="0" l="0" r="0" t="0"/>
                    <a:stretch>
                      <a:fillRect/>
                    </a:stretch>
                  </pic:blipFill>
                  <pic:spPr>
                    <a:xfrm>
                      <a:off x="0" y="0"/>
                      <a:ext cx="5072063" cy="759922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76">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500" cy="7710762"/>
            <wp:effectExtent b="0" l="0" r="0" t="0"/>
            <wp:docPr id="32" name="image32.png"/>
            <a:graphic>
              <a:graphicData uri="http://schemas.openxmlformats.org/drawingml/2006/picture">
                <pic:pic>
                  <pic:nvPicPr>
                    <pic:cNvPr id="0" name="image32.png"/>
                    <pic:cNvPicPr preferRelativeResize="0"/>
                  </pic:nvPicPr>
                  <pic:blipFill>
                    <a:blip r:embed="rId34"/>
                    <a:srcRect b="0" l="0" r="0" t="0"/>
                    <a:stretch>
                      <a:fillRect/>
                    </a:stretch>
                  </pic:blipFill>
                  <pic:spPr>
                    <a:xfrm>
                      <a:off x="0" y="0"/>
                      <a:ext cx="5143500" cy="7710762"/>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I: Targets vs. Receptions (Bivariate)</w:t>
      </w:r>
    </w:p>
    <w:p w:rsidR="00000000" w:rsidDel="00000000" w:rsidP="00000000" w:rsidRDefault="00000000" w:rsidRPr="00000000" w14:paraId="00000079">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7A">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7602912"/>
            <wp:effectExtent b="0" l="0" r="0" t="0"/>
            <wp:docPr id="2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5062538" cy="7602912"/>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7C">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1613" cy="7922419"/>
            <wp:effectExtent b="0" l="0" r="0" t="0"/>
            <wp:docPr id="16"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5281613" cy="792241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J: Receptions vs. Yards (Bivariate)</w:t>
      </w:r>
    </w:p>
    <w:p w:rsidR="00000000" w:rsidDel="00000000" w:rsidP="00000000" w:rsidRDefault="00000000" w:rsidRPr="00000000" w14:paraId="0000007F">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80">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4696" cy="7286867"/>
            <wp:effectExtent b="0" l="0" r="0" t="0"/>
            <wp:docPr id="27" name="image18.png"/>
            <a:graphic>
              <a:graphicData uri="http://schemas.openxmlformats.org/drawingml/2006/picture">
                <pic:pic>
                  <pic:nvPicPr>
                    <pic:cNvPr id="0" name="image18.png"/>
                    <pic:cNvPicPr preferRelativeResize="0"/>
                  </pic:nvPicPr>
                  <pic:blipFill>
                    <a:blip r:embed="rId37"/>
                    <a:srcRect b="0" l="0" r="0" t="0"/>
                    <a:stretch>
                      <a:fillRect/>
                    </a:stretch>
                  </pic:blipFill>
                  <pic:spPr>
                    <a:xfrm>
                      <a:off x="0" y="0"/>
                      <a:ext cx="4864696" cy="728686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83">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2563" cy="7889187"/>
            <wp:effectExtent b="0" l="0" r="0" t="0"/>
            <wp:docPr id="17"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5262563" cy="788918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K: Receptions vs. Touchdowns (Bivariate)</w:t>
      </w:r>
    </w:p>
    <w:p w:rsidR="00000000" w:rsidDel="00000000" w:rsidP="00000000" w:rsidRDefault="00000000" w:rsidRPr="00000000" w14:paraId="00000085">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86">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1984" cy="7497924"/>
            <wp:effectExtent b="0" l="0" r="0" t="0"/>
            <wp:docPr id="7"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5001984" cy="7497924"/>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89">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95888" cy="7789265"/>
            <wp:effectExtent b="0" l="0" r="0" t="0"/>
            <wp:docPr id="40" name="image36.png"/>
            <a:graphic>
              <a:graphicData uri="http://schemas.openxmlformats.org/drawingml/2006/picture">
                <pic:pic>
                  <pic:nvPicPr>
                    <pic:cNvPr id="0" name="image36.png"/>
                    <pic:cNvPicPr preferRelativeResize="0"/>
                  </pic:nvPicPr>
                  <pic:blipFill>
                    <a:blip r:embed="rId40"/>
                    <a:srcRect b="0" l="0" r="0" t="0"/>
                    <a:stretch>
                      <a:fillRect/>
                    </a:stretch>
                  </pic:blipFill>
                  <pic:spPr>
                    <a:xfrm>
                      <a:off x="0" y="0"/>
                      <a:ext cx="5195888" cy="7789265"/>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L: Number of Players Per Position Per Year (Bivariate)</w:t>
      </w:r>
    </w:p>
    <w:p w:rsidR="00000000" w:rsidDel="00000000" w:rsidP="00000000" w:rsidRDefault="00000000" w:rsidRPr="00000000" w14:paraId="0000008B">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8C">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0325" cy="7710488"/>
            <wp:effectExtent b="0" l="0" r="0" t="0"/>
            <wp:docPr id="14" name="image7.png"/>
            <a:graphic>
              <a:graphicData uri="http://schemas.openxmlformats.org/drawingml/2006/picture">
                <pic:pic>
                  <pic:nvPicPr>
                    <pic:cNvPr id="0" name="image7.png"/>
                    <pic:cNvPicPr preferRelativeResize="0"/>
                  </pic:nvPicPr>
                  <pic:blipFill>
                    <a:blip r:embed="rId41"/>
                    <a:srcRect b="0" l="0" r="0" t="0"/>
                    <a:stretch>
                      <a:fillRect/>
                    </a:stretch>
                  </pic:blipFill>
                  <pic:spPr>
                    <a:xfrm>
                      <a:off x="0" y="0"/>
                      <a:ext cx="5140325" cy="7710488"/>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8E">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3262" cy="7815263"/>
            <wp:effectExtent b="0" l="0" r="0" t="0"/>
            <wp:docPr id="18"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5213262" cy="781526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M: Targets Per Position vs. Yards (Multivariate)</w:t>
      </w:r>
    </w:p>
    <w:p w:rsidR="00000000" w:rsidDel="00000000" w:rsidP="00000000" w:rsidRDefault="00000000" w:rsidRPr="00000000" w14:paraId="00000090">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91">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5132" cy="7697949"/>
            <wp:effectExtent b="0" l="0" r="0" t="0"/>
            <wp:docPr id="23" name="image23.png"/>
            <a:graphic>
              <a:graphicData uri="http://schemas.openxmlformats.org/drawingml/2006/picture">
                <pic:pic>
                  <pic:nvPicPr>
                    <pic:cNvPr id="0" name="image23.png"/>
                    <pic:cNvPicPr preferRelativeResize="0"/>
                  </pic:nvPicPr>
                  <pic:blipFill>
                    <a:blip r:embed="rId43"/>
                    <a:srcRect b="0" l="0" r="0" t="0"/>
                    <a:stretch>
                      <a:fillRect/>
                    </a:stretch>
                  </pic:blipFill>
                  <pic:spPr>
                    <a:xfrm>
                      <a:off x="0" y="0"/>
                      <a:ext cx="5125132" cy="7697949"/>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93">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3619" cy="7720013"/>
            <wp:effectExtent b="0" l="0" r="0" t="0"/>
            <wp:docPr id="5" name="image13.png"/>
            <a:graphic>
              <a:graphicData uri="http://schemas.openxmlformats.org/drawingml/2006/picture">
                <pic:pic>
                  <pic:nvPicPr>
                    <pic:cNvPr id="0" name="image13.png"/>
                    <pic:cNvPicPr preferRelativeResize="0"/>
                  </pic:nvPicPr>
                  <pic:blipFill>
                    <a:blip r:embed="rId44"/>
                    <a:srcRect b="0" l="0" r="0" t="0"/>
                    <a:stretch>
                      <a:fillRect/>
                    </a:stretch>
                  </pic:blipFill>
                  <pic:spPr>
                    <a:xfrm>
                      <a:off x="0" y="0"/>
                      <a:ext cx="5143619" cy="772001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N: Targets Per Position vs. Receptions (Multivariate)</w:t>
      </w:r>
    </w:p>
    <w:p w:rsidR="00000000" w:rsidDel="00000000" w:rsidP="00000000" w:rsidRDefault="00000000" w:rsidRPr="00000000" w14:paraId="00000096">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97">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92760" cy="7643813"/>
            <wp:effectExtent b="0" l="0" r="0" t="0"/>
            <wp:docPr id="42" name="image39.png"/>
            <a:graphic>
              <a:graphicData uri="http://schemas.openxmlformats.org/drawingml/2006/picture">
                <pic:pic>
                  <pic:nvPicPr>
                    <pic:cNvPr id="0" name="image39.png"/>
                    <pic:cNvPicPr preferRelativeResize="0"/>
                  </pic:nvPicPr>
                  <pic:blipFill>
                    <a:blip r:embed="rId45"/>
                    <a:srcRect b="0" l="0" r="0" t="0"/>
                    <a:stretch>
                      <a:fillRect/>
                    </a:stretch>
                  </pic:blipFill>
                  <pic:spPr>
                    <a:xfrm>
                      <a:off x="0" y="0"/>
                      <a:ext cx="5092760" cy="7643813"/>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r w:rsidDel="00000000" w:rsidR="00000000" w:rsidRPr="00000000">
        <w:rPr>
          <w:rFonts w:ascii="Times New Roman" w:cs="Times New Roman" w:eastAsia="Times New Roman" w:hAnsi="Times New Roman"/>
          <w:sz w:val="24"/>
          <w:szCs w:val="24"/>
        </w:rPr>
        <w:drawing>
          <wp:inline distB="114300" distT="114300" distL="114300" distR="114300">
            <wp:extent cx="5248275" cy="7872413"/>
            <wp:effectExtent b="0" l="0" r="0" t="0"/>
            <wp:docPr id="13"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5248275" cy="7872413"/>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O: Receptions Per Position vs. Yards (Multivariate)</w:t>
      </w:r>
    </w:p>
    <w:p w:rsidR="00000000" w:rsidDel="00000000" w:rsidP="00000000" w:rsidRDefault="00000000" w:rsidRPr="00000000" w14:paraId="0000009A">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9B">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5744" cy="7558088"/>
            <wp:effectExtent b="0" l="0" r="0" t="0"/>
            <wp:docPr id="3" name="image24.png"/>
            <a:graphic>
              <a:graphicData uri="http://schemas.openxmlformats.org/drawingml/2006/picture">
                <pic:pic>
                  <pic:nvPicPr>
                    <pic:cNvPr id="0" name="image24.png"/>
                    <pic:cNvPicPr preferRelativeResize="0"/>
                  </pic:nvPicPr>
                  <pic:blipFill>
                    <a:blip r:embed="rId47"/>
                    <a:srcRect b="0" l="0" r="0" t="0"/>
                    <a:stretch>
                      <a:fillRect/>
                    </a:stretch>
                  </pic:blipFill>
                  <pic:spPr>
                    <a:xfrm>
                      <a:off x="0" y="0"/>
                      <a:ext cx="5035744" cy="755808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9E">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392" cy="7605713"/>
            <wp:effectExtent b="0" l="0" r="0" t="0"/>
            <wp:docPr id="22" name="image29.png"/>
            <a:graphic>
              <a:graphicData uri="http://schemas.openxmlformats.org/drawingml/2006/picture">
                <pic:pic>
                  <pic:nvPicPr>
                    <pic:cNvPr id="0" name="image29.png"/>
                    <pic:cNvPicPr preferRelativeResize="0"/>
                  </pic:nvPicPr>
                  <pic:blipFill>
                    <a:blip r:embed="rId48"/>
                    <a:srcRect b="0" l="0" r="0" t="0"/>
                    <a:stretch>
                      <a:fillRect/>
                    </a:stretch>
                  </pic:blipFill>
                  <pic:spPr>
                    <a:xfrm>
                      <a:off x="0" y="0"/>
                      <a:ext cx="5076392" cy="760571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before="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P: Receptions Per Position vs. Touchdowns (Multivariate)</w:t>
      </w:r>
    </w:p>
    <w:p w:rsidR="00000000" w:rsidDel="00000000" w:rsidP="00000000" w:rsidRDefault="00000000" w:rsidRPr="00000000" w14:paraId="000000A1">
      <w:pPr>
        <w:spacing w:after="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Raw Data:</w:t>
      </w:r>
    </w:p>
    <w:p w:rsidR="00000000" w:rsidDel="00000000" w:rsidP="00000000" w:rsidRDefault="00000000" w:rsidRPr="00000000" w14:paraId="000000A2">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7615238"/>
            <wp:effectExtent b="0" l="0" r="0" t="0"/>
            <wp:docPr id="9" name="image4.png"/>
            <a:graphic>
              <a:graphicData uri="http://schemas.openxmlformats.org/drawingml/2006/picture">
                <pic:pic>
                  <pic:nvPicPr>
                    <pic:cNvPr id="0" name="image4.png"/>
                    <pic:cNvPicPr preferRelativeResize="0"/>
                  </pic:nvPicPr>
                  <pic:blipFill>
                    <a:blip r:embed="rId49"/>
                    <a:srcRect b="0" l="0" r="0" t="0"/>
                    <a:stretch>
                      <a:fillRect/>
                    </a:stretch>
                  </pic:blipFill>
                  <pic:spPr>
                    <a:xfrm>
                      <a:off x="0" y="0"/>
                      <a:ext cx="5076825" cy="761523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Standardized Data:</w:t>
      </w:r>
    </w:p>
    <w:p w:rsidR="00000000" w:rsidDel="00000000" w:rsidP="00000000" w:rsidRDefault="00000000" w:rsidRPr="00000000" w14:paraId="000000A4">
      <w:pPr>
        <w:spacing w:after="0" w:before="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53025" cy="7729538"/>
            <wp:effectExtent b="0" l="0" r="0" t="0"/>
            <wp:docPr id="10" name="image19.png"/>
            <a:graphic>
              <a:graphicData uri="http://schemas.openxmlformats.org/drawingml/2006/picture">
                <pic:pic>
                  <pic:nvPicPr>
                    <pic:cNvPr id="0" name="image19.png"/>
                    <pic:cNvPicPr preferRelativeResize="0"/>
                  </pic:nvPicPr>
                  <pic:blipFill>
                    <a:blip r:embed="rId50"/>
                    <a:srcRect b="0" l="0" r="0" t="0"/>
                    <a:stretch>
                      <a:fillRect/>
                    </a:stretch>
                  </pic:blipFill>
                  <pic:spPr>
                    <a:xfrm>
                      <a:off x="0" y="0"/>
                      <a:ext cx="5153025" cy="7729538"/>
                    </a:xfrm>
                    <a:prstGeom prst="rect"/>
                    <a:ln/>
                  </pic:spPr>
                </pic:pic>
              </a:graphicData>
            </a:graphic>
          </wp:inline>
        </w:drawing>
      </w:r>
      <w:r w:rsidDel="00000000" w:rsidR="00000000" w:rsidRPr="00000000">
        <w:rPr>
          <w:rtl w:val="0"/>
        </w:rPr>
      </w:r>
    </w:p>
    <w:sectPr>
      <w:headerReference r:id="rId51" w:type="default"/>
      <w:footerReference r:id="rId5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thony Grieco" w:id="7" w:date="2024-04-23T04:22:06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Finally, summarize the main points of the exploration in this section: what did you learn? What was expected - unexpected, how where your assumptions challenged and potentially adjusted? Discuss your key findings.</w:t>
      </w:r>
    </w:p>
  </w:comment>
  <w:comment w:author="Anthony Grieco" w:id="8" w:date="2024-04-23T04:22:18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Make your statement of analysis which tells the reader how you will proceed from this EDA to your final analysis. What model(s) will you use in order to answer your analysis questions, what test will you use to test your hypothesis if you are doing so?</w:t>
      </w:r>
    </w:p>
  </w:comment>
  <w:comment w:author="Anthony Grieco" w:id="4" w:date="2024-04-23T04:20:54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This section is the start of visual exploration. Specifically, univariate exploration is about visualizing single variables. Using distribution plots such as histograms, bar charts, boxplots, and distribution plots helps you identify the distribution of each numerical feature. You will have a better understanding of your features when you move on to modeling. Here, it is helpful to know about different probability distributions like normal, Poisson, binomial, and many others. For categorical features, use bar charts and count plots to see the proportion of each category in the dataset. Again, this is crucial for classification problems because you can calculate metrics like class imbalance before fitting models. Refer to the Appendix of your R code by starting line number.</w:t>
      </w:r>
    </w:p>
  </w:comment>
  <w:comment w:author="Anthony Grieco" w:id="2" w:date="2024-04-25T21:35:01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in Question 2 but broke out for simplicity</w:t>
      </w:r>
    </w:p>
  </w:comment>
  <w:comment w:author="Anthony Grieco" w:id="5" w:date="2024-04-23T04:21:51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This section begins looking at two variables at a time. Explore both categorical and statistical relationships. This is where you may create visuals like scatterplots, boxplots, and/or heatmaps. It is also wise to compute covariances and correlations identify linear relationships and the strength of those relationships. Finding out the type of the relationship is helpful for Regression tasks. In this section, you should also continue your exploration of distributions - now, comparing them to each other instead of looking at them individually. Refer to the Appendix of your R code by starting line number.</w:t>
      </w:r>
    </w:p>
  </w:comment>
  <w:comment w:author="Anthony Grieco" w:id="3" w:date="2024-04-23T04:19:40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Before moving on to visualizing, it is common to take a high-level overview of the dataset. In a small sub-section, get to know your data by using common R functions such as head, describe, info, etc. In this way, you can identify basic cleaning issues that violate data constraints like data type, uniqueness, range, missing data etc. First highlight all the issues and deal with them separately. Data cleaning is boring, so list the issues and then how you addressed one. Refer to the line numbers in your code where you deal with these issues. Try to find all the issues with a clear state of mind without worrying about how to fix them. Then address the issues one by one and provide an explanation of your process. Refer to the Appendix of your R code by starting line number.</w:t>
      </w:r>
    </w:p>
  </w:comment>
  <w:comment w:author="Anthony Grieco" w:id="6" w:date="2024-04-23T04:21:58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As more is revealed about the relationships of features/variables, you can combine 3 or more variables into a single plot to discover potentially hidden relationships among multiple variables. Be judicious in your choice and number of variables to include in a multivariate plot as unnecessary variables add an extra level of difficulty to plots and make them hard to interpret. Your plots should be understandable by everyone without looking at code and should be labeled appropriately with legends. If you are trying to decide between size or color to represent the third variable, choose color. The human eye is naturally better at distinguishing colors rather than small differences in marker size. If you are considering using subplots or FacetGrids, try to keep the number of subplots as low as possible. They can be useful for you but the audience often won’t be patient enough to look at each one. So, isolate the key subplots from the group and plot them on larger scales. Refer to the Appendix of your R code by starting line number.</w:t>
      </w:r>
    </w:p>
  </w:comment>
  <w:comment w:author="Anthony Grieco" w:id="0" w:date="2024-04-21T20:16:23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 "importance" so that teams can use Machine Learning to identify how they can better utilize their players and which types should be pursuing in Free Agency and/or Draft to improve their overall skillset/performance as a team</w:t>
      </w:r>
    </w:p>
  </w:comment>
  <w:comment w:author="Anthony Grieco" w:id="1" w:date="2024-04-21T21:50:55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Introduce the topic area, the data set, and clearly state the goals of the EDA. The first section of any EDA should be about giving whatever information needed to build an initial understanding of the dataset and problems it tries to solve. Just like any written content, you should write the beginning in such a way that it keeps the audience reading till the end.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you will be referring to code as an appendix, it doesn’t have to be boring.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starts with background information into the problem and why it is important to solve. Then, it moves on to giving basic info on the dataset, how it was collected, manipulated, and transformed and what the EDA tries to achieve. While writing this section, don’t turn it into a wall of text. Use nice formatting and proper visuals to make your EDA memorable. In the introduction is where you state your preliminary analysis goals/questions.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6.png"/><Relationship Id="rId42" Type="http://schemas.openxmlformats.org/officeDocument/2006/relationships/image" Target="media/image9.png"/><Relationship Id="rId41" Type="http://schemas.openxmlformats.org/officeDocument/2006/relationships/image" Target="media/image7.png"/><Relationship Id="rId44" Type="http://schemas.openxmlformats.org/officeDocument/2006/relationships/image" Target="media/image13.png"/><Relationship Id="rId43" Type="http://schemas.openxmlformats.org/officeDocument/2006/relationships/image" Target="media/image23.png"/><Relationship Id="rId46" Type="http://schemas.openxmlformats.org/officeDocument/2006/relationships/image" Target="media/image2.png"/><Relationship Id="rId45" Type="http://schemas.openxmlformats.org/officeDocument/2006/relationships/image" Target="media/image3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3.png"/><Relationship Id="rId48" Type="http://schemas.openxmlformats.org/officeDocument/2006/relationships/image" Target="media/image29.png"/><Relationship Id="rId47" Type="http://schemas.openxmlformats.org/officeDocument/2006/relationships/image" Target="media/image24.png"/><Relationship Id="rId49"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ro-football-reference.com/" TargetMode="External"/><Relationship Id="rId8" Type="http://schemas.openxmlformats.org/officeDocument/2006/relationships/image" Target="media/image11.png"/><Relationship Id="rId31" Type="http://schemas.openxmlformats.org/officeDocument/2006/relationships/image" Target="media/image40.png"/><Relationship Id="rId30" Type="http://schemas.openxmlformats.org/officeDocument/2006/relationships/image" Target="media/image41.png"/><Relationship Id="rId33" Type="http://schemas.openxmlformats.org/officeDocument/2006/relationships/image" Target="media/image5.png"/><Relationship Id="rId32" Type="http://schemas.openxmlformats.org/officeDocument/2006/relationships/image" Target="media/image34.png"/><Relationship Id="rId35" Type="http://schemas.openxmlformats.org/officeDocument/2006/relationships/image" Target="media/image25.png"/><Relationship Id="rId34" Type="http://schemas.openxmlformats.org/officeDocument/2006/relationships/image" Target="media/image32.png"/><Relationship Id="rId37" Type="http://schemas.openxmlformats.org/officeDocument/2006/relationships/image" Target="media/image18.png"/><Relationship Id="rId36" Type="http://schemas.openxmlformats.org/officeDocument/2006/relationships/image" Target="media/image8.png"/><Relationship Id="rId39" Type="http://schemas.openxmlformats.org/officeDocument/2006/relationships/image" Target="media/image15.png"/><Relationship Id="rId38" Type="http://schemas.openxmlformats.org/officeDocument/2006/relationships/image" Target="media/image12.png"/><Relationship Id="rId20" Type="http://schemas.openxmlformats.org/officeDocument/2006/relationships/image" Target="media/image27.png"/><Relationship Id="rId22" Type="http://schemas.openxmlformats.org/officeDocument/2006/relationships/image" Target="media/image17.png"/><Relationship Id="rId21" Type="http://schemas.openxmlformats.org/officeDocument/2006/relationships/image" Target="media/image10.png"/><Relationship Id="rId24" Type="http://schemas.openxmlformats.org/officeDocument/2006/relationships/image" Target="media/image6.png"/><Relationship Id="rId23" Type="http://schemas.openxmlformats.org/officeDocument/2006/relationships/image" Target="media/image14.png"/><Relationship Id="rId26" Type="http://schemas.openxmlformats.org/officeDocument/2006/relationships/image" Target="media/image16.png"/><Relationship Id="rId25" Type="http://schemas.openxmlformats.org/officeDocument/2006/relationships/image" Target="media/image35.png"/><Relationship Id="rId28" Type="http://schemas.openxmlformats.org/officeDocument/2006/relationships/image" Target="media/image33.png"/><Relationship Id="rId27" Type="http://schemas.openxmlformats.org/officeDocument/2006/relationships/image" Target="media/image20.png"/><Relationship Id="rId29" Type="http://schemas.openxmlformats.org/officeDocument/2006/relationships/image" Target="media/image38.png"/><Relationship Id="rId51" Type="http://schemas.openxmlformats.org/officeDocument/2006/relationships/header" Target="header1.xml"/><Relationship Id="rId50" Type="http://schemas.openxmlformats.org/officeDocument/2006/relationships/image" Target="media/image19.png"/><Relationship Id="rId52" Type="http://schemas.openxmlformats.org/officeDocument/2006/relationships/footer" Target="footer1.xm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2.png"/><Relationship Id="rId12" Type="http://schemas.openxmlformats.org/officeDocument/2006/relationships/image" Target="media/image42.png"/><Relationship Id="rId15" Type="http://schemas.openxmlformats.org/officeDocument/2006/relationships/image" Target="media/image21.png"/><Relationship Id="rId14" Type="http://schemas.openxmlformats.org/officeDocument/2006/relationships/image" Target="media/image44.png"/><Relationship Id="rId17" Type="http://schemas.openxmlformats.org/officeDocument/2006/relationships/image" Target="media/image37.png"/><Relationship Id="rId16" Type="http://schemas.openxmlformats.org/officeDocument/2006/relationships/image" Target="media/image31.png"/><Relationship Id="rId19" Type="http://schemas.openxmlformats.org/officeDocument/2006/relationships/image" Target="media/image26.png"/><Relationship Id="rId1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