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7B50A" w14:textId="77777777" w:rsidR="00DB02FA" w:rsidRDefault="00DB02FA">
      <w:pPr>
        <w:pStyle w:val="Body"/>
        <w:jc w:val="center"/>
      </w:pPr>
    </w:p>
    <w:p w14:paraId="66891E71" w14:textId="77777777" w:rsidR="00DB02FA" w:rsidRDefault="00DB02FA">
      <w:pPr>
        <w:pStyle w:val="Body"/>
        <w:jc w:val="center"/>
      </w:pPr>
    </w:p>
    <w:p w14:paraId="3561BEC7" w14:textId="77777777" w:rsidR="00DB02FA" w:rsidRDefault="00DB02FA">
      <w:pPr>
        <w:pStyle w:val="Body"/>
        <w:jc w:val="center"/>
      </w:pPr>
    </w:p>
    <w:p w14:paraId="01E09716" w14:textId="77777777" w:rsidR="00DB02FA" w:rsidRDefault="00DB02FA">
      <w:pPr>
        <w:pStyle w:val="Body"/>
        <w:jc w:val="center"/>
      </w:pPr>
    </w:p>
    <w:p w14:paraId="2010E2B6" w14:textId="77777777" w:rsidR="00DB02FA" w:rsidRDefault="00DB02FA">
      <w:pPr>
        <w:pStyle w:val="Body"/>
        <w:jc w:val="center"/>
      </w:pPr>
    </w:p>
    <w:p w14:paraId="42D6310B" w14:textId="4739D4EA" w:rsidR="00DB02FA" w:rsidRPr="009742BE" w:rsidRDefault="00000000">
      <w:pPr>
        <w:pStyle w:val="Body"/>
        <w:jc w:val="center"/>
        <w:rPr>
          <w:rFonts w:ascii="Times New Roman" w:hAnsi="Times New Roman" w:cs="Times New Roman"/>
          <w:sz w:val="24"/>
          <w:szCs w:val="24"/>
        </w:rPr>
      </w:pPr>
      <w:r w:rsidRPr="009742BE">
        <w:rPr>
          <w:rFonts w:ascii="Times New Roman" w:hAnsi="Times New Roman" w:cs="Times New Roman"/>
          <w:sz w:val="24"/>
          <w:szCs w:val="24"/>
          <w:lang w:val="de-DE"/>
        </w:rPr>
        <w:t>Northwestern MSDS-498</w:t>
      </w:r>
    </w:p>
    <w:p w14:paraId="2E244412" w14:textId="77777777" w:rsidR="00DB02FA" w:rsidRPr="009742BE" w:rsidRDefault="00000000">
      <w:pPr>
        <w:pStyle w:val="Body"/>
        <w:jc w:val="center"/>
        <w:rPr>
          <w:rFonts w:ascii="Times New Roman" w:hAnsi="Times New Roman" w:cs="Times New Roman"/>
          <w:sz w:val="24"/>
          <w:szCs w:val="24"/>
        </w:rPr>
      </w:pPr>
      <w:r w:rsidRPr="009742BE">
        <w:rPr>
          <w:rFonts w:ascii="Times New Roman" w:hAnsi="Times New Roman" w:cs="Times New Roman"/>
          <w:sz w:val="24"/>
          <w:szCs w:val="24"/>
        </w:rPr>
        <w:t>Model #101: Credit Card Default Model</w:t>
      </w:r>
    </w:p>
    <w:p w14:paraId="40542E8C" w14:textId="48F90023" w:rsidR="00DB02FA" w:rsidRPr="009742BE" w:rsidRDefault="00B51192">
      <w:pPr>
        <w:pStyle w:val="Body"/>
        <w:jc w:val="center"/>
        <w:rPr>
          <w:rFonts w:ascii="Times New Roman" w:hAnsi="Times New Roman" w:cs="Times New Roman"/>
          <w:sz w:val="24"/>
          <w:szCs w:val="24"/>
        </w:rPr>
      </w:pPr>
      <w:r w:rsidRPr="00B51192">
        <w:rPr>
          <w:rFonts w:ascii="Times New Roman" w:hAnsi="Times New Roman" w:cs="Times New Roman"/>
          <w:sz w:val="24"/>
          <w:szCs w:val="24"/>
        </w:rPr>
        <w:t>Performance Monitoring Plan</w:t>
      </w:r>
    </w:p>
    <w:p w14:paraId="788A79B0" w14:textId="77777777" w:rsidR="00DB02FA" w:rsidRPr="009742BE" w:rsidRDefault="00DB02FA">
      <w:pPr>
        <w:pStyle w:val="Body"/>
        <w:jc w:val="center"/>
        <w:rPr>
          <w:rFonts w:ascii="Times New Roman" w:hAnsi="Times New Roman" w:cs="Times New Roman"/>
          <w:sz w:val="24"/>
          <w:szCs w:val="24"/>
        </w:rPr>
      </w:pPr>
    </w:p>
    <w:p w14:paraId="736B440E" w14:textId="77777777" w:rsidR="00DB02FA" w:rsidRPr="009742BE" w:rsidRDefault="00DB02FA">
      <w:pPr>
        <w:pStyle w:val="Body"/>
        <w:jc w:val="center"/>
        <w:rPr>
          <w:rFonts w:ascii="Times New Roman" w:hAnsi="Times New Roman" w:cs="Times New Roman"/>
          <w:sz w:val="24"/>
          <w:szCs w:val="24"/>
        </w:rPr>
      </w:pPr>
    </w:p>
    <w:p w14:paraId="751EB54F" w14:textId="77777777" w:rsidR="00DB02FA" w:rsidRPr="009742BE" w:rsidRDefault="00DB02FA">
      <w:pPr>
        <w:pStyle w:val="Body"/>
        <w:jc w:val="center"/>
        <w:rPr>
          <w:rFonts w:ascii="Times New Roman" w:hAnsi="Times New Roman" w:cs="Times New Roman"/>
          <w:sz w:val="24"/>
          <w:szCs w:val="24"/>
        </w:rPr>
      </w:pPr>
    </w:p>
    <w:p w14:paraId="361E8B04" w14:textId="77777777" w:rsidR="00DB02FA" w:rsidRPr="009742BE" w:rsidRDefault="00000000">
      <w:pPr>
        <w:pStyle w:val="Body"/>
        <w:jc w:val="center"/>
        <w:rPr>
          <w:rFonts w:ascii="Times New Roman" w:hAnsi="Times New Roman" w:cs="Times New Roman"/>
          <w:sz w:val="24"/>
          <w:szCs w:val="24"/>
        </w:rPr>
      </w:pPr>
      <w:r w:rsidRPr="009742BE">
        <w:rPr>
          <w:rFonts w:ascii="Times New Roman" w:hAnsi="Times New Roman" w:cs="Times New Roman"/>
          <w:sz w:val="24"/>
          <w:szCs w:val="24"/>
        </w:rPr>
        <w:t>Andrew Stevens</w:t>
      </w:r>
    </w:p>
    <w:p w14:paraId="4CC7E0E9" w14:textId="77777777" w:rsidR="00DB02FA" w:rsidRPr="009742BE" w:rsidRDefault="00000000">
      <w:pPr>
        <w:pStyle w:val="Body"/>
        <w:jc w:val="center"/>
        <w:rPr>
          <w:rFonts w:ascii="Times New Roman" w:hAnsi="Times New Roman" w:cs="Times New Roman"/>
          <w:sz w:val="24"/>
          <w:szCs w:val="24"/>
        </w:rPr>
      </w:pPr>
      <w:r w:rsidRPr="009742BE">
        <w:rPr>
          <w:rFonts w:ascii="Times New Roman" w:hAnsi="Times New Roman" w:cs="Times New Roman"/>
          <w:sz w:val="24"/>
          <w:szCs w:val="24"/>
        </w:rPr>
        <w:t>September 1, 2022</w:t>
      </w:r>
    </w:p>
    <w:p w14:paraId="09D83221" w14:textId="7ECC7A27" w:rsidR="00DB02FA" w:rsidRDefault="00000000" w:rsidP="00C1725F">
      <w:pPr>
        <w:pStyle w:val="Body"/>
        <w:spacing w:line="259" w:lineRule="auto"/>
        <w:ind w:firstLine="0"/>
      </w:pPr>
      <w:r>
        <w:rPr>
          <w:rFonts w:ascii="Arial Unicode MS" w:hAnsi="Arial Unicode MS"/>
        </w:rPr>
        <w:br w:type="page"/>
      </w:r>
    </w:p>
    <w:p w14:paraId="4607E006" w14:textId="78D1CEDC" w:rsidR="00DB02FA" w:rsidRDefault="00CD1C43" w:rsidP="00E5694A">
      <w:pPr>
        <w:pStyle w:val="Heading2"/>
      </w:pPr>
      <w:r w:rsidRPr="00CD1C43">
        <w:lastRenderedPageBreak/>
        <w:t>The Production Model</w:t>
      </w:r>
    </w:p>
    <w:p w14:paraId="372A1D52" w14:textId="2155753F" w:rsidR="00DB02FA" w:rsidRDefault="00623618">
      <w:pPr>
        <w:pStyle w:val="Body"/>
      </w:pPr>
      <w:r w:rsidRPr="00623618">
        <w:t xml:space="preserve">To develop a logistic regression model, the feature importance from two </w:t>
      </w:r>
      <w:r>
        <w:t xml:space="preserve">of the other </w:t>
      </w:r>
      <w:r w:rsidRPr="00623618">
        <w:t>models</w:t>
      </w:r>
      <w:r w:rsidR="007D6AED">
        <w:t xml:space="preserve"> developed for this study</w:t>
      </w:r>
      <w:r w:rsidRPr="00623618">
        <w:t xml:space="preserve">, Random Forest and </w:t>
      </w:r>
      <w:proofErr w:type="spellStart"/>
      <w:r w:rsidRPr="00623618">
        <w:t>XGboost</w:t>
      </w:r>
      <w:proofErr w:type="spellEnd"/>
      <w:r w:rsidRPr="00623618">
        <w:t xml:space="preserve">, were </w:t>
      </w:r>
      <w:r w:rsidR="007D6AED">
        <w:t>calculated</w:t>
      </w:r>
      <w:r w:rsidRPr="00623618">
        <w:t xml:space="preserve"> and the top three were taken from each. </w:t>
      </w:r>
      <w:r w:rsidR="005E4DDE">
        <w:t xml:space="preserve">The resulting explanatory variables </w:t>
      </w:r>
      <w:proofErr w:type="gramStart"/>
      <w:r w:rsidR="005E4DDE">
        <w:t>are:</w:t>
      </w:r>
      <w:proofErr w:type="gramEnd"/>
      <w:r w:rsidR="005E4DDE">
        <w:t xml:space="preserve"> </w:t>
      </w:r>
      <w:proofErr w:type="spellStart"/>
      <w:r w:rsidR="005E4DDE" w:rsidRPr="005E4DDE">
        <w:t>pay_max</w:t>
      </w:r>
      <w:proofErr w:type="spellEnd"/>
      <w:r w:rsidR="005E4DDE" w:rsidRPr="005E4DDE">
        <w:t xml:space="preserve">, </w:t>
      </w:r>
      <w:proofErr w:type="spellStart"/>
      <w:r w:rsidR="005E4DDE" w:rsidRPr="005E4DDE">
        <w:t>payment_avg</w:t>
      </w:r>
      <w:proofErr w:type="spellEnd"/>
      <w:r w:rsidR="005E4DDE" w:rsidRPr="005E4DDE">
        <w:t xml:space="preserve">, </w:t>
      </w:r>
      <w:proofErr w:type="spellStart"/>
      <w:r w:rsidR="005E4DDE" w:rsidRPr="005E4DDE">
        <w:t>payment_max</w:t>
      </w:r>
      <w:proofErr w:type="spellEnd"/>
      <w:r w:rsidR="005E4DDE" w:rsidRPr="005E4DDE">
        <w:t xml:space="preserve">, </w:t>
      </w:r>
      <w:proofErr w:type="spellStart"/>
      <w:r w:rsidR="005E4DDE" w:rsidRPr="005E4DDE">
        <w:t>ratio_avg</w:t>
      </w:r>
      <w:proofErr w:type="spellEnd"/>
      <w:r w:rsidR="005E4DDE" w:rsidRPr="005E4DDE">
        <w:t>, balance_growth_6</w:t>
      </w:r>
      <w:r w:rsidR="007D6AED" w:rsidRPr="005E4DDE">
        <w:t>mo.</w:t>
      </w:r>
      <w:r w:rsidR="005E4DDE">
        <w:t xml:space="preserve"> </w:t>
      </w:r>
      <w:r w:rsidRPr="00623618">
        <w:t>Logistic regression is one of the simplest data science approaches to fitting a model –</w:t>
      </w:r>
      <w:r>
        <w:t xml:space="preserve"> </w:t>
      </w:r>
      <w:r w:rsidRPr="00623618">
        <w:t>using an algebraic expression with the number of variables chosen as a hyperparameter</w:t>
      </w:r>
      <w:r>
        <w:t>.</w:t>
      </w:r>
      <w:r w:rsidR="007D6AED">
        <w:t xml:space="preserve"> The coefficient for each</w:t>
      </w:r>
      <w:r w:rsidR="002339A7">
        <w:t xml:space="preserve"> variable is provided in table 1</w:t>
      </w:r>
      <w:r w:rsidR="00267DAA">
        <w:t>. A review of the p-values</w:t>
      </w:r>
      <w:r w:rsidR="00FB025E">
        <w:t xml:space="preserve"> tells that </w:t>
      </w:r>
      <w:r w:rsidR="002339A7">
        <w:t>all</w:t>
      </w:r>
      <w:r w:rsidR="00FB025E">
        <w:t xml:space="preserve"> the input variables are likely to be relevant, as the p-values are very low.</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35"/>
        <w:gridCol w:w="155"/>
        <w:gridCol w:w="1085"/>
        <w:gridCol w:w="899"/>
        <w:gridCol w:w="947"/>
        <w:gridCol w:w="1427"/>
      </w:tblGrid>
      <w:tr w:rsidR="0051387B" w:rsidRPr="00F335C8" w14:paraId="4A498B5A" w14:textId="77777777" w:rsidTr="0051387B">
        <w:trPr>
          <w:tblCellSpacing w:w="15" w:type="dxa"/>
          <w:jc w:val="center"/>
        </w:trPr>
        <w:tc>
          <w:tcPr>
            <w:tcW w:w="6588" w:type="dxa"/>
            <w:gridSpan w:val="6"/>
            <w:tcBorders>
              <w:bottom w:val="single" w:sz="6" w:space="0" w:color="000000"/>
            </w:tcBorders>
            <w:vAlign w:val="center"/>
            <w:hideMark/>
          </w:tcPr>
          <w:p w14:paraId="33140086" w14:textId="127B6CC1" w:rsidR="0051387B" w:rsidRPr="00F335C8" w:rsidRDefault="0051387B" w:rsidP="0051387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F335C8">
              <w:rPr>
                <w:rFonts w:eastAsia="Times New Roman"/>
                <w:b/>
                <w:bCs/>
                <w:bdr w:val="none" w:sz="0" w:space="0" w:color="auto"/>
              </w:rPr>
              <w:t xml:space="preserve">Table </w:t>
            </w:r>
            <w:r>
              <w:rPr>
                <w:rFonts w:eastAsia="Times New Roman"/>
                <w:b/>
                <w:bCs/>
                <w:bdr w:val="none" w:sz="0" w:space="0" w:color="auto"/>
              </w:rPr>
              <w:t>1</w:t>
            </w:r>
            <w:r w:rsidRPr="00F335C8">
              <w:rPr>
                <w:rFonts w:eastAsia="Times New Roman"/>
                <w:b/>
                <w:bCs/>
                <w:bdr w:val="none" w:sz="0" w:space="0" w:color="auto"/>
              </w:rPr>
              <w:t xml:space="preserve">: </w:t>
            </w:r>
            <w:r>
              <w:rPr>
                <w:rFonts w:eastAsia="Times New Roman"/>
                <w:b/>
                <w:bCs/>
                <w:bdr w:val="none" w:sz="0" w:space="0" w:color="auto"/>
              </w:rPr>
              <w:t>Logistic Regression Model Summary</w:t>
            </w:r>
          </w:p>
        </w:tc>
      </w:tr>
      <w:tr w:rsidR="0051387B" w:rsidRPr="00F335C8" w14:paraId="0554E6EE" w14:textId="77777777" w:rsidTr="0051387B">
        <w:trPr>
          <w:tblCellSpacing w:w="15" w:type="dxa"/>
          <w:jc w:val="center"/>
        </w:trPr>
        <w:tc>
          <w:tcPr>
            <w:tcW w:w="2090" w:type="dxa"/>
            <w:hideMark/>
          </w:tcPr>
          <w:p w14:paraId="0273D29E" w14:textId="77777777" w:rsidR="0051387B" w:rsidRPr="00F335C8" w:rsidRDefault="0051387B" w:rsidP="0051387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1210" w:type="dxa"/>
            <w:gridSpan w:val="2"/>
            <w:hideMark/>
          </w:tcPr>
          <w:p w14:paraId="30639F7D" w14:textId="77777777" w:rsidR="0051387B" w:rsidRPr="00F335C8" w:rsidRDefault="0051387B" w:rsidP="0051387B">
            <w:pPr>
              <w:pBdr>
                <w:top w:val="none" w:sz="0" w:space="0" w:color="auto"/>
                <w:left w:val="none" w:sz="0" w:space="0" w:color="auto"/>
                <w:bottom w:val="none" w:sz="0" w:space="0" w:color="auto"/>
                <w:right w:val="none" w:sz="0" w:space="0" w:color="auto"/>
                <w:between w:val="none" w:sz="0" w:space="0" w:color="auto"/>
                <w:bar w:val="none" w:sz="0" w:color="auto"/>
              </w:pBdr>
              <w:jc w:val="center"/>
            </w:pPr>
          </w:p>
        </w:tc>
        <w:tc>
          <w:tcPr>
            <w:tcW w:w="869" w:type="dxa"/>
          </w:tcPr>
          <w:p w14:paraId="78EA38B4" w14:textId="77777777" w:rsidR="0051387B" w:rsidRDefault="0051387B" w:rsidP="0051387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917" w:type="dxa"/>
          </w:tcPr>
          <w:p w14:paraId="4C8E4E5F" w14:textId="77777777" w:rsidR="0051387B" w:rsidRDefault="0051387B" w:rsidP="0051387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1382" w:type="dxa"/>
          </w:tcPr>
          <w:p w14:paraId="0A616B75" w14:textId="77777777" w:rsidR="0051387B" w:rsidRDefault="0051387B" w:rsidP="0051387B">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r>
      <w:tr w:rsidR="0051387B" w:rsidRPr="00F335C8" w14:paraId="7C05BA8C" w14:textId="77777777" w:rsidTr="0051387B">
        <w:trPr>
          <w:tblCellSpacing w:w="15" w:type="dxa"/>
          <w:jc w:val="center"/>
        </w:trPr>
        <w:tc>
          <w:tcPr>
            <w:tcW w:w="2245" w:type="dxa"/>
            <w:gridSpan w:val="2"/>
            <w:tcBorders>
              <w:bottom w:val="single" w:sz="6" w:space="0" w:color="000000"/>
            </w:tcBorders>
          </w:tcPr>
          <w:p w14:paraId="252BE1C0" w14:textId="4BF1A898" w:rsidR="0051387B" w:rsidRPr="00F335C8" w:rsidRDefault="00AD66FB" w:rsidP="0051387B">
            <w:pPr>
              <w:pStyle w:val="inTable"/>
              <w:rPr>
                <w:bdr w:val="none" w:sz="0" w:space="0" w:color="auto"/>
              </w:rPr>
            </w:pPr>
            <w:r>
              <w:rPr>
                <w:bdr w:val="none" w:sz="0" w:space="0" w:color="auto"/>
              </w:rPr>
              <w:t>Variable</w:t>
            </w:r>
            <w:r w:rsidR="0051387B">
              <w:rPr>
                <w:bdr w:val="none" w:sz="0" w:space="0" w:color="auto"/>
              </w:rPr>
              <w:t xml:space="preserve"> Name</w:t>
            </w:r>
          </w:p>
        </w:tc>
        <w:tc>
          <w:tcPr>
            <w:tcW w:w="1055" w:type="dxa"/>
            <w:tcBorders>
              <w:bottom w:val="single" w:sz="6" w:space="0" w:color="000000"/>
            </w:tcBorders>
            <w:vAlign w:val="bottom"/>
          </w:tcPr>
          <w:p w14:paraId="1F803973" w14:textId="7F4472E5" w:rsidR="0051387B" w:rsidRPr="00F335C8" w:rsidRDefault="0051387B" w:rsidP="0051387B">
            <w:pPr>
              <w:pStyle w:val="inTable"/>
              <w:rPr>
                <w:bdr w:val="none" w:sz="0" w:space="0" w:color="auto"/>
              </w:rPr>
            </w:pPr>
            <w:proofErr w:type="spellStart"/>
            <w:r>
              <w:rPr>
                <w:rFonts w:ascii="Calibri" w:hAnsi="Calibri" w:cs="Calibri"/>
                <w:color w:val="000000"/>
                <w:sz w:val="22"/>
                <w:szCs w:val="22"/>
              </w:rPr>
              <w:t>coef</w:t>
            </w:r>
            <w:proofErr w:type="spellEnd"/>
          </w:p>
        </w:tc>
        <w:tc>
          <w:tcPr>
            <w:tcW w:w="869" w:type="dxa"/>
            <w:tcBorders>
              <w:bottom w:val="single" w:sz="6" w:space="0" w:color="000000"/>
            </w:tcBorders>
            <w:vAlign w:val="bottom"/>
          </w:tcPr>
          <w:p w14:paraId="1528BB2F" w14:textId="04A43E95" w:rsidR="0051387B" w:rsidRPr="00F335C8" w:rsidRDefault="0051387B" w:rsidP="0051387B">
            <w:pPr>
              <w:pStyle w:val="inTable"/>
              <w:rPr>
                <w:bdr w:val="none" w:sz="0" w:space="0" w:color="auto"/>
              </w:rPr>
            </w:pPr>
            <w:r>
              <w:rPr>
                <w:rFonts w:ascii="Calibri" w:hAnsi="Calibri" w:cs="Calibri"/>
                <w:color w:val="000000"/>
                <w:sz w:val="22"/>
                <w:szCs w:val="22"/>
              </w:rPr>
              <w:t>std err</w:t>
            </w:r>
          </w:p>
        </w:tc>
        <w:tc>
          <w:tcPr>
            <w:tcW w:w="917" w:type="dxa"/>
            <w:tcBorders>
              <w:bottom w:val="single" w:sz="6" w:space="0" w:color="000000"/>
            </w:tcBorders>
            <w:vAlign w:val="bottom"/>
          </w:tcPr>
          <w:p w14:paraId="56A1BBB6" w14:textId="52B943F2" w:rsidR="0051387B" w:rsidRPr="00F335C8" w:rsidRDefault="0051387B" w:rsidP="0051387B">
            <w:pPr>
              <w:pStyle w:val="inTable"/>
              <w:rPr>
                <w:bdr w:val="none" w:sz="0" w:space="0" w:color="auto"/>
              </w:rPr>
            </w:pPr>
            <w:r>
              <w:rPr>
                <w:rFonts w:ascii="Calibri" w:hAnsi="Calibri" w:cs="Calibri"/>
                <w:color w:val="000000"/>
                <w:sz w:val="22"/>
                <w:szCs w:val="22"/>
              </w:rPr>
              <w:t>z</w:t>
            </w:r>
          </w:p>
        </w:tc>
        <w:tc>
          <w:tcPr>
            <w:tcW w:w="1382" w:type="dxa"/>
            <w:tcBorders>
              <w:bottom w:val="single" w:sz="6" w:space="0" w:color="000000"/>
            </w:tcBorders>
            <w:vAlign w:val="bottom"/>
          </w:tcPr>
          <w:p w14:paraId="15AB1374" w14:textId="689213A7" w:rsidR="0051387B" w:rsidRPr="00EE4988" w:rsidRDefault="0051387B" w:rsidP="0051387B">
            <w:pPr>
              <w:pStyle w:val="inTable"/>
            </w:pPr>
            <w:r>
              <w:rPr>
                <w:rFonts w:ascii="Calibri" w:hAnsi="Calibri" w:cs="Calibri"/>
                <w:color w:val="000000"/>
                <w:sz w:val="22"/>
                <w:szCs w:val="22"/>
              </w:rPr>
              <w:t>P</w:t>
            </w:r>
            <w:r w:rsidR="00D8259F">
              <w:rPr>
                <w:rFonts w:ascii="Calibri" w:hAnsi="Calibri" w:cs="Calibri"/>
                <w:color w:val="000000"/>
                <w:sz w:val="22"/>
                <w:szCs w:val="22"/>
              </w:rPr>
              <w:t>-values</w:t>
            </w:r>
          </w:p>
        </w:tc>
      </w:tr>
      <w:tr w:rsidR="0051387B" w:rsidRPr="00F335C8" w14:paraId="58A5B0F9" w14:textId="77777777" w:rsidTr="0051387B">
        <w:trPr>
          <w:tblCellSpacing w:w="15" w:type="dxa"/>
          <w:jc w:val="center"/>
        </w:trPr>
        <w:tc>
          <w:tcPr>
            <w:tcW w:w="2090" w:type="dxa"/>
            <w:vAlign w:val="bottom"/>
            <w:hideMark/>
          </w:tcPr>
          <w:p w14:paraId="02D291DC" w14:textId="3AC06452" w:rsidR="0051387B" w:rsidRPr="00F335C8" w:rsidRDefault="0051387B" w:rsidP="0051387B">
            <w:pPr>
              <w:pStyle w:val="inTable"/>
              <w:rPr>
                <w:bdr w:val="none" w:sz="0" w:space="0" w:color="auto"/>
              </w:rPr>
            </w:pPr>
          </w:p>
        </w:tc>
        <w:tc>
          <w:tcPr>
            <w:tcW w:w="1210" w:type="dxa"/>
            <w:gridSpan w:val="2"/>
            <w:vAlign w:val="bottom"/>
          </w:tcPr>
          <w:p w14:paraId="63326848" w14:textId="16D89E50" w:rsidR="0051387B" w:rsidRPr="00F335C8" w:rsidRDefault="0051387B" w:rsidP="0051387B">
            <w:pPr>
              <w:pStyle w:val="inTable"/>
              <w:rPr>
                <w:bdr w:val="none" w:sz="0" w:space="0" w:color="auto"/>
              </w:rPr>
            </w:pPr>
          </w:p>
        </w:tc>
        <w:tc>
          <w:tcPr>
            <w:tcW w:w="869" w:type="dxa"/>
            <w:vAlign w:val="bottom"/>
          </w:tcPr>
          <w:p w14:paraId="1FD77750" w14:textId="127B14C6" w:rsidR="0051387B" w:rsidRPr="00971546" w:rsidRDefault="0051387B" w:rsidP="0051387B">
            <w:pPr>
              <w:pStyle w:val="inTable"/>
              <w:rPr>
                <w:rFonts w:ascii="Calibri" w:hAnsi="Calibri" w:cs="Calibri"/>
                <w:color w:val="000000"/>
                <w:sz w:val="22"/>
                <w:szCs w:val="22"/>
              </w:rPr>
            </w:pPr>
          </w:p>
        </w:tc>
        <w:tc>
          <w:tcPr>
            <w:tcW w:w="917" w:type="dxa"/>
            <w:vAlign w:val="bottom"/>
          </w:tcPr>
          <w:p w14:paraId="28090AC9" w14:textId="0C43720D" w:rsidR="0051387B" w:rsidRDefault="0051387B" w:rsidP="0051387B">
            <w:pPr>
              <w:pStyle w:val="inTable"/>
              <w:rPr>
                <w:rFonts w:ascii="Calibri" w:hAnsi="Calibri" w:cs="Calibri"/>
                <w:color w:val="000000"/>
                <w:sz w:val="22"/>
                <w:szCs w:val="22"/>
              </w:rPr>
            </w:pPr>
          </w:p>
        </w:tc>
        <w:tc>
          <w:tcPr>
            <w:tcW w:w="1382" w:type="dxa"/>
            <w:vAlign w:val="bottom"/>
          </w:tcPr>
          <w:p w14:paraId="7DEF88DF" w14:textId="4A146A6B" w:rsidR="0051387B" w:rsidRPr="00EE4988" w:rsidRDefault="0051387B" w:rsidP="0051387B">
            <w:pPr>
              <w:pStyle w:val="inTable"/>
            </w:pPr>
          </w:p>
        </w:tc>
      </w:tr>
      <w:tr w:rsidR="0051387B" w:rsidRPr="00F335C8" w14:paraId="6C88572E" w14:textId="77777777" w:rsidTr="0051387B">
        <w:trPr>
          <w:tblCellSpacing w:w="15" w:type="dxa"/>
          <w:jc w:val="center"/>
        </w:trPr>
        <w:tc>
          <w:tcPr>
            <w:tcW w:w="2090" w:type="dxa"/>
            <w:vAlign w:val="bottom"/>
            <w:hideMark/>
          </w:tcPr>
          <w:p w14:paraId="0F45A799" w14:textId="0636AB81" w:rsidR="0051387B" w:rsidRPr="00F335C8" w:rsidRDefault="0051387B" w:rsidP="0051387B">
            <w:pPr>
              <w:pStyle w:val="inTable"/>
              <w:rPr>
                <w:bdr w:val="none" w:sz="0" w:space="0" w:color="auto"/>
              </w:rPr>
            </w:pPr>
            <w:proofErr w:type="spellStart"/>
            <w:r>
              <w:rPr>
                <w:rFonts w:ascii="Calibri" w:hAnsi="Calibri" w:cs="Calibri"/>
                <w:color w:val="000000"/>
                <w:sz w:val="22"/>
                <w:szCs w:val="22"/>
              </w:rPr>
              <w:t>payment_avg</w:t>
            </w:r>
            <w:proofErr w:type="spellEnd"/>
          </w:p>
        </w:tc>
        <w:tc>
          <w:tcPr>
            <w:tcW w:w="1210" w:type="dxa"/>
            <w:gridSpan w:val="2"/>
            <w:hideMark/>
          </w:tcPr>
          <w:p w14:paraId="7E3B58B8" w14:textId="12D58259" w:rsidR="0051387B" w:rsidRPr="00F335C8" w:rsidRDefault="0051387B" w:rsidP="0051387B">
            <w:pPr>
              <w:pStyle w:val="inTable"/>
              <w:rPr>
                <w:bdr w:val="none" w:sz="0" w:space="0" w:color="auto"/>
              </w:rPr>
            </w:pPr>
            <w:r>
              <w:t>.55</w:t>
            </w:r>
          </w:p>
        </w:tc>
        <w:tc>
          <w:tcPr>
            <w:tcW w:w="869" w:type="dxa"/>
            <w:vAlign w:val="bottom"/>
          </w:tcPr>
          <w:p w14:paraId="45C77744" w14:textId="1C5DCC9E" w:rsidR="0051387B" w:rsidRDefault="0051387B" w:rsidP="0051387B">
            <w:pPr>
              <w:pStyle w:val="inTable"/>
              <w:rPr>
                <w:rFonts w:ascii="Calibri" w:hAnsi="Calibri" w:cs="Calibri"/>
                <w:color w:val="000000"/>
                <w:sz w:val="22"/>
                <w:szCs w:val="22"/>
              </w:rPr>
            </w:pPr>
            <w:r>
              <w:rPr>
                <w:rFonts w:ascii="Calibri" w:hAnsi="Calibri" w:cs="Calibri"/>
                <w:color w:val="000000"/>
                <w:sz w:val="22"/>
                <w:szCs w:val="22"/>
              </w:rPr>
              <w:t>3.45E-06</w:t>
            </w:r>
          </w:p>
        </w:tc>
        <w:tc>
          <w:tcPr>
            <w:tcW w:w="917" w:type="dxa"/>
            <w:vAlign w:val="bottom"/>
          </w:tcPr>
          <w:p w14:paraId="10373F40" w14:textId="169BB26A" w:rsidR="0051387B" w:rsidRDefault="0051387B" w:rsidP="0051387B">
            <w:pPr>
              <w:pStyle w:val="inTable"/>
              <w:rPr>
                <w:rFonts w:ascii="Calibri" w:hAnsi="Calibri" w:cs="Calibri"/>
                <w:color w:val="000000"/>
                <w:sz w:val="22"/>
                <w:szCs w:val="22"/>
              </w:rPr>
            </w:pPr>
            <w:r>
              <w:rPr>
                <w:rFonts w:ascii="Calibri" w:hAnsi="Calibri" w:cs="Calibri"/>
                <w:color w:val="000000"/>
                <w:sz w:val="22"/>
                <w:szCs w:val="22"/>
              </w:rPr>
              <w:t>0.715</w:t>
            </w:r>
          </w:p>
        </w:tc>
        <w:tc>
          <w:tcPr>
            <w:tcW w:w="1382" w:type="dxa"/>
          </w:tcPr>
          <w:p w14:paraId="32824208" w14:textId="2E571B93" w:rsidR="0051387B" w:rsidRPr="00EE4988" w:rsidRDefault="0051387B" w:rsidP="0051387B">
            <w:pPr>
              <w:pStyle w:val="inTable"/>
            </w:pPr>
            <w:r w:rsidRPr="000F7307">
              <w:t>1.66834366e-03</w:t>
            </w:r>
          </w:p>
        </w:tc>
      </w:tr>
      <w:tr w:rsidR="0051387B" w:rsidRPr="00F335C8" w14:paraId="7EDEF285" w14:textId="77777777" w:rsidTr="0051387B">
        <w:trPr>
          <w:tblCellSpacing w:w="15" w:type="dxa"/>
          <w:jc w:val="center"/>
        </w:trPr>
        <w:tc>
          <w:tcPr>
            <w:tcW w:w="2090" w:type="dxa"/>
            <w:vAlign w:val="bottom"/>
            <w:hideMark/>
          </w:tcPr>
          <w:p w14:paraId="4585768C" w14:textId="719D0F93" w:rsidR="0051387B" w:rsidRPr="00F335C8" w:rsidRDefault="0051387B" w:rsidP="0051387B">
            <w:pPr>
              <w:pStyle w:val="inTable"/>
              <w:rPr>
                <w:bdr w:val="none" w:sz="0" w:space="0" w:color="auto"/>
              </w:rPr>
            </w:pPr>
            <w:proofErr w:type="spellStart"/>
            <w:r>
              <w:rPr>
                <w:rFonts w:ascii="Calibri" w:hAnsi="Calibri" w:cs="Calibri"/>
                <w:color w:val="000000"/>
                <w:sz w:val="22"/>
                <w:szCs w:val="22"/>
              </w:rPr>
              <w:t>ratio_avg</w:t>
            </w:r>
            <w:proofErr w:type="spellEnd"/>
          </w:p>
        </w:tc>
        <w:tc>
          <w:tcPr>
            <w:tcW w:w="1210" w:type="dxa"/>
            <w:gridSpan w:val="2"/>
            <w:hideMark/>
          </w:tcPr>
          <w:p w14:paraId="2C21B5FF" w14:textId="0256E31F" w:rsidR="0051387B" w:rsidRPr="00F335C8" w:rsidRDefault="0051387B" w:rsidP="0051387B">
            <w:pPr>
              <w:pStyle w:val="inTable"/>
              <w:rPr>
                <w:bdr w:val="none" w:sz="0" w:space="0" w:color="auto"/>
              </w:rPr>
            </w:pPr>
            <w:r w:rsidRPr="006B112A">
              <w:t>-1.20</w:t>
            </w:r>
            <w:r>
              <w:t xml:space="preserve"> </w:t>
            </w:r>
            <w:r w:rsidRPr="006B112A">
              <w:t>e-04</w:t>
            </w:r>
          </w:p>
        </w:tc>
        <w:tc>
          <w:tcPr>
            <w:tcW w:w="869" w:type="dxa"/>
            <w:vAlign w:val="bottom"/>
          </w:tcPr>
          <w:p w14:paraId="244FC903" w14:textId="20E9B758" w:rsidR="0051387B" w:rsidRDefault="0051387B" w:rsidP="0051387B">
            <w:pPr>
              <w:pStyle w:val="inTable"/>
              <w:rPr>
                <w:rFonts w:ascii="Calibri" w:hAnsi="Calibri" w:cs="Calibri"/>
                <w:color w:val="000000"/>
                <w:sz w:val="22"/>
                <w:szCs w:val="22"/>
              </w:rPr>
            </w:pPr>
            <w:r>
              <w:rPr>
                <w:rFonts w:ascii="Calibri" w:hAnsi="Calibri" w:cs="Calibri"/>
                <w:color w:val="000000"/>
                <w:sz w:val="22"/>
                <w:szCs w:val="22"/>
              </w:rPr>
              <w:t>0.003</w:t>
            </w:r>
          </w:p>
        </w:tc>
        <w:tc>
          <w:tcPr>
            <w:tcW w:w="917" w:type="dxa"/>
            <w:vAlign w:val="bottom"/>
          </w:tcPr>
          <w:p w14:paraId="23DF359C" w14:textId="3AF7E8E0" w:rsidR="0051387B" w:rsidRDefault="0051387B" w:rsidP="0051387B">
            <w:pPr>
              <w:pStyle w:val="inTable"/>
              <w:rPr>
                <w:rFonts w:ascii="Calibri" w:hAnsi="Calibri" w:cs="Calibri"/>
                <w:color w:val="000000"/>
                <w:sz w:val="22"/>
                <w:szCs w:val="22"/>
              </w:rPr>
            </w:pPr>
            <w:r>
              <w:rPr>
                <w:rFonts w:ascii="Calibri" w:hAnsi="Calibri" w:cs="Calibri"/>
                <w:color w:val="000000"/>
                <w:sz w:val="22"/>
                <w:szCs w:val="22"/>
              </w:rPr>
              <w:t>-0.62</w:t>
            </w:r>
          </w:p>
        </w:tc>
        <w:tc>
          <w:tcPr>
            <w:tcW w:w="1382" w:type="dxa"/>
          </w:tcPr>
          <w:p w14:paraId="45185A05" w14:textId="78E89E4C" w:rsidR="0051387B" w:rsidRPr="00EE4988" w:rsidRDefault="0051387B" w:rsidP="0051387B">
            <w:pPr>
              <w:pStyle w:val="inTable"/>
            </w:pPr>
            <w:r w:rsidRPr="000F7307">
              <w:t>0.00000000e+00</w:t>
            </w:r>
          </w:p>
        </w:tc>
      </w:tr>
      <w:tr w:rsidR="0051387B" w:rsidRPr="00F335C8" w14:paraId="64B3F1C3" w14:textId="77777777" w:rsidTr="0051387B">
        <w:trPr>
          <w:tblCellSpacing w:w="15" w:type="dxa"/>
          <w:jc w:val="center"/>
        </w:trPr>
        <w:tc>
          <w:tcPr>
            <w:tcW w:w="2090" w:type="dxa"/>
            <w:vAlign w:val="bottom"/>
          </w:tcPr>
          <w:p w14:paraId="1AF62DB0" w14:textId="2CCF7777" w:rsidR="0051387B" w:rsidRPr="00EE4988" w:rsidRDefault="0051387B" w:rsidP="0051387B">
            <w:pPr>
              <w:pStyle w:val="inTable"/>
            </w:pPr>
            <w:r>
              <w:rPr>
                <w:rFonts w:ascii="Calibri" w:hAnsi="Calibri" w:cs="Calibri"/>
                <w:color w:val="000000"/>
                <w:sz w:val="22"/>
                <w:szCs w:val="22"/>
              </w:rPr>
              <w:t>balance_growth_6mo</w:t>
            </w:r>
          </w:p>
        </w:tc>
        <w:tc>
          <w:tcPr>
            <w:tcW w:w="1210" w:type="dxa"/>
            <w:gridSpan w:val="2"/>
          </w:tcPr>
          <w:p w14:paraId="714379D3" w14:textId="4C552BF0" w:rsidR="0051387B" w:rsidRPr="00EE4988" w:rsidRDefault="0051387B" w:rsidP="0051387B">
            <w:pPr>
              <w:pStyle w:val="inTable"/>
            </w:pPr>
            <w:r w:rsidRPr="006B112A">
              <w:t>1.59</w:t>
            </w:r>
            <w:r>
              <w:t xml:space="preserve"> </w:t>
            </w:r>
            <w:r w:rsidRPr="006B112A">
              <w:t>e-05</w:t>
            </w:r>
          </w:p>
        </w:tc>
        <w:tc>
          <w:tcPr>
            <w:tcW w:w="869" w:type="dxa"/>
            <w:vAlign w:val="bottom"/>
          </w:tcPr>
          <w:p w14:paraId="44A57908" w14:textId="5DA9B630" w:rsidR="0051387B" w:rsidRPr="00EE4988" w:rsidRDefault="0051387B" w:rsidP="0051387B">
            <w:pPr>
              <w:pStyle w:val="inTable"/>
            </w:pPr>
            <w:r>
              <w:rPr>
                <w:rFonts w:ascii="Calibri" w:hAnsi="Calibri" w:cs="Calibri"/>
                <w:color w:val="000000"/>
                <w:sz w:val="22"/>
                <w:szCs w:val="22"/>
              </w:rPr>
              <w:t>0.088</w:t>
            </w:r>
          </w:p>
        </w:tc>
        <w:tc>
          <w:tcPr>
            <w:tcW w:w="917" w:type="dxa"/>
            <w:vAlign w:val="bottom"/>
          </w:tcPr>
          <w:p w14:paraId="1B20F89B" w14:textId="0FAA0067" w:rsidR="0051387B" w:rsidRPr="00EE4988" w:rsidRDefault="0051387B" w:rsidP="0051387B">
            <w:pPr>
              <w:pStyle w:val="inTable"/>
            </w:pPr>
            <w:r>
              <w:rPr>
                <w:rFonts w:ascii="Calibri" w:hAnsi="Calibri" w:cs="Calibri"/>
                <w:color w:val="000000"/>
                <w:sz w:val="22"/>
                <w:szCs w:val="22"/>
              </w:rPr>
              <w:t>-3.351</w:t>
            </w:r>
          </w:p>
        </w:tc>
        <w:tc>
          <w:tcPr>
            <w:tcW w:w="1382" w:type="dxa"/>
          </w:tcPr>
          <w:p w14:paraId="5AEE1DD6" w14:textId="1F2C4080" w:rsidR="0051387B" w:rsidRPr="00EE4988" w:rsidRDefault="0051387B" w:rsidP="0051387B">
            <w:pPr>
              <w:pStyle w:val="inTable"/>
            </w:pPr>
            <w:r w:rsidRPr="000F7307">
              <w:t>0.00000000e+00</w:t>
            </w:r>
          </w:p>
        </w:tc>
      </w:tr>
      <w:tr w:rsidR="0051387B" w:rsidRPr="00F335C8" w14:paraId="2736F1B8" w14:textId="77777777" w:rsidTr="0051387B">
        <w:trPr>
          <w:tblCellSpacing w:w="15" w:type="dxa"/>
          <w:jc w:val="center"/>
        </w:trPr>
        <w:tc>
          <w:tcPr>
            <w:tcW w:w="2090" w:type="dxa"/>
            <w:vAlign w:val="bottom"/>
          </w:tcPr>
          <w:p w14:paraId="4B16D6CF" w14:textId="5243B46B" w:rsidR="0051387B" w:rsidRPr="00EE4988" w:rsidRDefault="0051387B" w:rsidP="0051387B">
            <w:pPr>
              <w:pStyle w:val="inTable"/>
            </w:pPr>
            <w:proofErr w:type="spellStart"/>
            <w:r>
              <w:rPr>
                <w:rFonts w:ascii="Calibri" w:hAnsi="Calibri" w:cs="Calibri"/>
                <w:color w:val="000000"/>
                <w:sz w:val="22"/>
                <w:szCs w:val="22"/>
              </w:rPr>
              <w:t>payment_max</w:t>
            </w:r>
            <w:proofErr w:type="spellEnd"/>
          </w:p>
        </w:tc>
        <w:tc>
          <w:tcPr>
            <w:tcW w:w="1210" w:type="dxa"/>
            <w:gridSpan w:val="2"/>
          </w:tcPr>
          <w:p w14:paraId="463BAE1F" w14:textId="1B9FBA81" w:rsidR="0051387B" w:rsidRPr="00EE4988" w:rsidRDefault="0051387B" w:rsidP="0051387B">
            <w:pPr>
              <w:pStyle w:val="inTable"/>
            </w:pPr>
            <w:r>
              <w:t>-.11</w:t>
            </w:r>
          </w:p>
        </w:tc>
        <w:tc>
          <w:tcPr>
            <w:tcW w:w="869" w:type="dxa"/>
            <w:vAlign w:val="bottom"/>
          </w:tcPr>
          <w:p w14:paraId="7A93BCD1" w14:textId="7175E7F0" w:rsidR="0051387B" w:rsidRPr="00EE4988" w:rsidRDefault="0051387B" w:rsidP="0051387B">
            <w:pPr>
              <w:pStyle w:val="inTable"/>
            </w:pPr>
            <w:r>
              <w:rPr>
                <w:rFonts w:ascii="Calibri" w:hAnsi="Calibri" w:cs="Calibri"/>
                <w:color w:val="000000"/>
                <w:sz w:val="22"/>
                <w:szCs w:val="22"/>
              </w:rPr>
              <w:t>0.018</w:t>
            </w:r>
          </w:p>
        </w:tc>
        <w:tc>
          <w:tcPr>
            <w:tcW w:w="917" w:type="dxa"/>
            <w:vAlign w:val="bottom"/>
          </w:tcPr>
          <w:p w14:paraId="10BF8ACD" w14:textId="367138E8" w:rsidR="0051387B" w:rsidRPr="00EE4988" w:rsidRDefault="0051387B" w:rsidP="0051387B">
            <w:pPr>
              <w:pStyle w:val="inTable"/>
            </w:pPr>
            <w:r>
              <w:rPr>
                <w:rFonts w:ascii="Calibri" w:hAnsi="Calibri" w:cs="Calibri"/>
                <w:color w:val="000000"/>
                <w:sz w:val="22"/>
                <w:szCs w:val="22"/>
              </w:rPr>
              <w:t>-5.356</w:t>
            </w:r>
          </w:p>
        </w:tc>
        <w:tc>
          <w:tcPr>
            <w:tcW w:w="1382" w:type="dxa"/>
          </w:tcPr>
          <w:p w14:paraId="1F3C8B1A" w14:textId="19FF7965" w:rsidR="0051387B" w:rsidRPr="00EE4988" w:rsidRDefault="0051387B" w:rsidP="0051387B">
            <w:pPr>
              <w:pStyle w:val="inTable"/>
            </w:pPr>
            <w:r w:rsidRPr="000F7307">
              <w:t>0.00000000e+00</w:t>
            </w:r>
          </w:p>
        </w:tc>
      </w:tr>
      <w:tr w:rsidR="0051387B" w:rsidRPr="00F335C8" w14:paraId="0036CA93" w14:textId="77777777" w:rsidTr="0051387B">
        <w:trPr>
          <w:tblCellSpacing w:w="15" w:type="dxa"/>
          <w:jc w:val="center"/>
        </w:trPr>
        <w:tc>
          <w:tcPr>
            <w:tcW w:w="2090" w:type="dxa"/>
            <w:vAlign w:val="bottom"/>
          </w:tcPr>
          <w:p w14:paraId="01E3DEF0" w14:textId="792D3C25" w:rsidR="0051387B" w:rsidRPr="00EE4988" w:rsidRDefault="0051387B" w:rsidP="0051387B">
            <w:pPr>
              <w:pStyle w:val="inTable"/>
            </w:pPr>
            <w:proofErr w:type="spellStart"/>
            <w:r>
              <w:rPr>
                <w:rFonts w:ascii="Calibri" w:hAnsi="Calibri" w:cs="Calibri"/>
                <w:color w:val="000000"/>
                <w:sz w:val="22"/>
                <w:szCs w:val="22"/>
              </w:rPr>
              <w:t>pay_max</w:t>
            </w:r>
            <w:proofErr w:type="spellEnd"/>
          </w:p>
        </w:tc>
        <w:tc>
          <w:tcPr>
            <w:tcW w:w="1210" w:type="dxa"/>
            <w:gridSpan w:val="2"/>
          </w:tcPr>
          <w:p w14:paraId="1DEC4E6B" w14:textId="0DA15C18" w:rsidR="0051387B" w:rsidRPr="00EE4988" w:rsidRDefault="0051387B" w:rsidP="0051387B">
            <w:pPr>
              <w:pStyle w:val="inTable"/>
            </w:pPr>
            <w:r w:rsidRPr="006B112A">
              <w:t>-4.88</w:t>
            </w:r>
            <w:r>
              <w:t xml:space="preserve"> </w:t>
            </w:r>
            <w:r w:rsidRPr="006B112A">
              <w:t>e-04</w:t>
            </w:r>
          </w:p>
        </w:tc>
        <w:tc>
          <w:tcPr>
            <w:tcW w:w="869" w:type="dxa"/>
            <w:vAlign w:val="bottom"/>
          </w:tcPr>
          <w:p w14:paraId="0D891F51" w14:textId="483A91D8" w:rsidR="0051387B" w:rsidRPr="00EE4988" w:rsidRDefault="0051387B" w:rsidP="0051387B">
            <w:pPr>
              <w:pStyle w:val="inTable"/>
            </w:pPr>
            <w:r>
              <w:rPr>
                <w:rFonts w:ascii="Calibri" w:hAnsi="Calibri" w:cs="Calibri"/>
                <w:color w:val="000000"/>
                <w:sz w:val="22"/>
                <w:szCs w:val="22"/>
              </w:rPr>
              <w:t>0.021</w:t>
            </w:r>
          </w:p>
        </w:tc>
        <w:tc>
          <w:tcPr>
            <w:tcW w:w="917" w:type="dxa"/>
            <w:vAlign w:val="bottom"/>
          </w:tcPr>
          <w:p w14:paraId="608312A2" w14:textId="5268FEAC" w:rsidR="0051387B" w:rsidRPr="00EE4988" w:rsidRDefault="0051387B" w:rsidP="0051387B">
            <w:pPr>
              <w:pStyle w:val="inTable"/>
            </w:pPr>
            <w:r>
              <w:rPr>
                <w:rFonts w:ascii="Calibri" w:hAnsi="Calibri" w:cs="Calibri"/>
                <w:color w:val="000000"/>
                <w:sz w:val="22"/>
                <w:szCs w:val="22"/>
              </w:rPr>
              <w:t>34.966</w:t>
            </w:r>
          </w:p>
        </w:tc>
        <w:tc>
          <w:tcPr>
            <w:tcW w:w="1382" w:type="dxa"/>
          </w:tcPr>
          <w:p w14:paraId="1F6EB123" w14:textId="64EFEA7F" w:rsidR="0051387B" w:rsidRPr="00EE4988" w:rsidRDefault="0051387B" w:rsidP="0051387B">
            <w:pPr>
              <w:pStyle w:val="inTable"/>
            </w:pPr>
            <w:r w:rsidRPr="000F7307">
              <w:t>2.44573664e-04</w:t>
            </w:r>
          </w:p>
        </w:tc>
      </w:tr>
      <w:tr w:rsidR="0051387B" w:rsidRPr="00947EB1" w14:paraId="63521F03" w14:textId="77777777" w:rsidTr="0051387B">
        <w:trPr>
          <w:tblCellSpacing w:w="15" w:type="dxa"/>
          <w:jc w:val="center"/>
        </w:trPr>
        <w:tc>
          <w:tcPr>
            <w:tcW w:w="3330" w:type="dxa"/>
            <w:gridSpan w:val="3"/>
            <w:tcBorders>
              <w:bottom w:val="single" w:sz="6" w:space="0" w:color="000000"/>
            </w:tcBorders>
            <w:vAlign w:val="center"/>
          </w:tcPr>
          <w:p w14:paraId="09541DEA" w14:textId="77777777" w:rsidR="0051387B" w:rsidRPr="00947EB1" w:rsidRDefault="0051387B" w:rsidP="0051387B">
            <w:pPr>
              <w:pStyle w:val="inTable"/>
            </w:pPr>
          </w:p>
        </w:tc>
        <w:tc>
          <w:tcPr>
            <w:tcW w:w="869" w:type="dxa"/>
            <w:tcBorders>
              <w:bottom w:val="single" w:sz="6" w:space="0" w:color="000000"/>
            </w:tcBorders>
          </w:tcPr>
          <w:p w14:paraId="7B0C5CB1" w14:textId="77777777" w:rsidR="0051387B" w:rsidRPr="00947EB1" w:rsidRDefault="0051387B" w:rsidP="0051387B">
            <w:pPr>
              <w:pStyle w:val="inTable"/>
            </w:pPr>
          </w:p>
        </w:tc>
        <w:tc>
          <w:tcPr>
            <w:tcW w:w="917" w:type="dxa"/>
            <w:tcBorders>
              <w:bottom w:val="single" w:sz="6" w:space="0" w:color="000000"/>
            </w:tcBorders>
          </w:tcPr>
          <w:p w14:paraId="244CE578" w14:textId="77777777" w:rsidR="0051387B" w:rsidRPr="00947EB1" w:rsidRDefault="0051387B" w:rsidP="0051387B">
            <w:pPr>
              <w:pStyle w:val="inTable"/>
            </w:pPr>
          </w:p>
        </w:tc>
        <w:tc>
          <w:tcPr>
            <w:tcW w:w="1382" w:type="dxa"/>
            <w:tcBorders>
              <w:bottom w:val="single" w:sz="6" w:space="0" w:color="000000"/>
            </w:tcBorders>
          </w:tcPr>
          <w:p w14:paraId="350BE71D" w14:textId="77777777" w:rsidR="0051387B" w:rsidRPr="00947EB1" w:rsidRDefault="0051387B" w:rsidP="0051387B">
            <w:pPr>
              <w:pStyle w:val="inTable"/>
            </w:pPr>
          </w:p>
        </w:tc>
      </w:tr>
    </w:tbl>
    <w:p w14:paraId="55807A0B" w14:textId="77777777" w:rsidR="00623618" w:rsidRDefault="00623618">
      <w:pPr>
        <w:pStyle w:val="Body"/>
      </w:pPr>
    </w:p>
    <w:p w14:paraId="65B3B624" w14:textId="14515985" w:rsidR="00DB02FA" w:rsidRDefault="00CD1C43" w:rsidP="00E5694A">
      <w:pPr>
        <w:pStyle w:val="Heading2"/>
      </w:pPr>
      <w:r w:rsidRPr="00CD1C43">
        <w:t xml:space="preserve">Model Development Performance </w:t>
      </w:r>
    </w:p>
    <w:p w14:paraId="1D6D8D43" w14:textId="29F93574" w:rsidR="001065CA" w:rsidRDefault="00623618" w:rsidP="009742BE">
      <w:pPr>
        <w:pStyle w:val="Para"/>
      </w:pPr>
      <w:r>
        <w:t>The logistic regression model has proven to generalize well, as it performs similarly on the test data set in comparison to the training set</w:t>
      </w:r>
      <w:r w:rsidR="007D6AED">
        <w:t>. The</w:t>
      </w:r>
      <w:r w:rsidR="006B739F">
        <w:t xml:space="preserve"> overall performance</w:t>
      </w:r>
      <w:r w:rsidR="007D6AED">
        <w:t>, however,</w:t>
      </w:r>
      <w:r w:rsidR="006B739F">
        <w:t xml:space="preserve"> may not be sufficient to ensure business profitabilit</w:t>
      </w:r>
      <w:r w:rsidR="007D6AED">
        <w:t>y, dependent on the cost function</w:t>
      </w:r>
      <w:r>
        <w:t>.</w:t>
      </w:r>
      <w:r w:rsidR="006B739F">
        <w:t xml:space="preserve"> </w:t>
      </w:r>
    </w:p>
    <w:p w14:paraId="64C7AF85" w14:textId="5663A324" w:rsidR="00332583" w:rsidRDefault="00332583" w:rsidP="00332583">
      <w:pPr>
        <w:pStyle w:val="Heading3"/>
        <w:ind w:left="810"/>
      </w:pPr>
      <w:r>
        <w:lastRenderedPageBreak/>
        <w:t>Training Data Model Performance</w:t>
      </w:r>
    </w:p>
    <w:p w14:paraId="4EEC5460" w14:textId="3C0B7ADD" w:rsidR="00CB4BBA" w:rsidRDefault="003A6414" w:rsidP="003A6414">
      <w:pPr>
        <w:pStyle w:val="Para"/>
      </w:pPr>
      <w:r>
        <w:t xml:space="preserve">It is expected that the model will perform best on the training data set, as this was where the optimization was performed for selecting the coefficients. The </w:t>
      </w:r>
      <w:r w:rsidRPr="003A6414">
        <w:t>Kolmogorov-Smirnov</w:t>
      </w:r>
      <w:r w:rsidR="00570F9D">
        <w:t xml:space="preserve"> (KS) test statistic measures “goodness of fit” through the degree of separation between the positive and negative distributions</w:t>
      </w:r>
      <w:r w:rsidR="00636674">
        <w:t xml:space="preserve"> </w:t>
      </w:r>
      <w:r w:rsidR="00636674" w:rsidRPr="00636674">
        <w:t>(Darling, 1957)</w:t>
      </w:r>
      <w:r w:rsidR="00570F9D">
        <w:t>. A perfect score would be 100, with complete separation; a zero would be a completely useless model providing no separation.</w:t>
      </w:r>
      <w:r>
        <w:t xml:space="preserve"> </w:t>
      </w:r>
      <w:r w:rsidR="00636674">
        <w:t xml:space="preserve">For the variable selection-based logistic regression model, the </w:t>
      </w:r>
      <w:r w:rsidR="00CB4BBA" w:rsidRPr="00CB4BBA">
        <w:t>KS is 16.2% at decile 6</w:t>
      </w:r>
      <w:r w:rsidR="00636674">
        <w:t>. This indicates poor performance. This is confirmed with the ROC-AUC curve, displaying an AUC of only thirty-eight percent.</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163"/>
        <w:gridCol w:w="113"/>
        <w:gridCol w:w="786"/>
        <w:gridCol w:w="897"/>
        <w:gridCol w:w="606"/>
        <w:gridCol w:w="542"/>
        <w:gridCol w:w="854"/>
        <w:gridCol w:w="907"/>
        <w:gridCol w:w="897"/>
        <w:gridCol w:w="898"/>
        <w:gridCol w:w="856"/>
      </w:tblGrid>
      <w:tr w:rsidR="00CB4BBA" w:rsidRPr="00F335C8" w14:paraId="5CD225A0" w14:textId="77777777" w:rsidTr="002443C0">
        <w:trPr>
          <w:tblCellSpacing w:w="15" w:type="dxa"/>
          <w:jc w:val="center"/>
        </w:trPr>
        <w:tc>
          <w:tcPr>
            <w:tcW w:w="8459" w:type="dxa"/>
            <w:gridSpan w:val="11"/>
            <w:tcBorders>
              <w:top w:val="nil"/>
              <w:left w:val="nil"/>
              <w:bottom w:val="nil"/>
              <w:right w:val="nil"/>
            </w:tcBorders>
            <w:vAlign w:val="center"/>
            <w:hideMark/>
          </w:tcPr>
          <w:p w14:paraId="3A72AFE1" w14:textId="20965919" w:rsidR="00CB4BBA" w:rsidRPr="00F335C8" w:rsidRDefault="00CB4BBA" w:rsidP="002443C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bCs/>
                <w:bdr w:val="none" w:sz="0" w:space="0" w:color="auto"/>
              </w:rPr>
            </w:pPr>
            <w:r w:rsidRPr="00F335C8">
              <w:rPr>
                <w:rFonts w:eastAsia="Times New Roman"/>
                <w:b/>
                <w:bCs/>
                <w:bdr w:val="none" w:sz="0" w:space="0" w:color="auto"/>
              </w:rPr>
              <w:t xml:space="preserve">Table </w:t>
            </w:r>
            <w:r w:rsidR="00C1725F">
              <w:rPr>
                <w:rFonts w:eastAsia="Times New Roman"/>
                <w:b/>
                <w:bCs/>
                <w:bdr w:val="none" w:sz="0" w:space="0" w:color="auto"/>
              </w:rPr>
              <w:t>2</w:t>
            </w:r>
            <w:r w:rsidRPr="00F335C8">
              <w:rPr>
                <w:rFonts w:eastAsia="Times New Roman"/>
                <w:b/>
                <w:bCs/>
                <w:bdr w:val="none" w:sz="0" w:space="0" w:color="auto"/>
              </w:rPr>
              <w:t xml:space="preserve">: </w:t>
            </w:r>
            <w:r>
              <w:rPr>
                <w:rFonts w:eastAsia="Times New Roman"/>
                <w:b/>
                <w:bCs/>
                <w:bdr w:val="none" w:sz="0" w:space="0" w:color="auto"/>
              </w:rPr>
              <w:t>Logistic Regression</w:t>
            </w:r>
            <w:r w:rsidR="00C1725F">
              <w:rPr>
                <w:rFonts w:eastAsia="Times New Roman"/>
                <w:b/>
                <w:bCs/>
                <w:bdr w:val="none" w:sz="0" w:space="0" w:color="auto"/>
              </w:rPr>
              <w:t xml:space="preserve"> Model</w:t>
            </w:r>
            <w:r>
              <w:rPr>
                <w:rFonts w:eastAsia="Times New Roman"/>
                <w:b/>
                <w:bCs/>
                <w:bdr w:val="none" w:sz="0" w:space="0" w:color="auto"/>
              </w:rPr>
              <w:t xml:space="preserve"> </w:t>
            </w:r>
            <w:r w:rsidRPr="00FF0B46">
              <w:rPr>
                <w:rFonts w:eastAsia="Times New Roman"/>
                <w:b/>
                <w:bCs/>
                <w:bdr w:val="none" w:sz="0" w:space="0" w:color="auto"/>
              </w:rPr>
              <w:t>Kolmogorov-Smirnov chart</w:t>
            </w:r>
            <w:r w:rsidR="00AE7C81">
              <w:rPr>
                <w:rFonts w:eastAsia="Times New Roman"/>
                <w:b/>
                <w:bCs/>
                <w:bdr w:val="none" w:sz="0" w:space="0" w:color="auto"/>
              </w:rPr>
              <w:t>: Training Data</w:t>
            </w:r>
          </w:p>
        </w:tc>
      </w:tr>
      <w:tr w:rsidR="00CB4BBA" w:rsidRPr="00F335C8" w14:paraId="103BA5A1" w14:textId="77777777" w:rsidTr="002443C0">
        <w:trPr>
          <w:tblCellSpacing w:w="15" w:type="dxa"/>
          <w:jc w:val="center"/>
        </w:trPr>
        <w:tc>
          <w:tcPr>
            <w:tcW w:w="2017" w:type="dxa"/>
            <w:gridSpan w:val="3"/>
            <w:tcBorders>
              <w:bottom w:val="single" w:sz="6" w:space="0" w:color="000000"/>
            </w:tcBorders>
            <w:vAlign w:val="center"/>
            <w:hideMark/>
          </w:tcPr>
          <w:p w14:paraId="04FA51A1" w14:textId="77777777" w:rsidR="00CB4BBA" w:rsidRPr="00F335C8" w:rsidRDefault="00CB4BBA" w:rsidP="002443C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867" w:type="dxa"/>
            <w:tcBorders>
              <w:bottom w:val="single" w:sz="6" w:space="0" w:color="000000"/>
            </w:tcBorders>
          </w:tcPr>
          <w:p w14:paraId="121A538D" w14:textId="77777777" w:rsidR="00CB4BBA" w:rsidRPr="00F335C8" w:rsidRDefault="00CB4BBA" w:rsidP="002443C0">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
        </w:tc>
        <w:tc>
          <w:tcPr>
            <w:tcW w:w="576" w:type="dxa"/>
            <w:tcBorders>
              <w:bottom w:val="single" w:sz="6" w:space="0" w:color="000000"/>
            </w:tcBorders>
          </w:tcPr>
          <w:p w14:paraId="1703F555" w14:textId="77777777" w:rsidR="00CB4BBA" w:rsidRPr="00F335C8" w:rsidRDefault="00CB4BBA" w:rsidP="002443C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512" w:type="dxa"/>
            <w:tcBorders>
              <w:bottom w:val="single" w:sz="6" w:space="0" w:color="000000"/>
            </w:tcBorders>
          </w:tcPr>
          <w:p w14:paraId="0DE77EB2" w14:textId="77777777" w:rsidR="00CB4BBA" w:rsidRPr="00F335C8" w:rsidRDefault="00CB4BBA" w:rsidP="002443C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824" w:type="dxa"/>
            <w:tcBorders>
              <w:bottom w:val="single" w:sz="6" w:space="0" w:color="000000"/>
            </w:tcBorders>
          </w:tcPr>
          <w:p w14:paraId="04F42AB7" w14:textId="77777777" w:rsidR="00CB4BBA" w:rsidRPr="00F335C8" w:rsidRDefault="00CB4BBA" w:rsidP="002443C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877" w:type="dxa"/>
            <w:tcBorders>
              <w:bottom w:val="single" w:sz="6" w:space="0" w:color="000000"/>
            </w:tcBorders>
          </w:tcPr>
          <w:p w14:paraId="26175CDD" w14:textId="77777777" w:rsidR="00CB4BBA" w:rsidRPr="00F335C8" w:rsidRDefault="00CB4BBA" w:rsidP="002443C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867" w:type="dxa"/>
            <w:tcBorders>
              <w:bottom w:val="single" w:sz="6" w:space="0" w:color="000000"/>
            </w:tcBorders>
          </w:tcPr>
          <w:p w14:paraId="69524E78" w14:textId="77777777" w:rsidR="00CB4BBA" w:rsidRPr="00F335C8" w:rsidRDefault="00CB4BBA" w:rsidP="002443C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868" w:type="dxa"/>
            <w:tcBorders>
              <w:bottom w:val="single" w:sz="6" w:space="0" w:color="000000"/>
            </w:tcBorders>
          </w:tcPr>
          <w:p w14:paraId="159936AD" w14:textId="77777777" w:rsidR="00CB4BBA" w:rsidRPr="00F335C8" w:rsidRDefault="00CB4BBA" w:rsidP="002443C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811" w:type="dxa"/>
            <w:tcBorders>
              <w:bottom w:val="single" w:sz="6" w:space="0" w:color="000000"/>
            </w:tcBorders>
          </w:tcPr>
          <w:p w14:paraId="31D33F99" w14:textId="77777777" w:rsidR="00CB4BBA" w:rsidRPr="00F335C8" w:rsidRDefault="00CB4BBA" w:rsidP="002443C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r>
      <w:tr w:rsidR="00CB4BBA" w:rsidRPr="00F335C8" w14:paraId="55E224CF" w14:textId="77777777" w:rsidTr="002443C0">
        <w:trPr>
          <w:tblCellSpacing w:w="15" w:type="dxa"/>
          <w:jc w:val="center"/>
        </w:trPr>
        <w:tc>
          <w:tcPr>
            <w:tcW w:w="1118" w:type="dxa"/>
            <w:hideMark/>
          </w:tcPr>
          <w:p w14:paraId="5B4DCB2F" w14:textId="77777777" w:rsidR="00CB4BBA" w:rsidRPr="00F335C8" w:rsidRDefault="00CB4BBA" w:rsidP="002443C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869" w:type="dxa"/>
            <w:gridSpan w:val="2"/>
            <w:hideMark/>
          </w:tcPr>
          <w:p w14:paraId="52789EAB" w14:textId="77777777" w:rsidR="00CB4BBA" w:rsidRPr="00F335C8" w:rsidRDefault="00CB4BBA" w:rsidP="002443C0">
            <w:pPr>
              <w:pBdr>
                <w:top w:val="none" w:sz="0" w:space="0" w:color="auto"/>
                <w:left w:val="none" w:sz="0" w:space="0" w:color="auto"/>
                <w:bottom w:val="none" w:sz="0" w:space="0" w:color="auto"/>
                <w:right w:val="none" w:sz="0" w:space="0" w:color="auto"/>
                <w:between w:val="none" w:sz="0" w:space="0" w:color="auto"/>
                <w:bar w:val="none" w:sz="0" w:color="auto"/>
              </w:pBdr>
              <w:jc w:val="center"/>
            </w:pPr>
          </w:p>
        </w:tc>
        <w:tc>
          <w:tcPr>
            <w:tcW w:w="867" w:type="dxa"/>
          </w:tcPr>
          <w:p w14:paraId="786BE2BB" w14:textId="77777777" w:rsidR="00CB4BBA" w:rsidRDefault="00CB4BBA" w:rsidP="002443C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576" w:type="dxa"/>
          </w:tcPr>
          <w:p w14:paraId="5DE60D41" w14:textId="77777777" w:rsidR="00CB4BBA" w:rsidRDefault="00CB4BBA" w:rsidP="002443C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512" w:type="dxa"/>
          </w:tcPr>
          <w:p w14:paraId="5D97510D" w14:textId="77777777" w:rsidR="00CB4BBA" w:rsidRDefault="00CB4BBA" w:rsidP="002443C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824" w:type="dxa"/>
          </w:tcPr>
          <w:p w14:paraId="110D42C8" w14:textId="77777777" w:rsidR="00CB4BBA" w:rsidRDefault="00CB4BBA" w:rsidP="002443C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877" w:type="dxa"/>
          </w:tcPr>
          <w:p w14:paraId="44C7AB14" w14:textId="77777777" w:rsidR="00CB4BBA" w:rsidRDefault="00CB4BBA" w:rsidP="002443C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867" w:type="dxa"/>
          </w:tcPr>
          <w:p w14:paraId="3AFAEF7D" w14:textId="77777777" w:rsidR="00CB4BBA" w:rsidRDefault="00CB4BBA" w:rsidP="002443C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868" w:type="dxa"/>
          </w:tcPr>
          <w:p w14:paraId="47C2645A" w14:textId="77777777" w:rsidR="00CB4BBA" w:rsidRDefault="00CB4BBA" w:rsidP="002443C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811" w:type="dxa"/>
          </w:tcPr>
          <w:p w14:paraId="0790B7A7" w14:textId="77777777" w:rsidR="00CB4BBA" w:rsidRDefault="00CB4BBA" w:rsidP="002443C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r>
      <w:tr w:rsidR="00CB4BBA" w:rsidRPr="00F335C8" w14:paraId="61FEA4A4" w14:textId="77777777" w:rsidTr="002443C0">
        <w:trPr>
          <w:cantSplit/>
          <w:trHeight w:val="1383"/>
          <w:tblCellSpacing w:w="15" w:type="dxa"/>
          <w:jc w:val="center"/>
        </w:trPr>
        <w:tc>
          <w:tcPr>
            <w:tcW w:w="1231" w:type="dxa"/>
            <w:gridSpan w:val="2"/>
            <w:tcBorders>
              <w:bottom w:val="single" w:sz="6" w:space="0" w:color="000000"/>
            </w:tcBorders>
            <w:vAlign w:val="bottom"/>
          </w:tcPr>
          <w:p w14:paraId="5FAAFA4E" w14:textId="77777777" w:rsidR="00CB4BBA" w:rsidRPr="00F335C8" w:rsidRDefault="00CB4BBA" w:rsidP="002443C0">
            <w:pPr>
              <w:pStyle w:val="inTable"/>
              <w:rPr>
                <w:bdr w:val="none" w:sz="0" w:space="0" w:color="auto"/>
              </w:rPr>
            </w:pPr>
            <w:r w:rsidRPr="00A65A27">
              <w:rPr>
                <w:bdr w:val="none" w:sz="0" w:space="0" w:color="auto"/>
              </w:rPr>
              <w:t>Decile</w:t>
            </w:r>
          </w:p>
        </w:tc>
        <w:tc>
          <w:tcPr>
            <w:tcW w:w="756" w:type="dxa"/>
            <w:tcBorders>
              <w:bottom w:val="single" w:sz="6" w:space="0" w:color="000000"/>
            </w:tcBorders>
            <w:textDirection w:val="btLr"/>
            <w:vAlign w:val="bottom"/>
          </w:tcPr>
          <w:p w14:paraId="3D516BC3" w14:textId="77777777" w:rsidR="00CB4BBA" w:rsidRPr="00A65A27" w:rsidRDefault="00CB4BBA" w:rsidP="002443C0">
            <w:pPr>
              <w:pStyle w:val="inTable"/>
              <w:ind w:left="113" w:right="113"/>
            </w:pPr>
            <w:proofErr w:type="spellStart"/>
            <w:r w:rsidRPr="00A65A27">
              <w:t>min_prob</w:t>
            </w:r>
            <w:proofErr w:type="spellEnd"/>
          </w:p>
        </w:tc>
        <w:tc>
          <w:tcPr>
            <w:tcW w:w="867" w:type="dxa"/>
            <w:tcBorders>
              <w:bottom w:val="single" w:sz="6" w:space="0" w:color="000000"/>
            </w:tcBorders>
            <w:textDirection w:val="btLr"/>
            <w:vAlign w:val="bottom"/>
          </w:tcPr>
          <w:p w14:paraId="779FE11E" w14:textId="77777777" w:rsidR="00CB4BBA" w:rsidRPr="00A65A27" w:rsidRDefault="00CB4BBA" w:rsidP="002443C0">
            <w:pPr>
              <w:pStyle w:val="inTable"/>
              <w:ind w:left="113" w:right="113"/>
            </w:pPr>
            <w:proofErr w:type="spellStart"/>
            <w:r w:rsidRPr="00A65A27">
              <w:t>max_prob</w:t>
            </w:r>
            <w:proofErr w:type="spellEnd"/>
          </w:p>
        </w:tc>
        <w:tc>
          <w:tcPr>
            <w:tcW w:w="576" w:type="dxa"/>
            <w:tcBorders>
              <w:bottom w:val="single" w:sz="6" w:space="0" w:color="000000"/>
            </w:tcBorders>
            <w:textDirection w:val="btLr"/>
            <w:vAlign w:val="bottom"/>
          </w:tcPr>
          <w:p w14:paraId="4B8C2E77" w14:textId="77777777" w:rsidR="00CB4BBA" w:rsidRPr="00A65A27" w:rsidRDefault="00CB4BBA" w:rsidP="002443C0">
            <w:pPr>
              <w:pStyle w:val="inTable"/>
              <w:ind w:left="113" w:right="113"/>
            </w:pPr>
            <w:r w:rsidRPr="00A65A27">
              <w:t>events</w:t>
            </w:r>
          </w:p>
        </w:tc>
        <w:tc>
          <w:tcPr>
            <w:tcW w:w="512" w:type="dxa"/>
            <w:tcBorders>
              <w:bottom w:val="single" w:sz="6" w:space="0" w:color="000000"/>
            </w:tcBorders>
            <w:textDirection w:val="btLr"/>
            <w:vAlign w:val="bottom"/>
          </w:tcPr>
          <w:p w14:paraId="5BDF5ABA" w14:textId="77777777" w:rsidR="00CB4BBA" w:rsidRPr="00A65A27" w:rsidRDefault="00CB4BBA" w:rsidP="002443C0">
            <w:pPr>
              <w:pStyle w:val="inTable"/>
              <w:ind w:left="113" w:right="113"/>
            </w:pPr>
            <w:r w:rsidRPr="00A65A27">
              <w:t>nonevents</w:t>
            </w:r>
          </w:p>
        </w:tc>
        <w:tc>
          <w:tcPr>
            <w:tcW w:w="824" w:type="dxa"/>
            <w:tcBorders>
              <w:bottom w:val="single" w:sz="6" w:space="0" w:color="000000"/>
            </w:tcBorders>
            <w:textDirection w:val="btLr"/>
            <w:vAlign w:val="bottom"/>
          </w:tcPr>
          <w:p w14:paraId="22A8870F" w14:textId="77777777" w:rsidR="00CB4BBA" w:rsidRPr="00A65A27" w:rsidRDefault="00CB4BBA" w:rsidP="002443C0">
            <w:pPr>
              <w:pStyle w:val="inTable"/>
              <w:ind w:left="113" w:right="113"/>
            </w:pPr>
            <w:proofErr w:type="spellStart"/>
            <w:r w:rsidRPr="00A65A27">
              <w:t>event_rate</w:t>
            </w:r>
            <w:proofErr w:type="spellEnd"/>
          </w:p>
        </w:tc>
        <w:tc>
          <w:tcPr>
            <w:tcW w:w="877" w:type="dxa"/>
            <w:tcBorders>
              <w:bottom w:val="single" w:sz="6" w:space="0" w:color="000000"/>
            </w:tcBorders>
            <w:textDirection w:val="btLr"/>
            <w:vAlign w:val="bottom"/>
          </w:tcPr>
          <w:p w14:paraId="36521D19" w14:textId="77777777" w:rsidR="00CB4BBA" w:rsidRPr="00A65A27" w:rsidRDefault="00CB4BBA" w:rsidP="002443C0">
            <w:pPr>
              <w:pStyle w:val="inTable"/>
              <w:ind w:left="113" w:right="113"/>
            </w:pPr>
            <w:proofErr w:type="spellStart"/>
            <w:r w:rsidRPr="00A65A27">
              <w:t>nonevent_rate</w:t>
            </w:r>
            <w:proofErr w:type="spellEnd"/>
          </w:p>
        </w:tc>
        <w:tc>
          <w:tcPr>
            <w:tcW w:w="867" w:type="dxa"/>
            <w:tcBorders>
              <w:bottom w:val="single" w:sz="6" w:space="0" w:color="000000"/>
            </w:tcBorders>
            <w:textDirection w:val="btLr"/>
            <w:vAlign w:val="bottom"/>
          </w:tcPr>
          <w:p w14:paraId="073308F9" w14:textId="77777777" w:rsidR="00CB4BBA" w:rsidRDefault="00CB4BBA" w:rsidP="002443C0">
            <w:pPr>
              <w:pStyle w:val="inTable"/>
              <w:ind w:left="113" w:right="113"/>
            </w:pPr>
            <w:r w:rsidRPr="00A65A27">
              <w:t>Cum</w:t>
            </w:r>
          </w:p>
          <w:p w14:paraId="4BEBF779" w14:textId="77777777" w:rsidR="00CB4BBA" w:rsidRPr="00A65A27" w:rsidRDefault="00CB4BBA" w:rsidP="002443C0">
            <w:pPr>
              <w:pStyle w:val="inTable"/>
              <w:ind w:left="113" w:right="113"/>
            </w:pPr>
            <w:proofErr w:type="spellStart"/>
            <w:r w:rsidRPr="00A65A27">
              <w:t>eventrate</w:t>
            </w:r>
            <w:proofErr w:type="spellEnd"/>
          </w:p>
        </w:tc>
        <w:tc>
          <w:tcPr>
            <w:tcW w:w="868" w:type="dxa"/>
            <w:tcBorders>
              <w:bottom w:val="single" w:sz="6" w:space="0" w:color="000000"/>
            </w:tcBorders>
            <w:textDirection w:val="btLr"/>
            <w:vAlign w:val="bottom"/>
          </w:tcPr>
          <w:p w14:paraId="3681AD95" w14:textId="77777777" w:rsidR="00CB4BBA" w:rsidRDefault="00CB4BBA" w:rsidP="002443C0">
            <w:pPr>
              <w:pStyle w:val="inTable"/>
              <w:ind w:left="113" w:right="113"/>
            </w:pPr>
            <w:r w:rsidRPr="00A65A27">
              <w:t>Cum</w:t>
            </w:r>
          </w:p>
          <w:p w14:paraId="27ECF1B1" w14:textId="77777777" w:rsidR="00CB4BBA" w:rsidRPr="00A65A27" w:rsidRDefault="00CB4BBA" w:rsidP="002443C0">
            <w:pPr>
              <w:pStyle w:val="inTable"/>
              <w:ind w:left="113" w:right="113"/>
            </w:pPr>
            <w:proofErr w:type="spellStart"/>
            <w:r w:rsidRPr="00A65A27">
              <w:t>noneventrate</w:t>
            </w:r>
            <w:proofErr w:type="spellEnd"/>
          </w:p>
        </w:tc>
        <w:tc>
          <w:tcPr>
            <w:tcW w:w="811" w:type="dxa"/>
            <w:tcBorders>
              <w:bottom w:val="single" w:sz="6" w:space="0" w:color="000000"/>
            </w:tcBorders>
            <w:textDirection w:val="btLr"/>
            <w:vAlign w:val="bottom"/>
          </w:tcPr>
          <w:p w14:paraId="4800CE7E" w14:textId="77777777" w:rsidR="00CB4BBA" w:rsidRPr="00A65A27" w:rsidRDefault="00CB4BBA" w:rsidP="002443C0">
            <w:pPr>
              <w:pStyle w:val="inTable"/>
              <w:ind w:left="113" w:right="113"/>
            </w:pPr>
            <w:proofErr w:type="gramStart"/>
            <w:r>
              <w:t>Abs(</w:t>
            </w:r>
            <w:proofErr w:type="gramEnd"/>
            <w:r>
              <w:t>KS)</w:t>
            </w:r>
          </w:p>
        </w:tc>
      </w:tr>
      <w:tr w:rsidR="00CB4BBA" w:rsidRPr="00F335C8" w14:paraId="72593DDC" w14:textId="77777777" w:rsidTr="002443C0">
        <w:trPr>
          <w:tblCellSpacing w:w="15" w:type="dxa"/>
          <w:jc w:val="center"/>
        </w:trPr>
        <w:tc>
          <w:tcPr>
            <w:tcW w:w="1118" w:type="dxa"/>
            <w:vAlign w:val="bottom"/>
            <w:hideMark/>
          </w:tcPr>
          <w:p w14:paraId="00FF24DD" w14:textId="77777777" w:rsidR="00CB4BBA" w:rsidRPr="00F335C8" w:rsidRDefault="00CB4BBA" w:rsidP="002443C0">
            <w:pPr>
              <w:pStyle w:val="inTable"/>
              <w:rPr>
                <w:bdr w:val="none" w:sz="0" w:space="0" w:color="auto"/>
              </w:rPr>
            </w:pPr>
          </w:p>
        </w:tc>
        <w:tc>
          <w:tcPr>
            <w:tcW w:w="869" w:type="dxa"/>
            <w:gridSpan w:val="2"/>
            <w:vAlign w:val="bottom"/>
          </w:tcPr>
          <w:p w14:paraId="5735DA5F" w14:textId="77777777" w:rsidR="00CB4BBA" w:rsidRPr="00F335C8" w:rsidRDefault="00CB4BBA" w:rsidP="002443C0">
            <w:pPr>
              <w:pStyle w:val="inTable"/>
              <w:rPr>
                <w:bdr w:val="none" w:sz="0" w:space="0" w:color="auto"/>
              </w:rPr>
            </w:pPr>
          </w:p>
        </w:tc>
        <w:tc>
          <w:tcPr>
            <w:tcW w:w="867" w:type="dxa"/>
            <w:vAlign w:val="bottom"/>
          </w:tcPr>
          <w:p w14:paraId="48074F2C" w14:textId="77777777" w:rsidR="00CB4BBA" w:rsidRPr="00971546" w:rsidRDefault="00CB4BBA" w:rsidP="002443C0">
            <w:pPr>
              <w:pStyle w:val="inTable"/>
              <w:rPr>
                <w:rFonts w:ascii="Calibri" w:hAnsi="Calibri" w:cs="Calibri"/>
                <w:color w:val="000000"/>
                <w:sz w:val="22"/>
                <w:szCs w:val="22"/>
              </w:rPr>
            </w:pPr>
          </w:p>
        </w:tc>
        <w:tc>
          <w:tcPr>
            <w:tcW w:w="576" w:type="dxa"/>
            <w:vAlign w:val="bottom"/>
          </w:tcPr>
          <w:p w14:paraId="5B751610" w14:textId="77777777" w:rsidR="00CB4BBA" w:rsidRDefault="00CB4BBA" w:rsidP="002443C0">
            <w:pPr>
              <w:pStyle w:val="inTable"/>
              <w:rPr>
                <w:rFonts w:ascii="Calibri" w:hAnsi="Calibri" w:cs="Calibri"/>
                <w:color w:val="000000"/>
                <w:sz w:val="22"/>
                <w:szCs w:val="22"/>
              </w:rPr>
            </w:pPr>
          </w:p>
        </w:tc>
        <w:tc>
          <w:tcPr>
            <w:tcW w:w="512" w:type="dxa"/>
            <w:vAlign w:val="bottom"/>
          </w:tcPr>
          <w:p w14:paraId="35DC3DCD" w14:textId="77777777" w:rsidR="00CB4BBA" w:rsidRPr="00EE4988" w:rsidRDefault="00CB4BBA" w:rsidP="002443C0">
            <w:pPr>
              <w:pStyle w:val="inTable"/>
            </w:pPr>
          </w:p>
        </w:tc>
        <w:tc>
          <w:tcPr>
            <w:tcW w:w="824" w:type="dxa"/>
            <w:vAlign w:val="bottom"/>
          </w:tcPr>
          <w:p w14:paraId="5D3BC114" w14:textId="77777777" w:rsidR="00CB4BBA" w:rsidRPr="00EE4988" w:rsidRDefault="00CB4BBA" w:rsidP="002443C0">
            <w:pPr>
              <w:pStyle w:val="inTable"/>
            </w:pPr>
          </w:p>
        </w:tc>
        <w:tc>
          <w:tcPr>
            <w:tcW w:w="877" w:type="dxa"/>
            <w:vAlign w:val="bottom"/>
          </w:tcPr>
          <w:p w14:paraId="586B13C6" w14:textId="77777777" w:rsidR="00CB4BBA" w:rsidRPr="00EE4988" w:rsidRDefault="00CB4BBA" w:rsidP="002443C0">
            <w:pPr>
              <w:pStyle w:val="inTable"/>
            </w:pPr>
          </w:p>
        </w:tc>
        <w:tc>
          <w:tcPr>
            <w:tcW w:w="867" w:type="dxa"/>
          </w:tcPr>
          <w:p w14:paraId="1EE28845" w14:textId="77777777" w:rsidR="00CB4BBA" w:rsidRPr="00EE4988" w:rsidRDefault="00CB4BBA" w:rsidP="002443C0">
            <w:pPr>
              <w:pStyle w:val="inTable"/>
            </w:pPr>
          </w:p>
        </w:tc>
        <w:tc>
          <w:tcPr>
            <w:tcW w:w="868" w:type="dxa"/>
          </w:tcPr>
          <w:p w14:paraId="739283C6" w14:textId="77777777" w:rsidR="00CB4BBA" w:rsidRPr="00EE4988" w:rsidRDefault="00CB4BBA" w:rsidP="002443C0">
            <w:pPr>
              <w:pStyle w:val="inTable"/>
            </w:pPr>
          </w:p>
        </w:tc>
        <w:tc>
          <w:tcPr>
            <w:tcW w:w="811" w:type="dxa"/>
          </w:tcPr>
          <w:p w14:paraId="56D6326C" w14:textId="77777777" w:rsidR="00CB4BBA" w:rsidRPr="00EE4988" w:rsidRDefault="00CB4BBA" w:rsidP="002443C0">
            <w:pPr>
              <w:pStyle w:val="inTable"/>
            </w:pPr>
          </w:p>
        </w:tc>
      </w:tr>
      <w:tr w:rsidR="00584C9E" w:rsidRPr="00F335C8" w14:paraId="41A71E95" w14:textId="77777777" w:rsidTr="004233DC">
        <w:trPr>
          <w:tblCellSpacing w:w="15" w:type="dxa"/>
          <w:jc w:val="center"/>
        </w:trPr>
        <w:tc>
          <w:tcPr>
            <w:tcW w:w="1118" w:type="dxa"/>
            <w:vAlign w:val="bottom"/>
          </w:tcPr>
          <w:p w14:paraId="64A71EF3" w14:textId="77777777" w:rsidR="00584C9E" w:rsidRPr="00F335C8" w:rsidRDefault="00584C9E" w:rsidP="00584C9E">
            <w:pPr>
              <w:pStyle w:val="inTable"/>
              <w:rPr>
                <w:bdr w:val="none" w:sz="0" w:space="0" w:color="auto"/>
              </w:rPr>
            </w:pPr>
            <w:r>
              <w:rPr>
                <w:rFonts w:ascii="Calibri" w:hAnsi="Calibri" w:cs="Calibri"/>
                <w:color w:val="000000"/>
                <w:sz w:val="22"/>
                <w:szCs w:val="22"/>
              </w:rPr>
              <w:t>1</w:t>
            </w:r>
          </w:p>
        </w:tc>
        <w:tc>
          <w:tcPr>
            <w:tcW w:w="869" w:type="dxa"/>
            <w:gridSpan w:val="2"/>
            <w:vAlign w:val="bottom"/>
          </w:tcPr>
          <w:p w14:paraId="7A5B3E32" w14:textId="28239815" w:rsidR="00584C9E" w:rsidRPr="00F335C8" w:rsidRDefault="00584C9E" w:rsidP="00584C9E">
            <w:pPr>
              <w:pStyle w:val="inTable"/>
              <w:rPr>
                <w:bdr w:val="none" w:sz="0" w:space="0" w:color="auto"/>
              </w:rPr>
            </w:pPr>
            <w:r>
              <w:rPr>
                <w:rFonts w:ascii="Calibri" w:hAnsi="Calibri" w:cs="Calibri"/>
                <w:color w:val="000000"/>
                <w:sz w:val="22"/>
                <w:szCs w:val="22"/>
              </w:rPr>
              <w:t>0.7</w:t>
            </w:r>
          </w:p>
        </w:tc>
        <w:tc>
          <w:tcPr>
            <w:tcW w:w="867" w:type="dxa"/>
            <w:vAlign w:val="bottom"/>
          </w:tcPr>
          <w:p w14:paraId="196DEFEA" w14:textId="23BAACA0" w:rsidR="00584C9E" w:rsidRDefault="00584C9E" w:rsidP="00584C9E">
            <w:pPr>
              <w:pStyle w:val="inTable"/>
              <w:rPr>
                <w:rFonts w:ascii="Calibri" w:hAnsi="Calibri" w:cs="Calibri"/>
                <w:color w:val="000000"/>
                <w:sz w:val="22"/>
                <w:szCs w:val="22"/>
              </w:rPr>
            </w:pPr>
            <w:r>
              <w:rPr>
                <w:rFonts w:ascii="Calibri" w:hAnsi="Calibri" w:cs="Calibri"/>
                <w:color w:val="000000"/>
                <w:sz w:val="22"/>
                <w:szCs w:val="22"/>
              </w:rPr>
              <w:t>1</w:t>
            </w:r>
          </w:p>
        </w:tc>
        <w:tc>
          <w:tcPr>
            <w:tcW w:w="576" w:type="dxa"/>
          </w:tcPr>
          <w:p w14:paraId="29999F47" w14:textId="41EAAAB5" w:rsidR="00584C9E" w:rsidRDefault="00584C9E" w:rsidP="00584C9E">
            <w:pPr>
              <w:pStyle w:val="inTable"/>
              <w:rPr>
                <w:rFonts w:ascii="Calibri" w:hAnsi="Calibri" w:cs="Calibri"/>
                <w:color w:val="000000"/>
                <w:sz w:val="22"/>
                <w:szCs w:val="22"/>
              </w:rPr>
            </w:pPr>
            <w:r w:rsidRPr="00C172B3">
              <w:t>72</w:t>
            </w:r>
          </w:p>
        </w:tc>
        <w:tc>
          <w:tcPr>
            <w:tcW w:w="512" w:type="dxa"/>
          </w:tcPr>
          <w:p w14:paraId="05803446" w14:textId="3DC54EE0" w:rsidR="00584C9E" w:rsidRPr="00EE4988" w:rsidRDefault="00584C9E" w:rsidP="00584C9E">
            <w:pPr>
              <w:pStyle w:val="inTable"/>
            </w:pPr>
            <w:r w:rsidRPr="00C172B3">
              <w:t>1118</w:t>
            </w:r>
          </w:p>
        </w:tc>
        <w:tc>
          <w:tcPr>
            <w:tcW w:w="824" w:type="dxa"/>
          </w:tcPr>
          <w:p w14:paraId="22620DDD" w14:textId="3A1DBA9F" w:rsidR="00584C9E" w:rsidRPr="00EE4988" w:rsidRDefault="00584C9E" w:rsidP="00584C9E">
            <w:pPr>
              <w:pStyle w:val="inTable"/>
            </w:pPr>
            <w:r w:rsidRPr="00C172B3">
              <w:t>0.81%</w:t>
            </w:r>
          </w:p>
        </w:tc>
        <w:tc>
          <w:tcPr>
            <w:tcW w:w="877" w:type="dxa"/>
          </w:tcPr>
          <w:p w14:paraId="26BAA61D" w14:textId="407223C7" w:rsidR="00584C9E" w:rsidRPr="00EE4988" w:rsidRDefault="00584C9E" w:rsidP="00584C9E">
            <w:pPr>
              <w:pStyle w:val="inTable"/>
            </w:pPr>
            <w:r w:rsidRPr="00C172B3">
              <w:t>7.51%</w:t>
            </w:r>
          </w:p>
        </w:tc>
        <w:tc>
          <w:tcPr>
            <w:tcW w:w="867" w:type="dxa"/>
          </w:tcPr>
          <w:p w14:paraId="61835D4E" w14:textId="46F3FF07" w:rsidR="00584C9E" w:rsidRDefault="00584C9E" w:rsidP="00584C9E">
            <w:pPr>
              <w:pStyle w:val="inTable"/>
            </w:pPr>
            <w:r w:rsidRPr="00C172B3">
              <w:t>0.81%</w:t>
            </w:r>
          </w:p>
        </w:tc>
        <w:tc>
          <w:tcPr>
            <w:tcW w:w="868" w:type="dxa"/>
          </w:tcPr>
          <w:p w14:paraId="079F7113" w14:textId="18A3CBF7" w:rsidR="00584C9E" w:rsidRDefault="00584C9E" w:rsidP="00584C9E">
            <w:pPr>
              <w:pStyle w:val="inTable"/>
            </w:pPr>
            <w:r w:rsidRPr="00C172B3">
              <w:t>7.51%</w:t>
            </w:r>
          </w:p>
        </w:tc>
        <w:tc>
          <w:tcPr>
            <w:tcW w:w="811" w:type="dxa"/>
          </w:tcPr>
          <w:p w14:paraId="0AC1A36C" w14:textId="1BE3B198" w:rsidR="00584C9E" w:rsidRDefault="00584C9E" w:rsidP="00584C9E">
            <w:pPr>
              <w:pStyle w:val="inTable"/>
            </w:pPr>
            <w:r w:rsidRPr="00C172B3">
              <w:t>6.7</w:t>
            </w:r>
          </w:p>
        </w:tc>
      </w:tr>
      <w:tr w:rsidR="00584C9E" w:rsidRPr="00F335C8" w14:paraId="3FB966C6" w14:textId="77777777" w:rsidTr="004233DC">
        <w:trPr>
          <w:tblCellSpacing w:w="15" w:type="dxa"/>
          <w:jc w:val="center"/>
        </w:trPr>
        <w:tc>
          <w:tcPr>
            <w:tcW w:w="1118" w:type="dxa"/>
            <w:vAlign w:val="bottom"/>
          </w:tcPr>
          <w:p w14:paraId="434D0462" w14:textId="77777777" w:rsidR="00584C9E" w:rsidRPr="00F335C8" w:rsidRDefault="00584C9E" w:rsidP="00584C9E">
            <w:pPr>
              <w:pStyle w:val="inTable"/>
              <w:rPr>
                <w:bdr w:val="none" w:sz="0" w:space="0" w:color="auto"/>
              </w:rPr>
            </w:pPr>
            <w:r>
              <w:rPr>
                <w:rFonts w:ascii="Calibri" w:hAnsi="Calibri" w:cs="Calibri"/>
                <w:color w:val="000000"/>
                <w:sz w:val="22"/>
                <w:szCs w:val="22"/>
              </w:rPr>
              <w:t>2</w:t>
            </w:r>
          </w:p>
        </w:tc>
        <w:tc>
          <w:tcPr>
            <w:tcW w:w="869" w:type="dxa"/>
            <w:gridSpan w:val="2"/>
            <w:vAlign w:val="bottom"/>
          </w:tcPr>
          <w:p w14:paraId="7CADFDA9" w14:textId="01DBF4D0" w:rsidR="00584C9E" w:rsidRPr="00F335C8" w:rsidRDefault="00584C9E" w:rsidP="00584C9E">
            <w:pPr>
              <w:pStyle w:val="inTable"/>
              <w:rPr>
                <w:bdr w:val="none" w:sz="0" w:space="0" w:color="auto"/>
              </w:rPr>
            </w:pPr>
            <w:r>
              <w:rPr>
                <w:rFonts w:ascii="Calibri" w:hAnsi="Calibri" w:cs="Calibri"/>
                <w:color w:val="000000"/>
                <w:sz w:val="22"/>
                <w:szCs w:val="22"/>
              </w:rPr>
              <w:t>0.63</w:t>
            </w:r>
          </w:p>
        </w:tc>
        <w:tc>
          <w:tcPr>
            <w:tcW w:w="867" w:type="dxa"/>
            <w:vAlign w:val="bottom"/>
          </w:tcPr>
          <w:p w14:paraId="39E94956" w14:textId="20213789" w:rsidR="00584C9E" w:rsidRDefault="00584C9E" w:rsidP="00584C9E">
            <w:pPr>
              <w:pStyle w:val="inTable"/>
              <w:rPr>
                <w:rFonts w:ascii="Calibri" w:hAnsi="Calibri" w:cs="Calibri"/>
                <w:color w:val="000000"/>
                <w:sz w:val="22"/>
                <w:szCs w:val="22"/>
              </w:rPr>
            </w:pPr>
            <w:r>
              <w:rPr>
                <w:rFonts w:ascii="Calibri" w:hAnsi="Calibri" w:cs="Calibri"/>
                <w:color w:val="000000"/>
                <w:sz w:val="22"/>
                <w:szCs w:val="22"/>
              </w:rPr>
              <w:t>0.7</w:t>
            </w:r>
          </w:p>
        </w:tc>
        <w:tc>
          <w:tcPr>
            <w:tcW w:w="576" w:type="dxa"/>
          </w:tcPr>
          <w:p w14:paraId="45AF3558" w14:textId="4D769CD9" w:rsidR="00584C9E" w:rsidRDefault="00584C9E" w:rsidP="00584C9E">
            <w:pPr>
              <w:pStyle w:val="inTable"/>
              <w:rPr>
                <w:rFonts w:ascii="Calibri" w:hAnsi="Calibri" w:cs="Calibri"/>
                <w:color w:val="000000"/>
                <w:sz w:val="22"/>
                <w:szCs w:val="22"/>
              </w:rPr>
            </w:pPr>
            <w:r w:rsidRPr="00C172B3">
              <w:t>172</w:t>
            </w:r>
          </w:p>
        </w:tc>
        <w:tc>
          <w:tcPr>
            <w:tcW w:w="512" w:type="dxa"/>
          </w:tcPr>
          <w:p w14:paraId="6D9E4749" w14:textId="7E15F7D3" w:rsidR="00584C9E" w:rsidRPr="00EE4988" w:rsidRDefault="00584C9E" w:rsidP="00584C9E">
            <w:pPr>
              <w:pStyle w:val="inTable"/>
            </w:pPr>
            <w:r w:rsidRPr="00C172B3">
              <w:t>1017</w:t>
            </w:r>
          </w:p>
        </w:tc>
        <w:tc>
          <w:tcPr>
            <w:tcW w:w="824" w:type="dxa"/>
          </w:tcPr>
          <w:p w14:paraId="6C219EF2" w14:textId="19C174B0" w:rsidR="00584C9E" w:rsidRPr="00EE4988" w:rsidRDefault="00584C9E" w:rsidP="00584C9E">
            <w:pPr>
              <w:pStyle w:val="inTable"/>
            </w:pPr>
            <w:r w:rsidRPr="00C172B3">
              <w:t>1.93%</w:t>
            </w:r>
          </w:p>
        </w:tc>
        <w:tc>
          <w:tcPr>
            <w:tcW w:w="877" w:type="dxa"/>
          </w:tcPr>
          <w:p w14:paraId="60DBAB9D" w14:textId="5D974472" w:rsidR="00584C9E" w:rsidRPr="00EE4988" w:rsidRDefault="00584C9E" w:rsidP="00584C9E">
            <w:pPr>
              <w:pStyle w:val="inTable"/>
            </w:pPr>
            <w:r w:rsidRPr="00C172B3">
              <w:t>6.83%</w:t>
            </w:r>
          </w:p>
        </w:tc>
        <w:tc>
          <w:tcPr>
            <w:tcW w:w="867" w:type="dxa"/>
          </w:tcPr>
          <w:p w14:paraId="6653900F" w14:textId="4BD32180" w:rsidR="00584C9E" w:rsidRDefault="00584C9E" w:rsidP="00584C9E">
            <w:pPr>
              <w:pStyle w:val="inTable"/>
            </w:pPr>
            <w:r w:rsidRPr="00C172B3">
              <w:t>2.74%</w:t>
            </w:r>
          </w:p>
        </w:tc>
        <w:tc>
          <w:tcPr>
            <w:tcW w:w="868" w:type="dxa"/>
          </w:tcPr>
          <w:p w14:paraId="2ECA6A1D" w14:textId="3E22CB5F" w:rsidR="00584C9E" w:rsidRDefault="00584C9E" w:rsidP="00584C9E">
            <w:pPr>
              <w:pStyle w:val="inTable"/>
            </w:pPr>
            <w:r w:rsidRPr="00C172B3">
              <w:t>14.34%</w:t>
            </w:r>
          </w:p>
        </w:tc>
        <w:tc>
          <w:tcPr>
            <w:tcW w:w="811" w:type="dxa"/>
          </w:tcPr>
          <w:p w14:paraId="2655AC22" w14:textId="68C45F96" w:rsidR="00584C9E" w:rsidRDefault="00584C9E" w:rsidP="00584C9E">
            <w:pPr>
              <w:pStyle w:val="inTable"/>
            </w:pPr>
            <w:r w:rsidRPr="00C172B3">
              <w:t>11.6</w:t>
            </w:r>
          </w:p>
        </w:tc>
      </w:tr>
      <w:tr w:rsidR="00584C9E" w:rsidRPr="00F335C8" w14:paraId="1BF52107" w14:textId="77777777" w:rsidTr="004233DC">
        <w:trPr>
          <w:tblCellSpacing w:w="15" w:type="dxa"/>
          <w:jc w:val="center"/>
        </w:trPr>
        <w:tc>
          <w:tcPr>
            <w:tcW w:w="1118" w:type="dxa"/>
            <w:vAlign w:val="bottom"/>
          </w:tcPr>
          <w:p w14:paraId="46A88C47" w14:textId="77777777" w:rsidR="00584C9E" w:rsidRPr="00EE4988" w:rsidRDefault="00584C9E" w:rsidP="00584C9E">
            <w:pPr>
              <w:pStyle w:val="inTable"/>
            </w:pPr>
            <w:r>
              <w:rPr>
                <w:rFonts w:ascii="Calibri" w:hAnsi="Calibri" w:cs="Calibri"/>
                <w:color w:val="000000"/>
                <w:sz w:val="22"/>
                <w:szCs w:val="22"/>
              </w:rPr>
              <w:t>3</w:t>
            </w:r>
          </w:p>
        </w:tc>
        <w:tc>
          <w:tcPr>
            <w:tcW w:w="869" w:type="dxa"/>
            <w:gridSpan w:val="2"/>
            <w:vAlign w:val="bottom"/>
          </w:tcPr>
          <w:p w14:paraId="4B1A4B2C" w14:textId="644A8D26" w:rsidR="00584C9E" w:rsidRPr="00EE4988" w:rsidRDefault="00584C9E" w:rsidP="00584C9E">
            <w:pPr>
              <w:pStyle w:val="inTable"/>
            </w:pPr>
            <w:r>
              <w:rPr>
                <w:rFonts w:ascii="Calibri" w:hAnsi="Calibri" w:cs="Calibri"/>
                <w:color w:val="000000"/>
                <w:sz w:val="22"/>
                <w:szCs w:val="22"/>
              </w:rPr>
              <w:t>0.59</w:t>
            </w:r>
          </w:p>
        </w:tc>
        <w:tc>
          <w:tcPr>
            <w:tcW w:w="867" w:type="dxa"/>
            <w:vAlign w:val="bottom"/>
          </w:tcPr>
          <w:p w14:paraId="4AC2A67C" w14:textId="30CD1BB4" w:rsidR="00584C9E" w:rsidRPr="00EE4988" w:rsidRDefault="00584C9E" w:rsidP="00584C9E">
            <w:pPr>
              <w:pStyle w:val="inTable"/>
            </w:pPr>
            <w:r>
              <w:rPr>
                <w:rFonts w:ascii="Calibri" w:hAnsi="Calibri" w:cs="Calibri"/>
                <w:color w:val="000000"/>
                <w:sz w:val="22"/>
                <w:szCs w:val="22"/>
              </w:rPr>
              <w:t>0.63</w:t>
            </w:r>
          </w:p>
        </w:tc>
        <w:tc>
          <w:tcPr>
            <w:tcW w:w="576" w:type="dxa"/>
          </w:tcPr>
          <w:p w14:paraId="2879B22C" w14:textId="57CBEF18" w:rsidR="00584C9E" w:rsidRPr="00EE4988" w:rsidRDefault="00584C9E" w:rsidP="00584C9E">
            <w:pPr>
              <w:pStyle w:val="inTable"/>
            </w:pPr>
            <w:r w:rsidRPr="00C172B3">
              <w:t>260</w:t>
            </w:r>
          </w:p>
        </w:tc>
        <w:tc>
          <w:tcPr>
            <w:tcW w:w="512" w:type="dxa"/>
          </w:tcPr>
          <w:p w14:paraId="5FB514A1" w14:textId="331773E9" w:rsidR="00584C9E" w:rsidRPr="00EE4988" w:rsidRDefault="00584C9E" w:rsidP="00584C9E">
            <w:pPr>
              <w:pStyle w:val="inTable"/>
            </w:pPr>
            <w:r w:rsidRPr="00C172B3">
              <w:t>930</w:t>
            </w:r>
          </w:p>
        </w:tc>
        <w:tc>
          <w:tcPr>
            <w:tcW w:w="824" w:type="dxa"/>
          </w:tcPr>
          <w:p w14:paraId="40E54BBD" w14:textId="4DB0DC68" w:rsidR="00584C9E" w:rsidRPr="00EE4988" w:rsidRDefault="00584C9E" w:rsidP="00584C9E">
            <w:pPr>
              <w:pStyle w:val="inTable"/>
            </w:pPr>
            <w:r w:rsidRPr="00C172B3">
              <w:t>2.92%</w:t>
            </w:r>
          </w:p>
        </w:tc>
        <w:tc>
          <w:tcPr>
            <w:tcW w:w="877" w:type="dxa"/>
          </w:tcPr>
          <w:p w14:paraId="3797770A" w14:textId="64B1639F" w:rsidR="00584C9E" w:rsidRPr="00EE4988" w:rsidRDefault="00584C9E" w:rsidP="00584C9E">
            <w:pPr>
              <w:pStyle w:val="inTable"/>
            </w:pPr>
            <w:r w:rsidRPr="00C172B3">
              <w:t>6.25%</w:t>
            </w:r>
          </w:p>
        </w:tc>
        <w:tc>
          <w:tcPr>
            <w:tcW w:w="867" w:type="dxa"/>
          </w:tcPr>
          <w:p w14:paraId="48BE8B41" w14:textId="4BA4F811" w:rsidR="00584C9E" w:rsidRDefault="00584C9E" w:rsidP="00584C9E">
            <w:pPr>
              <w:pStyle w:val="inTable"/>
            </w:pPr>
            <w:r w:rsidRPr="00C172B3">
              <w:t>5.66%</w:t>
            </w:r>
          </w:p>
        </w:tc>
        <w:tc>
          <w:tcPr>
            <w:tcW w:w="868" w:type="dxa"/>
          </w:tcPr>
          <w:p w14:paraId="50F12789" w14:textId="6EAD850A" w:rsidR="00584C9E" w:rsidRDefault="00584C9E" w:rsidP="00584C9E">
            <w:pPr>
              <w:pStyle w:val="inTable"/>
            </w:pPr>
            <w:r w:rsidRPr="00C172B3">
              <w:t>20.59%</w:t>
            </w:r>
          </w:p>
        </w:tc>
        <w:tc>
          <w:tcPr>
            <w:tcW w:w="811" w:type="dxa"/>
          </w:tcPr>
          <w:p w14:paraId="4E869453" w14:textId="50079287" w:rsidR="00584C9E" w:rsidRDefault="00584C9E" w:rsidP="00584C9E">
            <w:pPr>
              <w:pStyle w:val="inTable"/>
            </w:pPr>
            <w:r w:rsidRPr="00C172B3">
              <w:t>14.9</w:t>
            </w:r>
          </w:p>
        </w:tc>
      </w:tr>
      <w:tr w:rsidR="00584C9E" w:rsidRPr="00F335C8" w14:paraId="69C86B89" w14:textId="77777777" w:rsidTr="004233DC">
        <w:trPr>
          <w:tblCellSpacing w:w="15" w:type="dxa"/>
          <w:jc w:val="center"/>
        </w:trPr>
        <w:tc>
          <w:tcPr>
            <w:tcW w:w="1118" w:type="dxa"/>
            <w:vAlign w:val="bottom"/>
          </w:tcPr>
          <w:p w14:paraId="2600BA19" w14:textId="77777777" w:rsidR="00584C9E" w:rsidRPr="00EE4988" w:rsidRDefault="00584C9E" w:rsidP="00584C9E">
            <w:pPr>
              <w:pStyle w:val="inTable"/>
            </w:pPr>
            <w:r>
              <w:rPr>
                <w:rFonts w:ascii="Calibri" w:hAnsi="Calibri" w:cs="Calibri"/>
                <w:color w:val="000000"/>
                <w:sz w:val="22"/>
                <w:szCs w:val="22"/>
              </w:rPr>
              <w:t>4</w:t>
            </w:r>
          </w:p>
        </w:tc>
        <w:tc>
          <w:tcPr>
            <w:tcW w:w="869" w:type="dxa"/>
            <w:gridSpan w:val="2"/>
            <w:vAlign w:val="bottom"/>
          </w:tcPr>
          <w:p w14:paraId="04F01F89" w14:textId="2D53BD8C" w:rsidR="00584C9E" w:rsidRPr="00EE4988" w:rsidRDefault="00584C9E" w:rsidP="00584C9E">
            <w:pPr>
              <w:pStyle w:val="inTable"/>
            </w:pPr>
            <w:r>
              <w:rPr>
                <w:rFonts w:ascii="Calibri" w:hAnsi="Calibri" w:cs="Calibri"/>
                <w:color w:val="000000"/>
                <w:sz w:val="22"/>
                <w:szCs w:val="22"/>
              </w:rPr>
              <w:t>0.57</w:t>
            </w:r>
          </w:p>
        </w:tc>
        <w:tc>
          <w:tcPr>
            <w:tcW w:w="867" w:type="dxa"/>
            <w:vAlign w:val="bottom"/>
          </w:tcPr>
          <w:p w14:paraId="0AF68511" w14:textId="413DCC9F" w:rsidR="00584C9E" w:rsidRPr="00EE4988" w:rsidRDefault="00584C9E" w:rsidP="00584C9E">
            <w:pPr>
              <w:pStyle w:val="inTable"/>
            </w:pPr>
            <w:r>
              <w:rPr>
                <w:rFonts w:ascii="Calibri" w:hAnsi="Calibri" w:cs="Calibri"/>
                <w:color w:val="000000"/>
                <w:sz w:val="22"/>
                <w:szCs w:val="22"/>
              </w:rPr>
              <w:t>0.59</w:t>
            </w:r>
          </w:p>
        </w:tc>
        <w:tc>
          <w:tcPr>
            <w:tcW w:w="576" w:type="dxa"/>
          </w:tcPr>
          <w:p w14:paraId="2E5B9CCB" w14:textId="399EB902" w:rsidR="00584C9E" w:rsidRPr="00EE4988" w:rsidRDefault="00584C9E" w:rsidP="00584C9E">
            <w:pPr>
              <w:pStyle w:val="inTable"/>
            </w:pPr>
            <w:r w:rsidRPr="00C172B3">
              <w:t>410</w:t>
            </w:r>
          </w:p>
        </w:tc>
        <w:tc>
          <w:tcPr>
            <w:tcW w:w="512" w:type="dxa"/>
          </w:tcPr>
          <w:p w14:paraId="0B9AD364" w14:textId="53E190F2" w:rsidR="00584C9E" w:rsidRPr="00EE4988" w:rsidRDefault="00584C9E" w:rsidP="00584C9E">
            <w:pPr>
              <w:pStyle w:val="inTable"/>
            </w:pPr>
            <w:r w:rsidRPr="00C172B3">
              <w:t>779</w:t>
            </w:r>
          </w:p>
        </w:tc>
        <w:tc>
          <w:tcPr>
            <w:tcW w:w="824" w:type="dxa"/>
          </w:tcPr>
          <w:p w14:paraId="4DAC6D48" w14:textId="194EFB93" w:rsidR="00584C9E" w:rsidRPr="00EE4988" w:rsidRDefault="00584C9E" w:rsidP="00584C9E">
            <w:pPr>
              <w:pStyle w:val="inTable"/>
            </w:pPr>
            <w:r w:rsidRPr="00C172B3">
              <w:t>4.61%</w:t>
            </w:r>
          </w:p>
        </w:tc>
        <w:tc>
          <w:tcPr>
            <w:tcW w:w="877" w:type="dxa"/>
          </w:tcPr>
          <w:p w14:paraId="6AE947B5" w14:textId="118390DF" w:rsidR="00584C9E" w:rsidRPr="00EE4988" w:rsidRDefault="00584C9E" w:rsidP="00584C9E">
            <w:pPr>
              <w:pStyle w:val="inTable"/>
            </w:pPr>
            <w:r w:rsidRPr="00C172B3">
              <w:t>5.23%</w:t>
            </w:r>
          </w:p>
        </w:tc>
        <w:tc>
          <w:tcPr>
            <w:tcW w:w="867" w:type="dxa"/>
          </w:tcPr>
          <w:p w14:paraId="1270E1D1" w14:textId="251BA125" w:rsidR="00584C9E" w:rsidRDefault="00584C9E" w:rsidP="00584C9E">
            <w:pPr>
              <w:pStyle w:val="inTable"/>
            </w:pPr>
            <w:r w:rsidRPr="00C172B3">
              <w:t>10.27%</w:t>
            </w:r>
          </w:p>
        </w:tc>
        <w:tc>
          <w:tcPr>
            <w:tcW w:w="868" w:type="dxa"/>
          </w:tcPr>
          <w:p w14:paraId="0F93DA88" w14:textId="4FC09EF4" w:rsidR="00584C9E" w:rsidRDefault="00584C9E" w:rsidP="00584C9E">
            <w:pPr>
              <w:pStyle w:val="inTable"/>
            </w:pPr>
            <w:r w:rsidRPr="00C172B3">
              <w:t>25.82%</w:t>
            </w:r>
          </w:p>
        </w:tc>
        <w:tc>
          <w:tcPr>
            <w:tcW w:w="811" w:type="dxa"/>
          </w:tcPr>
          <w:p w14:paraId="36335173" w14:textId="078B4688" w:rsidR="00584C9E" w:rsidRDefault="00584C9E" w:rsidP="00584C9E">
            <w:pPr>
              <w:pStyle w:val="inTable"/>
            </w:pPr>
            <w:r w:rsidRPr="00C172B3">
              <w:t>15.6</w:t>
            </w:r>
          </w:p>
        </w:tc>
      </w:tr>
      <w:tr w:rsidR="00584C9E" w:rsidRPr="00F335C8" w14:paraId="2E46B88B" w14:textId="77777777" w:rsidTr="004233DC">
        <w:trPr>
          <w:tblCellSpacing w:w="15" w:type="dxa"/>
          <w:jc w:val="center"/>
        </w:trPr>
        <w:tc>
          <w:tcPr>
            <w:tcW w:w="1118" w:type="dxa"/>
            <w:vAlign w:val="bottom"/>
          </w:tcPr>
          <w:p w14:paraId="48D260E7" w14:textId="77777777" w:rsidR="00584C9E" w:rsidRDefault="00584C9E" w:rsidP="00584C9E">
            <w:pPr>
              <w:pStyle w:val="inTable"/>
              <w:rPr>
                <w:bdr w:val="none" w:sz="0" w:space="0" w:color="auto"/>
              </w:rPr>
            </w:pPr>
            <w:r>
              <w:rPr>
                <w:rFonts w:ascii="Calibri" w:hAnsi="Calibri" w:cs="Calibri"/>
                <w:color w:val="000000"/>
                <w:sz w:val="22"/>
                <w:szCs w:val="22"/>
              </w:rPr>
              <w:t>5</w:t>
            </w:r>
          </w:p>
        </w:tc>
        <w:tc>
          <w:tcPr>
            <w:tcW w:w="869" w:type="dxa"/>
            <w:gridSpan w:val="2"/>
            <w:vAlign w:val="bottom"/>
          </w:tcPr>
          <w:p w14:paraId="49DC5A9B" w14:textId="63FEFE11" w:rsidR="00584C9E" w:rsidRDefault="00584C9E" w:rsidP="00584C9E">
            <w:pPr>
              <w:pStyle w:val="inTable"/>
              <w:rPr>
                <w:bdr w:val="none" w:sz="0" w:space="0" w:color="auto"/>
              </w:rPr>
            </w:pPr>
            <w:r>
              <w:rPr>
                <w:rFonts w:ascii="Calibri" w:hAnsi="Calibri" w:cs="Calibri"/>
                <w:color w:val="000000"/>
                <w:sz w:val="22"/>
                <w:szCs w:val="22"/>
              </w:rPr>
              <w:t>0.55</w:t>
            </w:r>
          </w:p>
        </w:tc>
        <w:tc>
          <w:tcPr>
            <w:tcW w:w="867" w:type="dxa"/>
            <w:vAlign w:val="bottom"/>
          </w:tcPr>
          <w:p w14:paraId="258CBA3C" w14:textId="733AEDA9" w:rsidR="00584C9E" w:rsidRDefault="00584C9E" w:rsidP="00584C9E">
            <w:pPr>
              <w:pStyle w:val="inTable"/>
              <w:rPr>
                <w:rFonts w:ascii="Calibri" w:hAnsi="Calibri" w:cs="Calibri"/>
                <w:color w:val="000000"/>
                <w:sz w:val="22"/>
                <w:szCs w:val="22"/>
              </w:rPr>
            </w:pPr>
            <w:r>
              <w:rPr>
                <w:rFonts w:ascii="Calibri" w:hAnsi="Calibri" w:cs="Calibri"/>
                <w:color w:val="000000"/>
                <w:sz w:val="22"/>
                <w:szCs w:val="22"/>
              </w:rPr>
              <w:t>0.57</w:t>
            </w:r>
          </w:p>
        </w:tc>
        <w:tc>
          <w:tcPr>
            <w:tcW w:w="576" w:type="dxa"/>
          </w:tcPr>
          <w:p w14:paraId="22D1660B" w14:textId="57303569" w:rsidR="00584C9E" w:rsidRDefault="00584C9E" w:rsidP="00584C9E">
            <w:pPr>
              <w:pStyle w:val="inTable"/>
              <w:rPr>
                <w:rFonts w:ascii="Calibri" w:hAnsi="Calibri" w:cs="Calibri"/>
                <w:color w:val="000000"/>
                <w:sz w:val="22"/>
                <w:szCs w:val="22"/>
              </w:rPr>
            </w:pPr>
            <w:r w:rsidRPr="00C172B3">
              <w:t>415</w:t>
            </w:r>
          </w:p>
        </w:tc>
        <w:tc>
          <w:tcPr>
            <w:tcW w:w="512" w:type="dxa"/>
          </w:tcPr>
          <w:p w14:paraId="56446A18" w14:textId="4D7327C4" w:rsidR="00584C9E" w:rsidRDefault="00584C9E" w:rsidP="00584C9E">
            <w:pPr>
              <w:pStyle w:val="inTable"/>
            </w:pPr>
            <w:r w:rsidRPr="00C172B3">
              <w:t>770</w:t>
            </w:r>
          </w:p>
        </w:tc>
        <w:tc>
          <w:tcPr>
            <w:tcW w:w="824" w:type="dxa"/>
          </w:tcPr>
          <w:p w14:paraId="19A6FA1B" w14:textId="297A5265" w:rsidR="00584C9E" w:rsidRDefault="00584C9E" w:rsidP="00584C9E">
            <w:pPr>
              <w:pStyle w:val="inTable"/>
            </w:pPr>
            <w:r w:rsidRPr="00C172B3">
              <w:t>4.66%</w:t>
            </w:r>
          </w:p>
        </w:tc>
        <w:tc>
          <w:tcPr>
            <w:tcW w:w="877" w:type="dxa"/>
          </w:tcPr>
          <w:p w14:paraId="35D59A0D" w14:textId="26D57D46" w:rsidR="00584C9E" w:rsidRDefault="00584C9E" w:rsidP="00584C9E">
            <w:pPr>
              <w:pStyle w:val="inTable"/>
            </w:pPr>
            <w:r w:rsidRPr="00C172B3">
              <w:t>5.17%</w:t>
            </w:r>
          </w:p>
        </w:tc>
        <w:tc>
          <w:tcPr>
            <w:tcW w:w="867" w:type="dxa"/>
          </w:tcPr>
          <w:p w14:paraId="5E83C00F" w14:textId="43FA100E" w:rsidR="00584C9E" w:rsidRDefault="00584C9E" w:rsidP="00584C9E">
            <w:pPr>
              <w:pStyle w:val="inTable"/>
            </w:pPr>
            <w:r w:rsidRPr="00C172B3">
              <w:t>14.93%</w:t>
            </w:r>
          </w:p>
        </w:tc>
        <w:tc>
          <w:tcPr>
            <w:tcW w:w="868" w:type="dxa"/>
          </w:tcPr>
          <w:p w14:paraId="7F6BE965" w14:textId="12A5A74F" w:rsidR="00584C9E" w:rsidRDefault="00584C9E" w:rsidP="00584C9E">
            <w:pPr>
              <w:pStyle w:val="inTable"/>
            </w:pPr>
            <w:r w:rsidRPr="00C172B3">
              <w:t>31.00%</w:t>
            </w:r>
          </w:p>
        </w:tc>
        <w:tc>
          <w:tcPr>
            <w:tcW w:w="811" w:type="dxa"/>
          </w:tcPr>
          <w:p w14:paraId="69E5C1BF" w14:textId="23EE2D54" w:rsidR="00584C9E" w:rsidRDefault="00584C9E" w:rsidP="00584C9E">
            <w:pPr>
              <w:pStyle w:val="inTable"/>
            </w:pPr>
            <w:r w:rsidRPr="00C172B3">
              <w:t>16.1</w:t>
            </w:r>
          </w:p>
        </w:tc>
      </w:tr>
      <w:tr w:rsidR="00584C9E" w:rsidRPr="00F335C8" w14:paraId="769F0F58" w14:textId="77777777" w:rsidTr="004233DC">
        <w:trPr>
          <w:tblCellSpacing w:w="15" w:type="dxa"/>
          <w:jc w:val="center"/>
        </w:trPr>
        <w:tc>
          <w:tcPr>
            <w:tcW w:w="1118" w:type="dxa"/>
            <w:vAlign w:val="bottom"/>
          </w:tcPr>
          <w:p w14:paraId="6A228582" w14:textId="77777777" w:rsidR="00584C9E" w:rsidRDefault="00584C9E" w:rsidP="00584C9E">
            <w:pPr>
              <w:pStyle w:val="inTable"/>
              <w:rPr>
                <w:bdr w:val="none" w:sz="0" w:space="0" w:color="auto"/>
              </w:rPr>
            </w:pPr>
            <w:r>
              <w:rPr>
                <w:rFonts w:ascii="Calibri" w:hAnsi="Calibri" w:cs="Calibri"/>
                <w:color w:val="000000"/>
                <w:sz w:val="22"/>
                <w:szCs w:val="22"/>
              </w:rPr>
              <w:t>6</w:t>
            </w:r>
          </w:p>
        </w:tc>
        <w:tc>
          <w:tcPr>
            <w:tcW w:w="869" w:type="dxa"/>
            <w:gridSpan w:val="2"/>
            <w:vAlign w:val="bottom"/>
          </w:tcPr>
          <w:p w14:paraId="4968C456" w14:textId="007667BB" w:rsidR="00584C9E" w:rsidRDefault="00584C9E" w:rsidP="00584C9E">
            <w:pPr>
              <w:pStyle w:val="inTable"/>
              <w:rPr>
                <w:bdr w:val="none" w:sz="0" w:space="0" w:color="auto"/>
              </w:rPr>
            </w:pPr>
            <w:r>
              <w:rPr>
                <w:rFonts w:ascii="Calibri" w:hAnsi="Calibri" w:cs="Calibri"/>
                <w:color w:val="000000"/>
                <w:sz w:val="22"/>
                <w:szCs w:val="22"/>
              </w:rPr>
              <w:t>0.54</w:t>
            </w:r>
          </w:p>
        </w:tc>
        <w:tc>
          <w:tcPr>
            <w:tcW w:w="867" w:type="dxa"/>
            <w:vAlign w:val="bottom"/>
          </w:tcPr>
          <w:p w14:paraId="5340F799" w14:textId="7634749A" w:rsidR="00584C9E" w:rsidRDefault="00584C9E" w:rsidP="00584C9E">
            <w:pPr>
              <w:pStyle w:val="inTable"/>
              <w:rPr>
                <w:rFonts w:ascii="Calibri" w:hAnsi="Calibri" w:cs="Calibri"/>
                <w:color w:val="000000"/>
                <w:sz w:val="22"/>
                <w:szCs w:val="22"/>
              </w:rPr>
            </w:pPr>
            <w:r>
              <w:rPr>
                <w:rFonts w:ascii="Calibri" w:hAnsi="Calibri" w:cs="Calibri"/>
                <w:color w:val="000000"/>
                <w:sz w:val="22"/>
                <w:szCs w:val="22"/>
              </w:rPr>
              <w:t>0.55</w:t>
            </w:r>
          </w:p>
        </w:tc>
        <w:tc>
          <w:tcPr>
            <w:tcW w:w="576" w:type="dxa"/>
          </w:tcPr>
          <w:p w14:paraId="7E67990C" w14:textId="566CA52F" w:rsidR="00584C9E" w:rsidRDefault="00584C9E" w:rsidP="00584C9E">
            <w:pPr>
              <w:pStyle w:val="inTable"/>
              <w:rPr>
                <w:rFonts w:ascii="Calibri" w:hAnsi="Calibri" w:cs="Calibri"/>
                <w:color w:val="000000"/>
                <w:sz w:val="22"/>
                <w:szCs w:val="22"/>
              </w:rPr>
            </w:pPr>
            <w:r w:rsidRPr="00C172B3">
              <w:t>437</w:t>
            </w:r>
          </w:p>
        </w:tc>
        <w:tc>
          <w:tcPr>
            <w:tcW w:w="512" w:type="dxa"/>
          </w:tcPr>
          <w:p w14:paraId="676753D9" w14:textId="11D91541" w:rsidR="00584C9E" w:rsidRDefault="00584C9E" w:rsidP="00584C9E">
            <w:pPr>
              <w:pStyle w:val="inTable"/>
            </w:pPr>
            <w:r w:rsidRPr="00C172B3">
              <w:t>756</w:t>
            </w:r>
          </w:p>
        </w:tc>
        <w:tc>
          <w:tcPr>
            <w:tcW w:w="824" w:type="dxa"/>
          </w:tcPr>
          <w:p w14:paraId="02089AA8" w14:textId="3B515E1F" w:rsidR="00584C9E" w:rsidRDefault="00584C9E" w:rsidP="00584C9E">
            <w:pPr>
              <w:pStyle w:val="inTable"/>
            </w:pPr>
            <w:r w:rsidRPr="00C172B3">
              <w:t>4.91%</w:t>
            </w:r>
          </w:p>
        </w:tc>
        <w:tc>
          <w:tcPr>
            <w:tcW w:w="877" w:type="dxa"/>
          </w:tcPr>
          <w:p w14:paraId="1F21C4F3" w14:textId="4F4416FD" w:rsidR="00584C9E" w:rsidRDefault="00584C9E" w:rsidP="00584C9E">
            <w:pPr>
              <w:pStyle w:val="inTable"/>
            </w:pPr>
            <w:r w:rsidRPr="00C172B3">
              <w:t>5.08%</w:t>
            </w:r>
          </w:p>
        </w:tc>
        <w:tc>
          <w:tcPr>
            <w:tcW w:w="867" w:type="dxa"/>
          </w:tcPr>
          <w:p w14:paraId="6D8D4E4E" w14:textId="7236BDC9" w:rsidR="00584C9E" w:rsidRDefault="00584C9E" w:rsidP="00584C9E">
            <w:pPr>
              <w:pStyle w:val="inTable"/>
            </w:pPr>
            <w:r w:rsidRPr="00C172B3">
              <w:t>19.84%</w:t>
            </w:r>
          </w:p>
        </w:tc>
        <w:tc>
          <w:tcPr>
            <w:tcW w:w="868" w:type="dxa"/>
          </w:tcPr>
          <w:p w14:paraId="610207BC" w14:textId="7AF3EEE9" w:rsidR="00584C9E" w:rsidRDefault="00584C9E" w:rsidP="00584C9E">
            <w:pPr>
              <w:pStyle w:val="inTable"/>
            </w:pPr>
            <w:r w:rsidRPr="00C172B3">
              <w:t>36.07%</w:t>
            </w:r>
          </w:p>
        </w:tc>
        <w:tc>
          <w:tcPr>
            <w:tcW w:w="811" w:type="dxa"/>
          </w:tcPr>
          <w:p w14:paraId="25EFABD0" w14:textId="47C176DB" w:rsidR="00584C9E" w:rsidRDefault="00584C9E" w:rsidP="00584C9E">
            <w:pPr>
              <w:pStyle w:val="inTable"/>
            </w:pPr>
            <w:r w:rsidRPr="00C172B3">
              <w:t>16.2</w:t>
            </w:r>
          </w:p>
        </w:tc>
      </w:tr>
      <w:tr w:rsidR="00584C9E" w:rsidRPr="00F335C8" w14:paraId="1A1ABD23" w14:textId="77777777" w:rsidTr="004233DC">
        <w:trPr>
          <w:tblCellSpacing w:w="15" w:type="dxa"/>
          <w:jc w:val="center"/>
        </w:trPr>
        <w:tc>
          <w:tcPr>
            <w:tcW w:w="1118" w:type="dxa"/>
            <w:vAlign w:val="bottom"/>
          </w:tcPr>
          <w:p w14:paraId="4F1C996E" w14:textId="77777777" w:rsidR="00584C9E" w:rsidRDefault="00584C9E" w:rsidP="00584C9E">
            <w:pPr>
              <w:pStyle w:val="inTable"/>
              <w:rPr>
                <w:bdr w:val="none" w:sz="0" w:space="0" w:color="auto"/>
              </w:rPr>
            </w:pPr>
            <w:r>
              <w:rPr>
                <w:rFonts w:ascii="Calibri" w:hAnsi="Calibri" w:cs="Calibri"/>
                <w:color w:val="000000"/>
                <w:sz w:val="22"/>
                <w:szCs w:val="22"/>
              </w:rPr>
              <w:t>7</w:t>
            </w:r>
          </w:p>
        </w:tc>
        <w:tc>
          <w:tcPr>
            <w:tcW w:w="869" w:type="dxa"/>
            <w:gridSpan w:val="2"/>
            <w:vAlign w:val="bottom"/>
          </w:tcPr>
          <w:p w14:paraId="1736F18C" w14:textId="22F851FC" w:rsidR="00584C9E" w:rsidRDefault="00584C9E" w:rsidP="00584C9E">
            <w:pPr>
              <w:pStyle w:val="inTable"/>
              <w:rPr>
                <w:bdr w:val="none" w:sz="0" w:space="0" w:color="auto"/>
              </w:rPr>
            </w:pPr>
            <w:r>
              <w:rPr>
                <w:rFonts w:ascii="Calibri" w:hAnsi="Calibri" w:cs="Calibri"/>
                <w:color w:val="000000"/>
                <w:sz w:val="22"/>
                <w:szCs w:val="22"/>
              </w:rPr>
              <w:t>0.53</w:t>
            </w:r>
          </w:p>
        </w:tc>
        <w:tc>
          <w:tcPr>
            <w:tcW w:w="867" w:type="dxa"/>
            <w:vAlign w:val="bottom"/>
          </w:tcPr>
          <w:p w14:paraId="31DD4082" w14:textId="6494972C" w:rsidR="00584C9E" w:rsidRDefault="00584C9E" w:rsidP="00584C9E">
            <w:pPr>
              <w:pStyle w:val="inTable"/>
              <w:rPr>
                <w:rFonts w:ascii="Calibri" w:hAnsi="Calibri" w:cs="Calibri"/>
                <w:color w:val="000000"/>
                <w:sz w:val="22"/>
                <w:szCs w:val="22"/>
              </w:rPr>
            </w:pPr>
            <w:r>
              <w:rPr>
                <w:rFonts w:ascii="Calibri" w:hAnsi="Calibri" w:cs="Calibri"/>
                <w:color w:val="000000"/>
                <w:sz w:val="22"/>
                <w:szCs w:val="22"/>
              </w:rPr>
              <w:t>0.54</w:t>
            </w:r>
          </w:p>
        </w:tc>
        <w:tc>
          <w:tcPr>
            <w:tcW w:w="576" w:type="dxa"/>
          </w:tcPr>
          <w:p w14:paraId="10007AFE" w14:textId="77AE5900" w:rsidR="00584C9E" w:rsidRDefault="00584C9E" w:rsidP="00584C9E">
            <w:pPr>
              <w:pStyle w:val="inTable"/>
              <w:rPr>
                <w:rFonts w:ascii="Calibri" w:hAnsi="Calibri" w:cs="Calibri"/>
                <w:color w:val="000000"/>
                <w:sz w:val="22"/>
                <w:szCs w:val="22"/>
              </w:rPr>
            </w:pPr>
            <w:r w:rsidRPr="00C172B3">
              <w:t>529</w:t>
            </w:r>
          </w:p>
        </w:tc>
        <w:tc>
          <w:tcPr>
            <w:tcW w:w="512" w:type="dxa"/>
          </w:tcPr>
          <w:p w14:paraId="7D7B2BD9" w14:textId="6FF6E535" w:rsidR="00584C9E" w:rsidRDefault="00584C9E" w:rsidP="00584C9E">
            <w:pPr>
              <w:pStyle w:val="inTable"/>
            </w:pPr>
            <w:r w:rsidRPr="00C172B3">
              <w:t>661</w:t>
            </w:r>
          </w:p>
        </w:tc>
        <w:tc>
          <w:tcPr>
            <w:tcW w:w="824" w:type="dxa"/>
          </w:tcPr>
          <w:p w14:paraId="794E3244" w14:textId="18A9F169" w:rsidR="00584C9E" w:rsidRDefault="00584C9E" w:rsidP="00584C9E">
            <w:pPr>
              <w:pStyle w:val="inTable"/>
            </w:pPr>
            <w:r w:rsidRPr="00C172B3">
              <w:t>5.94%</w:t>
            </w:r>
          </w:p>
        </w:tc>
        <w:tc>
          <w:tcPr>
            <w:tcW w:w="877" w:type="dxa"/>
          </w:tcPr>
          <w:p w14:paraId="47EB6672" w14:textId="4F347E1B" w:rsidR="00584C9E" w:rsidRDefault="00584C9E" w:rsidP="00584C9E">
            <w:pPr>
              <w:pStyle w:val="inTable"/>
            </w:pPr>
            <w:r w:rsidRPr="00C172B3">
              <w:t>4.44%</w:t>
            </w:r>
          </w:p>
        </w:tc>
        <w:tc>
          <w:tcPr>
            <w:tcW w:w="867" w:type="dxa"/>
          </w:tcPr>
          <w:p w14:paraId="2CC5F41D" w14:textId="687AAED5" w:rsidR="00584C9E" w:rsidRDefault="00584C9E" w:rsidP="00584C9E">
            <w:pPr>
              <w:pStyle w:val="inTable"/>
            </w:pPr>
            <w:r w:rsidRPr="00C172B3">
              <w:t>25.78%</w:t>
            </w:r>
          </w:p>
        </w:tc>
        <w:tc>
          <w:tcPr>
            <w:tcW w:w="868" w:type="dxa"/>
          </w:tcPr>
          <w:p w14:paraId="4132C810" w14:textId="0FFCFB60" w:rsidR="00584C9E" w:rsidRDefault="00584C9E" w:rsidP="00584C9E">
            <w:pPr>
              <w:pStyle w:val="inTable"/>
            </w:pPr>
            <w:r w:rsidRPr="00C172B3">
              <w:t>40.51%</w:t>
            </w:r>
          </w:p>
        </w:tc>
        <w:tc>
          <w:tcPr>
            <w:tcW w:w="811" w:type="dxa"/>
          </w:tcPr>
          <w:p w14:paraId="5431EB3F" w14:textId="136FC4FD" w:rsidR="00584C9E" w:rsidRDefault="00584C9E" w:rsidP="00584C9E">
            <w:pPr>
              <w:pStyle w:val="inTable"/>
            </w:pPr>
            <w:r w:rsidRPr="00C172B3">
              <w:t>14.7</w:t>
            </w:r>
          </w:p>
        </w:tc>
      </w:tr>
      <w:tr w:rsidR="00584C9E" w:rsidRPr="00F335C8" w14:paraId="28D08E68" w14:textId="77777777" w:rsidTr="004233DC">
        <w:trPr>
          <w:tblCellSpacing w:w="15" w:type="dxa"/>
          <w:jc w:val="center"/>
        </w:trPr>
        <w:tc>
          <w:tcPr>
            <w:tcW w:w="1118" w:type="dxa"/>
            <w:vAlign w:val="bottom"/>
          </w:tcPr>
          <w:p w14:paraId="0ED694C0" w14:textId="77777777" w:rsidR="00584C9E" w:rsidRDefault="00584C9E" w:rsidP="00584C9E">
            <w:pPr>
              <w:pStyle w:val="inTable"/>
              <w:rPr>
                <w:bdr w:val="none" w:sz="0" w:space="0" w:color="auto"/>
              </w:rPr>
            </w:pPr>
            <w:r>
              <w:rPr>
                <w:rFonts w:ascii="Calibri" w:hAnsi="Calibri" w:cs="Calibri"/>
                <w:color w:val="000000"/>
                <w:sz w:val="22"/>
                <w:szCs w:val="22"/>
              </w:rPr>
              <w:t>8</w:t>
            </w:r>
          </w:p>
        </w:tc>
        <w:tc>
          <w:tcPr>
            <w:tcW w:w="869" w:type="dxa"/>
            <w:gridSpan w:val="2"/>
            <w:vAlign w:val="bottom"/>
          </w:tcPr>
          <w:p w14:paraId="59154398" w14:textId="35ED9C85" w:rsidR="00584C9E" w:rsidRDefault="00584C9E" w:rsidP="00584C9E">
            <w:pPr>
              <w:pStyle w:val="inTable"/>
              <w:rPr>
                <w:bdr w:val="none" w:sz="0" w:space="0" w:color="auto"/>
              </w:rPr>
            </w:pPr>
            <w:r>
              <w:rPr>
                <w:rFonts w:ascii="Calibri" w:hAnsi="Calibri" w:cs="Calibri"/>
                <w:color w:val="000000"/>
                <w:sz w:val="22"/>
                <w:szCs w:val="22"/>
              </w:rPr>
              <w:t>0.53</w:t>
            </w:r>
          </w:p>
        </w:tc>
        <w:tc>
          <w:tcPr>
            <w:tcW w:w="867" w:type="dxa"/>
            <w:vAlign w:val="bottom"/>
          </w:tcPr>
          <w:p w14:paraId="1FCF00C0" w14:textId="2A7E1CF0" w:rsidR="00584C9E" w:rsidRDefault="00584C9E" w:rsidP="00584C9E">
            <w:pPr>
              <w:pStyle w:val="inTable"/>
              <w:rPr>
                <w:rFonts w:ascii="Calibri" w:hAnsi="Calibri" w:cs="Calibri"/>
                <w:color w:val="000000"/>
                <w:sz w:val="22"/>
                <w:szCs w:val="22"/>
              </w:rPr>
            </w:pPr>
            <w:r>
              <w:rPr>
                <w:rFonts w:ascii="Calibri" w:hAnsi="Calibri" w:cs="Calibri"/>
                <w:color w:val="000000"/>
                <w:sz w:val="22"/>
                <w:szCs w:val="22"/>
              </w:rPr>
              <w:t>0.53</w:t>
            </w:r>
          </w:p>
        </w:tc>
        <w:tc>
          <w:tcPr>
            <w:tcW w:w="576" w:type="dxa"/>
          </w:tcPr>
          <w:p w14:paraId="635C9A1E" w14:textId="02B48F78" w:rsidR="00584C9E" w:rsidRDefault="00584C9E" w:rsidP="00584C9E">
            <w:pPr>
              <w:pStyle w:val="inTable"/>
              <w:rPr>
                <w:rFonts w:ascii="Calibri" w:hAnsi="Calibri" w:cs="Calibri"/>
                <w:color w:val="000000"/>
                <w:sz w:val="22"/>
                <w:szCs w:val="22"/>
              </w:rPr>
            </w:pPr>
            <w:r w:rsidRPr="00C172B3">
              <w:t>462</w:t>
            </w:r>
          </w:p>
        </w:tc>
        <w:tc>
          <w:tcPr>
            <w:tcW w:w="512" w:type="dxa"/>
          </w:tcPr>
          <w:p w14:paraId="72915EF7" w14:textId="1FC032A6" w:rsidR="00584C9E" w:rsidRDefault="00584C9E" w:rsidP="00584C9E">
            <w:pPr>
              <w:pStyle w:val="inTable"/>
            </w:pPr>
            <w:r w:rsidRPr="00C172B3">
              <w:t>728</w:t>
            </w:r>
          </w:p>
        </w:tc>
        <w:tc>
          <w:tcPr>
            <w:tcW w:w="824" w:type="dxa"/>
          </w:tcPr>
          <w:p w14:paraId="4DF5236A" w14:textId="2FAD6E36" w:rsidR="00584C9E" w:rsidRDefault="00584C9E" w:rsidP="00584C9E">
            <w:pPr>
              <w:pStyle w:val="inTable"/>
            </w:pPr>
            <w:r w:rsidRPr="00C172B3">
              <w:t>5.19%</w:t>
            </w:r>
          </w:p>
        </w:tc>
        <w:tc>
          <w:tcPr>
            <w:tcW w:w="877" w:type="dxa"/>
          </w:tcPr>
          <w:p w14:paraId="505C72BF" w14:textId="19CA1AB4" w:rsidR="00584C9E" w:rsidRDefault="00584C9E" w:rsidP="00584C9E">
            <w:pPr>
              <w:pStyle w:val="inTable"/>
            </w:pPr>
            <w:r w:rsidRPr="00C172B3">
              <w:t>4.89%</w:t>
            </w:r>
          </w:p>
        </w:tc>
        <w:tc>
          <w:tcPr>
            <w:tcW w:w="867" w:type="dxa"/>
          </w:tcPr>
          <w:p w14:paraId="05AAF00B" w14:textId="38A6894F" w:rsidR="00584C9E" w:rsidRDefault="00584C9E" w:rsidP="00584C9E">
            <w:pPr>
              <w:pStyle w:val="inTable"/>
            </w:pPr>
            <w:r w:rsidRPr="00C172B3">
              <w:t>30.97%</w:t>
            </w:r>
          </w:p>
        </w:tc>
        <w:tc>
          <w:tcPr>
            <w:tcW w:w="868" w:type="dxa"/>
          </w:tcPr>
          <w:p w14:paraId="09C783A2" w14:textId="4345339D" w:rsidR="00584C9E" w:rsidRDefault="00584C9E" w:rsidP="00584C9E">
            <w:pPr>
              <w:pStyle w:val="inTable"/>
            </w:pPr>
            <w:r w:rsidRPr="00C172B3">
              <w:t>45.41%</w:t>
            </w:r>
          </w:p>
        </w:tc>
        <w:tc>
          <w:tcPr>
            <w:tcW w:w="811" w:type="dxa"/>
          </w:tcPr>
          <w:p w14:paraId="461182B7" w14:textId="52CF4BFA" w:rsidR="00584C9E" w:rsidRDefault="00584C9E" w:rsidP="00584C9E">
            <w:pPr>
              <w:pStyle w:val="inTable"/>
            </w:pPr>
            <w:r w:rsidRPr="00C172B3">
              <w:t>14.4</w:t>
            </w:r>
          </w:p>
        </w:tc>
      </w:tr>
      <w:tr w:rsidR="00584C9E" w:rsidRPr="00F335C8" w14:paraId="670F7E2E" w14:textId="77777777" w:rsidTr="004233DC">
        <w:trPr>
          <w:tblCellSpacing w:w="15" w:type="dxa"/>
          <w:jc w:val="center"/>
        </w:trPr>
        <w:tc>
          <w:tcPr>
            <w:tcW w:w="1118" w:type="dxa"/>
            <w:vAlign w:val="bottom"/>
          </w:tcPr>
          <w:p w14:paraId="63F40325" w14:textId="77777777" w:rsidR="00584C9E" w:rsidRDefault="00584C9E" w:rsidP="00584C9E">
            <w:pPr>
              <w:pStyle w:val="inTable"/>
              <w:rPr>
                <w:bdr w:val="none" w:sz="0" w:space="0" w:color="auto"/>
              </w:rPr>
            </w:pPr>
            <w:r>
              <w:rPr>
                <w:rFonts w:ascii="Calibri" w:hAnsi="Calibri" w:cs="Calibri"/>
                <w:color w:val="000000"/>
                <w:sz w:val="22"/>
                <w:szCs w:val="22"/>
              </w:rPr>
              <w:lastRenderedPageBreak/>
              <w:t>9</w:t>
            </w:r>
          </w:p>
        </w:tc>
        <w:tc>
          <w:tcPr>
            <w:tcW w:w="869" w:type="dxa"/>
            <w:gridSpan w:val="2"/>
            <w:vAlign w:val="bottom"/>
          </w:tcPr>
          <w:p w14:paraId="23299AB4" w14:textId="798409ED" w:rsidR="00584C9E" w:rsidRDefault="00584C9E" w:rsidP="00584C9E">
            <w:pPr>
              <w:pStyle w:val="inTable"/>
              <w:rPr>
                <w:bdr w:val="none" w:sz="0" w:space="0" w:color="auto"/>
              </w:rPr>
            </w:pPr>
            <w:r>
              <w:rPr>
                <w:rFonts w:ascii="Calibri" w:hAnsi="Calibri" w:cs="Calibri"/>
                <w:color w:val="000000"/>
                <w:sz w:val="22"/>
                <w:szCs w:val="22"/>
              </w:rPr>
              <w:t>0.52</w:t>
            </w:r>
          </w:p>
        </w:tc>
        <w:tc>
          <w:tcPr>
            <w:tcW w:w="867" w:type="dxa"/>
            <w:vAlign w:val="bottom"/>
          </w:tcPr>
          <w:p w14:paraId="0E20B353" w14:textId="11EDDBDB" w:rsidR="00584C9E" w:rsidRDefault="00584C9E" w:rsidP="00584C9E">
            <w:pPr>
              <w:pStyle w:val="inTable"/>
              <w:rPr>
                <w:rFonts w:ascii="Calibri" w:hAnsi="Calibri" w:cs="Calibri"/>
                <w:color w:val="000000"/>
                <w:sz w:val="22"/>
                <w:szCs w:val="22"/>
              </w:rPr>
            </w:pPr>
            <w:r>
              <w:rPr>
                <w:rFonts w:ascii="Calibri" w:hAnsi="Calibri" w:cs="Calibri"/>
                <w:color w:val="000000"/>
                <w:sz w:val="22"/>
                <w:szCs w:val="22"/>
              </w:rPr>
              <w:t>0.53</w:t>
            </w:r>
          </w:p>
        </w:tc>
        <w:tc>
          <w:tcPr>
            <w:tcW w:w="576" w:type="dxa"/>
          </w:tcPr>
          <w:p w14:paraId="178C3904" w14:textId="79FAC637" w:rsidR="00584C9E" w:rsidRDefault="00584C9E" w:rsidP="00584C9E">
            <w:pPr>
              <w:pStyle w:val="inTable"/>
              <w:rPr>
                <w:rFonts w:ascii="Calibri" w:hAnsi="Calibri" w:cs="Calibri"/>
                <w:color w:val="000000"/>
                <w:sz w:val="22"/>
                <w:szCs w:val="22"/>
              </w:rPr>
            </w:pPr>
            <w:r w:rsidRPr="00C172B3">
              <w:t>483</w:t>
            </w:r>
          </w:p>
        </w:tc>
        <w:tc>
          <w:tcPr>
            <w:tcW w:w="512" w:type="dxa"/>
          </w:tcPr>
          <w:p w14:paraId="79741B54" w14:textId="3E044DF5" w:rsidR="00584C9E" w:rsidRDefault="00584C9E" w:rsidP="00584C9E">
            <w:pPr>
              <w:pStyle w:val="inTable"/>
            </w:pPr>
            <w:r w:rsidRPr="00C172B3">
              <w:t>706</w:t>
            </w:r>
          </w:p>
        </w:tc>
        <w:tc>
          <w:tcPr>
            <w:tcW w:w="824" w:type="dxa"/>
          </w:tcPr>
          <w:p w14:paraId="76494D4A" w14:textId="299F8B71" w:rsidR="00584C9E" w:rsidRDefault="00584C9E" w:rsidP="00584C9E">
            <w:pPr>
              <w:pStyle w:val="inTable"/>
            </w:pPr>
            <w:r w:rsidRPr="00C172B3">
              <w:t>5.43%</w:t>
            </w:r>
          </w:p>
        </w:tc>
        <w:tc>
          <w:tcPr>
            <w:tcW w:w="877" w:type="dxa"/>
          </w:tcPr>
          <w:p w14:paraId="7526FFBF" w14:textId="0D2F2C08" w:rsidR="00584C9E" w:rsidRDefault="00584C9E" w:rsidP="00584C9E">
            <w:pPr>
              <w:pStyle w:val="inTable"/>
            </w:pPr>
            <w:r w:rsidRPr="00C172B3">
              <w:t>4.74%</w:t>
            </w:r>
          </w:p>
        </w:tc>
        <w:tc>
          <w:tcPr>
            <w:tcW w:w="867" w:type="dxa"/>
          </w:tcPr>
          <w:p w14:paraId="742E49EE" w14:textId="7F5ECBF4" w:rsidR="00584C9E" w:rsidRDefault="00584C9E" w:rsidP="00584C9E">
            <w:pPr>
              <w:pStyle w:val="inTable"/>
            </w:pPr>
            <w:r w:rsidRPr="00C172B3">
              <w:t>36.39%</w:t>
            </w:r>
          </w:p>
        </w:tc>
        <w:tc>
          <w:tcPr>
            <w:tcW w:w="868" w:type="dxa"/>
          </w:tcPr>
          <w:p w14:paraId="2ED71FEE" w14:textId="48F7CD5B" w:rsidR="00584C9E" w:rsidRDefault="00584C9E" w:rsidP="00584C9E">
            <w:pPr>
              <w:pStyle w:val="inTable"/>
            </w:pPr>
            <w:r w:rsidRPr="00C172B3">
              <w:t>50.15%</w:t>
            </w:r>
          </w:p>
        </w:tc>
        <w:tc>
          <w:tcPr>
            <w:tcW w:w="811" w:type="dxa"/>
          </w:tcPr>
          <w:p w14:paraId="0DF0B9AB" w14:textId="14DCAAAD" w:rsidR="00584C9E" w:rsidRDefault="00584C9E" w:rsidP="00584C9E">
            <w:pPr>
              <w:pStyle w:val="inTable"/>
            </w:pPr>
            <w:r w:rsidRPr="00C172B3">
              <w:t>13.8</w:t>
            </w:r>
          </w:p>
        </w:tc>
      </w:tr>
      <w:tr w:rsidR="00584C9E" w:rsidRPr="00F335C8" w14:paraId="1767755E" w14:textId="77777777" w:rsidTr="004233DC">
        <w:trPr>
          <w:tblCellSpacing w:w="15" w:type="dxa"/>
          <w:jc w:val="center"/>
        </w:trPr>
        <w:tc>
          <w:tcPr>
            <w:tcW w:w="1118" w:type="dxa"/>
            <w:vAlign w:val="bottom"/>
          </w:tcPr>
          <w:p w14:paraId="5868993B" w14:textId="77777777" w:rsidR="00584C9E" w:rsidRDefault="00584C9E" w:rsidP="00584C9E">
            <w:pPr>
              <w:pStyle w:val="inTable"/>
              <w:rPr>
                <w:bdr w:val="none" w:sz="0" w:space="0" w:color="auto"/>
              </w:rPr>
            </w:pPr>
            <w:r>
              <w:rPr>
                <w:rFonts w:ascii="Calibri" w:hAnsi="Calibri" w:cs="Calibri"/>
                <w:color w:val="000000"/>
                <w:sz w:val="22"/>
                <w:szCs w:val="22"/>
              </w:rPr>
              <w:t>10</w:t>
            </w:r>
          </w:p>
        </w:tc>
        <w:tc>
          <w:tcPr>
            <w:tcW w:w="869" w:type="dxa"/>
            <w:gridSpan w:val="2"/>
            <w:vAlign w:val="bottom"/>
          </w:tcPr>
          <w:p w14:paraId="3FCB4333" w14:textId="49D9DE22" w:rsidR="00584C9E" w:rsidRDefault="00584C9E" w:rsidP="00584C9E">
            <w:pPr>
              <w:pStyle w:val="inTable"/>
              <w:rPr>
                <w:bdr w:val="none" w:sz="0" w:space="0" w:color="auto"/>
              </w:rPr>
            </w:pPr>
            <w:r>
              <w:rPr>
                <w:rFonts w:ascii="Calibri" w:hAnsi="Calibri" w:cs="Calibri"/>
                <w:color w:val="000000"/>
                <w:sz w:val="22"/>
                <w:szCs w:val="22"/>
              </w:rPr>
              <w:t>0.52</w:t>
            </w:r>
          </w:p>
        </w:tc>
        <w:tc>
          <w:tcPr>
            <w:tcW w:w="867" w:type="dxa"/>
            <w:vAlign w:val="bottom"/>
          </w:tcPr>
          <w:p w14:paraId="73DDE267" w14:textId="4E192236" w:rsidR="00584C9E" w:rsidRDefault="00584C9E" w:rsidP="00584C9E">
            <w:pPr>
              <w:pStyle w:val="inTable"/>
              <w:rPr>
                <w:rFonts w:ascii="Calibri" w:hAnsi="Calibri" w:cs="Calibri"/>
                <w:color w:val="000000"/>
                <w:sz w:val="22"/>
                <w:szCs w:val="22"/>
              </w:rPr>
            </w:pPr>
            <w:r>
              <w:rPr>
                <w:rFonts w:ascii="Calibri" w:hAnsi="Calibri" w:cs="Calibri"/>
                <w:color w:val="000000"/>
                <w:sz w:val="22"/>
                <w:szCs w:val="22"/>
              </w:rPr>
              <w:t>0.52</w:t>
            </w:r>
          </w:p>
        </w:tc>
        <w:tc>
          <w:tcPr>
            <w:tcW w:w="576" w:type="dxa"/>
          </w:tcPr>
          <w:p w14:paraId="22437252" w14:textId="535D2A91" w:rsidR="00584C9E" w:rsidRDefault="00584C9E" w:rsidP="00584C9E">
            <w:pPr>
              <w:pStyle w:val="inTable"/>
              <w:rPr>
                <w:rFonts w:ascii="Calibri" w:hAnsi="Calibri" w:cs="Calibri"/>
                <w:color w:val="000000"/>
                <w:sz w:val="22"/>
                <w:szCs w:val="22"/>
              </w:rPr>
            </w:pPr>
            <w:r w:rsidRPr="00C172B3">
              <w:t>512</w:t>
            </w:r>
          </w:p>
        </w:tc>
        <w:tc>
          <w:tcPr>
            <w:tcW w:w="512" w:type="dxa"/>
          </w:tcPr>
          <w:p w14:paraId="108572A8" w14:textId="2C29481B" w:rsidR="00584C9E" w:rsidRDefault="00584C9E" w:rsidP="00584C9E">
            <w:pPr>
              <w:pStyle w:val="inTable"/>
            </w:pPr>
            <w:r w:rsidRPr="00C172B3">
              <w:t>677</w:t>
            </w:r>
          </w:p>
        </w:tc>
        <w:tc>
          <w:tcPr>
            <w:tcW w:w="824" w:type="dxa"/>
          </w:tcPr>
          <w:p w14:paraId="6A8C59B7" w14:textId="51682482" w:rsidR="00584C9E" w:rsidRDefault="00584C9E" w:rsidP="00584C9E">
            <w:pPr>
              <w:pStyle w:val="inTable"/>
            </w:pPr>
            <w:r w:rsidRPr="00C172B3">
              <w:t>5.75%</w:t>
            </w:r>
          </w:p>
        </w:tc>
        <w:tc>
          <w:tcPr>
            <w:tcW w:w="877" w:type="dxa"/>
          </w:tcPr>
          <w:p w14:paraId="255AB4A6" w14:textId="6F50D9FA" w:rsidR="00584C9E" w:rsidRDefault="00584C9E" w:rsidP="00584C9E">
            <w:pPr>
              <w:pStyle w:val="inTable"/>
            </w:pPr>
            <w:r w:rsidRPr="00C172B3">
              <w:t>4.55%</w:t>
            </w:r>
          </w:p>
        </w:tc>
        <w:tc>
          <w:tcPr>
            <w:tcW w:w="867" w:type="dxa"/>
          </w:tcPr>
          <w:p w14:paraId="23D0FEC0" w14:textId="77FB9114" w:rsidR="00584C9E" w:rsidRDefault="00584C9E" w:rsidP="00584C9E">
            <w:pPr>
              <w:pStyle w:val="inTable"/>
            </w:pPr>
            <w:r w:rsidRPr="00C172B3">
              <w:t>42.14%</w:t>
            </w:r>
          </w:p>
        </w:tc>
        <w:tc>
          <w:tcPr>
            <w:tcW w:w="868" w:type="dxa"/>
          </w:tcPr>
          <w:p w14:paraId="23C9D94E" w14:textId="6C3DB611" w:rsidR="00584C9E" w:rsidRDefault="00584C9E" w:rsidP="00584C9E">
            <w:pPr>
              <w:pStyle w:val="inTable"/>
            </w:pPr>
            <w:r w:rsidRPr="00C172B3">
              <w:t>54.70%</w:t>
            </w:r>
          </w:p>
        </w:tc>
        <w:tc>
          <w:tcPr>
            <w:tcW w:w="811" w:type="dxa"/>
          </w:tcPr>
          <w:p w14:paraId="11A238BD" w14:textId="12305606" w:rsidR="00584C9E" w:rsidRDefault="00584C9E" w:rsidP="00584C9E">
            <w:pPr>
              <w:pStyle w:val="inTable"/>
            </w:pPr>
            <w:r w:rsidRPr="00C172B3">
              <w:t>12.6</w:t>
            </w:r>
          </w:p>
        </w:tc>
      </w:tr>
      <w:tr w:rsidR="00584C9E" w:rsidRPr="00F335C8" w14:paraId="6662F3CC" w14:textId="77777777" w:rsidTr="004233DC">
        <w:trPr>
          <w:tblCellSpacing w:w="15" w:type="dxa"/>
          <w:jc w:val="center"/>
        </w:trPr>
        <w:tc>
          <w:tcPr>
            <w:tcW w:w="1118" w:type="dxa"/>
            <w:vAlign w:val="bottom"/>
          </w:tcPr>
          <w:p w14:paraId="770E4E4B" w14:textId="77777777" w:rsidR="00584C9E" w:rsidRDefault="00584C9E" w:rsidP="00584C9E">
            <w:pPr>
              <w:pStyle w:val="inTable"/>
              <w:rPr>
                <w:bdr w:val="none" w:sz="0" w:space="0" w:color="auto"/>
              </w:rPr>
            </w:pPr>
            <w:r>
              <w:rPr>
                <w:rFonts w:ascii="Calibri" w:hAnsi="Calibri" w:cs="Calibri"/>
                <w:color w:val="000000"/>
                <w:sz w:val="22"/>
                <w:szCs w:val="22"/>
              </w:rPr>
              <w:t>11</w:t>
            </w:r>
          </w:p>
        </w:tc>
        <w:tc>
          <w:tcPr>
            <w:tcW w:w="869" w:type="dxa"/>
            <w:gridSpan w:val="2"/>
            <w:vAlign w:val="bottom"/>
          </w:tcPr>
          <w:p w14:paraId="7ADE8775" w14:textId="119A000E" w:rsidR="00584C9E" w:rsidRDefault="00584C9E" w:rsidP="00584C9E">
            <w:pPr>
              <w:pStyle w:val="inTable"/>
              <w:rPr>
                <w:bdr w:val="none" w:sz="0" w:space="0" w:color="auto"/>
              </w:rPr>
            </w:pPr>
            <w:r>
              <w:rPr>
                <w:rFonts w:ascii="Calibri" w:hAnsi="Calibri" w:cs="Calibri"/>
                <w:color w:val="000000"/>
                <w:sz w:val="22"/>
                <w:szCs w:val="22"/>
              </w:rPr>
              <w:t>0.52</w:t>
            </w:r>
          </w:p>
        </w:tc>
        <w:tc>
          <w:tcPr>
            <w:tcW w:w="867" w:type="dxa"/>
            <w:vAlign w:val="bottom"/>
          </w:tcPr>
          <w:p w14:paraId="45FF8937" w14:textId="4B4FD96F" w:rsidR="00584C9E" w:rsidRDefault="00584C9E" w:rsidP="00584C9E">
            <w:pPr>
              <w:pStyle w:val="inTable"/>
              <w:rPr>
                <w:rFonts w:ascii="Calibri" w:hAnsi="Calibri" w:cs="Calibri"/>
                <w:color w:val="000000"/>
                <w:sz w:val="22"/>
                <w:szCs w:val="22"/>
              </w:rPr>
            </w:pPr>
            <w:r>
              <w:rPr>
                <w:rFonts w:ascii="Calibri" w:hAnsi="Calibri" w:cs="Calibri"/>
                <w:color w:val="000000"/>
                <w:sz w:val="22"/>
                <w:szCs w:val="22"/>
              </w:rPr>
              <w:t>0.52</w:t>
            </w:r>
          </w:p>
        </w:tc>
        <w:tc>
          <w:tcPr>
            <w:tcW w:w="576" w:type="dxa"/>
          </w:tcPr>
          <w:p w14:paraId="773FEA9A" w14:textId="15B9B425" w:rsidR="00584C9E" w:rsidRDefault="00584C9E" w:rsidP="00584C9E">
            <w:pPr>
              <w:pStyle w:val="inTable"/>
              <w:rPr>
                <w:rFonts w:ascii="Calibri" w:hAnsi="Calibri" w:cs="Calibri"/>
                <w:color w:val="000000"/>
                <w:sz w:val="22"/>
                <w:szCs w:val="22"/>
              </w:rPr>
            </w:pPr>
            <w:r w:rsidRPr="00C172B3">
              <w:t>479</w:t>
            </w:r>
          </w:p>
        </w:tc>
        <w:tc>
          <w:tcPr>
            <w:tcW w:w="512" w:type="dxa"/>
          </w:tcPr>
          <w:p w14:paraId="6A181E2A" w14:textId="1CD62A9A" w:rsidR="00584C9E" w:rsidRDefault="00584C9E" w:rsidP="00584C9E">
            <w:pPr>
              <w:pStyle w:val="inTable"/>
            </w:pPr>
            <w:r w:rsidRPr="00C172B3">
              <w:t>707</w:t>
            </w:r>
          </w:p>
        </w:tc>
        <w:tc>
          <w:tcPr>
            <w:tcW w:w="824" w:type="dxa"/>
          </w:tcPr>
          <w:p w14:paraId="3A4A13CA" w14:textId="61C03883" w:rsidR="00584C9E" w:rsidRDefault="00584C9E" w:rsidP="00584C9E">
            <w:pPr>
              <w:pStyle w:val="inTable"/>
            </w:pPr>
            <w:r w:rsidRPr="00C172B3">
              <w:t>5.38%</w:t>
            </w:r>
          </w:p>
        </w:tc>
        <w:tc>
          <w:tcPr>
            <w:tcW w:w="877" w:type="dxa"/>
          </w:tcPr>
          <w:p w14:paraId="46E600C1" w14:textId="3B10C1E2" w:rsidR="00584C9E" w:rsidRDefault="00584C9E" w:rsidP="00584C9E">
            <w:pPr>
              <w:pStyle w:val="inTable"/>
            </w:pPr>
            <w:r w:rsidRPr="00C172B3">
              <w:t>4.75%</w:t>
            </w:r>
          </w:p>
        </w:tc>
        <w:tc>
          <w:tcPr>
            <w:tcW w:w="867" w:type="dxa"/>
          </w:tcPr>
          <w:p w14:paraId="00B7B3D3" w14:textId="2496BA27" w:rsidR="00584C9E" w:rsidRDefault="00584C9E" w:rsidP="00584C9E">
            <w:pPr>
              <w:pStyle w:val="inTable"/>
            </w:pPr>
            <w:r w:rsidRPr="00C172B3">
              <w:t>47.52%</w:t>
            </w:r>
          </w:p>
        </w:tc>
        <w:tc>
          <w:tcPr>
            <w:tcW w:w="868" w:type="dxa"/>
          </w:tcPr>
          <w:p w14:paraId="227A529D" w14:textId="7B085F45" w:rsidR="00584C9E" w:rsidRDefault="00584C9E" w:rsidP="00584C9E">
            <w:pPr>
              <w:pStyle w:val="inTable"/>
            </w:pPr>
            <w:r w:rsidRPr="00C172B3">
              <w:t>59.45%</w:t>
            </w:r>
          </w:p>
        </w:tc>
        <w:tc>
          <w:tcPr>
            <w:tcW w:w="811" w:type="dxa"/>
          </w:tcPr>
          <w:p w14:paraId="49C003EA" w14:textId="13B5696F" w:rsidR="00584C9E" w:rsidRDefault="00584C9E" w:rsidP="00584C9E">
            <w:pPr>
              <w:pStyle w:val="inTable"/>
            </w:pPr>
            <w:r w:rsidRPr="00C172B3">
              <w:t>11.9</w:t>
            </w:r>
          </w:p>
        </w:tc>
      </w:tr>
      <w:tr w:rsidR="00584C9E" w:rsidRPr="00F335C8" w14:paraId="32BCB03D" w14:textId="77777777" w:rsidTr="004233DC">
        <w:trPr>
          <w:tblCellSpacing w:w="15" w:type="dxa"/>
          <w:jc w:val="center"/>
        </w:trPr>
        <w:tc>
          <w:tcPr>
            <w:tcW w:w="1118" w:type="dxa"/>
            <w:vAlign w:val="bottom"/>
          </w:tcPr>
          <w:p w14:paraId="7D2FBBB6" w14:textId="77777777" w:rsidR="00584C9E" w:rsidRDefault="00584C9E" w:rsidP="00584C9E">
            <w:pPr>
              <w:pStyle w:val="inTable"/>
              <w:rPr>
                <w:bdr w:val="none" w:sz="0" w:space="0" w:color="auto"/>
              </w:rPr>
            </w:pPr>
            <w:r>
              <w:rPr>
                <w:rFonts w:ascii="Calibri" w:hAnsi="Calibri" w:cs="Calibri"/>
                <w:color w:val="000000"/>
                <w:sz w:val="22"/>
                <w:szCs w:val="22"/>
              </w:rPr>
              <w:t>12</w:t>
            </w:r>
          </w:p>
        </w:tc>
        <w:tc>
          <w:tcPr>
            <w:tcW w:w="869" w:type="dxa"/>
            <w:gridSpan w:val="2"/>
            <w:vAlign w:val="bottom"/>
          </w:tcPr>
          <w:p w14:paraId="2B4136D2" w14:textId="2497EECA" w:rsidR="00584C9E" w:rsidRDefault="00584C9E" w:rsidP="00584C9E">
            <w:pPr>
              <w:pStyle w:val="inTable"/>
              <w:rPr>
                <w:bdr w:val="none" w:sz="0" w:space="0" w:color="auto"/>
              </w:rPr>
            </w:pPr>
            <w:r>
              <w:rPr>
                <w:rFonts w:ascii="Calibri" w:hAnsi="Calibri" w:cs="Calibri"/>
                <w:color w:val="000000"/>
                <w:sz w:val="22"/>
                <w:szCs w:val="22"/>
              </w:rPr>
              <w:t>0.51</w:t>
            </w:r>
          </w:p>
        </w:tc>
        <w:tc>
          <w:tcPr>
            <w:tcW w:w="867" w:type="dxa"/>
            <w:vAlign w:val="bottom"/>
          </w:tcPr>
          <w:p w14:paraId="7FE0D9F2" w14:textId="52427C7B" w:rsidR="00584C9E" w:rsidRDefault="00584C9E" w:rsidP="00584C9E">
            <w:pPr>
              <w:pStyle w:val="inTable"/>
              <w:rPr>
                <w:rFonts w:ascii="Calibri" w:hAnsi="Calibri" w:cs="Calibri"/>
                <w:color w:val="000000"/>
                <w:sz w:val="22"/>
                <w:szCs w:val="22"/>
              </w:rPr>
            </w:pPr>
            <w:r>
              <w:rPr>
                <w:rFonts w:ascii="Calibri" w:hAnsi="Calibri" w:cs="Calibri"/>
                <w:color w:val="000000"/>
                <w:sz w:val="22"/>
                <w:szCs w:val="22"/>
              </w:rPr>
              <w:t>0.52</w:t>
            </w:r>
          </w:p>
        </w:tc>
        <w:tc>
          <w:tcPr>
            <w:tcW w:w="576" w:type="dxa"/>
          </w:tcPr>
          <w:p w14:paraId="701619F0" w14:textId="0D88861B" w:rsidR="00584C9E" w:rsidRDefault="00584C9E" w:rsidP="00584C9E">
            <w:pPr>
              <w:pStyle w:val="inTable"/>
              <w:rPr>
                <w:rFonts w:ascii="Calibri" w:hAnsi="Calibri" w:cs="Calibri"/>
                <w:color w:val="000000"/>
                <w:sz w:val="22"/>
                <w:szCs w:val="22"/>
              </w:rPr>
            </w:pPr>
            <w:r w:rsidRPr="00C172B3">
              <w:t>459</w:t>
            </w:r>
          </w:p>
        </w:tc>
        <w:tc>
          <w:tcPr>
            <w:tcW w:w="512" w:type="dxa"/>
          </w:tcPr>
          <w:p w14:paraId="1AEE044D" w14:textId="5324A9FD" w:rsidR="00584C9E" w:rsidRDefault="00584C9E" w:rsidP="00584C9E">
            <w:pPr>
              <w:pStyle w:val="inTable"/>
            </w:pPr>
            <w:r w:rsidRPr="00C172B3">
              <w:t>734</w:t>
            </w:r>
          </w:p>
        </w:tc>
        <w:tc>
          <w:tcPr>
            <w:tcW w:w="824" w:type="dxa"/>
          </w:tcPr>
          <w:p w14:paraId="3827B80B" w14:textId="792210FE" w:rsidR="00584C9E" w:rsidRDefault="00584C9E" w:rsidP="00584C9E">
            <w:pPr>
              <w:pStyle w:val="inTable"/>
            </w:pPr>
            <w:r w:rsidRPr="00C172B3">
              <w:t>5.16%</w:t>
            </w:r>
          </w:p>
        </w:tc>
        <w:tc>
          <w:tcPr>
            <w:tcW w:w="877" w:type="dxa"/>
          </w:tcPr>
          <w:p w14:paraId="66CC4F11" w14:textId="3F4A8025" w:rsidR="00584C9E" w:rsidRDefault="00584C9E" w:rsidP="00584C9E">
            <w:pPr>
              <w:pStyle w:val="inTable"/>
            </w:pPr>
            <w:r w:rsidRPr="00C172B3">
              <w:t>4.93%</w:t>
            </w:r>
          </w:p>
        </w:tc>
        <w:tc>
          <w:tcPr>
            <w:tcW w:w="867" w:type="dxa"/>
          </w:tcPr>
          <w:p w14:paraId="47022D8C" w14:textId="5BE8822A" w:rsidR="00584C9E" w:rsidRDefault="00584C9E" w:rsidP="00584C9E">
            <w:pPr>
              <w:pStyle w:val="inTable"/>
            </w:pPr>
            <w:r w:rsidRPr="00C172B3">
              <w:t>52.68%</w:t>
            </w:r>
          </w:p>
        </w:tc>
        <w:tc>
          <w:tcPr>
            <w:tcW w:w="868" w:type="dxa"/>
          </w:tcPr>
          <w:p w14:paraId="399A1CB1" w14:textId="1C24448D" w:rsidR="00584C9E" w:rsidRDefault="00584C9E" w:rsidP="00584C9E">
            <w:pPr>
              <w:pStyle w:val="inTable"/>
            </w:pPr>
            <w:r w:rsidRPr="00C172B3">
              <w:t>64.38%</w:t>
            </w:r>
          </w:p>
        </w:tc>
        <w:tc>
          <w:tcPr>
            <w:tcW w:w="811" w:type="dxa"/>
          </w:tcPr>
          <w:p w14:paraId="684B7B0E" w14:textId="1B12101B" w:rsidR="00584C9E" w:rsidRDefault="00584C9E" w:rsidP="00584C9E">
            <w:pPr>
              <w:pStyle w:val="inTable"/>
            </w:pPr>
            <w:r w:rsidRPr="00C172B3">
              <w:t>11.7</w:t>
            </w:r>
          </w:p>
        </w:tc>
      </w:tr>
      <w:tr w:rsidR="00584C9E" w:rsidRPr="00F335C8" w14:paraId="58BD6D34" w14:textId="77777777" w:rsidTr="004233DC">
        <w:trPr>
          <w:tblCellSpacing w:w="15" w:type="dxa"/>
          <w:jc w:val="center"/>
        </w:trPr>
        <w:tc>
          <w:tcPr>
            <w:tcW w:w="1118" w:type="dxa"/>
            <w:vAlign w:val="bottom"/>
          </w:tcPr>
          <w:p w14:paraId="0BC1DA12" w14:textId="77777777" w:rsidR="00584C9E" w:rsidRDefault="00584C9E" w:rsidP="00584C9E">
            <w:pPr>
              <w:pStyle w:val="inTable"/>
              <w:rPr>
                <w:bdr w:val="none" w:sz="0" w:space="0" w:color="auto"/>
              </w:rPr>
            </w:pPr>
            <w:r>
              <w:rPr>
                <w:rFonts w:ascii="Calibri" w:hAnsi="Calibri" w:cs="Calibri"/>
                <w:color w:val="000000"/>
                <w:sz w:val="22"/>
                <w:szCs w:val="22"/>
              </w:rPr>
              <w:t>13</w:t>
            </w:r>
          </w:p>
        </w:tc>
        <w:tc>
          <w:tcPr>
            <w:tcW w:w="869" w:type="dxa"/>
            <w:gridSpan w:val="2"/>
            <w:vAlign w:val="bottom"/>
          </w:tcPr>
          <w:p w14:paraId="26D7AA13" w14:textId="562EB656" w:rsidR="00584C9E" w:rsidRDefault="00584C9E" w:rsidP="00584C9E">
            <w:pPr>
              <w:pStyle w:val="inTable"/>
              <w:rPr>
                <w:bdr w:val="none" w:sz="0" w:space="0" w:color="auto"/>
              </w:rPr>
            </w:pPr>
            <w:r>
              <w:rPr>
                <w:rFonts w:ascii="Calibri" w:hAnsi="Calibri" w:cs="Calibri"/>
                <w:color w:val="000000"/>
                <w:sz w:val="22"/>
                <w:szCs w:val="22"/>
              </w:rPr>
              <w:t>0.51</w:t>
            </w:r>
          </w:p>
        </w:tc>
        <w:tc>
          <w:tcPr>
            <w:tcW w:w="867" w:type="dxa"/>
            <w:vAlign w:val="bottom"/>
          </w:tcPr>
          <w:p w14:paraId="3AA463F5" w14:textId="48DF3682" w:rsidR="00584C9E" w:rsidRDefault="00584C9E" w:rsidP="00584C9E">
            <w:pPr>
              <w:pStyle w:val="inTable"/>
              <w:rPr>
                <w:rFonts w:ascii="Calibri" w:hAnsi="Calibri" w:cs="Calibri"/>
                <w:color w:val="000000"/>
                <w:sz w:val="22"/>
                <w:szCs w:val="22"/>
              </w:rPr>
            </w:pPr>
            <w:r>
              <w:rPr>
                <w:rFonts w:ascii="Calibri" w:hAnsi="Calibri" w:cs="Calibri"/>
                <w:color w:val="000000"/>
                <w:sz w:val="22"/>
                <w:szCs w:val="22"/>
              </w:rPr>
              <w:t>0.51</w:t>
            </w:r>
          </w:p>
        </w:tc>
        <w:tc>
          <w:tcPr>
            <w:tcW w:w="576" w:type="dxa"/>
          </w:tcPr>
          <w:p w14:paraId="4F9B8BAA" w14:textId="72E4BC6E" w:rsidR="00584C9E" w:rsidRDefault="00584C9E" w:rsidP="00584C9E">
            <w:pPr>
              <w:pStyle w:val="inTable"/>
              <w:rPr>
                <w:rFonts w:ascii="Calibri" w:hAnsi="Calibri" w:cs="Calibri"/>
                <w:color w:val="000000"/>
                <w:sz w:val="22"/>
                <w:szCs w:val="22"/>
              </w:rPr>
            </w:pPr>
            <w:r w:rsidRPr="00C172B3">
              <w:t>424</w:t>
            </w:r>
          </w:p>
        </w:tc>
        <w:tc>
          <w:tcPr>
            <w:tcW w:w="512" w:type="dxa"/>
          </w:tcPr>
          <w:p w14:paraId="1D49D48C" w14:textId="2D9A84BF" w:rsidR="00584C9E" w:rsidRDefault="00584C9E" w:rsidP="00584C9E">
            <w:pPr>
              <w:pStyle w:val="inTable"/>
            </w:pPr>
            <w:r w:rsidRPr="00C172B3">
              <w:t>766</w:t>
            </w:r>
          </w:p>
        </w:tc>
        <w:tc>
          <w:tcPr>
            <w:tcW w:w="824" w:type="dxa"/>
          </w:tcPr>
          <w:p w14:paraId="346BC5E4" w14:textId="7E9FFEB7" w:rsidR="00584C9E" w:rsidRDefault="00584C9E" w:rsidP="00584C9E">
            <w:pPr>
              <w:pStyle w:val="inTable"/>
            </w:pPr>
            <w:r w:rsidRPr="00C172B3">
              <w:t>4.76%</w:t>
            </w:r>
          </w:p>
        </w:tc>
        <w:tc>
          <w:tcPr>
            <w:tcW w:w="877" w:type="dxa"/>
          </w:tcPr>
          <w:p w14:paraId="25939D29" w14:textId="01E67939" w:rsidR="00584C9E" w:rsidRDefault="00584C9E" w:rsidP="00584C9E">
            <w:pPr>
              <w:pStyle w:val="inTable"/>
            </w:pPr>
            <w:r w:rsidRPr="00C172B3">
              <w:t>5.15%</w:t>
            </w:r>
          </w:p>
        </w:tc>
        <w:tc>
          <w:tcPr>
            <w:tcW w:w="867" w:type="dxa"/>
          </w:tcPr>
          <w:p w14:paraId="2B0105DD" w14:textId="05E77CA4" w:rsidR="00584C9E" w:rsidRDefault="00584C9E" w:rsidP="00584C9E">
            <w:pPr>
              <w:pStyle w:val="inTable"/>
            </w:pPr>
            <w:r w:rsidRPr="00C172B3">
              <w:t>57.44%</w:t>
            </w:r>
          </w:p>
        </w:tc>
        <w:tc>
          <w:tcPr>
            <w:tcW w:w="868" w:type="dxa"/>
          </w:tcPr>
          <w:p w14:paraId="614AAC33" w14:textId="0B9878FB" w:rsidR="00584C9E" w:rsidRDefault="00584C9E" w:rsidP="00584C9E">
            <w:pPr>
              <w:pStyle w:val="inTable"/>
            </w:pPr>
            <w:r w:rsidRPr="00C172B3">
              <w:t>69.52%</w:t>
            </w:r>
          </w:p>
        </w:tc>
        <w:tc>
          <w:tcPr>
            <w:tcW w:w="811" w:type="dxa"/>
          </w:tcPr>
          <w:p w14:paraId="08BD1438" w14:textId="25BCD29A" w:rsidR="00584C9E" w:rsidRDefault="00584C9E" w:rsidP="00584C9E">
            <w:pPr>
              <w:pStyle w:val="inTable"/>
            </w:pPr>
            <w:r w:rsidRPr="00C172B3">
              <w:t>12.1</w:t>
            </w:r>
          </w:p>
        </w:tc>
      </w:tr>
      <w:tr w:rsidR="00584C9E" w:rsidRPr="00F335C8" w14:paraId="50192641" w14:textId="77777777" w:rsidTr="004233DC">
        <w:trPr>
          <w:tblCellSpacing w:w="15" w:type="dxa"/>
          <w:jc w:val="center"/>
        </w:trPr>
        <w:tc>
          <w:tcPr>
            <w:tcW w:w="1118" w:type="dxa"/>
            <w:vAlign w:val="bottom"/>
          </w:tcPr>
          <w:p w14:paraId="76133AF4" w14:textId="77777777" w:rsidR="00584C9E" w:rsidRDefault="00584C9E" w:rsidP="00584C9E">
            <w:pPr>
              <w:pStyle w:val="inTable"/>
              <w:rPr>
                <w:bdr w:val="none" w:sz="0" w:space="0" w:color="auto"/>
              </w:rPr>
            </w:pPr>
            <w:r>
              <w:rPr>
                <w:rFonts w:ascii="Calibri" w:hAnsi="Calibri" w:cs="Calibri"/>
                <w:color w:val="000000"/>
                <w:sz w:val="22"/>
                <w:szCs w:val="22"/>
              </w:rPr>
              <w:t>14</w:t>
            </w:r>
          </w:p>
        </w:tc>
        <w:tc>
          <w:tcPr>
            <w:tcW w:w="869" w:type="dxa"/>
            <w:gridSpan w:val="2"/>
            <w:vAlign w:val="bottom"/>
          </w:tcPr>
          <w:p w14:paraId="5AC9A564" w14:textId="3AAA1673" w:rsidR="00584C9E" w:rsidRDefault="00584C9E" w:rsidP="00584C9E">
            <w:pPr>
              <w:pStyle w:val="inTable"/>
              <w:rPr>
                <w:bdr w:val="none" w:sz="0" w:space="0" w:color="auto"/>
              </w:rPr>
            </w:pPr>
            <w:r>
              <w:rPr>
                <w:rFonts w:ascii="Calibri" w:hAnsi="Calibri" w:cs="Calibri"/>
                <w:color w:val="000000"/>
                <w:sz w:val="22"/>
                <w:szCs w:val="22"/>
              </w:rPr>
              <w:t>0.51</w:t>
            </w:r>
          </w:p>
        </w:tc>
        <w:tc>
          <w:tcPr>
            <w:tcW w:w="867" w:type="dxa"/>
            <w:vAlign w:val="bottom"/>
          </w:tcPr>
          <w:p w14:paraId="04DAC5D3" w14:textId="0F0A1F29" w:rsidR="00584C9E" w:rsidRDefault="00584C9E" w:rsidP="00584C9E">
            <w:pPr>
              <w:pStyle w:val="inTable"/>
              <w:rPr>
                <w:rFonts w:ascii="Calibri" w:hAnsi="Calibri" w:cs="Calibri"/>
                <w:color w:val="000000"/>
                <w:sz w:val="22"/>
                <w:szCs w:val="22"/>
              </w:rPr>
            </w:pPr>
            <w:r>
              <w:rPr>
                <w:rFonts w:ascii="Calibri" w:hAnsi="Calibri" w:cs="Calibri"/>
                <w:color w:val="000000"/>
                <w:sz w:val="22"/>
                <w:szCs w:val="22"/>
              </w:rPr>
              <w:t>0.51</w:t>
            </w:r>
          </w:p>
        </w:tc>
        <w:tc>
          <w:tcPr>
            <w:tcW w:w="576" w:type="dxa"/>
          </w:tcPr>
          <w:p w14:paraId="57E3D09F" w14:textId="7F191512" w:rsidR="00584C9E" w:rsidRDefault="00584C9E" w:rsidP="00584C9E">
            <w:pPr>
              <w:pStyle w:val="inTable"/>
              <w:rPr>
                <w:rFonts w:ascii="Calibri" w:hAnsi="Calibri" w:cs="Calibri"/>
                <w:color w:val="000000"/>
                <w:sz w:val="22"/>
                <w:szCs w:val="22"/>
              </w:rPr>
            </w:pPr>
            <w:r w:rsidRPr="00C172B3">
              <w:t>480</w:t>
            </w:r>
          </w:p>
        </w:tc>
        <w:tc>
          <w:tcPr>
            <w:tcW w:w="512" w:type="dxa"/>
          </w:tcPr>
          <w:p w14:paraId="59C73A9A" w14:textId="409219B7" w:rsidR="00584C9E" w:rsidRDefault="00584C9E" w:rsidP="00584C9E">
            <w:pPr>
              <w:pStyle w:val="inTable"/>
            </w:pPr>
            <w:r w:rsidRPr="00C172B3">
              <w:t>708</w:t>
            </w:r>
          </w:p>
        </w:tc>
        <w:tc>
          <w:tcPr>
            <w:tcW w:w="824" w:type="dxa"/>
          </w:tcPr>
          <w:p w14:paraId="4B2013CA" w14:textId="2A600C4E" w:rsidR="00584C9E" w:rsidRDefault="00584C9E" w:rsidP="00584C9E">
            <w:pPr>
              <w:pStyle w:val="inTable"/>
            </w:pPr>
            <w:r w:rsidRPr="00C172B3">
              <w:t>5.39%</w:t>
            </w:r>
          </w:p>
        </w:tc>
        <w:tc>
          <w:tcPr>
            <w:tcW w:w="877" w:type="dxa"/>
          </w:tcPr>
          <w:p w14:paraId="28A4112A" w14:textId="368BE2E1" w:rsidR="00584C9E" w:rsidRDefault="00584C9E" w:rsidP="00584C9E">
            <w:pPr>
              <w:pStyle w:val="inTable"/>
            </w:pPr>
            <w:r w:rsidRPr="00C172B3">
              <w:t>4.76%</w:t>
            </w:r>
          </w:p>
        </w:tc>
        <w:tc>
          <w:tcPr>
            <w:tcW w:w="867" w:type="dxa"/>
          </w:tcPr>
          <w:p w14:paraId="3933377F" w14:textId="19FA98B1" w:rsidR="00584C9E" w:rsidRDefault="00584C9E" w:rsidP="00584C9E">
            <w:pPr>
              <w:pStyle w:val="inTable"/>
            </w:pPr>
            <w:r w:rsidRPr="00C172B3">
              <w:t>62.83%</w:t>
            </w:r>
          </w:p>
        </w:tc>
        <w:tc>
          <w:tcPr>
            <w:tcW w:w="868" w:type="dxa"/>
          </w:tcPr>
          <w:p w14:paraId="7CE4E8A9" w14:textId="1F6B9C55" w:rsidR="00584C9E" w:rsidRDefault="00584C9E" w:rsidP="00584C9E">
            <w:pPr>
              <w:pStyle w:val="inTable"/>
            </w:pPr>
            <w:r w:rsidRPr="00C172B3">
              <w:t>74.28%</w:t>
            </w:r>
          </w:p>
        </w:tc>
        <w:tc>
          <w:tcPr>
            <w:tcW w:w="811" w:type="dxa"/>
          </w:tcPr>
          <w:p w14:paraId="74BEA050" w14:textId="3D2B6F03" w:rsidR="00584C9E" w:rsidRDefault="00584C9E" w:rsidP="00584C9E">
            <w:pPr>
              <w:pStyle w:val="inTable"/>
            </w:pPr>
            <w:r w:rsidRPr="00C172B3">
              <w:t>11.4</w:t>
            </w:r>
          </w:p>
        </w:tc>
      </w:tr>
      <w:tr w:rsidR="00584C9E" w:rsidRPr="00F335C8" w14:paraId="2F851CDB" w14:textId="77777777" w:rsidTr="004233DC">
        <w:trPr>
          <w:tblCellSpacing w:w="15" w:type="dxa"/>
          <w:jc w:val="center"/>
        </w:trPr>
        <w:tc>
          <w:tcPr>
            <w:tcW w:w="1118" w:type="dxa"/>
            <w:vAlign w:val="bottom"/>
          </w:tcPr>
          <w:p w14:paraId="6FDD7BEE" w14:textId="77777777" w:rsidR="00584C9E" w:rsidRDefault="00584C9E" w:rsidP="00584C9E">
            <w:pPr>
              <w:pStyle w:val="inTable"/>
              <w:rPr>
                <w:bdr w:val="none" w:sz="0" w:space="0" w:color="auto"/>
              </w:rPr>
            </w:pPr>
            <w:r>
              <w:rPr>
                <w:rFonts w:ascii="Calibri" w:hAnsi="Calibri" w:cs="Calibri"/>
                <w:color w:val="000000"/>
                <w:sz w:val="22"/>
                <w:szCs w:val="22"/>
              </w:rPr>
              <w:t>15</w:t>
            </w:r>
          </w:p>
        </w:tc>
        <w:tc>
          <w:tcPr>
            <w:tcW w:w="869" w:type="dxa"/>
            <w:gridSpan w:val="2"/>
            <w:vAlign w:val="bottom"/>
          </w:tcPr>
          <w:p w14:paraId="1EE83E04" w14:textId="795DD608" w:rsidR="00584C9E" w:rsidRDefault="00584C9E" w:rsidP="00584C9E">
            <w:pPr>
              <w:pStyle w:val="inTable"/>
              <w:rPr>
                <w:bdr w:val="none" w:sz="0" w:space="0" w:color="auto"/>
              </w:rPr>
            </w:pPr>
            <w:r>
              <w:rPr>
                <w:rFonts w:ascii="Calibri" w:hAnsi="Calibri" w:cs="Calibri"/>
                <w:color w:val="000000"/>
                <w:sz w:val="22"/>
                <w:szCs w:val="22"/>
              </w:rPr>
              <w:t>0.51</w:t>
            </w:r>
          </w:p>
        </w:tc>
        <w:tc>
          <w:tcPr>
            <w:tcW w:w="867" w:type="dxa"/>
            <w:vAlign w:val="bottom"/>
          </w:tcPr>
          <w:p w14:paraId="4E9FF04D" w14:textId="275A0BDB" w:rsidR="00584C9E" w:rsidRDefault="00584C9E" w:rsidP="00584C9E">
            <w:pPr>
              <w:pStyle w:val="inTable"/>
              <w:rPr>
                <w:rFonts w:ascii="Calibri" w:hAnsi="Calibri" w:cs="Calibri"/>
                <w:color w:val="000000"/>
                <w:sz w:val="22"/>
                <w:szCs w:val="22"/>
              </w:rPr>
            </w:pPr>
            <w:r>
              <w:rPr>
                <w:rFonts w:ascii="Calibri" w:hAnsi="Calibri" w:cs="Calibri"/>
                <w:color w:val="000000"/>
                <w:sz w:val="22"/>
                <w:szCs w:val="22"/>
              </w:rPr>
              <w:t>0.51</w:t>
            </w:r>
          </w:p>
        </w:tc>
        <w:tc>
          <w:tcPr>
            <w:tcW w:w="576" w:type="dxa"/>
          </w:tcPr>
          <w:p w14:paraId="68D2936F" w14:textId="52ECAD07" w:rsidR="00584C9E" w:rsidRDefault="00584C9E" w:rsidP="00584C9E">
            <w:pPr>
              <w:pStyle w:val="inTable"/>
              <w:rPr>
                <w:rFonts w:ascii="Calibri" w:hAnsi="Calibri" w:cs="Calibri"/>
                <w:color w:val="000000"/>
                <w:sz w:val="22"/>
                <w:szCs w:val="22"/>
              </w:rPr>
            </w:pPr>
            <w:r w:rsidRPr="00C172B3">
              <w:t>467</w:t>
            </w:r>
          </w:p>
        </w:tc>
        <w:tc>
          <w:tcPr>
            <w:tcW w:w="512" w:type="dxa"/>
          </w:tcPr>
          <w:p w14:paraId="716F04E1" w14:textId="698E27A2" w:rsidR="00584C9E" w:rsidRDefault="00584C9E" w:rsidP="00584C9E">
            <w:pPr>
              <w:pStyle w:val="inTable"/>
            </w:pPr>
            <w:r w:rsidRPr="00C172B3">
              <w:t>723</w:t>
            </w:r>
          </w:p>
        </w:tc>
        <w:tc>
          <w:tcPr>
            <w:tcW w:w="824" w:type="dxa"/>
          </w:tcPr>
          <w:p w14:paraId="4B1B19BC" w14:textId="6B49633D" w:rsidR="00584C9E" w:rsidRDefault="00584C9E" w:rsidP="00584C9E">
            <w:pPr>
              <w:pStyle w:val="inTable"/>
            </w:pPr>
            <w:r w:rsidRPr="00C172B3">
              <w:t>5.25%</w:t>
            </w:r>
          </w:p>
        </w:tc>
        <w:tc>
          <w:tcPr>
            <w:tcW w:w="877" w:type="dxa"/>
          </w:tcPr>
          <w:p w14:paraId="69B70DA6" w14:textId="03504F3E" w:rsidR="00584C9E" w:rsidRDefault="00584C9E" w:rsidP="00584C9E">
            <w:pPr>
              <w:pStyle w:val="inTable"/>
            </w:pPr>
            <w:r w:rsidRPr="00C172B3">
              <w:t>4.86%</w:t>
            </w:r>
          </w:p>
        </w:tc>
        <w:tc>
          <w:tcPr>
            <w:tcW w:w="867" w:type="dxa"/>
          </w:tcPr>
          <w:p w14:paraId="2E9376AB" w14:textId="0BAED836" w:rsidR="00584C9E" w:rsidRDefault="00584C9E" w:rsidP="00584C9E">
            <w:pPr>
              <w:pStyle w:val="inTable"/>
            </w:pPr>
            <w:r w:rsidRPr="00C172B3">
              <w:t>68.08%</w:t>
            </w:r>
          </w:p>
        </w:tc>
        <w:tc>
          <w:tcPr>
            <w:tcW w:w="868" w:type="dxa"/>
          </w:tcPr>
          <w:p w14:paraId="6A3C3E08" w14:textId="72BED308" w:rsidR="00584C9E" w:rsidRDefault="00584C9E" w:rsidP="00584C9E">
            <w:pPr>
              <w:pStyle w:val="inTable"/>
            </w:pPr>
            <w:r w:rsidRPr="00C172B3">
              <w:t>79.13%</w:t>
            </w:r>
          </w:p>
        </w:tc>
        <w:tc>
          <w:tcPr>
            <w:tcW w:w="811" w:type="dxa"/>
          </w:tcPr>
          <w:p w14:paraId="2424B6CA" w14:textId="71C51193" w:rsidR="00584C9E" w:rsidRDefault="00584C9E" w:rsidP="00584C9E">
            <w:pPr>
              <w:pStyle w:val="inTable"/>
            </w:pPr>
            <w:r w:rsidRPr="00C172B3">
              <w:t>11.1</w:t>
            </w:r>
          </w:p>
        </w:tc>
      </w:tr>
      <w:tr w:rsidR="00584C9E" w:rsidRPr="00F335C8" w14:paraId="42AC2197" w14:textId="77777777" w:rsidTr="004233DC">
        <w:trPr>
          <w:tblCellSpacing w:w="15" w:type="dxa"/>
          <w:jc w:val="center"/>
        </w:trPr>
        <w:tc>
          <w:tcPr>
            <w:tcW w:w="1118" w:type="dxa"/>
            <w:vAlign w:val="bottom"/>
          </w:tcPr>
          <w:p w14:paraId="20B0BD40" w14:textId="77777777" w:rsidR="00584C9E" w:rsidRDefault="00584C9E" w:rsidP="00584C9E">
            <w:pPr>
              <w:pStyle w:val="inTable"/>
              <w:rPr>
                <w:bdr w:val="none" w:sz="0" w:space="0" w:color="auto"/>
              </w:rPr>
            </w:pPr>
            <w:r>
              <w:rPr>
                <w:rFonts w:ascii="Calibri" w:hAnsi="Calibri" w:cs="Calibri"/>
                <w:color w:val="000000"/>
                <w:sz w:val="22"/>
                <w:szCs w:val="22"/>
              </w:rPr>
              <w:t>16</w:t>
            </w:r>
          </w:p>
        </w:tc>
        <w:tc>
          <w:tcPr>
            <w:tcW w:w="869" w:type="dxa"/>
            <w:gridSpan w:val="2"/>
            <w:vAlign w:val="bottom"/>
          </w:tcPr>
          <w:p w14:paraId="375902DD" w14:textId="448DE6E7" w:rsidR="00584C9E" w:rsidRDefault="00584C9E" w:rsidP="00584C9E">
            <w:pPr>
              <w:pStyle w:val="inTable"/>
              <w:rPr>
                <w:bdr w:val="none" w:sz="0" w:space="0" w:color="auto"/>
              </w:rPr>
            </w:pPr>
            <w:r>
              <w:rPr>
                <w:rFonts w:ascii="Calibri" w:hAnsi="Calibri" w:cs="Calibri"/>
                <w:color w:val="000000"/>
                <w:sz w:val="22"/>
                <w:szCs w:val="22"/>
              </w:rPr>
              <w:t>0.5</w:t>
            </w:r>
          </w:p>
        </w:tc>
        <w:tc>
          <w:tcPr>
            <w:tcW w:w="867" w:type="dxa"/>
            <w:vAlign w:val="bottom"/>
          </w:tcPr>
          <w:p w14:paraId="6CCF9E1E" w14:textId="5490F7A0" w:rsidR="00584C9E" w:rsidRDefault="00584C9E" w:rsidP="00584C9E">
            <w:pPr>
              <w:pStyle w:val="inTable"/>
              <w:rPr>
                <w:rFonts w:ascii="Calibri" w:hAnsi="Calibri" w:cs="Calibri"/>
                <w:color w:val="000000"/>
                <w:sz w:val="22"/>
                <w:szCs w:val="22"/>
              </w:rPr>
            </w:pPr>
            <w:r>
              <w:rPr>
                <w:rFonts w:ascii="Calibri" w:hAnsi="Calibri" w:cs="Calibri"/>
                <w:color w:val="000000"/>
                <w:sz w:val="22"/>
                <w:szCs w:val="22"/>
              </w:rPr>
              <w:t>0.51</w:t>
            </w:r>
          </w:p>
        </w:tc>
        <w:tc>
          <w:tcPr>
            <w:tcW w:w="576" w:type="dxa"/>
          </w:tcPr>
          <w:p w14:paraId="73F1C9D3" w14:textId="26FBB4FD" w:rsidR="00584C9E" w:rsidRDefault="00584C9E" w:rsidP="00584C9E">
            <w:pPr>
              <w:pStyle w:val="inTable"/>
              <w:rPr>
                <w:rFonts w:ascii="Calibri" w:hAnsi="Calibri" w:cs="Calibri"/>
                <w:color w:val="000000"/>
                <w:sz w:val="22"/>
                <w:szCs w:val="22"/>
              </w:rPr>
            </w:pPr>
            <w:r w:rsidRPr="00C172B3">
              <w:t>437</w:t>
            </w:r>
          </w:p>
        </w:tc>
        <w:tc>
          <w:tcPr>
            <w:tcW w:w="512" w:type="dxa"/>
          </w:tcPr>
          <w:p w14:paraId="1DD89745" w14:textId="40DFE49F" w:rsidR="00584C9E" w:rsidRDefault="00584C9E" w:rsidP="00584C9E">
            <w:pPr>
              <w:pStyle w:val="inTable"/>
            </w:pPr>
            <w:r w:rsidRPr="00C172B3">
              <w:t>753</w:t>
            </w:r>
          </w:p>
        </w:tc>
        <w:tc>
          <w:tcPr>
            <w:tcW w:w="824" w:type="dxa"/>
          </w:tcPr>
          <w:p w14:paraId="192FF009" w14:textId="3F31AEE7" w:rsidR="00584C9E" w:rsidRDefault="00584C9E" w:rsidP="00584C9E">
            <w:pPr>
              <w:pStyle w:val="inTable"/>
            </w:pPr>
            <w:r w:rsidRPr="00C172B3">
              <w:t>4.91%</w:t>
            </w:r>
          </w:p>
        </w:tc>
        <w:tc>
          <w:tcPr>
            <w:tcW w:w="877" w:type="dxa"/>
          </w:tcPr>
          <w:p w14:paraId="5F184510" w14:textId="25A65059" w:rsidR="00584C9E" w:rsidRDefault="00584C9E" w:rsidP="00584C9E">
            <w:pPr>
              <w:pStyle w:val="inTable"/>
            </w:pPr>
            <w:r w:rsidRPr="00C172B3">
              <w:t>5.06%</w:t>
            </w:r>
          </w:p>
        </w:tc>
        <w:tc>
          <w:tcPr>
            <w:tcW w:w="867" w:type="dxa"/>
          </w:tcPr>
          <w:p w14:paraId="411E4EB4" w14:textId="5BA71455" w:rsidR="00584C9E" w:rsidRDefault="00584C9E" w:rsidP="00584C9E">
            <w:pPr>
              <w:pStyle w:val="inTable"/>
            </w:pPr>
            <w:r w:rsidRPr="00C172B3">
              <w:t>72.99%</w:t>
            </w:r>
          </w:p>
        </w:tc>
        <w:tc>
          <w:tcPr>
            <w:tcW w:w="868" w:type="dxa"/>
          </w:tcPr>
          <w:p w14:paraId="42BE2BB4" w14:textId="7E2E798B" w:rsidR="00584C9E" w:rsidRDefault="00584C9E" w:rsidP="00584C9E">
            <w:pPr>
              <w:pStyle w:val="inTable"/>
            </w:pPr>
            <w:r w:rsidRPr="00C172B3">
              <w:t>84.19%</w:t>
            </w:r>
          </w:p>
        </w:tc>
        <w:tc>
          <w:tcPr>
            <w:tcW w:w="811" w:type="dxa"/>
          </w:tcPr>
          <w:p w14:paraId="149F69D7" w14:textId="244E6EB1" w:rsidR="00584C9E" w:rsidRDefault="00584C9E" w:rsidP="00584C9E">
            <w:pPr>
              <w:pStyle w:val="inTable"/>
            </w:pPr>
            <w:r w:rsidRPr="00C172B3">
              <w:t>11.2</w:t>
            </w:r>
          </w:p>
        </w:tc>
      </w:tr>
      <w:tr w:rsidR="00584C9E" w:rsidRPr="00F335C8" w14:paraId="2D0315D0" w14:textId="77777777" w:rsidTr="004233DC">
        <w:trPr>
          <w:tblCellSpacing w:w="15" w:type="dxa"/>
          <w:jc w:val="center"/>
        </w:trPr>
        <w:tc>
          <w:tcPr>
            <w:tcW w:w="1118" w:type="dxa"/>
            <w:vAlign w:val="bottom"/>
          </w:tcPr>
          <w:p w14:paraId="60917871" w14:textId="77777777" w:rsidR="00584C9E" w:rsidRDefault="00584C9E" w:rsidP="00584C9E">
            <w:pPr>
              <w:pStyle w:val="inTable"/>
              <w:rPr>
                <w:bdr w:val="none" w:sz="0" w:space="0" w:color="auto"/>
              </w:rPr>
            </w:pPr>
            <w:r>
              <w:rPr>
                <w:rFonts w:ascii="Calibri" w:hAnsi="Calibri" w:cs="Calibri"/>
                <w:color w:val="000000"/>
                <w:sz w:val="22"/>
                <w:szCs w:val="22"/>
              </w:rPr>
              <w:t>17</w:t>
            </w:r>
          </w:p>
        </w:tc>
        <w:tc>
          <w:tcPr>
            <w:tcW w:w="869" w:type="dxa"/>
            <w:gridSpan w:val="2"/>
            <w:vAlign w:val="bottom"/>
          </w:tcPr>
          <w:p w14:paraId="47C6780B" w14:textId="39C4F891" w:rsidR="00584C9E" w:rsidRDefault="00584C9E" w:rsidP="00584C9E">
            <w:pPr>
              <w:pStyle w:val="inTable"/>
              <w:rPr>
                <w:bdr w:val="none" w:sz="0" w:space="0" w:color="auto"/>
              </w:rPr>
            </w:pPr>
            <w:r>
              <w:rPr>
                <w:rFonts w:ascii="Calibri" w:hAnsi="Calibri" w:cs="Calibri"/>
                <w:color w:val="000000"/>
                <w:sz w:val="22"/>
                <w:szCs w:val="22"/>
              </w:rPr>
              <w:t>0.5</w:t>
            </w:r>
          </w:p>
        </w:tc>
        <w:tc>
          <w:tcPr>
            <w:tcW w:w="867" w:type="dxa"/>
            <w:vAlign w:val="bottom"/>
          </w:tcPr>
          <w:p w14:paraId="23F8148A" w14:textId="25FA156B" w:rsidR="00584C9E" w:rsidRDefault="00584C9E" w:rsidP="00584C9E">
            <w:pPr>
              <w:pStyle w:val="inTable"/>
              <w:rPr>
                <w:rFonts w:ascii="Calibri" w:hAnsi="Calibri" w:cs="Calibri"/>
                <w:color w:val="000000"/>
                <w:sz w:val="22"/>
                <w:szCs w:val="22"/>
              </w:rPr>
            </w:pPr>
            <w:r>
              <w:rPr>
                <w:rFonts w:ascii="Calibri" w:hAnsi="Calibri" w:cs="Calibri"/>
                <w:color w:val="000000"/>
                <w:sz w:val="22"/>
                <w:szCs w:val="22"/>
              </w:rPr>
              <w:t>0.5</w:t>
            </w:r>
          </w:p>
        </w:tc>
        <w:tc>
          <w:tcPr>
            <w:tcW w:w="576" w:type="dxa"/>
          </w:tcPr>
          <w:p w14:paraId="7F38C41A" w14:textId="471D8648" w:rsidR="00584C9E" w:rsidRDefault="00584C9E" w:rsidP="00584C9E">
            <w:pPr>
              <w:pStyle w:val="inTable"/>
              <w:rPr>
                <w:rFonts w:ascii="Calibri" w:hAnsi="Calibri" w:cs="Calibri"/>
                <w:color w:val="000000"/>
                <w:sz w:val="22"/>
                <w:szCs w:val="22"/>
              </w:rPr>
            </w:pPr>
            <w:r w:rsidRPr="00C172B3">
              <w:t>544</w:t>
            </w:r>
          </w:p>
        </w:tc>
        <w:tc>
          <w:tcPr>
            <w:tcW w:w="512" w:type="dxa"/>
          </w:tcPr>
          <w:p w14:paraId="3FC80EB5" w14:textId="11DAEC84" w:rsidR="00584C9E" w:rsidRDefault="00584C9E" w:rsidP="00584C9E">
            <w:pPr>
              <w:pStyle w:val="inTable"/>
            </w:pPr>
            <w:r w:rsidRPr="00C172B3">
              <w:t>644</w:t>
            </w:r>
          </w:p>
        </w:tc>
        <w:tc>
          <w:tcPr>
            <w:tcW w:w="824" w:type="dxa"/>
          </w:tcPr>
          <w:p w14:paraId="78E919EE" w14:textId="05395B5F" w:rsidR="00584C9E" w:rsidRDefault="00584C9E" w:rsidP="00584C9E">
            <w:pPr>
              <w:pStyle w:val="inTable"/>
            </w:pPr>
            <w:r w:rsidRPr="00C172B3">
              <w:t>6.11%</w:t>
            </w:r>
          </w:p>
        </w:tc>
        <w:tc>
          <w:tcPr>
            <w:tcW w:w="877" w:type="dxa"/>
          </w:tcPr>
          <w:p w14:paraId="2194BA0C" w14:textId="4CEBE7B7" w:rsidR="00584C9E" w:rsidRDefault="00584C9E" w:rsidP="00584C9E">
            <w:pPr>
              <w:pStyle w:val="inTable"/>
            </w:pPr>
            <w:r w:rsidRPr="00C172B3">
              <w:t>4.33%</w:t>
            </w:r>
          </w:p>
        </w:tc>
        <w:tc>
          <w:tcPr>
            <w:tcW w:w="867" w:type="dxa"/>
          </w:tcPr>
          <w:p w14:paraId="61B21821" w14:textId="5DC78718" w:rsidR="00584C9E" w:rsidRDefault="00584C9E" w:rsidP="00584C9E">
            <w:pPr>
              <w:pStyle w:val="inTable"/>
            </w:pPr>
            <w:r w:rsidRPr="00C172B3">
              <w:t>79.10%</w:t>
            </w:r>
          </w:p>
        </w:tc>
        <w:tc>
          <w:tcPr>
            <w:tcW w:w="868" w:type="dxa"/>
          </w:tcPr>
          <w:p w14:paraId="0854858E" w14:textId="0BEE1685" w:rsidR="00584C9E" w:rsidRDefault="00584C9E" w:rsidP="00584C9E">
            <w:pPr>
              <w:pStyle w:val="inTable"/>
            </w:pPr>
            <w:r w:rsidRPr="00C172B3">
              <w:t>88.52%</w:t>
            </w:r>
          </w:p>
        </w:tc>
        <w:tc>
          <w:tcPr>
            <w:tcW w:w="811" w:type="dxa"/>
          </w:tcPr>
          <w:p w14:paraId="2D944AB7" w14:textId="5BCE43C7" w:rsidR="00584C9E" w:rsidRDefault="00584C9E" w:rsidP="00584C9E">
            <w:pPr>
              <w:pStyle w:val="inTable"/>
            </w:pPr>
            <w:r w:rsidRPr="00C172B3">
              <w:t>9.4</w:t>
            </w:r>
          </w:p>
        </w:tc>
      </w:tr>
      <w:tr w:rsidR="00584C9E" w:rsidRPr="00F335C8" w14:paraId="25A567D7" w14:textId="77777777" w:rsidTr="004233DC">
        <w:trPr>
          <w:tblCellSpacing w:w="15" w:type="dxa"/>
          <w:jc w:val="center"/>
        </w:trPr>
        <w:tc>
          <w:tcPr>
            <w:tcW w:w="1118" w:type="dxa"/>
            <w:vAlign w:val="bottom"/>
          </w:tcPr>
          <w:p w14:paraId="6A68A367" w14:textId="77777777" w:rsidR="00584C9E" w:rsidRDefault="00584C9E" w:rsidP="00584C9E">
            <w:pPr>
              <w:pStyle w:val="inTable"/>
              <w:rPr>
                <w:bdr w:val="none" w:sz="0" w:space="0" w:color="auto"/>
              </w:rPr>
            </w:pPr>
            <w:r>
              <w:rPr>
                <w:rFonts w:ascii="Calibri" w:hAnsi="Calibri" w:cs="Calibri"/>
                <w:color w:val="000000"/>
                <w:sz w:val="22"/>
                <w:szCs w:val="22"/>
              </w:rPr>
              <w:t>18</w:t>
            </w:r>
          </w:p>
        </w:tc>
        <w:tc>
          <w:tcPr>
            <w:tcW w:w="869" w:type="dxa"/>
            <w:gridSpan w:val="2"/>
            <w:vAlign w:val="bottom"/>
          </w:tcPr>
          <w:p w14:paraId="4B519443" w14:textId="68D42533" w:rsidR="00584C9E" w:rsidRDefault="00584C9E" w:rsidP="00584C9E">
            <w:pPr>
              <w:pStyle w:val="inTable"/>
              <w:rPr>
                <w:bdr w:val="none" w:sz="0" w:space="0" w:color="auto"/>
              </w:rPr>
            </w:pPr>
            <w:r>
              <w:rPr>
                <w:rFonts w:ascii="Calibri" w:hAnsi="Calibri" w:cs="Calibri"/>
                <w:color w:val="000000"/>
                <w:sz w:val="22"/>
                <w:szCs w:val="22"/>
              </w:rPr>
              <w:t>0.5</w:t>
            </w:r>
          </w:p>
        </w:tc>
        <w:tc>
          <w:tcPr>
            <w:tcW w:w="867" w:type="dxa"/>
            <w:vAlign w:val="bottom"/>
          </w:tcPr>
          <w:p w14:paraId="13B1B31F" w14:textId="5A7B40E5" w:rsidR="00584C9E" w:rsidRDefault="00584C9E" w:rsidP="00584C9E">
            <w:pPr>
              <w:pStyle w:val="inTable"/>
              <w:rPr>
                <w:rFonts w:ascii="Calibri" w:hAnsi="Calibri" w:cs="Calibri"/>
                <w:color w:val="000000"/>
                <w:sz w:val="22"/>
                <w:szCs w:val="22"/>
              </w:rPr>
            </w:pPr>
            <w:r>
              <w:rPr>
                <w:rFonts w:ascii="Calibri" w:hAnsi="Calibri" w:cs="Calibri"/>
                <w:color w:val="000000"/>
                <w:sz w:val="22"/>
                <w:szCs w:val="22"/>
              </w:rPr>
              <w:t>0.5</w:t>
            </w:r>
          </w:p>
        </w:tc>
        <w:tc>
          <w:tcPr>
            <w:tcW w:w="576" w:type="dxa"/>
          </w:tcPr>
          <w:p w14:paraId="23316B81" w14:textId="2D01CD4B" w:rsidR="00584C9E" w:rsidRDefault="00584C9E" w:rsidP="00584C9E">
            <w:pPr>
              <w:pStyle w:val="inTable"/>
              <w:rPr>
                <w:rFonts w:ascii="Calibri" w:hAnsi="Calibri" w:cs="Calibri"/>
                <w:color w:val="000000"/>
                <w:sz w:val="22"/>
                <w:szCs w:val="22"/>
              </w:rPr>
            </w:pPr>
            <w:r w:rsidRPr="00C172B3">
              <w:t>461</w:t>
            </w:r>
          </w:p>
        </w:tc>
        <w:tc>
          <w:tcPr>
            <w:tcW w:w="512" w:type="dxa"/>
          </w:tcPr>
          <w:p w14:paraId="39F5F307" w14:textId="241A2C5F" w:rsidR="00584C9E" w:rsidRDefault="00584C9E" w:rsidP="00584C9E">
            <w:pPr>
              <w:pStyle w:val="inTable"/>
            </w:pPr>
            <w:r w:rsidRPr="00C172B3">
              <w:t>727</w:t>
            </w:r>
          </w:p>
        </w:tc>
        <w:tc>
          <w:tcPr>
            <w:tcW w:w="824" w:type="dxa"/>
          </w:tcPr>
          <w:p w14:paraId="2B79321B" w14:textId="77BF5E0E" w:rsidR="00584C9E" w:rsidRDefault="00584C9E" w:rsidP="00584C9E">
            <w:pPr>
              <w:pStyle w:val="inTable"/>
            </w:pPr>
            <w:r w:rsidRPr="00C172B3">
              <w:t>5.18%</w:t>
            </w:r>
          </w:p>
        </w:tc>
        <w:tc>
          <w:tcPr>
            <w:tcW w:w="877" w:type="dxa"/>
          </w:tcPr>
          <w:p w14:paraId="6383F220" w14:textId="1B4D1E84" w:rsidR="00584C9E" w:rsidRDefault="00584C9E" w:rsidP="00584C9E">
            <w:pPr>
              <w:pStyle w:val="inTable"/>
            </w:pPr>
            <w:r w:rsidRPr="00C172B3">
              <w:t>4.88%</w:t>
            </w:r>
          </w:p>
        </w:tc>
        <w:tc>
          <w:tcPr>
            <w:tcW w:w="867" w:type="dxa"/>
          </w:tcPr>
          <w:p w14:paraId="57EC97EE" w14:textId="0806F456" w:rsidR="00584C9E" w:rsidRDefault="00584C9E" w:rsidP="00584C9E">
            <w:pPr>
              <w:pStyle w:val="inTable"/>
            </w:pPr>
            <w:r w:rsidRPr="00C172B3">
              <w:t>84.27%</w:t>
            </w:r>
          </w:p>
        </w:tc>
        <w:tc>
          <w:tcPr>
            <w:tcW w:w="868" w:type="dxa"/>
          </w:tcPr>
          <w:p w14:paraId="2A8D6B4A" w14:textId="3B96736A" w:rsidR="00584C9E" w:rsidRDefault="00584C9E" w:rsidP="00584C9E">
            <w:pPr>
              <w:pStyle w:val="inTable"/>
            </w:pPr>
            <w:r w:rsidRPr="00C172B3">
              <w:t>93.40%</w:t>
            </w:r>
          </w:p>
        </w:tc>
        <w:tc>
          <w:tcPr>
            <w:tcW w:w="811" w:type="dxa"/>
          </w:tcPr>
          <w:p w14:paraId="0E59C9F5" w14:textId="5E15A60F" w:rsidR="00584C9E" w:rsidRDefault="00584C9E" w:rsidP="00584C9E">
            <w:pPr>
              <w:pStyle w:val="inTable"/>
            </w:pPr>
            <w:r w:rsidRPr="00C172B3">
              <w:t>9.1</w:t>
            </w:r>
          </w:p>
        </w:tc>
      </w:tr>
      <w:tr w:rsidR="00584C9E" w:rsidRPr="00F335C8" w14:paraId="65F07AC4" w14:textId="77777777" w:rsidTr="004233DC">
        <w:trPr>
          <w:tblCellSpacing w:w="15" w:type="dxa"/>
          <w:jc w:val="center"/>
        </w:trPr>
        <w:tc>
          <w:tcPr>
            <w:tcW w:w="1118" w:type="dxa"/>
            <w:vAlign w:val="bottom"/>
          </w:tcPr>
          <w:p w14:paraId="558D608C" w14:textId="77777777" w:rsidR="00584C9E" w:rsidRDefault="00584C9E" w:rsidP="00584C9E">
            <w:pPr>
              <w:pStyle w:val="inTable"/>
              <w:rPr>
                <w:bdr w:val="none" w:sz="0" w:space="0" w:color="auto"/>
              </w:rPr>
            </w:pPr>
            <w:r>
              <w:rPr>
                <w:rFonts w:ascii="Calibri" w:hAnsi="Calibri" w:cs="Calibri"/>
                <w:color w:val="000000"/>
                <w:sz w:val="22"/>
                <w:szCs w:val="22"/>
              </w:rPr>
              <w:t>19</w:t>
            </w:r>
          </w:p>
        </w:tc>
        <w:tc>
          <w:tcPr>
            <w:tcW w:w="869" w:type="dxa"/>
            <w:gridSpan w:val="2"/>
            <w:vAlign w:val="bottom"/>
          </w:tcPr>
          <w:p w14:paraId="2BBDB29A" w14:textId="071F83EF" w:rsidR="00584C9E" w:rsidRDefault="00584C9E" w:rsidP="00584C9E">
            <w:pPr>
              <w:pStyle w:val="inTable"/>
              <w:rPr>
                <w:bdr w:val="none" w:sz="0" w:space="0" w:color="auto"/>
              </w:rPr>
            </w:pPr>
            <w:r>
              <w:rPr>
                <w:rFonts w:ascii="Calibri" w:hAnsi="Calibri" w:cs="Calibri"/>
                <w:color w:val="000000"/>
                <w:sz w:val="22"/>
                <w:szCs w:val="22"/>
              </w:rPr>
              <w:t>0.5</w:t>
            </w:r>
          </w:p>
        </w:tc>
        <w:tc>
          <w:tcPr>
            <w:tcW w:w="867" w:type="dxa"/>
            <w:vAlign w:val="bottom"/>
          </w:tcPr>
          <w:p w14:paraId="27798C52" w14:textId="44C021C4" w:rsidR="00584C9E" w:rsidRDefault="00584C9E" w:rsidP="00584C9E">
            <w:pPr>
              <w:pStyle w:val="inTable"/>
              <w:rPr>
                <w:rFonts w:ascii="Calibri" w:hAnsi="Calibri" w:cs="Calibri"/>
                <w:color w:val="000000"/>
                <w:sz w:val="22"/>
                <w:szCs w:val="22"/>
              </w:rPr>
            </w:pPr>
            <w:r>
              <w:rPr>
                <w:rFonts w:ascii="Calibri" w:hAnsi="Calibri" w:cs="Calibri"/>
                <w:color w:val="000000"/>
                <w:sz w:val="22"/>
                <w:szCs w:val="22"/>
              </w:rPr>
              <w:t>0.5</w:t>
            </w:r>
          </w:p>
        </w:tc>
        <w:tc>
          <w:tcPr>
            <w:tcW w:w="576" w:type="dxa"/>
          </w:tcPr>
          <w:p w14:paraId="7D08FF7A" w14:textId="644FB71A" w:rsidR="00584C9E" w:rsidRDefault="00584C9E" w:rsidP="00584C9E">
            <w:pPr>
              <w:pStyle w:val="inTable"/>
              <w:rPr>
                <w:rFonts w:ascii="Calibri" w:hAnsi="Calibri" w:cs="Calibri"/>
                <w:color w:val="000000"/>
                <w:sz w:val="22"/>
                <w:szCs w:val="22"/>
              </w:rPr>
            </w:pPr>
            <w:r w:rsidRPr="00C172B3">
              <w:t>420</w:t>
            </w:r>
          </w:p>
        </w:tc>
        <w:tc>
          <w:tcPr>
            <w:tcW w:w="512" w:type="dxa"/>
          </w:tcPr>
          <w:p w14:paraId="5D3DD56B" w14:textId="1449BC66" w:rsidR="00584C9E" w:rsidRDefault="00584C9E" w:rsidP="00584C9E">
            <w:pPr>
              <w:pStyle w:val="inTable"/>
            </w:pPr>
            <w:r w:rsidRPr="00C172B3">
              <w:t>772</w:t>
            </w:r>
          </w:p>
        </w:tc>
        <w:tc>
          <w:tcPr>
            <w:tcW w:w="824" w:type="dxa"/>
          </w:tcPr>
          <w:p w14:paraId="28314B81" w14:textId="3EAC0C56" w:rsidR="00584C9E" w:rsidRDefault="00584C9E" w:rsidP="00584C9E">
            <w:pPr>
              <w:pStyle w:val="inTable"/>
            </w:pPr>
            <w:r w:rsidRPr="00C172B3">
              <w:t>4.72%</w:t>
            </w:r>
          </w:p>
        </w:tc>
        <w:tc>
          <w:tcPr>
            <w:tcW w:w="877" w:type="dxa"/>
          </w:tcPr>
          <w:p w14:paraId="062A6158" w14:textId="71ED9D5E" w:rsidR="00584C9E" w:rsidRDefault="00584C9E" w:rsidP="00584C9E">
            <w:pPr>
              <w:pStyle w:val="inTable"/>
            </w:pPr>
            <w:r w:rsidRPr="00C172B3">
              <w:t>5.19%</w:t>
            </w:r>
          </w:p>
        </w:tc>
        <w:tc>
          <w:tcPr>
            <w:tcW w:w="867" w:type="dxa"/>
          </w:tcPr>
          <w:p w14:paraId="22E51967" w14:textId="7DA5C651" w:rsidR="00584C9E" w:rsidRDefault="00584C9E" w:rsidP="00584C9E">
            <w:pPr>
              <w:pStyle w:val="inTable"/>
            </w:pPr>
            <w:r w:rsidRPr="00C172B3">
              <w:t>88.99%</w:t>
            </w:r>
          </w:p>
        </w:tc>
        <w:tc>
          <w:tcPr>
            <w:tcW w:w="868" w:type="dxa"/>
          </w:tcPr>
          <w:p w14:paraId="4A0C533E" w14:textId="726A83AF" w:rsidR="00584C9E" w:rsidRDefault="00584C9E" w:rsidP="00584C9E">
            <w:pPr>
              <w:pStyle w:val="inTable"/>
            </w:pPr>
            <w:r w:rsidRPr="00C172B3">
              <w:t>98.59%</w:t>
            </w:r>
          </w:p>
        </w:tc>
        <w:tc>
          <w:tcPr>
            <w:tcW w:w="811" w:type="dxa"/>
          </w:tcPr>
          <w:p w14:paraId="55E24EA9" w14:textId="7EC564CB" w:rsidR="00584C9E" w:rsidRDefault="00584C9E" w:rsidP="00584C9E">
            <w:pPr>
              <w:pStyle w:val="inTable"/>
            </w:pPr>
            <w:r w:rsidRPr="00C172B3">
              <w:t>9.6</w:t>
            </w:r>
          </w:p>
        </w:tc>
      </w:tr>
      <w:tr w:rsidR="00584C9E" w:rsidRPr="00F335C8" w14:paraId="36B25A2C" w14:textId="77777777" w:rsidTr="004233DC">
        <w:trPr>
          <w:tblCellSpacing w:w="15" w:type="dxa"/>
          <w:jc w:val="center"/>
        </w:trPr>
        <w:tc>
          <w:tcPr>
            <w:tcW w:w="1118" w:type="dxa"/>
            <w:vAlign w:val="bottom"/>
          </w:tcPr>
          <w:p w14:paraId="55A29515" w14:textId="77777777" w:rsidR="00584C9E" w:rsidRDefault="00584C9E" w:rsidP="00584C9E">
            <w:pPr>
              <w:pStyle w:val="inTable"/>
              <w:rPr>
                <w:bdr w:val="none" w:sz="0" w:space="0" w:color="auto"/>
              </w:rPr>
            </w:pPr>
            <w:r>
              <w:rPr>
                <w:rFonts w:ascii="Calibri" w:hAnsi="Calibri" w:cs="Calibri"/>
                <w:color w:val="000000"/>
                <w:sz w:val="22"/>
                <w:szCs w:val="22"/>
              </w:rPr>
              <w:t>20</w:t>
            </w:r>
          </w:p>
        </w:tc>
        <w:tc>
          <w:tcPr>
            <w:tcW w:w="869" w:type="dxa"/>
            <w:gridSpan w:val="2"/>
            <w:vAlign w:val="bottom"/>
          </w:tcPr>
          <w:p w14:paraId="593E2556" w14:textId="479FCC53" w:rsidR="00584C9E" w:rsidRDefault="00584C9E" w:rsidP="00584C9E">
            <w:pPr>
              <w:pStyle w:val="inTable"/>
              <w:rPr>
                <w:bdr w:val="none" w:sz="0" w:space="0" w:color="auto"/>
              </w:rPr>
            </w:pPr>
            <w:r>
              <w:rPr>
                <w:rFonts w:ascii="Calibri" w:hAnsi="Calibri" w:cs="Calibri"/>
                <w:color w:val="000000"/>
                <w:sz w:val="22"/>
                <w:szCs w:val="22"/>
              </w:rPr>
              <w:t>0.5</w:t>
            </w:r>
          </w:p>
        </w:tc>
        <w:tc>
          <w:tcPr>
            <w:tcW w:w="867" w:type="dxa"/>
            <w:vAlign w:val="bottom"/>
          </w:tcPr>
          <w:p w14:paraId="402B44DC" w14:textId="32DAF599" w:rsidR="00584C9E" w:rsidRDefault="00584C9E" w:rsidP="00584C9E">
            <w:pPr>
              <w:pStyle w:val="inTable"/>
              <w:rPr>
                <w:rFonts w:ascii="Calibri" w:hAnsi="Calibri" w:cs="Calibri"/>
                <w:color w:val="000000"/>
                <w:sz w:val="22"/>
                <w:szCs w:val="22"/>
              </w:rPr>
            </w:pPr>
            <w:r>
              <w:rPr>
                <w:rFonts w:ascii="Calibri" w:hAnsi="Calibri" w:cs="Calibri"/>
                <w:color w:val="000000"/>
                <w:sz w:val="22"/>
                <w:szCs w:val="22"/>
              </w:rPr>
              <w:t>0.5</w:t>
            </w:r>
          </w:p>
        </w:tc>
        <w:tc>
          <w:tcPr>
            <w:tcW w:w="576" w:type="dxa"/>
          </w:tcPr>
          <w:p w14:paraId="56FD85FC" w14:textId="4CDF110E" w:rsidR="00584C9E" w:rsidRDefault="00584C9E" w:rsidP="00584C9E">
            <w:pPr>
              <w:pStyle w:val="inTable"/>
              <w:rPr>
                <w:rFonts w:ascii="Calibri" w:hAnsi="Calibri" w:cs="Calibri"/>
                <w:color w:val="000000"/>
                <w:sz w:val="22"/>
                <w:szCs w:val="22"/>
              </w:rPr>
            </w:pPr>
            <w:r w:rsidRPr="00C172B3">
              <w:t>980</w:t>
            </w:r>
          </w:p>
        </w:tc>
        <w:tc>
          <w:tcPr>
            <w:tcW w:w="512" w:type="dxa"/>
          </w:tcPr>
          <w:p w14:paraId="5709FB1F" w14:textId="6482F301" w:rsidR="00584C9E" w:rsidRDefault="00584C9E" w:rsidP="00584C9E">
            <w:pPr>
              <w:pStyle w:val="inTable"/>
            </w:pPr>
            <w:r w:rsidRPr="00C172B3">
              <w:t>210</w:t>
            </w:r>
          </w:p>
        </w:tc>
        <w:tc>
          <w:tcPr>
            <w:tcW w:w="824" w:type="dxa"/>
          </w:tcPr>
          <w:p w14:paraId="34F3C7A7" w14:textId="45977E70" w:rsidR="00584C9E" w:rsidRDefault="00584C9E" w:rsidP="00584C9E">
            <w:pPr>
              <w:pStyle w:val="inTable"/>
            </w:pPr>
            <w:r w:rsidRPr="00C172B3">
              <w:t>11.01%</w:t>
            </w:r>
          </w:p>
        </w:tc>
        <w:tc>
          <w:tcPr>
            <w:tcW w:w="877" w:type="dxa"/>
          </w:tcPr>
          <w:p w14:paraId="073F2105" w14:textId="57EBE018" w:rsidR="00584C9E" w:rsidRDefault="00584C9E" w:rsidP="00584C9E">
            <w:pPr>
              <w:pStyle w:val="inTable"/>
            </w:pPr>
            <w:r w:rsidRPr="00C172B3">
              <w:t>1.41%</w:t>
            </w:r>
          </w:p>
        </w:tc>
        <w:tc>
          <w:tcPr>
            <w:tcW w:w="867" w:type="dxa"/>
          </w:tcPr>
          <w:p w14:paraId="1BE27E02" w14:textId="30242C65" w:rsidR="00584C9E" w:rsidRDefault="00584C9E" w:rsidP="00584C9E">
            <w:pPr>
              <w:pStyle w:val="inTable"/>
            </w:pPr>
            <w:r w:rsidRPr="00C172B3">
              <w:t>100.00%</w:t>
            </w:r>
          </w:p>
        </w:tc>
        <w:tc>
          <w:tcPr>
            <w:tcW w:w="868" w:type="dxa"/>
          </w:tcPr>
          <w:p w14:paraId="5B08C740" w14:textId="6EECDE37" w:rsidR="00584C9E" w:rsidRDefault="00584C9E" w:rsidP="00584C9E">
            <w:pPr>
              <w:pStyle w:val="inTable"/>
            </w:pPr>
            <w:r w:rsidRPr="00C172B3">
              <w:t>100.00%</w:t>
            </w:r>
          </w:p>
        </w:tc>
        <w:tc>
          <w:tcPr>
            <w:tcW w:w="811" w:type="dxa"/>
          </w:tcPr>
          <w:p w14:paraId="7AD0C8C0" w14:textId="323EB810" w:rsidR="00584C9E" w:rsidRDefault="00584C9E" w:rsidP="00584C9E">
            <w:pPr>
              <w:pStyle w:val="inTable"/>
            </w:pPr>
            <w:r w:rsidRPr="00C172B3">
              <w:t>0</w:t>
            </w:r>
          </w:p>
        </w:tc>
      </w:tr>
      <w:tr w:rsidR="00CB4BBA" w:rsidRPr="00947EB1" w14:paraId="1A5EC682" w14:textId="77777777" w:rsidTr="002443C0">
        <w:trPr>
          <w:tblCellSpacing w:w="15" w:type="dxa"/>
          <w:jc w:val="center"/>
        </w:trPr>
        <w:tc>
          <w:tcPr>
            <w:tcW w:w="2017" w:type="dxa"/>
            <w:gridSpan w:val="3"/>
            <w:tcBorders>
              <w:bottom w:val="single" w:sz="6" w:space="0" w:color="000000"/>
            </w:tcBorders>
            <w:vAlign w:val="center"/>
          </w:tcPr>
          <w:p w14:paraId="733A1D87" w14:textId="77777777" w:rsidR="00CB4BBA" w:rsidRPr="00947EB1" w:rsidRDefault="00CB4BBA" w:rsidP="002443C0">
            <w:pPr>
              <w:pStyle w:val="inTable"/>
            </w:pPr>
          </w:p>
        </w:tc>
        <w:tc>
          <w:tcPr>
            <w:tcW w:w="867" w:type="dxa"/>
            <w:tcBorders>
              <w:bottom w:val="single" w:sz="6" w:space="0" w:color="000000"/>
            </w:tcBorders>
          </w:tcPr>
          <w:p w14:paraId="178BB231" w14:textId="77777777" w:rsidR="00CB4BBA" w:rsidRPr="00947EB1" w:rsidRDefault="00CB4BBA" w:rsidP="002443C0">
            <w:pPr>
              <w:pStyle w:val="inTable"/>
            </w:pPr>
          </w:p>
        </w:tc>
        <w:tc>
          <w:tcPr>
            <w:tcW w:w="576" w:type="dxa"/>
            <w:tcBorders>
              <w:bottom w:val="single" w:sz="6" w:space="0" w:color="000000"/>
            </w:tcBorders>
          </w:tcPr>
          <w:p w14:paraId="653FB5E0" w14:textId="77777777" w:rsidR="00CB4BBA" w:rsidRPr="00947EB1" w:rsidRDefault="00CB4BBA" w:rsidP="002443C0">
            <w:pPr>
              <w:pStyle w:val="inTable"/>
            </w:pPr>
          </w:p>
        </w:tc>
        <w:tc>
          <w:tcPr>
            <w:tcW w:w="512" w:type="dxa"/>
            <w:tcBorders>
              <w:bottom w:val="single" w:sz="6" w:space="0" w:color="000000"/>
            </w:tcBorders>
          </w:tcPr>
          <w:p w14:paraId="5831356E" w14:textId="77777777" w:rsidR="00CB4BBA" w:rsidRPr="00947EB1" w:rsidRDefault="00CB4BBA" w:rsidP="002443C0">
            <w:pPr>
              <w:pStyle w:val="inTable"/>
            </w:pPr>
          </w:p>
        </w:tc>
        <w:tc>
          <w:tcPr>
            <w:tcW w:w="824" w:type="dxa"/>
            <w:tcBorders>
              <w:bottom w:val="single" w:sz="6" w:space="0" w:color="000000"/>
            </w:tcBorders>
          </w:tcPr>
          <w:p w14:paraId="72DB9BBE" w14:textId="77777777" w:rsidR="00CB4BBA" w:rsidRPr="00947EB1" w:rsidRDefault="00CB4BBA" w:rsidP="002443C0">
            <w:pPr>
              <w:pStyle w:val="inTable"/>
            </w:pPr>
          </w:p>
        </w:tc>
        <w:tc>
          <w:tcPr>
            <w:tcW w:w="877" w:type="dxa"/>
            <w:tcBorders>
              <w:bottom w:val="single" w:sz="6" w:space="0" w:color="000000"/>
            </w:tcBorders>
          </w:tcPr>
          <w:p w14:paraId="6DF2BF9B" w14:textId="77777777" w:rsidR="00CB4BBA" w:rsidRPr="00947EB1" w:rsidRDefault="00CB4BBA" w:rsidP="002443C0">
            <w:pPr>
              <w:pStyle w:val="inTable"/>
            </w:pPr>
          </w:p>
        </w:tc>
        <w:tc>
          <w:tcPr>
            <w:tcW w:w="867" w:type="dxa"/>
            <w:tcBorders>
              <w:bottom w:val="single" w:sz="6" w:space="0" w:color="000000"/>
            </w:tcBorders>
          </w:tcPr>
          <w:p w14:paraId="14AD999E" w14:textId="77777777" w:rsidR="00CB4BBA" w:rsidRPr="00947EB1" w:rsidRDefault="00CB4BBA" w:rsidP="002443C0">
            <w:pPr>
              <w:pStyle w:val="inTable"/>
            </w:pPr>
          </w:p>
        </w:tc>
        <w:tc>
          <w:tcPr>
            <w:tcW w:w="868" w:type="dxa"/>
            <w:tcBorders>
              <w:bottom w:val="single" w:sz="6" w:space="0" w:color="000000"/>
            </w:tcBorders>
          </w:tcPr>
          <w:p w14:paraId="62EB030F" w14:textId="77777777" w:rsidR="00CB4BBA" w:rsidRPr="00947EB1" w:rsidRDefault="00CB4BBA" w:rsidP="002443C0">
            <w:pPr>
              <w:pStyle w:val="inTable"/>
            </w:pPr>
          </w:p>
        </w:tc>
        <w:tc>
          <w:tcPr>
            <w:tcW w:w="811" w:type="dxa"/>
            <w:tcBorders>
              <w:bottom w:val="single" w:sz="6" w:space="0" w:color="000000"/>
            </w:tcBorders>
          </w:tcPr>
          <w:p w14:paraId="6CE14D48" w14:textId="77777777" w:rsidR="00CB4BBA" w:rsidRPr="00947EB1" w:rsidRDefault="00CB4BBA" w:rsidP="002443C0">
            <w:pPr>
              <w:pStyle w:val="inTable"/>
            </w:pPr>
          </w:p>
        </w:tc>
      </w:tr>
    </w:tbl>
    <w:p w14:paraId="5949EF89" w14:textId="34359E68" w:rsidR="003762B0" w:rsidRDefault="003762B0" w:rsidP="00332583">
      <w:pPr>
        <w:pStyle w:val="Para"/>
      </w:pPr>
    </w:p>
    <w:p w14:paraId="080ADA1F" w14:textId="7A59901C" w:rsidR="00AE7C81" w:rsidRDefault="00AE7C81" w:rsidP="00AE7C81">
      <w:pPr>
        <w:pStyle w:val="Para"/>
        <w:jc w:val="center"/>
      </w:pPr>
      <w:r w:rsidRPr="00AE7C81">
        <w:rPr>
          <w:noProof/>
        </w:rPr>
        <w:drawing>
          <wp:inline distT="0" distB="0" distL="0" distR="0" wp14:anchorId="58FA7530" wp14:editId="1B6E8563">
            <wp:extent cx="3752850" cy="2533650"/>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7"/>
                    <a:stretch>
                      <a:fillRect/>
                    </a:stretch>
                  </pic:blipFill>
                  <pic:spPr>
                    <a:xfrm>
                      <a:off x="0" y="0"/>
                      <a:ext cx="3752850" cy="2533650"/>
                    </a:xfrm>
                    <a:prstGeom prst="rect">
                      <a:avLst/>
                    </a:prstGeom>
                  </pic:spPr>
                </pic:pic>
              </a:graphicData>
            </a:graphic>
          </wp:inline>
        </w:drawing>
      </w:r>
    </w:p>
    <w:p w14:paraId="5BBE9485" w14:textId="12D211DA" w:rsidR="00190F2E" w:rsidRDefault="00AE7C81" w:rsidP="00AE7C81">
      <w:pPr>
        <w:spacing w:after="160"/>
        <w:ind w:firstLine="720"/>
        <w:jc w:val="center"/>
        <w:rPr>
          <w:rFonts w:eastAsia="Times New Roman"/>
          <w:b/>
          <w:bCs/>
          <w:color w:val="000000"/>
          <w:u w:color="000000"/>
          <w:bdr w:val="none" w:sz="0" w:space="0" w:color="auto"/>
          <w14:textOutline w14:w="0" w14:cap="flat" w14:cmpd="sng" w14:algn="ctr">
            <w14:noFill/>
            <w14:prstDash w14:val="solid"/>
            <w14:bevel/>
          </w14:textOutline>
        </w:rPr>
      </w:pPr>
      <w:r w:rsidRPr="00AE7C81">
        <w:rPr>
          <w:rFonts w:eastAsia="Times New Roman"/>
          <w:b/>
          <w:bCs/>
          <w:color w:val="000000"/>
          <w:u w:color="000000"/>
          <w:bdr w:val="none" w:sz="0" w:space="0" w:color="auto"/>
          <w14:textOutline w14:w="0" w14:cap="flat" w14:cmpd="sng" w14:algn="ctr">
            <w14:noFill/>
            <w14:prstDash w14:val="solid"/>
            <w14:bevel/>
          </w14:textOutline>
        </w:rPr>
        <w:t xml:space="preserve">Figure </w:t>
      </w:r>
      <w:r w:rsidR="00C1725F">
        <w:rPr>
          <w:rFonts w:eastAsia="Times New Roman"/>
          <w:b/>
          <w:bCs/>
          <w:color w:val="000000"/>
          <w:u w:color="000000"/>
          <w:bdr w:val="none" w:sz="0" w:space="0" w:color="auto"/>
          <w14:textOutline w14:w="0" w14:cap="flat" w14:cmpd="sng" w14:algn="ctr">
            <w14:noFill/>
            <w14:prstDash w14:val="solid"/>
            <w14:bevel/>
          </w14:textOutline>
        </w:rPr>
        <w:t>1</w:t>
      </w:r>
      <w:r w:rsidRPr="00AE7C81">
        <w:rPr>
          <w:rFonts w:eastAsia="Times New Roman"/>
          <w:b/>
          <w:bCs/>
          <w:color w:val="000000"/>
          <w:u w:color="000000"/>
          <w:bdr w:val="none" w:sz="0" w:space="0" w:color="auto"/>
          <w14:textOutline w14:w="0" w14:cap="flat" w14:cmpd="sng" w14:algn="ctr">
            <w14:noFill/>
            <w14:prstDash w14:val="solid"/>
            <w14:bevel/>
          </w14:textOutline>
        </w:rPr>
        <w:t xml:space="preserve">: </w:t>
      </w:r>
      <w:r>
        <w:rPr>
          <w:rFonts w:eastAsia="Times New Roman"/>
          <w:b/>
          <w:bCs/>
          <w:color w:val="000000"/>
          <w:u w:color="000000"/>
          <w:bdr w:val="none" w:sz="0" w:space="0" w:color="auto"/>
          <w14:textOutline w14:w="0" w14:cap="flat" w14:cmpd="sng" w14:algn="ctr">
            <w14:noFill/>
            <w14:prstDash w14:val="solid"/>
            <w14:bevel/>
          </w14:textOutline>
        </w:rPr>
        <w:t>ROC</w:t>
      </w:r>
      <w:r w:rsidRPr="00AE7C81">
        <w:rPr>
          <w:rFonts w:eastAsia="Times New Roman"/>
          <w:b/>
          <w:bCs/>
          <w:color w:val="000000"/>
          <w:u w:color="000000"/>
          <w:bdr w:val="none" w:sz="0" w:space="0" w:color="auto"/>
          <w14:textOutline w14:w="0" w14:cap="flat" w14:cmpd="sng" w14:algn="ctr">
            <w14:noFill/>
            <w14:prstDash w14:val="solid"/>
            <w14:bevel/>
          </w14:textOutline>
        </w:rPr>
        <w:t xml:space="preserve">: </w:t>
      </w:r>
      <w:r>
        <w:rPr>
          <w:rFonts w:eastAsia="Times New Roman"/>
          <w:b/>
          <w:bCs/>
          <w:color w:val="000000"/>
          <w:u w:color="000000"/>
          <w:bdr w:val="none" w:sz="0" w:space="0" w:color="auto"/>
          <w14:textOutline w14:w="0" w14:cap="flat" w14:cmpd="sng" w14:algn="ctr">
            <w14:noFill/>
            <w14:prstDash w14:val="solid"/>
            <w14:bevel/>
          </w14:textOutline>
        </w:rPr>
        <w:t>Training Performance</w:t>
      </w:r>
    </w:p>
    <w:p w14:paraId="093735B6" w14:textId="77777777" w:rsidR="00190F2E" w:rsidRDefault="00190F2E">
      <w:pPr>
        <w:spacing w:line="240" w:lineRule="auto"/>
        <w:rPr>
          <w:rFonts w:eastAsia="Times New Roman"/>
          <w:b/>
          <w:bCs/>
          <w:color w:val="000000"/>
          <w:u w:color="000000"/>
          <w:bdr w:val="none" w:sz="0" w:space="0" w:color="auto"/>
          <w14:textOutline w14:w="0" w14:cap="flat" w14:cmpd="sng" w14:algn="ctr">
            <w14:noFill/>
            <w14:prstDash w14:val="solid"/>
            <w14:bevel/>
          </w14:textOutline>
        </w:rPr>
      </w:pPr>
      <w:r>
        <w:rPr>
          <w:rFonts w:eastAsia="Times New Roman"/>
          <w:b/>
          <w:bCs/>
          <w:color w:val="000000"/>
          <w:u w:color="000000"/>
          <w:bdr w:val="none" w:sz="0" w:space="0" w:color="auto"/>
          <w14:textOutline w14:w="0" w14:cap="flat" w14:cmpd="sng" w14:algn="ctr">
            <w14:noFill/>
            <w14:prstDash w14:val="solid"/>
            <w14:bevel/>
          </w14:textOutline>
        </w:rPr>
        <w:br w:type="page"/>
      </w:r>
    </w:p>
    <w:p w14:paraId="21C006AE" w14:textId="10E5BC5A" w:rsidR="00332583" w:rsidRDefault="00332583" w:rsidP="00332583">
      <w:pPr>
        <w:pStyle w:val="Heading3"/>
        <w:ind w:left="810"/>
      </w:pPr>
      <w:r>
        <w:lastRenderedPageBreak/>
        <w:t>Test Data Model Performance</w:t>
      </w:r>
    </w:p>
    <w:p w14:paraId="1CB21C37" w14:textId="4534F48A" w:rsidR="00CB4BBA" w:rsidRDefault="00332583" w:rsidP="00636674">
      <w:pPr>
        <w:pStyle w:val="Para"/>
      </w:pPr>
      <w:r>
        <w:t>When the model was executed using the test data set</w:t>
      </w:r>
      <w:r w:rsidR="00636674">
        <w:t xml:space="preserve">, the </w:t>
      </w:r>
      <w:r w:rsidR="00CB4BBA" w:rsidRPr="00CB4BBA">
        <w:t>KS is 22.0% at decile 5</w:t>
      </w:r>
      <w:r w:rsidR="00636674">
        <w:t xml:space="preserve"> – slightly improved from the training set, though the inclusion of the ROC-AUC plot reveals that overall performance is in fact slightly worse.</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163"/>
        <w:gridCol w:w="113"/>
        <w:gridCol w:w="786"/>
        <w:gridCol w:w="897"/>
        <w:gridCol w:w="606"/>
        <w:gridCol w:w="542"/>
        <w:gridCol w:w="854"/>
        <w:gridCol w:w="907"/>
        <w:gridCol w:w="897"/>
        <w:gridCol w:w="898"/>
        <w:gridCol w:w="856"/>
      </w:tblGrid>
      <w:tr w:rsidR="00FF0B46" w:rsidRPr="00F335C8" w14:paraId="5A82B320" w14:textId="77777777" w:rsidTr="00FF0B46">
        <w:trPr>
          <w:tblCellSpacing w:w="15" w:type="dxa"/>
          <w:jc w:val="center"/>
        </w:trPr>
        <w:tc>
          <w:tcPr>
            <w:tcW w:w="8459" w:type="dxa"/>
            <w:gridSpan w:val="11"/>
            <w:tcBorders>
              <w:top w:val="nil"/>
              <w:left w:val="nil"/>
              <w:bottom w:val="nil"/>
              <w:right w:val="nil"/>
            </w:tcBorders>
            <w:vAlign w:val="center"/>
            <w:hideMark/>
          </w:tcPr>
          <w:p w14:paraId="62AB23A1" w14:textId="33861C97" w:rsidR="00FF0B46" w:rsidRPr="00F335C8" w:rsidRDefault="00FF0B46" w:rsidP="002443C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bCs/>
                <w:bdr w:val="none" w:sz="0" w:space="0" w:color="auto"/>
              </w:rPr>
            </w:pPr>
            <w:r w:rsidRPr="00F335C8">
              <w:rPr>
                <w:rFonts w:eastAsia="Times New Roman"/>
                <w:b/>
                <w:bCs/>
                <w:bdr w:val="none" w:sz="0" w:space="0" w:color="auto"/>
              </w:rPr>
              <w:t xml:space="preserve">Table </w:t>
            </w:r>
            <w:r>
              <w:rPr>
                <w:rFonts w:eastAsia="Times New Roman"/>
                <w:b/>
                <w:bCs/>
                <w:bdr w:val="none" w:sz="0" w:space="0" w:color="auto"/>
              </w:rPr>
              <w:t>3</w:t>
            </w:r>
            <w:r w:rsidRPr="00F335C8">
              <w:rPr>
                <w:rFonts w:eastAsia="Times New Roman"/>
                <w:b/>
                <w:bCs/>
                <w:bdr w:val="none" w:sz="0" w:space="0" w:color="auto"/>
              </w:rPr>
              <w:t xml:space="preserve">: </w:t>
            </w:r>
            <w:r>
              <w:rPr>
                <w:rFonts w:eastAsia="Times New Roman"/>
                <w:b/>
                <w:bCs/>
                <w:bdr w:val="none" w:sz="0" w:space="0" w:color="auto"/>
              </w:rPr>
              <w:t xml:space="preserve">Logistic Regression </w:t>
            </w:r>
            <w:r w:rsidRPr="00FF0B46">
              <w:rPr>
                <w:rFonts w:eastAsia="Times New Roman"/>
                <w:b/>
                <w:bCs/>
                <w:bdr w:val="none" w:sz="0" w:space="0" w:color="auto"/>
              </w:rPr>
              <w:t>Kolmogorov-Smirnov chart</w:t>
            </w:r>
          </w:p>
        </w:tc>
      </w:tr>
      <w:tr w:rsidR="00A65A27" w:rsidRPr="00F335C8" w14:paraId="1A82C92D" w14:textId="77777777" w:rsidTr="002443C0">
        <w:trPr>
          <w:tblCellSpacing w:w="15" w:type="dxa"/>
          <w:jc w:val="center"/>
        </w:trPr>
        <w:tc>
          <w:tcPr>
            <w:tcW w:w="2017" w:type="dxa"/>
            <w:gridSpan w:val="3"/>
            <w:tcBorders>
              <w:bottom w:val="single" w:sz="6" w:space="0" w:color="000000"/>
            </w:tcBorders>
            <w:vAlign w:val="center"/>
            <w:hideMark/>
          </w:tcPr>
          <w:p w14:paraId="631EB215" w14:textId="77777777" w:rsidR="00A65A27" w:rsidRPr="00F335C8" w:rsidRDefault="00A65A27" w:rsidP="002443C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867" w:type="dxa"/>
            <w:tcBorders>
              <w:bottom w:val="single" w:sz="6" w:space="0" w:color="000000"/>
            </w:tcBorders>
          </w:tcPr>
          <w:p w14:paraId="2BA2B934" w14:textId="77777777" w:rsidR="00A65A27" w:rsidRPr="00F335C8" w:rsidRDefault="00A65A27" w:rsidP="002443C0">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
        </w:tc>
        <w:tc>
          <w:tcPr>
            <w:tcW w:w="576" w:type="dxa"/>
            <w:tcBorders>
              <w:bottom w:val="single" w:sz="6" w:space="0" w:color="000000"/>
            </w:tcBorders>
          </w:tcPr>
          <w:p w14:paraId="1CA7D71C" w14:textId="77777777" w:rsidR="00A65A27" w:rsidRPr="00F335C8" w:rsidRDefault="00A65A27" w:rsidP="002443C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512" w:type="dxa"/>
            <w:tcBorders>
              <w:bottom w:val="single" w:sz="6" w:space="0" w:color="000000"/>
            </w:tcBorders>
          </w:tcPr>
          <w:p w14:paraId="6DF41121" w14:textId="77777777" w:rsidR="00A65A27" w:rsidRPr="00F335C8" w:rsidRDefault="00A65A27" w:rsidP="002443C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824" w:type="dxa"/>
            <w:tcBorders>
              <w:bottom w:val="single" w:sz="6" w:space="0" w:color="000000"/>
            </w:tcBorders>
          </w:tcPr>
          <w:p w14:paraId="47421586" w14:textId="77777777" w:rsidR="00A65A27" w:rsidRPr="00F335C8" w:rsidRDefault="00A65A27" w:rsidP="002443C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877" w:type="dxa"/>
            <w:tcBorders>
              <w:bottom w:val="single" w:sz="6" w:space="0" w:color="000000"/>
            </w:tcBorders>
          </w:tcPr>
          <w:p w14:paraId="4D409D4E" w14:textId="77777777" w:rsidR="00A65A27" w:rsidRPr="00F335C8" w:rsidRDefault="00A65A27" w:rsidP="002443C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867" w:type="dxa"/>
            <w:tcBorders>
              <w:bottom w:val="single" w:sz="6" w:space="0" w:color="000000"/>
            </w:tcBorders>
          </w:tcPr>
          <w:p w14:paraId="42DF9B31" w14:textId="77777777" w:rsidR="00A65A27" w:rsidRPr="00F335C8" w:rsidRDefault="00A65A27" w:rsidP="002443C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868" w:type="dxa"/>
            <w:tcBorders>
              <w:bottom w:val="single" w:sz="6" w:space="0" w:color="000000"/>
            </w:tcBorders>
          </w:tcPr>
          <w:p w14:paraId="1751892F" w14:textId="77777777" w:rsidR="00A65A27" w:rsidRPr="00F335C8" w:rsidRDefault="00A65A27" w:rsidP="002443C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811" w:type="dxa"/>
            <w:tcBorders>
              <w:bottom w:val="single" w:sz="6" w:space="0" w:color="000000"/>
            </w:tcBorders>
          </w:tcPr>
          <w:p w14:paraId="2E089682" w14:textId="77777777" w:rsidR="00A65A27" w:rsidRPr="00F335C8" w:rsidRDefault="00A65A27" w:rsidP="002443C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r>
      <w:tr w:rsidR="00A65A27" w:rsidRPr="00F335C8" w14:paraId="7669CB0A" w14:textId="77777777" w:rsidTr="002443C0">
        <w:trPr>
          <w:tblCellSpacing w:w="15" w:type="dxa"/>
          <w:jc w:val="center"/>
        </w:trPr>
        <w:tc>
          <w:tcPr>
            <w:tcW w:w="1118" w:type="dxa"/>
            <w:hideMark/>
          </w:tcPr>
          <w:p w14:paraId="266C95EC" w14:textId="77777777" w:rsidR="00A65A27" w:rsidRPr="00F335C8" w:rsidRDefault="00A65A27" w:rsidP="002443C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869" w:type="dxa"/>
            <w:gridSpan w:val="2"/>
            <w:hideMark/>
          </w:tcPr>
          <w:p w14:paraId="2EC038A8" w14:textId="77777777" w:rsidR="00A65A27" w:rsidRPr="00F335C8" w:rsidRDefault="00A65A27" w:rsidP="002443C0">
            <w:pPr>
              <w:pBdr>
                <w:top w:val="none" w:sz="0" w:space="0" w:color="auto"/>
                <w:left w:val="none" w:sz="0" w:space="0" w:color="auto"/>
                <w:bottom w:val="none" w:sz="0" w:space="0" w:color="auto"/>
                <w:right w:val="none" w:sz="0" w:space="0" w:color="auto"/>
                <w:between w:val="none" w:sz="0" w:space="0" w:color="auto"/>
                <w:bar w:val="none" w:sz="0" w:color="auto"/>
              </w:pBdr>
              <w:jc w:val="center"/>
            </w:pPr>
          </w:p>
        </w:tc>
        <w:tc>
          <w:tcPr>
            <w:tcW w:w="867" w:type="dxa"/>
          </w:tcPr>
          <w:p w14:paraId="1F4A482B" w14:textId="77777777" w:rsidR="00A65A27" w:rsidRDefault="00A65A27" w:rsidP="002443C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576" w:type="dxa"/>
          </w:tcPr>
          <w:p w14:paraId="7FBF69DE" w14:textId="77777777" w:rsidR="00A65A27" w:rsidRDefault="00A65A27" w:rsidP="002443C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512" w:type="dxa"/>
          </w:tcPr>
          <w:p w14:paraId="6D4D5817" w14:textId="77777777" w:rsidR="00A65A27" w:rsidRDefault="00A65A27" w:rsidP="002443C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824" w:type="dxa"/>
          </w:tcPr>
          <w:p w14:paraId="4B3960AB" w14:textId="77777777" w:rsidR="00A65A27" w:rsidRDefault="00A65A27" w:rsidP="002443C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877" w:type="dxa"/>
          </w:tcPr>
          <w:p w14:paraId="733E52C4" w14:textId="77777777" w:rsidR="00A65A27" w:rsidRDefault="00A65A27" w:rsidP="002443C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867" w:type="dxa"/>
          </w:tcPr>
          <w:p w14:paraId="38FA1075" w14:textId="77777777" w:rsidR="00A65A27" w:rsidRDefault="00A65A27" w:rsidP="002443C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868" w:type="dxa"/>
          </w:tcPr>
          <w:p w14:paraId="6C5617AB" w14:textId="77777777" w:rsidR="00A65A27" w:rsidRDefault="00A65A27" w:rsidP="002443C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811" w:type="dxa"/>
          </w:tcPr>
          <w:p w14:paraId="3DD6D9AE" w14:textId="77777777" w:rsidR="00A65A27" w:rsidRDefault="00A65A27" w:rsidP="002443C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r>
      <w:tr w:rsidR="00A65A27" w:rsidRPr="00F335C8" w14:paraId="7A5733AF" w14:textId="77777777" w:rsidTr="00A65A27">
        <w:trPr>
          <w:cantSplit/>
          <w:trHeight w:val="1383"/>
          <w:tblCellSpacing w:w="15" w:type="dxa"/>
          <w:jc w:val="center"/>
        </w:trPr>
        <w:tc>
          <w:tcPr>
            <w:tcW w:w="1231" w:type="dxa"/>
            <w:gridSpan w:val="2"/>
            <w:tcBorders>
              <w:bottom w:val="single" w:sz="6" w:space="0" w:color="000000"/>
            </w:tcBorders>
            <w:vAlign w:val="bottom"/>
          </w:tcPr>
          <w:p w14:paraId="539F2EE0" w14:textId="0B7D98B0" w:rsidR="00A65A27" w:rsidRPr="00F335C8" w:rsidRDefault="00A65A27" w:rsidP="00A65A27">
            <w:pPr>
              <w:pStyle w:val="inTable"/>
              <w:rPr>
                <w:bdr w:val="none" w:sz="0" w:space="0" w:color="auto"/>
              </w:rPr>
            </w:pPr>
            <w:r w:rsidRPr="00A65A27">
              <w:rPr>
                <w:bdr w:val="none" w:sz="0" w:space="0" w:color="auto"/>
              </w:rPr>
              <w:t>Decile</w:t>
            </w:r>
          </w:p>
        </w:tc>
        <w:tc>
          <w:tcPr>
            <w:tcW w:w="756" w:type="dxa"/>
            <w:tcBorders>
              <w:bottom w:val="single" w:sz="6" w:space="0" w:color="000000"/>
            </w:tcBorders>
            <w:textDirection w:val="btLr"/>
            <w:vAlign w:val="bottom"/>
          </w:tcPr>
          <w:p w14:paraId="1CD6251D" w14:textId="77777777" w:rsidR="00A65A27" w:rsidRPr="00A65A27" w:rsidRDefault="00A65A27" w:rsidP="002443C0">
            <w:pPr>
              <w:pStyle w:val="inTable"/>
              <w:ind w:left="113" w:right="113"/>
            </w:pPr>
            <w:proofErr w:type="spellStart"/>
            <w:r w:rsidRPr="00A65A27">
              <w:t>min_prob</w:t>
            </w:r>
            <w:proofErr w:type="spellEnd"/>
          </w:p>
        </w:tc>
        <w:tc>
          <w:tcPr>
            <w:tcW w:w="867" w:type="dxa"/>
            <w:tcBorders>
              <w:bottom w:val="single" w:sz="6" w:space="0" w:color="000000"/>
            </w:tcBorders>
            <w:textDirection w:val="btLr"/>
            <w:vAlign w:val="bottom"/>
          </w:tcPr>
          <w:p w14:paraId="5E5A85ED" w14:textId="77777777" w:rsidR="00A65A27" w:rsidRPr="00A65A27" w:rsidRDefault="00A65A27" w:rsidP="002443C0">
            <w:pPr>
              <w:pStyle w:val="inTable"/>
              <w:ind w:left="113" w:right="113"/>
            </w:pPr>
            <w:proofErr w:type="spellStart"/>
            <w:r w:rsidRPr="00A65A27">
              <w:t>max_prob</w:t>
            </w:r>
            <w:proofErr w:type="spellEnd"/>
          </w:p>
        </w:tc>
        <w:tc>
          <w:tcPr>
            <w:tcW w:w="576" w:type="dxa"/>
            <w:tcBorders>
              <w:bottom w:val="single" w:sz="6" w:space="0" w:color="000000"/>
            </w:tcBorders>
            <w:textDirection w:val="btLr"/>
            <w:vAlign w:val="bottom"/>
          </w:tcPr>
          <w:p w14:paraId="51D0BE5F" w14:textId="77777777" w:rsidR="00A65A27" w:rsidRPr="00A65A27" w:rsidRDefault="00A65A27" w:rsidP="002443C0">
            <w:pPr>
              <w:pStyle w:val="inTable"/>
              <w:ind w:left="113" w:right="113"/>
            </w:pPr>
            <w:r w:rsidRPr="00A65A27">
              <w:t>events</w:t>
            </w:r>
          </w:p>
        </w:tc>
        <w:tc>
          <w:tcPr>
            <w:tcW w:w="512" w:type="dxa"/>
            <w:tcBorders>
              <w:bottom w:val="single" w:sz="6" w:space="0" w:color="000000"/>
            </w:tcBorders>
            <w:textDirection w:val="btLr"/>
            <w:vAlign w:val="bottom"/>
          </w:tcPr>
          <w:p w14:paraId="50242438" w14:textId="77777777" w:rsidR="00A65A27" w:rsidRPr="00A65A27" w:rsidRDefault="00A65A27" w:rsidP="002443C0">
            <w:pPr>
              <w:pStyle w:val="inTable"/>
              <w:ind w:left="113" w:right="113"/>
            </w:pPr>
            <w:r w:rsidRPr="00A65A27">
              <w:t>nonevents</w:t>
            </w:r>
          </w:p>
        </w:tc>
        <w:tc>
          <w:tcPr>
            <w:tcW w:w="824" w:type="dxa"/>
            <w:tcBorders>
              <w:bottom w:val="single" w:sz="6" w:space="0" w:color="000000"/>
            </w:tcBorders>
            <w:textDirection w:val="btLr"/>
            <w:vAlign w:val="bottom"/>
          </w:tcPr>
          <w:p w14:paraId="158E4CCA" w14:textId="77777777" w:rsidR="00A65A27" w:rsidRPr="00A65A27" w:rsidRDefault="00A65A27" w:rsidP="002443C0">
            <w:pPr>
              <w:pStyle w:val="inTable"/>
              <w:ind w:left="113" w:right="113"/>
            </w:pPr>
            <w:proofErr w:type="spellStart"/>
            <w:r w:rsidRPr="00A65A27">
              <w:t>event_rate</w:t>
            </w:r>
            <w:proofErr w:type="spellEnd"/>
          </w:p>
        </w:tc>
        <w:tc>
          <w:tcPr>
            <w:tcW w:w="877" w:type="dxa"/>
            <w:tcBorders>
              <w:bottom w:val="single" w:sz="6" w:space="0" w:color="000000"/>
            </w:tcBorders>
            <w:textDirection w:val="btLr"/>
            <w:vAlign w:val="bottom"/>
          </w:tcPr>
          <w:p w14:paraId="0F24B010" w14:textId="77777777" w:rsidR="00A65A27" w:rsidRPr="00A65A27" w:rsidRDefault="00A65A27" w:rsidP="002443C0">
            <w:pPr>
              <w:pStyle w:val="inTable"/>
              <w:ind w:left="113" w:right="113"/>
            </w:pPr>
            <w:proofErr w:type="spellStart"/>
            <w:r w:rsidRPr="00A65A27">
              <w:t>nonevent_rate</w:t>
            </w:r>
            <w:proofErr w:type="spellEnd"/>
          </w:p>
        </w:tc>
        <w:tc>
          <w:tcPr>
            <w:tcW w:w="867" w:type="dxa"/>
            <w:tcBorders>
              <w:bottom w:val="single" w:sz="6" w:space="0" w:color="000000"/>
            </w:tcBorders>
            <w:textDirection w:val="btLr"/>
            <w:vAlign w:val="bottom"/>
          </w:tcPr>
          <w:p w14:paraId="0D82FEA7" w14:textId="77777777" w:rsidR="00A65A27" w:rsidRDefault="00A65A27" w:rsidP="002443C0">
            <w:pPr>
              <w:pStyle w:val="inTable"/>
              <w:ind w:left="113" w:right="113"/>
            </w:pPr>
            <w:r w:rsidRPr="00A65A27">
              <w:t>Cum</w:t>
            </w:r>
          </w:p>
          <w:p w14:paraId="756FFFEA" w14:textId="77777777" w:rsidR="00A65A27" w:rsidRPr="00A65A27" w:rsidRDefault="00A65A27" w:rsidP="002443C0">
            <w:pPr>
              <w:pStyle w:val="inTable"/>
              <w:ind w:left="113" w:right="113"/>
            </w:pPr>
            <w:proofErr w:type="spellStart"/>
            <w:r w:rsidRPr="00A65A27">
              <w:t>eventrate</w:t>
            </w:r>
            <w:proofErr w:type="spellEnd"/>
          </w:p>
        </w:tc>
        <w:tc>
          <w:tcPr>
            <w:tcW w:w="868" w:type="dxa"/>
            <w:tcBorders>
              <w:bottom w:val="single" w:sz="6" w:space="0" w:color="000000"/>
            </w:tcBorders>
            <w:textDirection w:val="btLr"/>
            <w:vAlign w:val="bottom"/>
          </w:tcPr>
          <w:p w14:paraId="64B9BD80" w14:textId="77777777" w:rsidR="00A65A27" w:rsidRDefault="00A65A27" w:rsidP="002443C0">
            <w:pPr>
              <w:pStyle w:val="inTable"/>
              <w:ind w:left="113" w:right="113"/>
            </w:pPr>
            <w:r w:rsidRPr="00A65A27">
              <w:t>Cum</w:t>
            </w:r>
          </w:p>
          <w:p w14:paraId="44A7BD54" w14:textId="77777777" w:rsidR="00A65A27" w:rsidRPr="00A65A27" w:rsidRDefault="00A65A27" w:rsidP="002443C0">
            <w:pPr>
              <w:pStyle w:val="inTable"/>
              <w:ind w:left="113" w:right="113"/>
            </w:pPr>
            <w:proofErr w:type="spellStart"/>
            <w:r w:rsidRPr="00A65A27">
              <w:t>noneventrate</w:t>
            </w:r>
            <w:proofErr w:type="spellEnd"/>
          </w:p>
        </w:tc>
        <w:tc>
          <w:tcPr>
            <w:tcW w:w="811" w:type="dxa"/>
            <w:tcBorders>
              <w:bottom w:val="single" w:sz="6" w:space="0" w:color="000000"/>
            </w:tcBorders>
            <w:textDirection w:val="btLr"/>
            <w:vAlign w:val="bottom"/>
          </w:tcPr>
          <w:p w14:paraId="72171395" w14:textId="5830AB6A" w:rsidR="00A65A27" w:rsidRPr="00A65A27" w:rsidRDefault="00A65A27" w:rsidP="002443C0">
            <w:pPr>
              <w:pStyle w:val="inTable"/>
              <w:ind w:left="113" w:right="113"/>
            </w:pPr>
            <w:proofErr w:type="gramStart"/>
            <w:r>
              <w:t>Abs(</w:t>
            </w:r>
            <w:proofErr w:type="gramEnd"/>
            <w:r>
              <w:t>KS)</w:t>
            </w:r>
          </w:p>
        </w:tc>
      </w:tr>
      <w:tr w:rsidR="00A65A27" w:rsidRPr="00F335C8" w14:paraId="6CB33759" w14:textId="77777777" w:rsidTr="002443C0">
        <w:trPr>
          <w:tblCellSpacing w:w="15" w:type="dxa"/>
          <w:jc w:val="center"/>
        </w:trPr>
        <w:tc>
          <w:tcPr>
            <w:tcW w:w="1118" w:type="dxa"/>
            <w:vAlign w:val="bottom"/>
            <w:hideMark/>
          </w:tcPr>
          <w:p w14:paraId="7E66CAD0" w14:textId="77777777" w:rsidR="00A65A27" w:rsidRPr="00F335C8" w:rsidRDefault="00A65A27" w:rsidP="002443C0">
            <w:pPr>
              <w:pStyle w:val="inTable"/>
              <w:rPr>
                <w:bdr w:val="none" w:sz="0" w:space="0" w:color="auto"/>
              </w:rPr>
            </w:pPr>
          </w:p>
        </w:tc>
        <w:tc>
          <w:tcPr>
            <w:tcW w:w="869" w:type="dxa"/>
            <w:gridSpan w:val="2"/>
            <w:vAlign w:val="bottom"/>
          </w:tcPr>
          <w:p w14:paraId="487F92B6" w14:textId="77777777" w:rsidR="00A65A27" w:rsidRPr="00F335C8" w:rsidRDefault="00A65A27" w:rsidP="002443C0">
            <w:pPr>
              <w:pStyle w:val="inTable"/>
              <w:rPr>
                <w:bdr w:val="none" w:sz="0" w:space="0" w:color="auto"/>
              </w:rPr>
            </w:pPr>
          </w:p>
        </w:tc>
        <w:tc>
          <w:tcPr>
            <w:tcW w:w="867" w:type="dxa"/>
            <w:vAlign w:val="bottom"/>
          </w:tcPr>
          <w:p w14:paraId="612C216A" w14:textId="77777777" w:rsidR="00A65A27" w:rsidRPr="00971546" w:rsidRDefault="00A65A27" w:rsidP="002443C0">
            <w:pPr>
              <w:pStyle w:val="inTable"/>
              <w:rPr>
                <w:rFonts w:ascii="Calibri" w:hAnsi="Calibri" w:cs="Calibri"/>
                <w:color w:val="000000"/>
                <w:sz w:val="22"/>
                <w:szCs w:val="22"/>
              </w:rPr>
            </w:pPr>
          </w:p>
        </w:tc>
        <w:tc>
          <w:tcPr>
            <w:tcW w:w="576" w:type="dxa"/>
            <w:vAlign w:val="bottom"/>
          </w:tcPr>
          <w:p w14:paraId="750ABC6A" w14:textId="77777777" w:rsidR="00A65A27" w:rsidRDefault="00A65A27" w:rsidP="002443C0">
            <w:pPr>
              <w:pStyle w:val="inTable"/>
              <w:rPr>
                <w:rFonts w:ascii="Calibri" w:hAnsi="Calibri" w:cs="Calibri"/>
                <w:color w:val="000000"/>
                <w:sz w:val="22"/>
                <w:szCs w:val="22"/>
              </w:rPr>
            </w:pPr>
          </w:p>
        </w:tc>
        <w:tc>
          <w:tcPr>
            <w:tcW w:w="512" w:type="dxa"/>
            <w:vAlign w:val="bottom"/>
          </w:tcPr>
          <w:p w14:paraId="37EB37B4" w14:textId="77777777" w:rsidR="00A65A27" w:rsidRPr="00EE4988" w:rsidRDefault="00A65A27" w:rsidP="002443C0">
            <w:pPr>
              <w:pStyle w:val="inTable"/>
            </w:pPr>
          </w:p>
        </w:tc>
        <w:tc>
          <w:tcPr>
            <w:tcW w:w="824" w:type="dxa"/>
            <w:vAlign w:val="bottom"/>
          </w:tcPr>
          <w:p w14:paraId="55C4BE58" w14:textId="77777777" w:rsidR="00A65A27" w:rsidRPr="00EE4988" w:rsidRDefault="00A65A27" w:rsidP="002443C0">
            <w:pPr>
              <w:pStyle w:val="inTable"/>
            </w:pPr>
          </w:p>
        </w:tc>
        <w:tc>
          <w:tcPr>
            <w:tcW w:w="877" w:type="dxa"/>
            <w:vAlign w:val="bottom"/>
          </w:tcPr>
          <w:p w14:paraId="77C71A85" w14:textId="77777777" w:rsidR="00A65A27" w:rsidRPr="00EE4988" w:rsidRDefault="00A65A27" w:rsidP="002443C0">
            <w:pPr>
              <w:pStyle w:val="inTable"/>
            </w:pPr>
          </w:p>
        </w:tc>
        <w:tc>
          <w:tcPr>
            <w:tcW w:w="867" w:type="dxa"/>
          </w:tcPr>
          <w:p w14:paraId="2C515761" w14:textId="77777777" w:rsidR="00A65A27" w:rsidRPr="00EE4988" w:rsidRDefault="00A65A27" w:rsidP="002443C0">
            <w:pPr>
              <w:pStyle w:val="inTable"/>
            </w:pPr>
          </w:p>
        </w:tc>
        <w:tc>
          <w:tcPr>
            <w:tcW w:w="868" w:type="dxa"/>
          </w:tcPr>
          <w:p w14:paraId="4791EFD7" w14:textId="77777777" w:rsidR="00A65A27" w:rsidRPr="00EE4988" w:rsidRDefault="00A65A27" w:rsidP="002443C0">
            <w:pPr>
              <w:pStyle w:val="inTable"/>
            </w:pPr>
          </w:p>
        </w:tc>
        <w:tc>
          <w:tcPr>
            <w:tcW w:w="811" w:type="dxa"/>
          </w:tcPr>
          <w:p w14:paraId="44AAEF82" w14:textId="77777777" w:rsidR="00A65A27" w:rsidRPr="00EE4988" w:rsidRDefault="00A65A27" w:rsidP="002443C0">
            <w:pPr>
              <w:pStyle w:val="inTable"/>
            </w:pPr>
          </w:p>
        </w:tc>
      </w:tr>
      <w:tr w:rsidR="00A65A27" w:rsidRPr="00F335C8" w14:paraId="38F1367B" w14:textId="77777777" w:rsidTr="002443C0">
        <w:trPr>
          <w:tblCellSpacing w:w="15" w:type="dxa"/>
          <w:jc w:val="center"/>
        </w:trPr>
        <w:tc>
          <w:tcPr>
            <w:tcW w:w="1118" w:type="dxa"/>
            <w:vAlign w:val="bottom"/>
          </w:tcPr>
          <w:p w14:paraId="325F4B77" w14:textId="77777777" w:rsidR="00A65A27" w:rsidRPr="00F335C8" w:rsidRDefault="00A65A27" w:rsidP="00A65A27">
            <w:pPr>
              <w:pStyle w:val="inTable"/>
              <w:rPr>
                <w:bdr w:val="none" w:sz="0" w:space="0" w:color="auto"/>
              </w:rPr>
            </w:pPr>
            <w:r>
              <w:rPr>
                <w:rFonts w:ascii="Calibri" w:hAnsi="Calibri" w:cs="Calibri"/>
                <w:color w:val="000000"/>
                <w:sz w:val="22"/>
                <w:szCs w:val="22"/>
              </w:rPr>
              <w:t>1</w:t>
            </w:r>
          </w:p>
        </w:tc>
        <w:tc>
          <w:tcPr>
            <w:tcW w:w="869" w:type="dxa"/>
            <w:gridSpan w:val="2"/>
            <w:vAlign w:val="bottom"/>
          </w:tcPr>
          <w:p w14:paraId="0CDEF112" w14:textId="71DFB96C" w:rsidR="00A65A27" w:rsidRPr="00F335C8" w:rsidRDefault="00A65A27" w:rsidP="00A65A27">
            <w:pPr>
              <w:pStyle w:val="inTable"/>
              <w:rPr>
                <w:bdr w:val="none" w:sz="0" w:space="0" w:color="auto"/>
              </w:rPr>
            </w:pPr>
            <w:r>
              <w:rPr>
                <w:rFonts w:ascii="Calibri" w:hAnsi="Calibri" w:cs="Calibri"/>
                <w:color w:val="000000"/>
                <w:sz w:val="22"/>
                <w:szCs w:val="22"/>
              </w:rPr>
              <w:t>0.74</w:t>
            </w:r>
          </w:p>
        </w:tc>
        <w:tc>
          <w:tcPr>
            <w:tcW w:w="867" w:type="dxa"/>
            <w:vAlign w:val="bottom"/>
          </w:tcPr>
          <w:p w14:paraId="5FD2F509" w14:textId="20288362" w:rsidR="00A65A27" w:rsidRDefault="00A65A27" w:rsidP="00A65A27">
            <w:pPr>
              <w:pStyle w:val="inTable"/>
              <w:rPr>
                <w:rFonts w:ascii="Calibri" w:hAnsi="Calibri" w:cs="Calibri"/>
                <w:color w:val="000000"/>
                <w:sz w:val="22"/>
                <w:szCs w:val="22"/>
              </w:rPr>
            </w:pPr>
            <w:r>
              <w:rPr>
                <w:rFonts w:ascii="Calibri" w:hAnsi="Calibri" w:cs="Calibri"/>
                <w:color w:val="000000"/>
                <w:sz w:val="22"/>
                <w:szCs w:val="22"/>
              </w:rPr>
              <w:t>1</w:t>
            </w:r>
          </w:p>
        </w:tc>
        <w:tc>
          <w:tcPr>
            <w:tcW w:w="576" w:type="dxa"/>
            <w:vAlign w:val="bottom"/>
          </w:tcPr>
          <w:p w14:paraId="3B0F4EA2" w14:textId="77777777" w:rsidR="00A65A27" w:rsidRDefault="00A65A27" w:rsidP="00A65A27">
            <w:pPr>
              <w:pStyle w:val="inTable"/>
              <w:rPr>
                <w:rFonts w:ascii="Calibri" w:hAnsi="Calibri" w:cs="Calibri"/>
                <w:color w:val="000000"/>
                <w:sz w:val="22"/>
                <w:szCs w:val="22"/>
              </w:rPr>
            </w:pPr>
            <w:r>
              <w:rPr>
                <w:rFonts w:ascii="Calibri" w:hAnsi="Calibri" w:cs="Calibri"/>
                <w:color w:val="000000"/>
                <w:sz w:val="22"/>
                <w:szCs w:val="22"/>
              </w:rPr>
              <w:t>5</w:t>
            </w:r>
          </w:p>
        </w:tc>
        <w:tc>
          <w:tcPr>
            <w:tcW w:w="512" w:type="dxa"/>
            <w:vAlign w:val="bottom"/>
          </w:tcPr>
          <w:p w14:paraId="55487A10" w14:textId="77777777" w:rsidR="00A65A27" w:rsidRPr="00EE4988" w:rsidRDefault="00A65A27" w:rsidP="00A65A27">
            <w:pPr>
              <w:pStyle w:val="inTable"/>
            </w:pPr>
            <w:r>
              <w:rPr>
                <w:rFonts w:ascii="Calibri" w:hAnsi="Calibri" w:cs="Calibri"/>
                <w:color w:val="000000"/>
                <w:sz w:val="22"/>
                <w:szCs w:val="22"/>
              </w:rPr>
              <w:t>359</w:t>
            </w:r>
          </w:p>
        </w:tc>
        <w:tc>
          <w:tcPr>
            <w:tcW w:w="824" w:type="dxa"/>
            <w:vAlign w:val="bottom"/>
          </w:tcPr>
          <w:p w14:paraId="587F9027" w14:textId="77777777" w:rsidR="00A65A27" w:rsidRPr="00EE4988" w:rsidRDefault="00A65A27" w:rsidP="00A65A27">
            <w:pPr>
              <w:pStyle w:val="inTable"/>
            </w:pPr>
            <w:r>
              <w:rPr>
                <w:rFonts w:ascii="Calibri" w:hAnsi="Calibri" w:cs="Calibri"/>
                <w:color w:val="000000"/>
                <w:sz w:val="22"/>
                <w:szCs w:val="22"/>
              </w:rPr>
              <w:t>0.22%</w:t>
            </w:r>
          </w:p>
        </w:tc>
        <w:tc>
          <w:tcPr>
            <w:tcW w:w="877" w:type="dxa"/>
            <w:vAlign w:val="bottom"/>
          </w:tcPr>
          <w:p w14:paraId="30CA07ED" w14:textId="77777777" w:rsidR="00A65A27" w:rsidRPr="00EE4988" w:rsidRDefault="00A65A27" w:rsidP="00A65A27">
            <w:pPr>
              <w:pStyle w:val="inTable"/>
            </w:pPr>
            <w:r>
              <w:rPr>
                <w:rFonts w:ascii="Calibri" w:hAnsi="Calibri" w:cs="Calibri"/>
                <w:color w:val="000000"/>
                <w:sz w:val="22"/>
                <w:szCs w:val="22"/>
              </w:rPr>
              <w:t>7.21%</w:t>
            </w:r>
          </w:p>
        </w:tc>
        <w:tc>
          <w:tcPr>
            <w:tcW w:w="867" w:type="dxa"/>
            <w:vAlign w:val="bottom"/>
          </w:tcPr>
          <w:p w14:paraId="519EEE2E" w14:textId="77777777" w:rsidR="00A65A27" w:rsidRDefault="00A65A27" w:rsidP="00A65A27">
            <w:pPr>
              <w:pStyle w:val="inTable"/>
            </w:pPr>
            <w:r>
              <w:rPr>
                <w:rFonts w:ascii="Calibri" w:hAnsi="Calibri" w:cs="Calibri"/>
                <w:color w:val="000000"/>
                <w:sz w:val="22"/>
                <w:szCs w:val="22"/>
              </w:rPr>
              <w:t>0.22%</w:t>
            </w:r>
          </w:p>
        </w:tc>
        <w:tc>
          <w:tcPr>
            <w:tcW w:w="868" w:type="dxa"/>
            <w:vAlign w:val="bottom"/>
          </w:tcPr>
          <w:p w14:paraId="592447CE" w14:textId="77777777" w:rsidR="00A65A27" w:rsidRDefault="00A65A27" w:rsidP="00A65A27">
            <w:pPr>
              <w:pStyle w:val="inTable"/>
            </w:pPr>
            <w:r>
              <w:rPr>
                <w:rFonts w:ascii="Calibri" w:hAnsi="Calibri" w:cs="Calibri"/>
                <w:color w:val="000000"/>
                <w:sz w:val="22"/>
                <w:szCs w:val="22"/>
              </w:rPr>
              <w:t>7.21%</w:t>
            </w:r>
          </w:p>
        </w:tc>
        <w:tc>
          <w:tcPr>
            <w:tcW w:w="811" w:type="dxa"/>
            <w:vAlign w:val="bottom"/>
          </w:tcPr>
          <w:p w14:paraId="5FE395A8" w14:textId="0F8C6FB3" w:rsidR="00A65A27" w:rsidRDefault="00A65A27" w:rsidP="00A65A27">
            <w:pPr>
              <w:pStyle w:val="inTable"/>
            </w:pPr>
            <w:r>
              <w:rPr>
                <w:rFonts w:ascii="Calibri" w:hAnsi="Calibri" w:cs="Calibri"/>
                <w:color w:val="000000"/>
                <w:sz w:val="22"/>
                <w:szCs w:val="22"/>
              </w:rPr>
              <w:t>7</w:t>
            </w:r>
          </w:p>
        </w:tc>
      </w:tr>
      <w:tr w:rsidR="00A65A27" w:rsidRPr="00F335C8" w14:paraId="5DA0E472" w14:textId="77777777" w:rsidTr="002443C0">
        <w:trPr>
          <w:tblCellSpacing w:w="15" w:type="dxa"/>
          <w:jc w:val="center"/>
        </w:trPr>
        <w:tc>
          <w:tcPr>
            <w:tcW w:w="1118" w:type="dxa"/>
            <w:vAlign w:val="bottom"/>
          </w:tcPr>
          <w:p w14:paraId="18C3EE78" w14:textId="77777777" w:rsidR="00A65A27" w:rsidRPr="00F335C8" w:rsidRDefault="00A65A27" w:rsidP="00A65A27">
            <w:pPr>
              <w:pStyle w:val="inTable"/>
              <w:rPr>
                <w:bdr w:val="none" w:sz="0" w:space="0" w:color="auto"/>
              </w:rPr>
            </w:pPr>
            <w:r>
              <w:rPr>
                <w:rFonts w:ascii="Calibri" w:hAnsi="Calibri" w:cs="Calibri"/>
                <w:color w:val="000000"/>
                <w:sz w:val="22"/>
                <w:szCs w:val="22"/>
              </w:rPr>
              <w:t>2</w:t>
            </w:r>
          </w:p>
        </w:tc>
        <w:tc>
          <w:tcPr>
            <w:tcW w:w="869" w:type="dxa"/>
            <w:gridSpan w:val="2"/>
            <w:vAlign w:val="bottom"/>
          </w:tcPr>
          <w:p w14:paraId="2FA026A5" w14:textId="63BB5C32" w:rsidR="00A65A27" w:rsidRPr="00F335C8" w:rsidRDefault="00A65A27" w:rsidP="00A65A27">
            <w:pPr>
              <w:pStyle w:val="inTable"/>
              <w:rPr>
                <w:bdr w:val="none" w:sz="0" w:space="0" w:color="auto"/>
              </w:rPr>
            </w:pPr>
            <w:r>
              <w:rPr>
                <w:rFonts w:ascii="Calibri" w:hAnsi="Calibri" w:cs="Calibri"/>
                <w:color w:val="000000"/>
                <w:sz w:val="22"/>
                <w:szCs w:val="22"/>
              </w:rPr>
              <w:t>0.65</w:t>
            </w:r>
          </w:p>
        </w:tc>
        <w:tc>
          <w:tcPr>
            <w:tcW w:w="867" w:type="dxa"/>
            <w:vAlign w:val="bottom"/>
          </w:tcPr>
          <w:p w14:paraId="2DF7527F" w14:textId="6D26014F" w:rsidR="00A65A27" w:rsidRDefault="00A65A27" w:rsidP="00A65A27">
            <w:pPr>
              <w:pStyle w:val="inTable"/>
              <w:rPr>
                <w:rFonts w:ascii="Calibri" w:hAnsi="Calibri" w:cs="Calibri"/>
                <w:color w:val="000000"/>
                <w:sz w:val="22"/>
                <w:szCs w:val="22"/>
              </w:rPr>
            </w:pPr>
            <w:r>
              <w:rPr>
                <w:rFonts w:ascii="Calibri" w:hAnsi="Calibri" w:cs="Calibri"/>
                <w:color w:val="000000"/>
                <w:sz w:val="22"/>
                <w:szCs w:val="22"/>
              </w:rPr>
              <w:t>0.74</w:t>
            </w:r>
          </w:p>
        </w:tc>
        <w:tc>
          <w:tcPr>
            <w:tcW w:w="576" w:type="dxa"/>
            <w:vAlign w:val="bottom"/>
          </w:tcPr>
          <w:p w14:paraId="0424A1B7" w14:textId="77777777" w:rsidR="00A65A27" w:rsidRDefault="00A65A27" w:rsidP="00A65A27">
            <w:pPr>
              <w:pStyle w:val="inTable"/>
              <w:rPr>
                <w:rFonts w:ascii="Calibri" w:hAnsi="Calibri" w:cs="Calibri"/>
                <w:color w:val="000000"/>
                <w:sz w:val="22"/>
                <w:szCs w:val="22"/>
              </w:rPr>
            </w:pPr>
            <w:r>
              <w:rPr>
                <w:rFonts w:ascii="Calibri" w:hAnsi="Calibri" w:cs="Calibri"/>
                <w:color w:val="000000"/>
                <w:sz w:val="22"/>
                <w:szCs w:val="22"/>
              </w:rPr>
              <w:t>13</w:t>
            </w:r>
          </w:p>
        </w:tc>
        <w:tc>
          <w:tcPr>
            <w:tcW w:w="512" w:type="dxa"/>
            <w:vAlign w:val="bottom"/>
          </w:tcPr>
          <w:p w14:paraId="0C5C9937" w14:textId="77777777" w:rsidR="00A65A27" w:rsidRPr="00EE4988" w:rsidRDefault="00A65A27" w:rsidP="00A65A27">
            <w:pPr>
              <w:pStyle w:val="inTable"/>
            </w:pPr>
            <w:r>
              <w:rPr>
                <w:rFonts w:ascii="Calibri" w:hAnsi="Calibri" w:cs="Calibri"/>
                <w:color w:val="000000"/>
                <w:sz w:val="22"/>
                <w:szCs w:val="22"/>
              </w:rPr>
              <w:t>351</w:t>
            </w:r>
          </w:p>
        </w:tc>
        <w:tc>
          <w:tcPr>
            <w:tcW w:w="824" w:type="dxa"/>
            <w:vAlign w:val="bottom"/>
          </w:tcPr>
          <w:p w14:paraId="576E7B24" w14:textId="77777777" w:rsidR="00A65A27" w:rsidRPr="00EE4988" w:rsidRDefault="00A65A27" w:rsidP="00A65A27">
            <w:pPr>
              <w:pStyle w:val="inTable"/>
            </w:pPr>
            <w:r>
              <w:rPr>
                <w:rFonts w:ascii="Calibri" w:hAnsi="Calibri" w:cs="Calibri"/>
                <w:color w:val="000000"/>
                <w:sz w:val="22"/>
                <w:szCs w:val="22"/>
              </w:rPr>
              <w:t>0.57%</w:t>
            </w:r>
          </w:p>
        </w:tc>
        <w:tc>
          <w:tcPr>
            <w:tcW w:w="877" w:type="dxa"/>
            <w:vAlign w:val="bottom"/>
          </w:tcPr>
          <w:p w14:paraId="4476FBB4" w14:textId="77777777" w:rsidR="00A65A27" w:rsidRPr="00EE4988" w:rsidRDefault="00A65A27" w:rsidP="00A65A27">
            <w:pPr>
              <w:pStyle w:val="inTable"/>
            </w:pPr>
            <w:r>
              <w:rPr>
                <w:rFonts w:ascii="Calibri" w:hAnsi="Calibri" w:cs="Calibri"/>
                <w:color w:val="000000"/>
                <w:sz w:val="22"/>
                <w:szCs w:val="22"/>
              </w:rPr>
              <w:t>7.05%</w:t>
            </w:r>
          </w:p>
        </w:tc>
        <w:tc>
          <w:tcPr>
            <w:tcW w:w="867" w:type="dxa"/>
            <w:vAlign w:val="bottom"/>
          </w:tcPr>
          <w:p w14:paraId="23A30A40" w14:textId="77777777" w:rsidR="00A65A27" w:rsidRDefault="00A65A27" w:rsidP="00A65A27">
            <w:pPr>
              <w:pStyle w:val="inTable"/>
            </w:pPr>
            <w:r>
              <w:rPr>
                <w:rFonts w:ascii="Calibri" w:hAnsi="Calibri" w:cs="Calibri"/>
                <w:color w:val="000000"/>
                <w:sz w:val="22"/>
                <w:szCs w:val="22"/>
              </w:rPr>
              <w:t>0.78%</w:t>
            </w:r>
          </w:p>
        </w:tc>
        <w:tc>
          <w:tcPr>
            <w:tcW w:w="868" w:type="dxa"/>
            <w:vAlign w:val="bottom"/>
          </w:tcPr>
          <w:p w14:paraId="40CCF545" w14:textId="77777777" w:rsidR="00A65A27" w:rsidRDefault="00A65A27" w:rsidP="00A65A27">
            <w:pPr>
              <w:pStyle w:val="inTable"/>
            </w:pPr>
            <w:r>
              <w:rPr>
                <w:rFonts w:ascii="Calibri" w:hAnsi="Calibri" w:cs="Calibri"/>
                <w:color w:val="000000"/>
                <w:sz w:val="22"/>
                <w:szCs w:val="22"/>
              </w:rPr>
              <w:t>14.26%</w:t>
            </w:r>
          </w:p>
        </w:tc>
        <w:tc>
          <w:tcPr>
            <w:tcW w:w="811" w:type="dxa"/>
            <w:vAlign w:val="bottom"/>
          </w:tcPr>
          <w:p w14:paraId="11EA1E81" w14:textId="0CB54319" w:rsidR="00A65A27" w:rsidRDefault="00A65A27" w:rsidP="00A65A27">
            <w:pPr>
              <w:pStyle w:val="inTable"/>
            </w:pPr>
            <w:r>
              <w:rPr>
                <w:rFonts w:ascii="Calibri" w:hAnsi="Calibri" w:cs="Calibri"/>
                <w:color w:val="000000"/>
                <w:sz w:val="22"/>
                <w:szCs w:val="22"/>
              </w:rPr>
              <w:t>13.5</w:t>
            </w:r>
          </w:p>
        </w:tc>
      </w:tr>
      <w:tr w:rsidR="00A65A27" w:rsidRPr="00F335C8" w14:paraId="407635DA" w14:textId="77777777" w:rsidTr="002443C0">
        <w:trPr>
          <w:tblCellSpacing w:w="15" w:type="dxa"/>
          <w:jc w:val="center"/>
        </w:trPr>
        <w:tc>
          <w:tcPr>
            <w:tcW w:w="1118" w:type="dxa"/>
            <w:vAlign w:val="bottom"/>
          </w:tcPr>
          <w:p w14:paraId="0068E25A" w14:textId="77777777" w:rsidR="00A65A27" w:rsidRPr="00EE4988" w:rsidRDefault="00A65A27" w:rsidP="00A65A27">
            <w:pPr>
              <w:pStyle w:val="inTable"/>
            </w:pPr>
            <w:r>
              <w:rPr>
                <w:rFonts w:ascii="Calibri" w:hAnsi="Calibri" w:cs="Calibri"/>
                <w:color w:val="000000"/>
                <w:sz w:val="22"/>
                <w:szCs w:val="22"/>
              </w:rPr>
              <w:t>3</w:t>
            </w:r>
          </w:p>
        </w:tc>
        <w:tc>
          <w:tcPr>
            <w:tcW w:w="869" w:type="dxa"/>
            <w:gridSpan w:val="2"/>
            <w:vAlign w:val="bottom"/>
          </w:tcPr>
          <w:p w14:paraId="52C0509D" w14:textId="3E4E2C18" w:rsidR="00A65A27" w:rsidRPr="00EE4988" w:rsidRDefault="00A65A27" w:rsidP="00A65A27">
            <w:pPr>
              <w:pStyle w:val="inTable"/>
            </w:pPr>
            <w:r>
              <w:rPr>
                <w:rFonts w:ascii="Calibri" w:hAnsi="Calibri" w:cs="Calibri"/>
                <w:color w:val="000000"/>
                <w:sz w:val="22"/>
                <w:szCs w:val="22"/>
              </w:rPr>
              <w:t>0.61</w:t>
            </w:r>
          </w:p>
        </w:tc>
        <w:tc>
          <w:tcPr>
            <w:tcW w:w="867" w:type="dxa"/>
            <w:vAlign w:val="bottom"/>
          </w:tcPr>
          <w:p w14:paraId="36E18089" w14:textId="23E332C9" w:rsidR="00A65A27" w:rsidRPr="00EE4988" w:rsidRDefault="00A65A27" w:rsidP="00A65A27">
            <w:pPr>
              <w:pStyle w:val="inTable"/>
            </w:pPr>
            <w:r>
              <w:rPr>
                <w:rFonts w:ascii="Calibri" w:hAnsi="Calibri" w:cs="Calibri"/>
                <w:color w:val="000000"/>
                <w:sz w:val="22"/>
                <w:szCs w:val="22"/>
              </w:rPr>
              <w:t>0.65</w:t>
            </w:r>
          </w:p>
        </w:tc>
        <w:tc>
          <w:tcPr>
            <w:tcW w:w="576" w:type="dxa"/>
            <w:vAlign w:val="bottom"/>
          </w:tcPr>
          <w:p w14:paraId="040CE668" w14:textId="77777777" w:rsidR="00A65A27" w:rsidRPr="00EE4988" w:rsidRDefault="00A65A27" w:rsidP="00A65A27">
            <w:pPr>
              <w:pStyle w:val="inTable"/>
            </w:pPr>
            <w:r>
              <w:rPr>
                <w:rFonts w:ascii="Calibri" w:hAnsi="Calibri" w:cs="Calibri"/>
                <w:color w:val="000000"/>
                <w:sz w:val="22"/>
                <w:szCs w:val="22"/>
              </w:rPr>
              <w:t>48</w:t>
            </w:r>
          </w:p>
        </w:tc>
        <w:tc>
          <w:tcPr>
            <w:tcW w:w="512" w:type="dxa"/>
            <w:vAlign w:val="bottom"/>
          </w:tcPr>
          <w:p w14:paraId="7DEFE710" w14:textId="77777777" w:rsidR="00A65A27" w:rsidRPr="00EE4988" w:rsidRDefault="00A65A27" w:rsidP="00A65A27">
            <w:pPr>
              <w:pStyle w:val="inTable"/>
            </w:pPr>
            <w:r>
              <w:rPr>
                <w:rFonts w:ascii="Calibri" w:hAnsi="Calibri" w:cs="Calibri"/>
                <w:color w:val="000000"/>
                <w:sz w:val="22"/>
                <w:szCs w:val="22"/>
              </w:rPr>
              <w:t>316</w:t>
            </w:r>
          </w:p>
        </w:tc>
        <w:tc>
          <w:tcPr>
            <w:tcW w:w="824" w:type="dxa"/>
            <w:vAlign w:val="bottom"/>
          </w:tcPr>
          <w:p w14:paraId="7780555C" w14:textId="77777777" w:rsidR="00A65A27" w:rsidRPr="00EE4988" w:rsidRDefault="00A65A27" w:rsidP="00A65A27">
            <w:pPr>
              <w:pStyle w:val="inTable"/>
            </w:pPr>
            <w:r>
              <w:rPr>
                <w:rFonts w:ascii="Calibri" w:hAnsi="Calibri" w:cs="Calibri"/>
                <w:color w:val="000000"/>
                <w:sz w:val="22"/>
                <w:szCs w:val="22"/>
              </w:rPr>
              <w:t>2.09%</w:t>
            </w:r>
          </w:p>
        </w:tc>
        <w:tc>
          <w:tcPr>
            <w:tcW w:w="877" w:type="dxa"/>
            <w:vAlign w:val="bottom"/>
          </w:tcPr>
          <w:p w14:paraId="115790B4" w14:textId="77777777" w:rsidR="00A65A27" w:rsidRPr="00EE4988" w:rsidRDefault="00A65A27" w:rsidP="00A65A27">
            <w:pPr>
              <w:pStyle w:val="inTable"/>
            </w:pPr>
            <w:r>
              <w:rPr>
                <w:rFonts w:ascii="Calibri" w:hAnsi="Calibri" w:cs="Calibri"/>
                <w:color w:val="000000"/>
                <w:sz w:val="22"/>
                <w:szCs w:val="22"/>
              </w:rPr>
              <w:t>6.35%</w:t>
            </w:r>
          </w:p>
        </w:tc>
        <w:tc>
          <w:tcPr>
            <w:tcW w:w="867" w:type="dxa"/>
            <w:vAlign w:val="bottom"/>
          </w:tcPr>
          <w:p w14:paraId="6756FA9E" w14:textId="77777777" w:rsidR="00A65A27" w:rsidRDefault="00A65A27" w:rsidP="00A65A27">
            <w:pPr>
              <w:pStyle w:val="inTable"/>
            </w:pPr>
            <w:r>
              <w:rPr>
                <w:rFonts w:ascii="Calibri" w:hAnsi="Calibri" w:cs="Calibri"/>
                <w:color w:val="000000"/>
                <w:sz w:val="22"/>
                <w:szCs w:val="22"/>
              </w:rPr>
              <w:t>2.87%</w:t>
            </w:r>
          </w:p>
        </w:tc>
        <w:tc>
          <w:tcPr>
            <w:tcW w:w="868" w:type="dxa"/>
            <w:vAlign w:val="bottom"/>
          </w:tcPr>
          <w:p w14:paraId="0ED96634" w14:textId="77777777" w:rsidR="00A65A27" w:rsidRDefault="00A65A27" w:rsidP="00A65A27">
            <w:pPr>
              <w:pStyle w:val="inTable"/>
            </w:pPr>
            <w:r>
              <w:rPr>
                <w:rFonts w:ascii="Calibri" w:hAnsi="Calibri" w:cs="Calibri"/>
                <w:color w:val="000000"/>
                <w:sz w:val="22"/>
                <w:szCs w:val="22"/>
              </w:rPr>
              <w:t>20.61%</w:t>
            </w:r>
          </w:p>
        </w:tc>
        <w:tc>
          <w:tcPr>
            <w:tcW w:w="811" w:type="dxa"/>
            <w:vAlign w:val="bottom"/>
          </w:tcPr>
          <w:p w14:paraId="45329475" w14:textId="29017972" w:rsidR="00A65A27" w:rsidRDefault="00A65A27" w:rsidP="00A65A27">
            <w:pPr>
              <w:pStyle w:val="inTable"/>
            </w:pPr>
            <w:r>
              <w:rPr>
                <w:rFonts w:ascii="Calibri" w:hAnsi="Calibri" w:cs="Calibri"/>
                <w:color w:val="000000"/>
                <w:sz w:val="22"/>
                <w:szCs w:val="22"/>
              </w:rPr>
              <w:t>17.7</w:t>
            </w:r>
          </w:p>
        </w:tc>
      </w:tr>
      <w:tr w:rsidR="00A65A27" w:rsidRPr="00F335C8" w14:paraId="0359E6BF" w14:textId="77777777" w:rsidTr="002443C0">
        <w:trPr>
          <w:tblCellSpacing w:w="15" w:type="dxa"/>
          <w:jc w:val="center"/>
        </w:trPr>
        <w:tc>
          <w:tcPr>
            <w:tcW w:w="1118" w:type="dxa"/>
            <w:vAlign w:val="bottom"/>
          </w:tcPr>
          <w:p w14:paraId="11FCD4E0" w14:textId="77777777" w:rsidR="00A65A27" w:rsidRPr="00EE4988" w:rsidRDefault="00A65A27" w:rsidP="00A65A27">
            <w:pPr>
              <w:pStyle w:val="inTable"/>
            </w:pPr>
            <w:r>
              <w:rPr>
                <w:rFonts w:ascii="Calibri" w:hAnsi="Calibri" w:cs="Calibri"/>
                <w:color w:val="000000"/>
                <w:sz w:val="22"/>
                <w:szCs w:val="22"/>
              </w:rPr>
              <w:t>4</w:t>
            </w:r>
          </w:p>
        </w:tc>
        <w:tc>
          <w:tcPr>
            <w:tcW w:w="869" w:type="dxa"/>
            <w:gridSpan w:val="2"/>
            <w:vAlign w:val="bottom"/>
          </w:tcPr>
          <w:p w14:paraId="2B7F3F56" w14:textId="53C239B4" w:rsidR="00A65A27" w:rsidRPr="00EE4988" w:rsidRDefault="00A65A27" w:rsidP="00A65A27">
            <w:pPr>
              <w:pStyle w:val="inTable"/>
            </w:pPr>
            <w:r>
              <w:rPr>
                <w:rFonts w:ascii="Calibri" w:hAnsi="Calibri" w:cs="Calibri"/>
                <w:color w:val="000000"/>
                <w:sz w:val="22"/>
                <w:szCs w:val="22"/>
              </w:rPr>
              <w:t>0.58</w:t>
            </w:r>
          </w:p>
        </w:tc>
        <w:tc>
          <w:tcPr>
            <w:tcW w:w="867" w:type="dxa"/>
            <w:vAlign w:val="bottom"/>
          </w:tcPr>
          <w:p w14:paraId="4BAD954B" w14:textId="11988717" w:rsidR="00A65A27" w:rsidRPr="00EE4988" w:rsidRDefault="00A65A27" w:rsidP="00A65A27">
            <w:pPr>
              <w:pStyle w:val="inTable"/>
            </w:pPr>
            <w:r>
              <w:rPr>
                <w:rFonts w:ascii="Calibri" w:hAnsi="Calibri" w:cs="Calibri"/>
                <w:color w:val="000000"/>
                <w:sz w:val="22"/>
                <w:szCs w:val="22"/>
              </w:rPr>
              <w:t>0.61</w:t>
            </w:r>
          </w:p>
        </w:tc>
        <w:tc>
          <w:tcPr>
            <w:tcW w:w="576" w:type="dxa"/>
            <w:vAlign w:val="bottom"/>
          </w:tcPr>
          <w:p w14:paraId="5D4529EC" w14:textId="77777777" w:rsidR="00A65A27" w:rsidRPr="00EE4988" w:rsidRDefault="00A65A27" w:rsidP="00A65A27">
            <w:pPr>
              <w:pStyle w:val="inTable"/>
            </w:pPr>
            <w:r>
              <w:rPr>
                <w:rFonts w:ascii="Calibri" w:hAnsi="Calibri" w:cs="Calibri"/>
                <w:color w:val="000000"/>
                <w:sz w:val="22"/>
                <w:szCs w:val="22"/>
              </w:rPr>
              <w:t>73</w:t>
            </w:r>
          </w:p>
        </w:tc>
        <w:tc>
          <w:tcPr>
            <w:tcW w:w="512" w:type="dxa"/>
            <w:vAlign w:val="bottom"/>
          </w:tcPr>
          <w:p w14:paraId="41662E1B" w14:textId="77777777" w:rsidR="00A65A27" w:rsidRPr="00EE4988" w:rsidRDefault="00A65A27" w:rsidP="00A65A27">
            <w:pPr>
              <w:pStyle w:val="inTable"/>
            </w:pPr>
            <w:r>
              <w:rPr>
                <w:rFonts w:ascii="Calibri" w:hAnsi="Calibri" w:cs="Calibri"/>
                <w:color w:val="000000"/>
                <w:sz w:val="22"/>
                <w:szCs w:val="22"/>
              </w:rPr>
              <w:t>290</w:t>
            </w:r>
          </w:p>
        </w:tc>
        <w:tc>
          <w:tcPr>
            <w:tcW w:w="824" w:type="dxa"/>
            <w:vAlign w:val="bottom"/>
          </w:tcPr>
          <w:p w14:paraId="0803A6D1" w14:textId="77777777" w:rsidR="00A65A27" w:rsidRPr="00EE4988" w:rsidRDefault="00A65A27" w:rsidP="00A65A27">
            <w:pPr>
              <w:pStyle w:val="inTable"/>
            </w:pPr>
            <w:r>
              <w:rPr>
                <w:rFonts w:ascii="Calibri" w:hAnsi="Calibri" w:cs="Calibri"/>
                <w:color w:val="000000"/>
                <w:sz w:val="22"/>
                <w:szCs w:val="22"/>
              </w:rPr>
              <w:t>3.18%</w:t>
            </w:r>
          </w:p>
        </w:tc>
        <w:tc>
          <w:tcPr>
            <w:tcW w:w="877" w:type="dxa"/>
            <w:vAlign w:val="bottom"/>
          </w:tcPr>
          <w:p w14:paraId="0F234DB6" w14:textId="77777777" w:rsidR="00A65A27" w:rsidRPr="00EE4988" w:rsidRDefault="00A65A27" w:rsidP="00A65A27">
            <w:pPr>
              <w:pStyle w:val="inTable"/>
            </w:pPr>
            <w:r>
              <w:rPr>
                <w:rFonts w:ascii="Calibri" w:hAnsi="Calibri" w:cs="Calibri"/>
                <w:color w:val="000000"/>
                <w:sz w:val="22"/>
                <w:szCs w:val="22"/>
              </w:rPr>
              <w:t>5.82%</w:t>
            </w:r>
          </w:p>
        </w:tc>
        <w:tc>
          <w:tcPr>
            <w:tcW w:w="867" w:type="dxa"/>
            <w:vAlign w:val="bottom"/>
          </w:tcPr>
          <w:p w14:paraId="5868F1EB" w14:textId="77777777" w:rsidR="00A65A27" w:rsidRDefault="00A65A27" w:rsidP="00A65A27">
            <w:pPr>
              <w:pStyle w:val="inTable"/>
            </w:pPr>
            <w:r>
              <w:rPr>
                <w:rFonts w:ascii="Calibri" w:hAnsi="Calibri" w:cs="Calibri"/>
                <w:color w:val="000000"/>
                <w:sz w:val="22"/>
                <w:szCs w:val="22"/>
              </w:rPr>
              <w:t>6.05%</w:t>
            </w:r>
          </w:p>
        </w:tc>
        <w:tc>
          <w:tcPr>
            <w:tcW w:w="868" w:type="dxa"/>
            <w:vAlign w:val="bottom"/>
          </w:tcPr>
          <w:p w14:paraId="4D15A40E" w14:textId="77777777" w:rsidR="00A65A27" w:rsidRDefault="00A65A27" w:rsidP="00A65A27">
            <w:pPr>
              <w:pStyle w:val="inTable"/>
            </w:pPr>
            <w:r>
              <w:rPr>
                <w:rFonts w:ascii="Calibri" w:hAnsi="Calibri" w:cs="Calibri"/>
                <w:color w:val="000000"/>
                <w:sz w:val="22"/>
                <w:szCs w:val="22"/>
              </w:rPr>
              <w:t>26.43%</w:t>
            </w:r>
          </w:p>
        </w:tc>
        <w:tc>
          <w:tcPr>
            <w:tcW w:w="811" w:type="dxa"/>
            <w:vAlign w:val="bottom"/>
          </w:tcPr>
          <w:p w14:paraId="52438533" w14:textId="71CE72BF" w:rsidR="00A65A27" w:rsidRDefault="00A65A27" w:rsidP="00A65A27">
            <w:pPr>
              <w:pStyle w:val="inTable"/>
            </w:pPr>
            <w:r>
              <w:rPr>
                <w:rFonts w:ascii="Calibri" w:hAnsi="Calibri" w:cs="Calibri"/>
                <w:color w:val="000000"/>
                <w:sz w:val="22"/>
                <w:szCs w:val="22"/>
              </w:rPr>
              <w:t>20.4</w:t>
            </w:r>
          </w:p>
        </w:tc>
      </w:tr>
      <w:tr w:rsidR="00A65A27" w:rsidRPr="00F335C8" w14:paraId="71B65E1B" w14:textId="77777777" w:rsidTr="002443C0">
        <w:trPr>
          <w:tblCellSpacing w:w="15" w:type="dxa"/>
          <w:jc w:val="center"/>
        </w:trPr>
        <w:tc>
          <w:tcPr>
            <w:tcW w:w="1118" w:type="dxa"/>
            <w:vAlign w:val="bottom"/>
          </w:tcPr>
          <w:p w14:paraId="2AF5F279" w14:textId="77777777" w:rsidR="00A65A27" w:rsidRDefault="00A65A27" w:rsidP="00A65A27">
            <w:pPr>
              <w:pStyle w:val="inTable"/>
              <w:rPr>
                <w:bdr w:val="none" w:sz="0" w:space="0" w:color="auto"/>
              </w:rPr>
            </w:pPr>
            <w:r>
              <w:rPr>
                <w:rFonts w:ascii="Calibri" w:hAnsi="Calibri" w:cs="Calibri"/>
                <w:color w:val="000000"/>
                <w:sz w:val="22"/>
                <w:szCs w:val="22"/>
              </w:rPr>
              <w:t>5</w:t>
            </w:r>
          </w:p>
        </w:tc>
        <w:tc>
          <w:tcPr>
            <w:tcW w:w="869" w:type="dxa"/>
            <w:gridSpan w:val="2"/>
            <w:vAlign w:val="bottom"/>
          </w:tcPr>
          <w:p w14:paraId="3863D191" w14:textId="1036B3D3" w:rsidR="00A65A27" w:rsidRDefault="00A65A27" w:rsidP="00A65A27">
            <w:pPr>
              <w:pStyle w:val="inTable"/>
              <w:rPr>
                <w:bdr w:val="none" w:sz="0" w:space="0" w:color="auto"/>
              </w:rPr>
            </w:pPr>
            <w:r>
              <w:rPr>
                <w:rFonts w:ascii="Calibri" w:hAnsi="Calibri" w:cs="Calibri"/>
                <w:color w:val="000000"/>
                <w:sz w:val="22"/>
                <w:szCs w:val="22"/>
              </w:rPr>
              <w:t>0.56</w:t>
            </w:r>
          </w:p>
        </w:tc>
        <w:tc>
          <w:tcPr>
            <w:tcW w:w="867" w:type="dxa"/>
            <w:vAlign w:val="bottom"/>
          </w:tcPr>
          <w:p w14:paraId="686B77B2" w14:textId="7A51546B" w:rsidR="00A65A27" w:rsidRDefault="00A65A27" w:rsidP="00A65A27">
            <w:pPr>
              <w:pStyle w:val="inTable"/>
              <w:rPr>
                <w:rFonts w:ascii="Calibri" w:hAnsi="Calibri" w:cs="Calibri"/>
                <w:color w:val="000000"/>
                <w:sz w:val="22"/>
                <w:szCs w:val="22"/>
              </w:rPr>
            </w:pPr>
            <w:r>
              <w:rPr>
                <w:rFonts w:ascii="Calibri" w:hAnsi="Calibri" w:cs="Calibri"/>
                <w:color w:val="000000"/>
                <w:sz w:val="22"/>
                <w:szCs w:val="22"/>
              </w:rPr>
              <w:t>0.58</w:t>
            </w:r>
          </w:p>
        </w:tc>
        <w:tc>
          <w:tcPr>
            <w:tcW w:w="576" w:type="dxa"/>
            <w:vAlign w:val="bottom"/>
          </w:tcPr>
          <w:p w14:paraId="7DDBE790" w14:textId="77777777" w:rsidR="00A65A27" w:rsidRDefault="00A65A27" w:rsidP="00A65A27">
            <w:pPr>
              <w:pStyle w:val="inTable"/>
              <w:rPr>
                <w:rFonts w:ascii="Calibri" w:hAnsi="Calibri" w:cs="Calibri"/>
                <w:color w:val="000000"/>
                <w:sz w:val="22"/>
                <w:szCs w:val="22"/>
              </w:rPr>
            </w:pPr>
            <w:r>
              <w:rPr>
                <w:rFonts w:ascii="Calibri" w:hAnsi="Calibri" w:cs="Calibri"/>
                <w:color w:val="000000"/>
                <w:sz w:val="22"/>
                <w:szCs w:val="22"/>
              </w:rPr>
              <w:t>90</w:t>
            </w:r>
          </w:p>
        </w:tc>
        <w:tc>
          <w:tcPr>
            <w:tcW w:w="512" w:type="dxa"/>
            <w:vAlign w:val="bottom"/>
          </w:tcPr>
          <w:p w14:paraId="784F81D6" w14:textId="77777777" w:rsidR="00A65A27" w:rsidRDefault="00A65A27" w:rsidP="00A65A27">
            <w:pPr>
              <w:pStyle w:val="inTable"/>
            </w:pPr>
            <w:r>
              <w:rPr>
                <w:rFonts w:ascii="Calibri" w:hAnsi="Calibri" w:cs="Calibri"/>
                <w:color w:val="000000"/>
                <w:sz w:val="22"/>
                <w:szCs w:val="22"/>
              </w:rPr>
              <w:t>274</w:t>
            </w:r>
          </w:p>
        </w:tc>
        <w:tc>
          <w:tcPr>
            <w:tcW w:w="824" w:type="dxa"/>
            <w:vAlign w:val="bottom"/>
          </w:tcPr>
          <w:p w14:paraId="1D34D8C5" w14:textId="77777777" w:rsidR="00A65A27" w:rsidRDefault="00A65A27" w:rsidP="00A65A27">
            <w:pPr>
              <w:pStyle w:val="inTable"/>
            </w:pPr>
            <w:r>
              <w:rPr>
                <w:rFonts w:ascii="Calibri" w:hAnsi="Calibri" w:cs="Calibri"/>
                <w:color w:val="000000"/>
                <w:sz w:val="22"/>
                <w:szCs w:val="22"/>
              </w:rPr>
              <w:t>3.92%</w:t>
            </w:r>
          </w:p>
        </w:tc>
        <w:tc>
          <w:tcPr>
            <w:tcW w:w="877" w:type="dxa"/>
            <w:vAlign w:val="bottom"/>
          </w:tcPr>
          <w:p w14:paraId="0F6CB1F2" w14:textId="77777777" w:rsidR="00A65A27" w:rsidRDefault="00A65A27" w:rsidP="00A65A27">
            <w:pPr>
              <w:pStyle w:val="inTable"/>
            </w:pPr>
            <w:r>
              <w:rPr>
                <w:rFonts w:ascii="Calibri" w:hAnsi="Calibri" w:cs="Calibri"/>
                <w:color w:val="000000"/>
                <w:sz w:val="22"/>
                <w:szCs w:val="22"/>
              </w:rPr>
              <w:t>5.50%</w:t>
            </w:r>
          </w:p>
        </w:tc>
        <w:tc>
          <w:tcPr>
            <w:tcW w:w="867" w:type="dxa"/>
            <w:vAlign w:val="bottom"/>
          </w:tcPr>
          <w:p w14:paraId="57F3431D" w14:textId="77777777" w:rsidR="00A65A27" w:rsidRDefault="00A65A27" w:rsidP="00A65A27">
            <w:pPr>
              <w:pStyle w:val="inTable"/>
            </w:pPr>
            <w:r>
              <w:rPr>
                <w:rFonts w:ascii="Calibri" w:hAnsi="Calibri" w:cs="Calibri"/>
                <w:color w:val="000000"/>
                <w:sz w:val="22"/>
                <w:szCs w:val="22"/>
              </w:rPr>
              <w:t>9.97%</w:t>
            </w:r>
          </w:p>
        </w:tc>
        <w:tc>
          <w:tcPr>
            <w:tcW w:w="868" w:type="dxa"/>
            <w:vAlign w:val="bottom"/>
          </w:tcPr>
          <w:p w14:paraId="2A62A433" w14:textId="77777777" w:rsidR="00A65A27" w:rsidRDefault="00A65A27" w:rsidP="00A65A27">
            <w:pPr>
              <w:pStyle w:val="inTable"/>
            </w:pPr>
            <w:r>
              <w:rPr>
                <w:rFonts w:ascii="Calibri" w:hAnsi="Calibri" w:cs="Calibri"/>
                <w:color w:val="000000"/>
                <w:sz w:val="22"/>
                <w:szCs w:val="22"/>
              </w:rPr>
              <w:t>31.93%</w:t>
            </w:r>
          </w:p>
        </w:tc>
        <w:tc>
          <w:tcPr>
            <w:tcW w:w="811" w:type="dxa"/>
            <w:vAlign w:val="bottom"/>
          </w:tcPr>
          <w:p w14:paraId="25420B40" w14:textId="76BC7E9A" w:rsidR="00A65A27" w:rsidRDefault="00A65A27" w:rsidP="00A65A27">
            <w:pPr>
              <w:pStyle w:val="inTable"/>
            </w:pPr>
            <w:r>
              <w:rPr>
                <w:rFonts w:ascii="Calibri" w:hAnsi="Calibri" w:cs="Calibri"/>
                <w:color w:val="000000"/>
                <w:sz w:val="22"/>
                <w:szCs w:val="22"/>
              </w:rPr>
              <w:t>22</w:t>
            </w:r>
          </w:p>
        </w:tc>
      </w:tr>
      <w:tr w:rsidR="00A65A27" w:rsidRPr="00F335C8" w14:paraId="06FF2638" w14:textId="77777777" w:rsidTr="002443C0">
        <w:trPr>
          <w:tblCellSpacing w:w="15" w:type="dxa"/>
          <w:jc w:val="center"/>
        </w:trPr>
        <w:tc>
          <w:tcPr>
            <w:tcW w:w="1118" w:type="dxa"/>
            <w:vAlign w:val="bottom"/>
          </w:tcPr>
          <w:p w14:paraId="7C451310" w14:textId="77777777" w:rsidR="00A65A27" w:rsidRDefault="00A65A27" w:rsidP="00A65A27">
            <w:pPr>
              <w:pStyle w:val="inTable"/>
              <w:rPr>
                <w:bdr w:val="none" w:sz="0" w:space="0" w:color="auto"/>
              </w:rPr>
            </w:pPr>
            <w:r>
              <w:rPr>
                <w:rFonts w:ascii="Calibri" w:hAnsi="Calibri" w:cs="Calibri"/>
                <w:color w:val="000000"/>
                <w:sz w:val="22"/>
                <w:szCs w:val="22"/>
              </w:rPr>
              <w:t>6</w:t>
            </w:r>
          </w:p>
        </w:tc>
        <w:tc>
          <w:tcPr>
            <w:tcW w:w="869" w:type="dxa"/>
            <w:gridSpan w:val="2"/>
            <w:vAlign w:val="bottom"/>
          </w:tcPr>
          <w:p w14:paraId="00F94454" w14:textId="39D8687F" w:rsidR="00A65A27" w:rsidRDefault="00A65A27" w:rsidP="00A65A27">
            <w:pPr>
              <w:pStyle w:val="inTable"/>
              <w:rPr>
                <w:bdr w:val="none" w:sz="0" w:space="0" w:color="auto"/>
              </w:rPr>
            </w:pPr>
            <w:r>
              <w:rPr>
                <w:rFonts w:ascii="Calibri" w:hAnsi="Calibri" w:cs="Calibri"/>
                <w:color w:val="000000"/>
                <w:sz w:val="22"/>
                <w:szCs w:val="22"/>
              </w:rPr>
              <w:t>0.55</w:t>
            </w:r>
          </w:p>
        </w:tc>
        <w:tc>
          <w:tcPr>
            <w:tcW w:w="867" w:type="dxa"/>
            <w:vAlign w:val="bottom"/>
          </w:tcPr>
          <w:p w14:paraId="75BEF333" w14:textId="0574BC35" w:rsidR="00A65A27" w:rsidRDefault="00A65A27" w:rsidP="00A65A27">
            <w:pPr>
              <w:pStyle w:val="inTable"/>
              <w:rPr>
                <w:rFonts w:ascii="Calibri" w:hAnsi="Calibri" w:cs="Calibri"/>
                <w:color w:val="000000"/>
                <w:sz w:val="22"/>
                <w:szCs w:val="22"/>
              </w:rPr>
            </w:pPr>
            <w:r>
              <w:rPr>
                <w:rFonts w:ascii="Calibri" w:hAnsi="Calibri" w:cs="Calibri"/>
                <w:color w:val="000000"/>
                <w:sz w:val="22"/>
                <w:szCs w:val="22"/>
              </w:rPr>
              <w:t>0.56</w:t>
            </w:r>
          </w:p>
        </w:tc>
        <w:tc>
          <w:tcPr>
            <w:tcW w:w="576" w:type="dxa"/>
            <w:vAlign w:val="bottom"/>
          </w:tcPr>
          <w:p w14:paraId="3984DD92" w14:textId="77777777" w:rsidR="00A65A27" w:rsidRDefault="00A65A27" w:rsidP="00A65A27">
            <w:pPr>
              <w:pStyle w:val="inTable"/>
              <w:rPr>
                <w:rFonts w:ascii="Calibri" w:hAnsi="Calibri" w:cs="Calibri"/>
                <w:color w:val="000000"/>
                <w:sz w:val="22"/>
                <w:szCs w:val="22"/>
              </w:rPr>
            </w:pPr>
            <w:r>
              <w:rPr>
                <w:rFonts w:ascii="Calibri" w:hAnsi="Calibri" w:cs="Calibri"/>
                <w:color w:val="000000"/>
                <w:sz w:val="22"/>
                <w:szCs w:val="22"/>
              </w:rPr>
              <w:t>126</w:t>
            </w:r>
          </w:p>
        </w:tc>
        <w:tc>
          <w:tcPr>
            <w:tcW w:w="512" w:type="dxa"/>
            <w:vAlign w:val="bottom"/>
          </w:tcPr>
          <w:p w14:paraId="3934FA96" w14:textId="77777777" w:rsidR="00A65A27" w:rsidRDefault="00A65A27" w:rsidP="00A65A27">
            <w:pPr>
              <w:pStyle w:val="inTable"/>
            </w:pPr>
            <w:r>
              <w:rPr>
                <w:rFonts w:ascii="Calibri" w:hAnsi="Calibri" w:cs="Calibri"/>
                <w:color w:val="000000"/>
                <w:sz w:val="22"/>
                <w:szCs w:val="22"/>
              </w:rPr>
              <w:t>238</w:t>
            </w:r>
          </w:p>
        </w:tc>
        <w:tc>
          <w:tcPr>
            <w:tcW w:w="824" w:type="dxa"/>
            <w:vAlign w:val="bottom"/>
          </w:tcPr>
          <w:p w14:paraId="407E3072" w14:textId="77777777" w:rsidR="00A65A27" w:rsidRDefault="00A65A27" w:rsidP="00A65A27">
            <w:pPr>
              <w:pStyle w:val="inTable"/>
            </w:pPr>
            <w:r>
              <w:rPr>
                <w:rFonts w:ascii="Calibri" w:hAnsi="Calibri" w:cs="Calibri"/>
                <w:color w:val="000000"/>
                <w:sz w:val="22"/>
                <w:szCs w:val="22"/>
              </w:rPr>
              <w:t>5.49%</w:t>
            </w:r>
          </w:p>
        </w:tc>
        <w:tc>
          <w:tcPr>
            <w:tcW w:w="877" w:type="dxa"/>
            <w:vAlign w:val="bottom"/>
          </w:tcPr>
          <w:p w14:paraId="44156B18" w14:textId="77777777" w:rsidR="00A65A27" w:rsidRDefault="00A65A27" w:rsidP="00A65A27">
            <w:pPr>
              <w:pStyle w:val="inTable"/>
            </w:pPr>
            <w:r>
              <w:rPr>
                <w:rFonts w:ascii="Calibri" w:hAnsi="Calibri" w:cs="Calibri"/>
                <w:color w:val="000000"/>
                <w:sz w:val="22"/>
                <w:szCs w:val="22"/>
              </w:rPr>
              <w:t>4.78%</w:t>
            </w:r>
          </w:p>
        </w:tc>
        <w:tc>
          <w:tcPr>
            <w:tcW w:w="867" w:type="dxa"/>
            <w:vAlign w:val="bottom"/>
          </w:tcPr>
          <w:p w14:paraId="04BA3DDB" w14:textId="77777777" w:rsidR="00A65A27" w:rsidRDefault="00A65A27" w:rsidP="00A65A27">
            <w:pPr>
              <w:pStyle w:val="inTable"/>
            </w:pPr>
            <w:r>
              <w:rPr>
                <w:rFonts w:ascii="Calibri" w:hAnsi="Calibri" w:cs="Calibri"/>
                <w:color w:val="000000"/>
                <w:sz w:val="22"/>
                <w:szCs w:val="22"/>
              </w:rPr>
              <w:t>15.45%</w:t>
            </w:r>
          </w:p>
        </w:tc>
        <w:tc>
          <w:tcPr>
            <w:tcW w:w="868" w:type="dxa"/>
            <w:vAlign w:val="bottom"/>
          </w:tcPr>
          <w:p w14:paraId="77E3AEA1" w14:textId="77777777" w:rsidR="00A65A27" w:rsidRDefault="00A65A27" w:rsidP="00A65A27">
            <w:pPr>
              <w:pStyle w:val="inTable"/>
            </w:pPr>
            <w:r>
              <w:rPr>
                <w:rFonts w:ascii="Calibri" w:hAnsi="Calibri" w:cs="Calibri"/>
                <w:color w:val="000000"/>
                <w:sz w:val="22"/>
                <w:szCs w:val="22"/>
              </w:rPr>
              <w:t>36.71%</w:t>
            </w:r>
          </w:p>
        </w:tc>
        <w:tc>
          <w:tcPr>
            <w:tcW w:w="811" w:type="dxa"/>
            <w:vAlign w:val="bottom"/>
          </w:tcPr>
          <w:p w14:paraId="74AF5FE7" w14:textId="355BEA73" w:rsidR="00A65A27" w:rsidRDefault="00A65A27" w:rsidP="00A65A27">
            <w:pPr>
              <w:pStyle w:val="inTable"/>
            </w:pPr>
            <w:r>
              <w:rPr>
                <w:rFonts w:ascii="Calibri" w:hAnsi="Calibri" w:cs="Calibri"/>
                <w:color w:val="000000"/>
                <w:sz w:val="22"/>
                <w:szCs w:val="22"/>
              </w:rPr>
              <w:t>21.3</w:t>
            </w:r>
          </w:p>
        </w:tc>
      </w:tr>
      <w:tr w:rsidR="00A65A27" w:rsidRPr="00F335C8" w14:paraId="3359EC6A" w14:textId="77777777" w:rsidTr="002443C0">
        <w:trPr>
          <w:tblCellSpacing w:w="15" w:type="dxa"/>
          <w:jc w:val="center"/>
        </w:trPr>
        <w:tc>
          <w:tcPr>
            <w:tcW w:w="1118" w:type="dxa"/>
            <w:vAlign w:val="bottom"/>
          </w:tcPr>
          <w:p w14:paraId="0569EB38" w14:textId="77777777" w:rsidR="00A65A27" w:rsidRDefault="00A65A27" w:rsidP="00A65A27">
            <w:pPr>
              <w:pStyle w:val="inTable"/>
              <w:rPr>
                <w:bdr w:val="none" w:sz="0" w:space="0" w:color="auto"/>
              </w:rPr>
            </w:pPr>
            <w:r>
              <w:rPr>
                <w:rFonts w:ascii="Calibri" w:hAnsi="Calibri" w:cs="Calibri"/>
                <w:color w:val="000000"/>
                <w:sz w:val="22"/>
                <w:szCs w:val="22"/>
              </w:rPr>
              <w:t>7</w:t>
            </w:r>
          </w:p>
        </w:tc>
        <w:tc>
          <w:tcPr>
            <w:tcW w:w="869" w:type="dxa"/>
            <w:gridSpan w:val="2"/>
            <w:vAlign w:val="bottom"/>
          </w:tcPr>
          <w:p w14:paraId="4B7171A6" w14:textId="7657EA96" w:rsidR="00A65A27" w:rsidRDefault="00A65A27" w:rsidP="00A65A27">
            <w:pPr>
              <w:pStyle w:val="inTable"/>
              <w:rPr>
                <w:bdr w:val="none" w:sz="0" w:space="0" w:color="auto"/>
              </w:rPr>
            </w:pPr>
            <w:r>
              <w:rPr>
                <w:rFonts w:ascii="Calibri" w:hAnsi="Calibri" w:cs="Calibri"/>
                <w:color w:val="000000"/>
                <w:sz w:val="22"/>
                <w:szCs w:val="22"/>
              </w:rPr>
              <w:t>0.54</w:t>
            </w:r>
          </w:p>
        </w:tc>
        <w:tc>
          <w:tcPr>
            <w:tcW w:w="867" w:type="dxa"/>
            <w:vAlign w:val="bottom"/>
          </w:tcPr>
          <w:p w14:paraId="5A21D0E2" w14:textId="3CADB088" w:rsidR="00A65A27" w:rsidRDefault="00A65A27" w:rsidP="00A65A27">
            <w:pPr>
              <w:pStyle w:val="inTable"/>
              <w:rPr>
                <w:rFonts w:ascii="Calibri" w:hAnsi="Calibri" w:cs="Calibri"/>
                <w:color w:val="000000"/>
                <w:sz w:val="22"/>
                <w:szCs w:val="22"/>
              </w:rPr>
            </w:pPr>
            <w:r>
              <w:rPr>
                <w:rFonts w:ascii="Calibri" w:hAnsi="Calibri" w:cs="Calibri"/>
                <w:color w:val="000000"/>
                <w:sz w:val="22"/>
                <w:szCs w:val="22"/>
              </w:rPr>
              <w:t>0.55</w:t>
            </w:r>
          </w:p>
        </w:tc>
        <w:tc>
          <w:tcPr>
            <w:tcW w:w="576" w:type="dxa"/>
            <w:vAlign w:val="bottom"/>
          </w:tcPr>
          <w:p w14:paraId="5E57574D" w14:textId="77777777" w:rsidR="00A65A27" w:rsidRDefault="00A65A27" w:rsidP="00A65A27">
            <w:pPr>
              <w:pStyle w:val="inTable"/>
              <w:rPr>
                <w:rFonts w:ascii="Calibri" w:hAnsi="Calibri" w:cs="Calibri"/>
                <w:color w:val="000000"/>
                <w:sz w:val="22"/>
                <w:szCs w:val="22"/>
              </w:rPr>
            </w:pPr>
            <w:r>
              <w:rPr>
                <w:rFonts w:ascii="Calibri" w:hAnsi="Calibri" w:cs="Calibri"/>
                <w:color w:val="000000"/>
                <w:sz w:val="22"/>
                <w:szCs w:val="22"/>
              </w:rPr>
              <w:t>114</w:t>
            </w:r>
          </w:p>
        </w:tc>
        <w:tc>
          <w:tcPr>
            <w:tcW w:w="512" w:type="dxa"/>
            <w:vAlign w:val="bottom"/>
          </w:tcPr>
          <w:p w14:paraId="57BCFFB6" w14:textId="77777777" w:rsidR="00A65A27" w:rsidRDefault="00A65A27" w:rsidP="00A65A27">
            <w:pPr>
              <w:pStyle w:val="inTable"/>
            </w:pPr>
            <w:r>
              <w:rPr>
                <w:rFonts w:ascii="Calibri" w:hAnsi="Calibri" w:cs="Calibri"/>
                <w:color w:val="000000"/>
                <w:sz w:val="22"/>
                <w:szCs w:val="22"/>
              </w:rPr>
              <w:t>250</w:t>
            </w:r>
          </w:p>
        </w:tc>
        <w:tc>
          <w:tcPr>
            <w:tcW w:w="824" w:type="dxa"/>
            <w:vAlign w:val="bottom"/>
          </w:tcPr>
          <w:p w14:paraId="08AAC1B0" w14:textId="77777777" w:rsidR="00A65A27" w:rsidRDefault="00A65A27" w:rsidP="00A65A27">
            <w:pPr>
              <w:pStyle w:val="inTable"/>
            </w:pPr>
            <w:r>
              <w:rPr>
                <w:rFonts w:ascii="Calibri" w:hAnsi="Calibri" w:cs="Calibri"/>
                <w:color w:val="000000"/>
                <w:sz w:val="22"/>
                <w:szCs w:val="22"/>
              </w:rPr>
              <w:t>4.96%</w:t>
            </w:r>
          </w:p>
        </w:tc>
        <w:tc>
          <w:tcPr>
            <w:tcW w:w="877" w:type="dxa"/>
            <w:vAlign w:val="bottom"/>
          </w:tcPr>
          <w:p w14:paraId="19D524E0" w14:textId="77777777" w:rsidR="00A65A27" w:rsidRDefault="00A65A27" w:rsidP="00A65A27">
            <w:pPr>
              <w:pStyle w:val="inTable"/>
            </w:pPr>
            <w:r>
              <w:rPr>
                <w:rFonts w:ascii="Calibri" w:hAnsi="Calibri" w:cs="Calibri"/>
                <w:color w:val="000000"/>
                <w:sz w:val="22"/>
                <w:szCs w:val="22"/>
              </w:rPr>
              <w:t>5.02%</w:t>
            </w:r>
          </w:p>
        </w:tc>
        <w:tc>
          <w:tcPr>
            <w:tcW w:w="867" w:type="dxa"/>
            <w:vAlign w:val="bottom"/>
          </w:tcPr>
          <w:p w14:paraId="20F47819" w14:textId="77777777" w:rsidR="00A65A27" w:rsidRDefault="00A65A27" w:rsidP="00A65A27">
            <w:pPr>
              <w:pStyle w:val="inTable"/>
            </w:pPr>
            <w:r>
              <w:rPr>
                <w:rFonts w:ascii="Calibri" w:hAnsi="Calibri" w:cs="Calibri"/>
                <w:color w:val="000000"/>
                <w:sz w:val="22"/>
                <w:szCs w:val="22"/>
              </w:rPr>
              <w:t>20.42%</w:t>
            </w:r>
          </w:p>
        </w:tc>
        <w:tc>
          <w:tcPr>
            <w:tcW w:w="868" w:type="dxa"/>
            <w:vAlign w:val="bottom"/>
          </w:tcPr>
          <w:p w14:paraId="5DB01EF0" w14:textId="77777777" w:rsidR="00A65A27" w:rsidRDefault="00A65A27" w:rsidP="00A65A27">
            <w:pPr>
              <w:pStyle w:val="inTable"/>
            </w:pPr>
            <w:r>
              <w:rPr>
                <w:rFonts w:ascii="Calibri" w:hAnsi="Calibri" w:cs="Calibri"/>
                <w:color w:val="000000"/>
                <w:sz w:val="22"/>
                <w:szCs w:val="22"/>
              </w:rPr>
              <w:t>41.74%</w:t>
            </w:r>
          </w:p>
        </w:tc>
        <w:tc>
          <w:tcPr>
            <w:tcW w:w="811" w:type="dxa"/>
            <w:vAlign w:val="bottom"/>
          </w:tcPr>
          <w:p w14:paraId="489FBE72" w14:textId="4114917B" w:rsidR="00A65A27" w:rsidRDefault="00A65A27" w:rsidP="00A65A27">
            <w:pPr>
              <w:pStyle w:val="inTable"/>
            </w:pPr>
            <w:r>
              <w:rPr>
                <w:rFonts w:ascii="Calibri" w:hAnsi="Calibri" w:cs="Calibri"/>
                <w:color w:val="000000"/>
                <w:sz w:val="22"/>
                <w:szCs w:val="22"/>
              </w:rPr>
              <w:t>21.3</w:t>
            </w:r>
          </w:p>
        </w:tc>
      </w:tr>
      <w:tr w:rsidR="00A65A27" w:rsidRPr="00F335C8" w14:paraId="2E8B6728" w14:textId="77777777" w:rsidTr="002443C0">
        <w:trPr>
          <w:tblCellSpacing w:w="15" w:type="dxa"/>
          <w:jc w:val="center"/>
        </w:trPr>
        <w:tc>
          <w:tcPr>
            <w:tcW w:w="1118" w:type="dxa"/>
            <w:vAlign w:val="bottom"/>
          </w:tcPr>
          <w:p w14:paraId="1BCF5F8C" w14:textId="77777777" w:rsidR="00A65A27" w:rsidRDefault="00A65A27" w:rsidP="00A65A27">
            <w:pPr>
              <w:pStyle w:val="inTable"/>
              <w:rPr>
                <w:bdr w:val="none" w:sz="0" w:space="0" w:color="auto"/>
              </w:rPr>
            </w:pPr>
            <w:r>
              <w:rPr>
                <w:rFonts w:ascii="Calibri" w:hAnsi="Calibri" w:cs="Calibri"/>
                <w:color w:val="000000"/>
                <w:sz w:val="22"/>
                <w:szCs w:val="22"/>
              </w:rPr>
              <w:t>8</w:t>
            </w:r>
          </w:p>
        </w:tc>
        <w:tc>
          <w:tcPr>
            <w:tcW w:w="869" w:type="dxa"/>
            <w:gridSpan w:val="2"/>
            <w:vAlign w:val="bottom"/>
          </w:tcPr>
          <w:p w14:paraId="7D914ACF" w14:textId="24D85FDD" w:rsidR="00A65A27" w:rsidRDefault="00A65A27" w:rsidP="00A65A27">
            <w:pPr>
              <w:pStyle w:val="inTable"/>
              <w:rPr>
                <w:bdr w:val="none" w:sz="0" w:space="0" w:color="auto"/>
              </w:rPr>
            </w:pPr>
            <w:r>
              <w:rPr>
                <w:rFonts w:ascii="Calibri" w:hAnsi="Calibri" w:cs="Calibri"/>
                <w:color w:val="000000"/>
                <w:sz w:val="22"/>
                <w:szCs w:val="22"/>
              </w:rPr>
              <w:t>0.53</w:t>
            </w:r>
          </w:p>
        </w:tc>
        <w:tc>
          <w:tcPr>
            <w:tcW w:w="867" w:type="dxa"/>
            <w:vAlign w:val="bottom"/>
          </w:tcPr>
          <w:p w14:paraId="49EFD5F1" w14:textId="10C76944" w:rsidR="00A65A27" w:rsidRDefault="00A65A27" w:rsidP="00A65A27">
            <w:pPr>
              <w:pStyle w:val="inTable"/>
              <w:rPr>
                <w:rFonts w:ascii="Calibri" w:hAnsi="Calibri" w:cs="Calibri"/>
                <w:color w:val="000000"/>
                <w:sz w:val="22"/>
                <w:szCs w:val="22"/>
              </w:rPr>
            </w:pPr>
            <w:r>
              <w:rPr>
                <w:rFonts w:ascii="Calibri" w:hAnsi="Calibri" w:cs="Calibri"/>
                <w:color w:val="000000"/>
                <w:sz w:val="22"/>
                <w:szCs w:val="22"/>
              </w:rPr>
              <w:t>0.54</w:t>
            </w:r>
          </w:p>
        </w:tc>
        <w:tc>
          <w:tcPr>
            <w:tcW w:w="576" w:type="dxa"/>
            <w:vAlign w:val="bottom"/>
          </w:tcPr>
          <w:p w14:paraId="10EF6A60" w14:textId="77777777" w:rsidR="00A65A27" w:rsidRDefault="00A65A27" w:rsidP="00A65A27">
            <w:pPr>
              <w:pStyle w:val="inTable"/>
              <w:rPr>
                <w:rFonts w:ascii="Calibri" w:hAnsi="Calibri" w:cs="Calibri"/>
                <w:color w:val="000000"/>
                <w:sz w:val="22"/>
                <w:szCs w:val="22"/>
              </w:rPr>
            </w:pPr>
            <w:r>
              <w:rPr>
                <w:rFonts w:ascii="Calibri" w:hAnsi="Calibri" w:cs="Calibri"/>
                <w:color w:val="000000"/>
                <w:sz w:val="22"/>
                <w:szCs w:val="22"/>
              </w:rPr>
              <w:t>131</w:t>
            </w:r>
          </w:p>
        </w:tc>
        <w:tc>
          <w:tcPr>
            <w:tcW w:w="512" w:type="dxa"/>
            <w:vAlign w:val="bottom"/>
          </w:tcPr>
          <w:p w14:paraId="4BD0A6F6" w14:textId="77777777" w:rsidR="00A65A27" w:rsidRDefault="00A65A27" w:rsidP="00A65A27">
            <w:pPr>
              <w:pStyle w:val="inTable"/>
            </w:pPr>
            <w:r>
              <w:rPr>
                <w:rFonts w:ascii="Calibri" w:hAnsi="Calibri" w:cs="Calibri"/>
                <w:color w:val="000000"/>
                <w:sz w:val="22"/>
                <w:szCs w:val="22"/>
              </w:rPr>
              <w:t>232</w:t>
            </w:r>
          </w:p>
        </w:tc>
        <w:tc>
          <w:tcPr>
            <w:tcW w:w="824" w:type="dxa"/>
            <w:vAlign w:val="bottom"/>
          </w:tcPr>
          <w:p w14:paraId="1EA20D27" w14:textId="77777777" w:rsidR="00A65A27" w:rsidRDefault="00A65A27" w:rsidP="00A65A27">
            <w:pPr>
              <w:pStyle w:val="inTable"/>
            </w:pPr>
            <w:r>
              <w:rPr>
                <w:rFonts w:ascii="Calibri" w:hAnsi="Calibri" w:cs="Calibri"/>
                <w:color w:val="000000"/>
                <w:sz w:val="22"/>
                <w:szCs w:val="22"/>
              </w:rPr>
              <w:t>5.70%</w:t>
            </w:r>
          </w:p>
        </w:tc>
        <w:tc>
          <w:tcPr>
            <w:tcW w:w="877" w:type="dxa"/>
            <w:vAlign w:val="bottom"/>
          </w:tcPr>
          <w:p w14:paraId="49DF4638" w14:textId="77777777" w:rsidR="00A65A27" w:rsidRDefault="00A65A27" w:rsidP="00A65A27">
            <w:pPr>
              <w:pStyle w:val="inTable"/>
            </w:pPr>
            <w:r>
              <w:rPr>
                <w:rFonts w:ascii="Calibri" w:hAnsi="Calibri" w:cs="Calibri"/>
                <w:color w:val="000000"/>
                <w:sz w:val="22"/>
                <w:szCs w:val="22"/>
              </w:rPr>
              <w:t>4.66%</w:t>
            </w:r>
          </w:p>
        </w:tc>
        <w:tc>
          <w:tcPr>
            <w:tcW w:w="867" w:type="dxa"/>
            <w:vAlign w:val="bottom"/>
          </w:tcPr>
          <w:p w14:paraId="15959CE6" w14:textId="77777777" w:rsidR="00A65A27" w:rsidRDefault="00A65A27" w:rsidP="00A65A27">
            <w:pPr>
              <w:pStyle w:val="inTable"/>
            </w:pPr>
            <w:r>
              <w:rPr>
                <w:rFonts w:ascii="Calibri" w:hAnsi="Calibri" w:cs="Calibri"/>
                <w:color w:val="000000"/>
                <w:sz w:val="22"/>
                <w:szCs w:val="22"/>
              </w:rPr>
              <w:t>26.12%</w:t>
            </w:r>
          </w:p>
        </w:tc>
        <w:tc>
          <w:tcPr>
            <w:tcW w:w="868" w:type="dxa"/>
            <w:vAlign w:val="bottom"/>
          </w:tcPr>
          <w:p w14:paraId="27B0F321" w14:textId="77777777" w:rsidR="00A65A27" w:rsidRDefault="00A65A27" w:rsidP="00A65A27">
            <w:pPr>
              <w:pStyle w:val="inTable"/>
            </w:pPr>
            <w:r>
              <w:rPr>
                <w:rFonts w:ascii="Calibri" w:hAnsi="Calibri" w:cs="Calibri"/>
                <w:color w:val="000000"/>
                <w:sz w:val="22"/>
                <w:szCs w:val="22"/>
              </w:rPr>
              <w:t>46.39%</w:t>
            </w:r>
          </w:p>
        </w:tc>
        <w:tc>
          <w:tcPr>
            <w:tcW w:w="811" w:type="dxa"/>
            <w:vAlign w:val="bottom"/>
          </w:tcPr>
          <w:p w14:paraId="4A6C0F15" w14:textId="0E1C6CFD" w:rsidR="00A65A27" w:rsidRDefault="00A65A27" w:rsidP="00A65A27">
            <w:pPr>
              <w:pStyle w:val="inTable"/>
            </w:pPr>
            <w:r>
              <w:rPr>
                <w:rFonts w:ascii="Calibri" w:hAnsi="Calibri" w:cs="Calibri"/>
                <w:color w:val="000000"/>
                <w:sz w:val="22"/>
                <w:szCs w:val="22"/>
              </w:rPr>
              <w:t>20.3</w:t>
            </w:r>
          </w:p>
        </w:tc>
      </w:tr>
      <w:tr w:rsidR="00A65A27" w:rsidRPr="00F335C8" w14:paraId="09FABE87" w14:textId="77777777" w:rsidTr="002443C0">
        <w:trPr>
          <w:tblCellSpacing w:w="15" w:type="dxa"/>
          <w:jc w:val="center"/>
        </w:trPr>
        <w:tc>
          <w:tcPr>
            <w:tcW w:w="1118" w:type="dxa"/>
            <w:vAlign w:val="bottom"/>
          </w:tcPr>
          <w:p w14:paraId="35012ACB" w14:textId="77777777" w:rsidR="00A65A27" w:rsidRDefault="00A65A27" w:rsidP="00A65A27">
            <w:pPr>
              <w:pStyle w:val="inTable"/>
              <w:rPr>
                <w:bdr w:val="none" w:sz="0" w:space="0" w:color="auto"/>
              </w:rPr>
            </w:pPr>
            <w:r>
              <w:rPr>
                <w:rFonts w:ascii="Calibri" w:hAnsi="Calibri" w:cs="Calibri"/>
                <w:color w:val="000000"/>
                <w:sz w:val="22"/>
                <w:szCs w:val="22"/>
              </w:rPr>
              <w:t>9</w:t>
            </w:r>
          </w:p>
        </w:tc>
        <w:tc>
          <w:tcPr>
            <w:tcW w:w="869" w:type="dxa"/>
            <w:gridSpan w:val="2"/>
            <w:vAlign w:val="bottom"/>
          </w:tcPr>
          <w:p w14:paraId="08D38F9B" w14:textId="56811B80" w:rsidR="00A65A27" w:rsidRDefault="00A65A27" w:rsidP="00A65A27">
            <w:pPr>
              <w:pStyle w:val="inTable"/>
              <w:rPr>
                <w:bdr w:val="none" w:sz="0" w:space="0" w:color="auto"/>
              </w:rPr>
            </w:pPr>
            <w:r>
              <w:rPr>
                <w:rFonts w:ascii="Calibri" w:hAnsi="Calibri" w:cs="Calibri"/>
                <w:color w:val="000000"/>
                <w:sz w:val="22"/>
                <w:szCs w:val="22"/>
              </w:rPr>
              <w:t>0.53</w:t>
            </w:r>
          </w:p>
        </w:tc>
        <w:tc>
          <w:tcPr>
            <w:tcW w:w="867" w:type="dxa"/>
            <w:vAlign w:val="bottom"/>
          </w:tcPr>
          <w:p w14:paraId="3738E954" w14:textId="1424FD74" w:rsidR="00A65A27" w:rsidRDefault="00A65A27" w:rsidP="00A65A27">
            <w:pPr>
              <w:pStyle w:val="inTable"/>
              <w:rPr>
                <w:rFonts w:ascii="Calibri" w:hAnsi="Calibri" w:cs="Calibri"/>
                <w:color w:val="000000"/>
                <w:sz w:val="22"/>
                <w:szCs w:val="22"/>
              </w:rPr>
            </w:pPr>
            <w:r>
              <w:rPr>
                <w:rFonts w:ascii="Calibri" w:hAnsi="Calibri" w:cs="Calibri"/>
                <w:color w:val="000000"/>
                <w:sz w:val="22"/>
                <w:szCs w:val="22"/>
              </w:rPr>
              <w:t>0.53</w:t>
            </w:r>
          </w:p>
        </w:tc>
        <w:tc>
          <w:tcPr>
            <w:tcW w:w="576" w:type="dxa"/>
            <w:vAlign w:val="bottom"/>
          </w:tcPr>
          <w:p w14:paraId="1D5C01F3" w14:textId="77777777" w:rsidR="00A65A27" w:rsidRDefault="00A65A27" w:rsidP="00A65A27">
            <w:pPr>
              <w:pStyle w:val="inTable"/>
              <w:rPr>
                <w:rFonts w:ascii="Calibri" w:hAnsi="Calibri" w:cs="Calibri"/>
                <w:color w:val="000000"/>
                <w:sz w:val="22"/>
                <w:szCs w:val="22"/>
              </w:rPr>
            </w:pPr>
            <w:r>
              <w:rPr>
                <w:rFonts w:ascii="Calibri" w:hAnsi="Calibri" w:cs="Calibri"/>
                <w:color w:val="000000"/>
                <w:sz w:val="22"/>
                <w:szCs w:val="22"/>
              </w:rPr>
              <w:t>134</w:t>
            </w:r>
          </w:p>
        </w:tc>
        <w:tc>
          <w:tcPr>
            <w:tcW w:w="512" w:type="dxa"/>
            <w:vAlign w:val="bottom"/>
          </w:tcPr>
          <w:p w14:paraId="6DC39739" w14:textId="77777777" w:rsidR="00A65A27" w:rsidRDefault="00A65A27" w:rsidP="00A65A27">
            <w:pPr>
              <w:pStyle w:val="inTable"/>
            </w:pPr>
            <w:r>
              <w:rPr>
                <w:rFonts w:ascii="Calibri" w:hAnsi="Calibri" w:cs="Calibri"/>
                <w:color w:val="000000"/>
                <w:sz w:val="22"/>
                <w:szCs w:val="22"/>
              </w:rPr>
              <w:t>230</w:t>
            </w:r>
          </w:p>
        </w:tc>
        <w:tc>
          <w:tcPr>
            <w:tcW w:w="824" w:type="dxa"/>
            <w:vAlign w:val="bottom"/>
          </w:tcPr>
          <w:p w14:paraId="038D5EA5" w14:textId="77777777" w:rsidR="00A65A27" w:rsidRDefault="00A65A27" w:rsidP="00A65A27">
            <w:pPr>
              <w:pStyle w:val="inTable"/>
            </w:pPr>
            <w:r>
              <w:rPr>
                <w:rFonts w:ascii="Calibri" w:hAnsi="Calibri" w:cs="Calibri"/>
                <w:color w:val="000000"/>
                <w:sz w:val="22"/>
                <w:szCs w:val="22"/>
              </w:rPr>
              <w:t>5.83%</w:t>
            </w:r>
          </w:p>
        </w:tc>
        <w:tc>
          <w:tcPr>
            <w:tcW w:w="877" w:type="dxa"/>
            <w:vAlign w:val="bottom"/>
          </w:tcPr>
          <w:p w14:paraId="61749A02" w14:textId="77777777" w:rsidR="00A65A27" w:rsidRDefault="00A65A27" w:rsidP="00A65A27">
            <w:pPr>
              <w:pStyle w:val="inTable"/>
            </w:pPr>
            <w:r>
              <w:rPr>
                <w:rFonts w:ascii="Calibri" w:hAnsi="Calibri" w:cs="Calibri"/>
                <w:color w:val="000000"/>
                <w:sz w:val="22"/>
                <w:szCs w:val="22"/>
              </w:rPr>
              <w:t>4.62%</w:t>
            </w:r>
          </w:p>
        </w:tc>
        <w:tc>
          <w:tcPr>
            <w:tcW w:w="867" w:type="dxa"/>
            <w:vAlign w:val="bottom"/>
          </w:tcPr>
          <w:p w14:paraId="51453629" w14:textId="77777777" w:rsidR="00A65A27" w:rsidRDefault="00A65A27" w:rsidP="00A65A27">
            <w:pPr>
              <w:pStyle w:val="inTable"/>
            </w:pPr>
            <w:r>
              <w:rPr>
                <w:rFonts w:ascii="Calibri" w:hAnsi="Calibri" w:cs="Calibri"/>
                <w:color w:val="000000"/>
                <w:sz w:val="22"/>
                <w:szCs w:val="22"/>
              </w:rPr>
              <w:t>31.95%</w:t>
            </w:r>
          </w:p>
        </w:tc>
        <w:tc>
          <w:tcPr>
            <w:tcW w:w="868" w:type="dxa"/>
            <w:vAlign w:val="bottom"/>
          </w:tcPr>
          <w:p w14:paraId="673BB143" w14:textId="77777777" w:rsidR="00A65A27" w:rsidRDefault="00A65A27" w:rsidP="00A65A27">
            <w:pPr>
              <w:pStyle w:val="inTable"/>
            </w:pPr>
            <w:r>
              <w:rPr>
                <w:rFonts w:ascii="Calibri" w:hAnsi="Calibri" w:cs="Calibri"/>
                <w:color w:val="000000"/>
                <w:sz w:val="22"/>
                <w:szCs w:val="22"/>
              </w:rPr>
              <w:t>51.01%</w:t>
            </w:r>
          </w:p>
        </w:tc>
        <w:tc>
          <w:tcPr>
            <w:tcW w:w="811" w:type="dxa"/>
            <w:vAlign w:val="bottom"/>
          </w:tcPr>
          <w:p w14:paraId="780C4688" w14:textId="25468C37" w:rsidR="00A65A27" w:rsidRDefault="00A65A27" w:rsidP="00A65A27">
            <w:pPr>
              <w:pStyle w:val="inTable"/>
            </w:pPr>
            <w:r>
              <w:rPr>
                <w:rFonts w:ascii="Calibri" w:hAnsi="Calibri" w:cs="Calibri"/>
                <w:color w:val="000000"/>
                <w:sz w:val="22"/>
                <w:szCs w:val="22"/>
              </w:rPr>
              <w:t>19.1</w:t>
            </w:r>
          </w:p>
        </w:tc>
      </w:tr>
      <w:tr w:rsidR="00A65A27" w:rsidRPr="00F335C8" w14:paraId="0639612B" w14:textId="77777777" w:rsidTr="002443C0">
        <w:trPr>
          <w:tblCellSpacing w:w="15" w:type="dxa"/>
          <w:jc w:val="center"/>
        </w:trPr>
        <w:tc>
          <w:tcPr>
            <w:tcW w:w="1118" w:type="dxa"/>
            <w:vAlign w:val="bottom"/>
          </w:tcPr>
          <w:p w14:paraId="736C02E7" w14:textId="77777777" w:rsidR="00A65A27" w:rsidRDefault="00A65A27" w:rsidP="00A65A27">
            <w:pPr>
              <w:pStyle w:val="inTable"/>
              <w:rPr>
                <w:bdr w:val="none" w:sz="0" w:space="0" w:color="auto"/>
              </w:rPr>
            </w:pPr>
            <w:r>
              <w:rPr>
                <w:rFonts w:ascii="Calibri" w:hAnsi="Calibri" w:cs="Calibri"/>
                <w:color w:val="000000"/>
                <w:sz w:val="22"/>
                <w:szCs w:val="22"/>
              </w:rPr>
              <w:t>10</w:t>
            </w:r>
          </w:p>
        </w:tc>
        <w:tc>
          <w:tcPr>
            <w:tcW w:w="869" w:type="dxa"/>
            <w:gridSpan w:val="2"/>
            <w:vAlign w:val="bottom"/>
          </w:tcPr>
          <w:p w14:paraId="11B84B29" w14:textId="195C4938" w:rsidR="00A65A27" w:rsidRDefault="00A65A27" w:rsidP="00A65A27">
            <w:pPr>
              <w:pStyle w:val="inTable"/>
              <w:rPr>
                <w:bdr w:val="none" w:sz="0" w:space="0" w:color="auto"/>
              </w:rPr>
            </w:pPr>
            <w:r>
              <w:rPr>
                <w:rFonts w:ascii="Calibri" w:hAnsi="Calibri" w:cs="Calibri"/>
                <w:color w:val="000000"/>
                <w:sz w:val="22"/>
                <w:szCs w:val="22"/>
              </w:rPr>
              <w:t>0.52</w:t>
            </w:r>
          </w:p>
        </w:tc>
        <w:tc>
          <w:tcPr>
            <w:tcW w:w="867" w:type="dxa"/>
            <w:vAlign w:val="bottom"/>
          </w:tcPr>
          <w:p w14:paraId="66282574" w14:textId="53145641" w:rsidR="00A65A27" w:rsidRDefault="00A65A27" w:rsidP="00A65A27">
            <w:pPr>
              <w:pStyle w:val="inTable"/>
              <w:rPr>
                <w:rFonts w:ascii="Calibri" w:hAnsi="Calibri" w:cs="Calibri"/>
                <w:color w:val="000000"/>
                <w:sz w:val="22"/>
                <w:szCs w:val="22"/>
              </w:rPr>
            </w:pPr>
            <w:r>
              <w:rPr>
                <w:rFonts w:ascii="Calibri" w:hAnsi="Calibri" w:cs="Calibri"/>
                <w:color w:val="000000"/>
                <w:sz w:val="22"/>
                <w:szCs w:val="22"/>
              </w:rPr>
              <w:t>0.53</w:t>
            </w:r>
          </w:p>
        </w:tc>
        <w:tc>
          <w:tcPr>
            <w:tcW w:w="576" w:type="dxa"/>
            <w:vAlign w:val="bottom"/>
          </w:tcPr>
          <w:p w14:paraId="2D31D0DF" w14:textId="77777777" w:rsidR="00A65A27" w:rsidRDefault="00A65A27" w:rsidP="00A65A27">
            <w:pPr>
              <w:pStyle w:val="inTable"/>
              <w:rPr>
                <w:rFonts w:ascii="Calibri" w:hAnsi="Calibri" w:cs="Calibri"/>
                <w:color w:val="000000"/>
                <w:sz w:val="22"/>
                <w:szCs w:val="22"/>
              </w:rPr>
            </w:pPr>
            <w:r>
              <w:rPr>
                <w:rFonts w:ascii="Calibri" w:hAnsi="Calibri" w:cs="Calibri"/>
                <w:color w:val="000000"/>
                <w:sz w:val="22"/>
                <w:szCs w:val="22"/>
              </w:rPr>
              <w:t>127</w:t>
            </w:r>
          </w:p>
        </w:tc>
        <w:tc>
          <w:tcPr>
            <w:tcW w:w="512" w:type="dxa"/>
            <w:vAlign w:val="bottom"/>
          </w:tcPr>
          <w:p w14:paraId="6B26CCE8" w14:textId="77777777" w:rsidR="00A65A27" w:rsidRDefault="00A65A27" w:rsidP="00A65A27">
            <w:pPr>
              <w:pStyle w:val="inTable"/>
            </w:pPr>
            <w:r>
              <w:rPr>
                <w:rFonts w:ascii="Calibri" w:hAnsi="Calibri" w:cs="Calibri"/>
                <w:color w:val="000000"/>
                <w:sz w:val="22"/>
                <w:szCs w:val="22"/>
              </w:rPr>
              <w:t>237</w:t>
            </w:r>
          </w:p>
        </w:tc>
        <w:tc>
          <w:tcPr>
            <w:tcW w:w="824" w:type="dxa"/>
            <w:vAlign w:val="bottom"/>
          </w:tcPr>
          <w:p w14:paraId="4A8FCE93" w14:textId="77777777" w:rsidR="00A65A27" w:rsidRDefault="00A65A27" w:rsidP="00A65A27">
            <w:pPr>
              <w:pStyle w:val="inTable"/>
            </w:pPr>
            <w:r>
              <w:rPr>
                <w:rFonts w:ascii="Calibri" w:hAnsi="Calibri" w:cs="Calibri"/>
                <w:color w:val="000000"/>
                <w:sz w:val="22"/>
                <w:szCs w:val="22"/>
              </w:rPr>
              <w:t>5.53%</w:t>
            </w:r>
          </w:p>
        </w:tc>
        <w:tc>
          <w:tcPr>
            <w:tcW w:w="877" w:type="dxa"/>
            <w:vAlign w:val="bottom"/>
          </w:tcPr>
          <w:p w14:paraId="09F4C5A2" w14:textId="77777777" w:rsidR="00A65A27" w:rsidRDefault="00A65A27" w:rsidP="00A65A27">
            <w:pPr>
              <w:pStyle w:val="inTable"/>
            </w:pPr>
            <w:r>
              <w:rPr>
                <w:rFonts w:ascii="Calibri" w:hAnsi="Calibri" w:cs="Calibri"/>
                <w:color w:val="000000"/>
                <w:sz w:val="22"/>
                <w:szCs w:val="22"/>
              </w:rPr>
              <w:t>4.76%</w:t>
            </w:r>
          </w:p>
        </w:tc>
        <w:tc>
          <w:tcPr>
            <w:tcW w:w="867" w:type="dxa"/>
            <w:vAlign w:val="bottom"/>
          </w:tcPr>
          <w:p w14:paraId="0E4E7E5E" w14:textId="77777777" w:rsidR="00A65A27" w:rsidRDefault="00A65A27" w:rsidP="00A65A27">
            <w:pPr>
              <w:pStyle w:val="inTable"/>
            </w:pPr>
            <w:r>
              <w:rPr>
                <w:rFonts w:ascii="Calibri" w:hAnsi="Calibri" w:cs="Calibri"/>
                <w:color w:val="000000"/>
                <w:sz w:val="22"/>
                <w:szCs w:val="22"/>
              </w:rPr>
              <w:t>37.48%</w:t>
            </w:r>
          </w:p>
        </w:tc>
        <w:tc>
          <w:tcPr>
            <w:tcW w:w="868" w:type="dxa"/>
            <w:vAlign w:val="bottom"/>
          </w:tcPr>
          <w:p w14:paraId="74529D8F" w14:textId="77777777" w:rsidR="00A65A27" w:rsidRDefault="00A65A27" w:rsidP="00A65A27">
            <w:pPr>
              <w:pStyle w:val="inTable"/>
            </w:pPr>
            <w:r>
              <w:rPr>
                <w:rFonts w:ascii="Calibri" w:hAnsi="Calibri" w:cs="Calibri"/>
                <w:color w:val="000000"/>
                <w:sz w:val="22"/>
                <w:szCs w:val="22"/>
              </w:rPr>
              <w:t>55.77%</w:t>
            </w:r>
          </w:p>
        </w:tc>
        <w:tc>
          <w:tcPr>
            <w:tcW w:w="811" w:type="dxa"/>
            <w:vAlign w:val="bottom"/>
          </w:tcPr>
          <w:p w14:paraId="207366BF" w14:textId="5D3F7C27" w:rsidR="00A65A27" w:rsidRDefault="00A65A27" w:rsidP="00A65A27">
            <w:pPr>
              <w:pStyle w:val="inTable"/>
            </w:pPr>
            <w:r>
              <w:rPr>
                <w:rFonts w:ascii="Calibri" w:hAnsi="Calibri" w:cs="Calibri"/>
                <w:color w:val="000000"/>
                <w:sz w:val="22"/>
                <w:szCs w:val="22"/>
              </w:rPr>
              <w:t>18.3</w:t>
            </w:r>
          </w:p>
        </w:tc>
      </w:tr>
      <w:tr w:rsidR="00A65A27" w:rsidRPr="00F335C8" w14:paraId="6D08AF8F" w14:textId="77777777" w:rsidTr="002443C0">
        <w:trPr>
          <w:tblCellSpacing w:w="15" w:type="dxa"/>
          <w:jc w:val="center"/>
        </w:trPr>
        <w:tc>
          <w:tcPr>
            <w:tcW w:w="1118" w:type="dxa"/>
            <w:vAlign w:val="bottom"/>
          </w:tcPr>
          <w:p w14:paraId="62514F70" w14:textId="77777777" w:rsidR="00A65A27" w:rsidRDefault="00A65A27" w:rsidP="00A65A27">
            <w:pPr>
              <w:pStyle w:val="inTable"/>
              <w:rPr>
                <w:bdr w:val="none" w:sz="0" w:space="0" w:color="auto"/>
              </w:rPr>
            </w:pPr>
            <w:r>
              <w:rPr>
                <w:rFonts w:ascii="Calibri" w:hAnsi="Calibri" w:cs="Calibri"/>
                <w:color w:val="000000"/>
                <w:sz w:val="22"/>
                <w:szCs w:val="22"/>
              </w:rPr>
              <w:t>11</w:t>
            </w:r>
          </w:p>
        </w:tc>
        <w:tc>
          <w:tcPr>
            <w:tcW w:w="869" w:type="dxa"/>
            <w:gridSpan w:val="2"/>
            <w:vAlign w:val="bottom"/>
          </w:tcPr>
          <w:p w14:paraId="64616AF4" w14:textId="16660CC8" w:rsidR="00A65A27" w:rsidRDefault="00A65A27" w:rsidP="00A65A27">
            <w:pPr>
              <w:pStyle w:val="inTable"/>
              <w:rPr>
                <w:bdr w:val="none" w:sz="0" w:space="0" w:color="auto"/>
              </w:rPr>
            </w:pPr>
            <w:r>
              <w:rPr>
                <w:rFonts w:ascii="Calibri" w:hAnsi="Calibri" w:cs="Calibri"/>
                <w:color w:val="000000"/>
                <w:sz w:val="22"/>
                <w:szCs w:val="22"/>
              </w:rPr>
              <w:t>0.52</w:t>
            </w:r>
          </w:p>
        </w:tc>
        <w:tc>
          <w:tcPr>
            <w:tcW w:w="867" w:type="dxa"/>
            <w:vAlign w:val="bottom"/>
          </w:tcPr>
          <w:p w14:paraId="085108BB" w14:textId="35C80E17" w:rsidR="00A65A27" w:rsidRDefault="00A65A27" w:rsidP="00A65A27">
            <w:pPr>
              <w:pStyle w:val="inTable"/>
              <w:rPr>
                <w:rFonts w:ascii="Calibri" w:hAnsi="Calibri" w:cs="Calibri"/>
                <w:color w:val="000000"/>
                <w:sz w:val="22"/>
                <w:szCs w:val="22"/>
              </w:rPr>
            </w:pPr>
            <w:r>
              <w:rPr>
                <w:rFonts w:ascii="Calibri" w:hAnsi="Calibri" w:cs="Calibri"/>
                <w:color w:val="000000"/>
                <w:sz w:val="22"/>
                <w:szCs w:val="22"/>
              </w:rPr>
              <w:t>0.52</w:t>
            </w:r>
          </w:p>
        </w:tc>
        <w:tc>
          <w:tcPr>
            <w:tcW w:w="576" w:type="dxa"/>
            <w:vAlign w:val="bottom"/>
          </w:tcPr>
          <w:p w14:paraId="27C8AB9A" w14:textId="77777777" w:rsidR="00A65A27" w:rsidRDefault="00A65A27" w:rsidP="00A65A27">
            <w:pPr>
              <w:pStyle w:val="inTable"/>
              <w:rPr>
                <w:rFonts w:ascii="Calibri" w:hAnsi="Calibri" w:cs="Calibri"/>
                <w:color w:val="000000"/>
                <w:sz w:val="22"/>
                <w:szCs w:val="22"/>
              </w:rPr>
            </w:pPr>
            <w:r>
              <w:rPr>
                <w:rFonts w:ascii="Calibri" w:hAnsi="Calibri" w:cs="Calibri"/>
                <w:color w:val="000000"/>
                <w:sz w:val="22"/>
                <w:szCs w:val="22"/>
              </w:rPr>
              <w:t>141</w:t>
            </w:r>
          </w:p>
        </w:tc>
        <w:tc>
          <w:tcPr>
            <w:tcW w:w="512" w:type="dxa"/>
            <w:vAlign w:val="bottom"/>
          </w:tcPr>
          <w:p w14:paraId="586BF93A" w14:textId="77777777" w:rsidR="00A65A27" w:rsidRDefault="00A65A27" w:rsidP="00A65A27">
            <w:pPr>
              <w:pStyle w:val="inTable"/>
            </w:pPr>
            <w:r>
              <w:rPr>
                <w:rFonts w:ascii="Calibri" w:hAnsi="Calibri" w:cs="Calibri"/>
                <w:color w:val="000000"/>
                <w:sz w:val="22"/>
                <w:szCs w:val="22"/>
              </w:rPr>
              <w:t>223</w:t>
            </w:r>
          </w:p>
        </w:tc>
        <w:tc>
          <w:tcPr>
            <w:tcW w:w="824" w:type="dxa"/>
            <w:vAlign w:val="bottom"/>
          </w:tcPr>
          <w:p w14:paraId="41450E72" w14:textId="77777777" w:rsidR="00A65A27" w:rsidRDefault="00A65A27" w:rsidP="00A65A27">
            <w:pPr>
              <w:pStyle w:val="inTable"/>
            </w:pPr>
            <w:r>
              <w:rPr>
                <w:rFonts w:ascii="Calibri" w:hAnsi="Calibri" w:cs="Calibri"/>
                <w:color w:val="000000"/>
                <w:sz w:val="22"/>
                <w:szCs w:val="22"/>
              </w:rPr>
              <w:t>6.14%</w:t>
            </w:r>
          </w:p>
        </w:tc>
        <w:tc>
          <w:tcPr>
            <w:tcW w:w="877" w:type="dxa"/>
            <w:vAlign w:val="bottom"/>
          </w:tcPr>
          <w:p w14:paraId="1148063B" w14:textId="77777777" w:rsidR="00A65A27" w:rsidRDefault="00A65A27" w:rsidP="00A65A27">
            <w:pPr>
              <w:pStyle w:val="inTable"/>
            </w:pPr>
            <w:r>
              <w:rPr>
                <w:rFonts w:ascii="Calibri" w:hAnsi="Calibri" w:cs="Calibri"/>
                <w:color w:val="000000"/>
                <w:sz w:val="22"/>
                <w:szCs w:val="22"/>
              </w:rPr>
              <w:t>4.48%</w:t>
            </w:r>
          </w:p>
        </w:tc>
        <w:tc>
          <w:tcPr>
            <w:tcW w:w="867" w:type="dxa"/>
            <w:vAlign w:val="bottom"/>
          </w:tcPr>
          <w:p w14:paraId="1323BE9B" w14:textId="77777777" w:rsidR="00A65A27" w:rsidRDefault="00A65A27" w:rsidP="00A65A27">
            <w:pPr>
              <w:pStyle w:val="inTable"/>
            </w:pPr>
            <w:r>
              <w:rPr>
                <w:rFonts w:ascii="Calibri" w:hAnsi="Calibri" w:cs="Calibri"/>
                <w:color w:val="000000"/>
                <w:sz w:val="22"/>
                <w:szCs w:val="22"/>
              </w:rPr>
              <w:t>43.62%</w:t>
            </w:r>
          </w:p>
        </w:tc>
        <w:tc>
          <w:tcPr>
            <w:tcW w:w="868" w:type="dxa"/>
            <w:vAlign w:val="bottom"/>
          </w:tcPr>
          <w:p w14:paraId="5D540A7C" w14:textId="77777777" w:rsidR="00A65A27" w:rsidRDefault="00A65A27" w:rsidP="00A65A27">
            <w:pPr>
              <w:pStyle w:val="inTable"/>
            </w:pPr>
            <w:r>
              <w:rPr>
                <w:rFonts w:ascii="Calibri" w:hAnsi="Calibri" w:cs="Calibri"/>
                <w:color w:val="000000"/>
                <w:sz w:val="22"/>
                <w:szCs w:val="22"/>
              </w:rPr>
              <w:t>60.25%</w:t>
            </w:r>
          </w:p>
        </w:tc>
        <w:tc>
          <w:tcPr>
            <w:tcW w:w="811" w:type="dxa"/>
            <w:vAlign w:val="bottom"/>
          </w:tcPr>
          <w:p w14:paraId="7C233081" w14:textId="55A46AFA" w:rsidR="00A65A27" w:rsidRDefault="00A65A27" w:rsidP="00A65A27">
            <w:pPr>
              <w:pStyle w:val="inTable"/>
            </w:pPr>
            <w:r>
              <w:rPr>
                <w:rFonts w:ascii="Calibri" w:hAnsi="Calibri" w:cs="Calibri"/>
                <w:color w:val="000000"/>
                <w:sz w:val="22"/>
                <w:szCs w:val="22"/>
              </w:rPr>
              <w:t>16.6</w:t>
            </w:r>
          </w:p>
        </w:tc>
      </w:tr>
      <w:tr w:rsidR="00A65A27" w:rsidRPr="00F335C8" w14:paraId="2EC6F401" w14:textId="77777777" w:rsidTr="002443C0">
        <w:trPr>
          <w:tblCellSpacing w:w="15" w:type="dxa"/>
          <w:jc w:val="center"/>
        </w:trPr>
        <w:tc>
          <w:tcPr>
            <w:tcW w:w="1118" w:type="dxa"/>
            <w:vAlign w:val="bottom"/>
          </w:tcPr>
          <w:p w14:paraId="0143F3F8" w14:textId="77777777" w:rsidR="00A65A27" w:rsidRDefault="00A65A27" w:rsidP="00A65A27">
            <w:pPr>
              <w:pStyle w:val="inTable"/>
              <w:rPr>
                <w:bdr w:val="none" w:sz="0" w:space="0" w:color="auto"/>
              </w:rPr>
            </w:pPr>
            <w:r>
              <w:rPr>
                <w:rFonts w:ascii="Calibri" w:hAnsi="Calibri" w:cs="Calibri"/>
                <w:color w:val="000000"/>
                <w:sz w:val="22"/>
                <w:szCs w:val="22"/>
              </w:rPr>
              <w:t>12</w:t>
            </w:r>
          </w:p>
        </w:tc>
        <w:tc>
          <w:tcPr>
            <w:tcW w:w="869" w:type="dxa"/>
            <w:gridSpan w:val="2"/>
            <w:vAlign w:val="bottom"/>
          </w:tcPr>
          <w:p w14:paraId="26F31DAE" w14:textId="32299A19" w:rsidR="00A65A27" w:rsidRDefault="00A65A27" w:rsidP="00A65A27">
            <w:pPr>
              <w:pStyle w:val="inTable"/>
              <w:rPr>
                <w:bdr w:val="none" w:sz="0" w:space="0" w:color="auto"/>
              </w:rPr>
            </w:pPr>
            <w:r>
              <w:rPr>
                <w:rFonts w:ascii="Calibri" w:hAnsi="Calibri" w:cs="Calibri"/>
                <w:color w:val="000000"/>
                <w:sz w:val="22"/>
                <w:szCs w:val="22"/>
              </w:rPr>
              <w:t>0.52</w:t>
            </w:r>
          </w:p>
        </w:tc>
        <w:tc>
          <w:tcPr>
            <w:tcW w:w="867" w:type="dxa"/>
            <w:vAlign w:val="bottom"/>
          </w:tcPr>
          <w:p w14:paraId="57C6529C" w14:textId="36415169" w:rsidR="00A65A27" w:rsidRDefault="00A65A27" w:rsidP="00A65A27">
            <w:pPr>
              <w:pStyle w:val="inTable"/>
              <w:rPr>
                <w:rFonts w:ascii="Calibri" w:hAnsi="Calibri" w:cs="Calibri"/>
                <w:color w:val="000000"/>
                <w:sz w:val="22"/>
                <w:szCs w:val="22"/>
              </w:rPr>
            </w:pPr>
            <w:r>
              <w:rPr>
                <w:rFonts w:ascii="Calibri" w:hAnsi="Calibri" w:cs="Calibri"/>
                <w:color w:val="000000"/>
                <w:sz w:val="22"/>
                <w:szCs w:val="22"/>
              </w:rPr>
              <w:t>0.52</w:t>
            </w:r>
          </w:p>
        </w:tc>
        <w:tc>
          <w:tcPr>
            <w:tcW w:w="576" w:type="dxa"/>
            <w:vAlign w:val="bottom"/>
          </w:tcPr>
          <w:p w14:paraId="6E5C0B11" w14:textId="77777777" w:rsidR="00A65A27" w:rsidRDefault="00A65A27" w:rsidP="00A65A27">
            <w:pPr>
              <w:pStyle w:val="inTable"/>
              <w:rPr>
                <w:rFonts w:ascii="Calibri" w:hAnsi="Calibri" w:cs="Calibri"/>
                <w:color w:val="000000"/>
                <w:sz w:val="22"/>
                <w:szCs w:val="22"/>
              </w:rPr>
            </w:pPr>
            <w:r>
              <w:rPr>
                <w:rFonts w:ascii="Calibri" w:hAnsi="Calibri" w:cs="Calibri"/>
                <w:color w:val="000000"/>
                <w:sz w:val="22"/>
                <w:szCs w:val="22"/>
              </w:rPr>
              <w:t>144</w:t>
            </w:r>
          </w:p>
        </w:tc>
        <w:tc>
          <w:tcPr>
            <w:tcW w:w="512" w:type="dxa"/>
            <w:vAlign w:val="bottom"/>
          </w:tcPr>
          <w:p w14:paraId="5C216BFB" w14:textId="77777777" w:rsidR="00A65A27" w:rsidRDefault="00A65A27" w:rsidP="00A65A27">
            <w:pPr>
              <w:pStyle w:val="inTable"/>
            </w:pPr>
            <w:r>
              <w:rPr>
                <w:rFonts w:ascii="Calibri" w:hAnsi="Calibri" w:cs="Calibri"/>
                <w:color w:val="000000"/>
                <w:sz w:val="22"/>
                <w:szCs w:val="22"/>
              </w:rPr>
              <w:t>219</w:t>
            </w:r>
          </w:p>
        </w:tc>
        <w:tc>
          <w:tcPr>
            <w:tcW w:w="824" w:type="dxa"/>
            <w:vAlign w:val="bottom"/>
          </w:tcPr>
          <w:p w14:paraId="0938701A" w14:textId="77777777" w:rsidR="00A65A27" w:rsidRDefault="00A65A27" w:rsidP="00A65A27">
            <w:pPr>
              <w:pStyle w:val="inTable"/>
            </w:pPr>
            <w:r>
              <w:rPr>
                <w:rFonts w:ascii="Calibri" w:hAnsi="Calibri" w:cs="Calibri"/>
                <w:color w:val="000000"/>
                <w:sz w:val="22"/>
                <w:szCs w:val="22"/>
              </w:rPr>
              <w:t>6.27%</w:t>
            </w:r>
          </w:p>
        </w:tc>
        <w:tc>
          <w:tcPr>
            <w:tcW w:w="877" w:type="dxa"/>
            <w:vAlign w:val="bottom"/>
          </w:tcPr>
          <w:p w14:paraId="553148D8" w14:textId="77777777" w:rsidR="00A65A27" w:rsidRDefault="00A65A27" w:rsidP="00A65A27">
            <w:pPr>
              <w:pStyle w:val="inTable"/>
            </w:pPr>
            <w:r>
              <w:rPr>
                <w:rFonts w:ascii="Calibri" w:hAnsi="Calibri" w:cs="Calibri"/>
                <w:color w:val="000000"/>
                <w:sz w:val="22"/>
                <w:szCs w:val="22"/>
              </w:rPr>
              <w:t>4.40%</w:t>
            </w:r>
          </w:p>
        </w:tc>
        <w:tc>
          <w:tcPr>
            <w:tcW w:w="867" w:type="dxa"/>
            <w:vAlign w:val="bottom"/>
          </w:tcPr>
          <w:p w14:paraId="5EC47789" w14:textId="77777777" w:rsidR="00A65A27" w:rsidRDefault="00A65A27" w:rsidP="00A65A27">
            <w:pPr>
              <w:pStyle w:val="inTable"/>
            </w:pPr>
            <w:r>
              <w:rPr>
                <w:rFonts w:ascii="Calibri" w:hAnsi="Calibri" w:cs="Calibri"/>
                <w:color w:val="000000"/>
                <w:sz w:val="22"/>
                <w:szCs w:val="22"/>
              </w:rPr>
              <w:t>49.89%</w:t>
            </w:r>
          </w:p>
        </w:tc>
        <w:tc>
          <w:tcPr>
            <w:tcW w:w="868" w:type="dxa"/>
            <w:vAlign w:val="bottom"/>
          </w:tcPr>
          <w:p w14:paraId="322AA048" w14:textId="77777777" w:rsidR="00A65A27" w:rsidRDefault="00A65A27" w:rsidP="00A65A27">
            <w:pPr>
              <w:pStyle w:val="inTable"/>
            </w:pPr>
            <w:r>
              <w:rPr>
                <w:rFonts w:ascii="Calibri" w:hAnsi="Calibri" w:cs="Calibri"/>
                <w:color w:val="000000"/>
                <w:sz w:val="22"/>
                <w:szCs w:val="22"/>
              </w:rPr>
              <w:t>64.65%</w:t>
            </w:r>
          </w:p>
        </w:tc>
        <w:tc>
          <w:tcPr>
            <w:tcW w:w="811" w:type="dxa"/>
            <w:vAlign w:val="bottom"/>
          </w:tcPr>
          <w:p w14:paraId="2853B802" w14:textId="2C559BAB" w:rsidR="00A65A27" w:rsidRDefault="00A65A27" w:rsidP="00A65A27">
            <w:pPr>
              <w:pStyle w:val="inTable"/>
            </w:pPr>
            <w:r>
              <w:rPr>
                <w:rFonts w:ascii="Calibri" w:hAnsi="Calibri" w:cs="Calibri"/>
                <w:color w:val="000000"/>
                <w:sz w:val="22"/>
                <w:szCs w:val="22"/>
              </w:rPr>
              <w:t>14.8</w:t>
            </w:r>
          </w:p>
        </w:tc>
      </w:tr>
      <w:tr w:rsidR="00A65A27" w:rsidRPr="00F335C8" w14:paraId="52E10B7E" w14:textId="77777777" w:rsidTr="002443C0">
        <w:trPr>
          <w:tblCellSpacing w:w="15" w:type="dxa"/>
          <w:jc w:val="center"/>
        </w:trPr>
        <w:tc>
          <w:tcPr>
            <w:tcW w:w="1118" w:type="dxa"/>
            <w:vAlign w:val="bottom"/>
          </w:tcPr>
          <w:p w14:paraId="218B8496" w14:textId="77777777" w:rsidR="00A65A27" w:rsidRDefault="00A65A27" w:rsidP="00A65A27">
            <w:pPr>
              <w:pStyle w:val="inTable"/>
              <w:rPr>
                <w:bdr w:val="none" w:sz="0" w:space="0" w:color="auto"/>
              </w:rPr>
            </w:pPr>
            <w:r>
              <w:rPr>
                <w:rFonts w:ascii="Calibri" w:hAnsi="Calibri" w:cs="Calibri"/>
                <w:color w:val="000000"/>
                <w:sz w:val="22"/>
                <w:szCs w:val="22"/>
              </w:rPr>
              <w:t>13</w:t>
            </w:r>
          </w:p>
        </w:tc>
        <w:tc>
          <w:tcPr>
            <w:tcW w:w="869" w:type="dxa"/>
            <w:gridSpan w:val="2"/>
            <w:vAlign w:val="bottom"/>
          </w:tcPr>
          <w:p w14:paraId="006A2724" w14:textId="66CCE9C6" w:rsidR="00A65A27" w:rsidRDefault="00A65A27" w:rsidP="00A65A27">
            <w:pPr>
              <w:pStyle w:val="inTable"/>
              <w:rPr>
                <w:bdr w:val="none" w:sz="0" w:space="0" w:color="auto"/>
              </w:rPr>
            </w:pPr>
            <w:r>
              <w:rPr>
                <w:rFonts w:ascii="Calibri" w:hAnsi="Calibri" w:cs="Calibri"/>
                <w:color w:val="000000"/>
                <w:sz w:val="22"/>
                <w:szCs w:val="22"/>
              </w:rPr>
              <w:t>0.51</w:t>
            </w:r>
          </w:p>
        </w:tc>
        <w:tc>
          <w:tcPr>
            <w:tcW w:w="867" w:type="dxa"/>
            <w:vAlign w:val="bottom"/>
          </w:tcPr>
          <w:p w14:paraId="036C4FD9" w14:textId="72F95887" w:rsidR="00A65A27" w:rsidRDefault="00A65A27" w:rsidP="00A65A27">
            <w:pPr>
              <w:pStyle w:val="inTable"/>
              <w:rPr>
                <w:rFonts w:ascii="Calibri" w:hAnsi="Calibri" w:cs="Calibri"/>
                <w:color w:val="000000"/>
                <w:sz w:val="22"/>
                <w:szCs w:val="22"/>
              </w:rPr>
            </w:pPr>
            <w:r>
              <w:rPr>
                <w:rFonts w:ascii="Calibri" w:hAnsi="Calibri" w:cs="Calibri"/>
                <w:color w:val="000000"/>
                <w:sz w:val="22"/>
                <w:szCs w:val="22"/>
              </w:rPr>
              <w:t>0.52</w:t>
            </w:r>
          </w:p>
        </w:tc>
        <w:tc>
          <w:tcPr>
            <w:tcW w:w="576" w:type="dxa"/>
            <w:vAlign w:val="bottom"/>
          </w:tcPr>
          <w:p w14:paraId="6D3FDB0C" w14:textId="77777777" w:rsidR="00A65A27" w:rsidRDefault="00A65A27" w:rsidP="00A65A27">
            <w:pPr>
              <w:pStyle w:val="inTable"/>
              <w:rPr>
                <w:rFonts w:ascii="Calibri" w:hAnsi="Calibri" w:cs="Calibri"/>
                <w:color w:val="000000"/>
                <w:sz w:val="22"/>
                <w:szCs w:val="22"/>
              </w:rPr>
            </w:pPr>
            <w:r>
              <w:rPr>
                <w:rFonts w:ascii="Calibri" w:hAnsi="Calibri" w:cs="Calibri"/>
                <w:color w:val="000000"/>
                <w:sz w:val="22"/>
                <w:szCs w:val="22"/>
              </w:rPr>
              <w:t>132</w:t>
            </w:r>
          </w:p>
        </w:tc>
        <w:tc>
          <w:tcPr>
            <w:tcW w:w="512" w:type="dxa"/>
            <w:vAlign w:val="bottom"/>
          </w:tcPr>
          <w:p w14:paraId="45C34EEE" w14:textId="77777777" w:rsidR="00A65A27" w:rsidRDefault="00A65A27" w:rsidP="00A65A27">
            <w:pPr>
              <w:pStyle w:val="inTable"/>
            </w:pPr>
            <w:r>
              <w:rPr>
                <w:rFonts w:ascii="Calibri" w:hAnsi="Calibri" w:cs="Calibri"/>
                <w:color w:val="000000"/>
                <w:sz w:val="22"/>
                <w:szCs w:val="22"/>
              </w:rPr>
              <w:t>232</w:t>
            </w:r>
          </w:p>
        </w:tc>
        <w:tc>
          <w:tcPr>
            <w:tcW w:w="824" w:type="dxa"/>
            <w:vAlign w:val="bottom"/>
          </w:tcPr>
          <w:p w14:paraId="70B7ECE1" w14:textId="77777777" w:rsidR="00A65A27" w:rsidRDefault="00A65A27" w:rsidP="00A65A27">
            <w:pPr>
              <w:pStyle w:val="inTable"/>
            </w:pPr>
            <w:r>
              <w:rPr>
                <w:rFonts w:ascii="Calibri" w:hAnsi="Calibri" w:cs="Calibri"/>
                <w:color w:val="000000"/>
                <w:sz w:val="22"/>
                <w:szCs w:val="22"/>
              </w:rPr>
              <w:t>5.75%</w:t>
            </w:r>
          </w:p>
        </w:tc>
        <w:tc>
          <w:tcPr>
            <w:tcW w:w="877" w:type="dxa"/>
            <w:vAlign w:val="bottom"/>
          </w:tcPr>
          <w:p w14:paraId="5B076D92" w14:textId="77777777" w:rsidR="00A65A27" w:rsidRDefault="00A65A27" w:rsidP="00A65A27">
            <w:pPr>
              <w:pStyle w:val="inTable"/>
            </w:pPr>
            <w:r>
              <w:rPr>
                <w:rFonts w:ascii="Calibri" w:hAnsi="Calibri" w:cs="Calibri"/>
                <w:color w:val="000000"/>
                <w:sz w:val="22"/>
                <w:szCs w:val="22"/>
              </w:rPr>
              <w:t>4.66%</w:t>
            </w:r>
          </w:p>
        </w:tc>
        <w:tc>
          <w:tcPr>
            <w:tcW w:w="867" w:type="dxa"/>
            <w:vAlign w:val="bottom"/>
          </w:tcPr>
          <w:p w14:paraId="4703615D" w14:textId="77777777" w:rsidR="00A65A27" w:rsidRDefault="00A65A27" w:rsidP="00A65A27">
            <w:pPr>
              <w:pStyle w:val="inTable"/>
            </w:pPr>
            <w:r>
              <w:rPr>
                <w:rFonts w:ascii="Calibri" w:hAnsi="Calibri" w:cs="Calibri"/>
                <w:color w:val="000000"/>
                <w:sz w:val="22"/>
                <w:szCs w:val="22"/>
              </w:rPr>
              <w:t>55.64%</w:t>
            </w:r>
          </w:p>
        </w:tc>
        <w:tc>
          <w:tcPr>
            <w:tcW w:w="868" w:type="dxa"/>
            <w:vAlign w:val="bottom"/>
          </w:tcPr>
          <w:p w14:paraId="67BB1921" w14:textId="77777777" w:rsidR="00A65A27" w:rsidRDefault="00A65A27" w:rsidP="00A65A27">
            <w:pPr>
              <w:pStyle w:val="inTable"/>
            </w:pPr>
            <w:r>
              <w:rPr>
                <w:rFonts w:ascii="Calibri" w:hAnsi="Calibri" w:cs="Calibri"/>
                <w:color w:val="000000"/>
                <w:sz w:val="22"/>
                <w:szCs w:val="22"/>
              </w:rPr>
              <w:t>69.31%</w:t>
            </w:r>
          </w:p>
        </w:tc>
        <w:tc>
          <w:tcPr>
            <w:tcW w:w="811" w:type="dxa"/>
            <w:vAlign w:val="bottom"/>
          </w:tcPr>
          <w:p w14:paraId="0FBFF9DB" w14:textId="550F5F51" w:rsidR="00A65A27" w:rsidRDefault="00A65A27" w:rsidP="00A65A27">
            <w:pPr>
              <w:pStyle w:val="inTable"/>
            </w:pPr>
            <w:r>
              <w:rPr>
                <w:rFonts w:ascii="Calibri" w:hAnsi="Calibri" w:cs="Calibri"/>
                <w:color w:val="000000"/>
                <w:sz w:val="22"/>
                <w:szCs w:val="22"/>
              </w:rPr>
              <w:t>13.7</w:t>
            </w:r>
          </w:p>
        </w:tc>
      </w:tr>
      <w:tr w:rsidR="00A65A27" w:rsidRPr="00F335C8" w14:paraId="61E24EB8" w14:textId="77777777" w:rsidTr="002443C0">
        <w:trPr>
          <w:tblCellSpacing w:w="15" w:type="dxa"/>
          <w:jc w:val="center"/>
        </w:trPr>
        <w:tc>
          <w:tcPr>
            <w:tcW w:w="1118" w:type="dxa"/>
            <w:vAlign w:val="bottom"/>
          </w:tcPr>
          <w:p w14:paraId="1E82BED0" w14:textId="77777777" w:rsidR="00A65A27" w:rsidRDefault="00A65A27" w:rsidP="00A65A27">
            <w:pPr>
              <w:pStyle w:val="inTable"/>
              <w:rPr>
                <w:bdr w:val="none" w:sz="0" w:space="0" w:color="auto"/>
              </w:rPr>
            </w:pPr>
            <w:r>
              <w:rPr>
                <w:rFonts w:ascii="Calibri" w:hAnsi="Calibri" w:cs="Calibri"/>
                <w:color w:val="000000"/>
                <w:sz w:val="22"/>
                <w:szCs w:val="22"/>
              </w:rPr>
              <w:t>14</w:t>
            </w:r>
          </w:p>
        </w:tc>
        <w:tc>
          <w:tcPr>
            <w:tcW w:w="869" w:type="dxa"/>
            <w:gridSpan w:val="2"/>
            <w:vAlign w:val="bottom"/>
          </w:tcPr>
          <w:p w14:paraId="18DEE378" w14:textId="22FFD9A4" w:rsidR="00A65A27" w:rsidRDefault="00A65A27" w:rsidP="00A65A27">
            <w:pPr>
              <w:pStyle w:val="inTable"/>
              <w:rPr>
                <w:bdr w:val="none" w:sz="0" w:space="0" w:color="auto"/>
              </w:rPr>
            </w:pPr>
            <w:r>
              <w:rPr>
                <w:rFonts w:ascii="Calibri" w:hAnsi="Calibri" w:cs="Calibri"/>
                <w:color w:val="000000"/>
                <w:sz w:val="22"/>
                <w:szCs w:val="22"/>
              </w:rPr>
              <w:t>0.51</w:t>
            </w:r>
          </w:p>
        </w:tc>
        <w:tc>
          <w:tcPr>
            <w:tcW w:w="867" w:type="dxa"/>
            <w:vAlign w:val="bottom"/>
          </w:tcPr>
          <w:p w14:paraId="39C92505" w14:textId="6710B2EC" w:rsidR="00A65A27" w:rsidRDefault="00A65A27" w:rsidP="00A65A27">
            <w:pPr>
              <w:pStyle w:val="inTable"/>
              <w:rPr>
                <w:rFonts w:ascii="Calibri" w:hAnsi="Calibri" w:cs="Calibri"/>
                <w:color w:val="000000"/>
                <w:sz w:val="22"/>
                <w:szCs w:val="22"/>
              </w:rPr>
            </w:pPr>
            <w:r>
              <w:rPr>
                <w:rFonts w:ascii="Calibri" w:hAnsi="Calibri" w:cs="Calibri"/>
                <w:color w:val="000000"/>
                <w:sz w:val="22"/>
                <w:szCs w:val="22"/>
              </w:rPr>
              <w:t>0.51</w:t>
            </w:r>
          </w:p>
        </w:tc>
        <w:tc>
          <w:tcPr>
            <w:tcW w:w="576" w:type="dxa"/>
            <w:vAlign w:val="bottom"/>
          </w:tcPr>
          <w:p w14:paraId="749E1405" w14:textId="77777777" w:rsidR="00A65A27" w:rsidRDefault="00A65A27" w:rsidP="00A65A27">
            <w:pPr>
              <w:pStyle w:val="inTable"/>
              <w:rPr>
                <w:rFonts w:ascii="Calibri" w:hAnsi="Calibri" w:cs="Calibri"/>
                <w:color w:val="000000"/>
                <w:sz w:val="22"/>
                <w:szCs w:val="22"/>
              </w:rPr>
            </w:pPr>
            <w:r>
              <w:rPr>
                <w:rFonts w:ascii="Calibri" w:hAnsi="Calibri" w:cs="Calibri"/>
                <w:color w:val="000000"/>
                <w:sz w:val="22"/>
                <w:szCs w:val="22"/>
              </w:rPr>
              <w:t>125</w:t>
            </w:r>
          </w:p>
        </w:tc>
        <w:tc>
          <w:tcPr>
            <w:tcW w:w="512" w:type="dxa"/>
            <w:vAlign w:val="bottom"/>
          </w:tcPr>
          <w:p w14:paraId="6F72F089" w14:textId="77777777" w:rsidR="00A65A27" w:rsidRDefault="00A65A27" w:rsidP="00A65A27">
            <w:pPr>
              <w:pStyle w:val="inTable"/>
            </w:pPr>
            <w:r>
              <w:rPr>
                <w:rFonts w:ascii="Calibri" w:hAnsi="Calibri" w:cs="Calibri"/>
                <w:color w:val="000000"/>
                <w:sz w:val="22"/>
                <w:szCs w:val="22"/>
              </w:rPr>
              <w:t>239</w:t>
            </w:r>
          </w:p>
        </w:tc>
        <w:tc>
          <w:tcPr>
            <w:tcW w:w="824" w:type="dxa"/>
            <w:vAlign w:val="bottom"/>
          </w:tcPr>
          <w:p w14:paraId="2782A731" w14:textId="77777777" w:rsidR="00A65A27" w:rsidRDefault="00A65A27" w:rsidP="00A65A27">
            <w:pPr>
              <w:pStyle w:val="inTable"/>
            </w:pPr>
            <w:r>
              <w:rPr>
                <w:rFonts w:ascii="Calibri" w:hAnsi="Calibri" w:cs="Calibri"/>
                <w:color w:val="000000"/>
                <w:sz w:val="22"/>
                <w:szCs w:val="22"/>
              </w:rPr>
              <w:t>5.44%</w:t>
            </w:r>
          </w:p>
        </w:tc>
        <w:tc>
          <w:tcPr>
            <w:tcW w:w="877" w:type="dxa"/>
            <w:vAlign w:val="bottom"/>
          </w:tcPr>
          <w:p w14:paraId="5A54BA2C" w14:textId="77777777" w:rsidR="00A65A27" w:rsidRDefault="00A65A27" w:rsidP="00A65A27">
            <w:pPr>
              <w:pStyle w:val="inTable"/>
            </w:pPr>
            <w:r>
              <w:rPr>
                <w:rFonts w:ascii="Calibri" w:hAnsi="Calibri" w:cs="Calibri"/>
                <w:color w:val="000000"/>
                <w:sz w:val="22"/>
                <w:szCs w:val="22"/>
              </w:rPr>
              <w:t>4.80%</w:t>
            </w:r>
          </w:p>
        </w:tc>
        <w:tc>
          <w:tcPr>
            <w:tcW w:w="867" w:type="dxa"/>
            <w:vAlign w:val="bottom"/>
          </w:tcPr>
          <w:p w14:paraId="7F770CBC" w14:textId="77777777" w:rsidR="00A65A27" w:rsidRDefault="00A65A27" w:rsidP="00A65A27">
            <w:pPr>
              <w:pStyle w:val="inTable"/>
            </w:pPr>
            <w:r>
              <w:rPr>
                <w:rFonts w:ascii="Calibri" w:hAnsi="Calibri" w:cs="Calibri"/>
                <w:color w:val="000000"/>
                <w:sz w:val="22"/>
                <w:szCs w:val="22"/>
              </w:rPr>
              <w:t>61.08%</w:t>
            </w:r>
          </w:p>
        </w:tc>
        <w:tc>
          <w:tcPr>
            <w:tcW w:w="868" w:type="dxa"/>
            <w:vAlign w:val="bottom"/>
          </w:tcPr>
          <w:p w14:paraId="153097F0" w14:textId="77777777" w:rsidR="00A65A27" w:rsidRDefault="00A65A27" w:rsidP="00A65A27">
            <w:pPr>
              <w:pStyle w:val="inTable"/>
            </w:pPr>
            <w:r>
              <w:rPr>
                <w:rFonts w:ascii="Calibri" w:hAnsi="Calibri" w:cs="Calibri"/>
                <w:color w:val="000000"/>
                <w:sz w:val="22"/>
                <w:szCs w:val="22"/>
              </w:rPr>
              <w:t>74.11%</w:t>
            </w:r>
          </w:p>
        </w:tc>
        <w:tc>
          <w:tcPr>
            <w:tcW w:w="811" w:type="dxa"/>
            <w:vAlign w:val="bottom"/>
          </w:tcPr>
          <w:p w14:paraId="04418D9C" w14:textId="2B2A0B2C" w:rsidR="00A65A27" w:rsidRDefault="00A65A27" w:rsidP="00A65A27">
            <w:pPr>
              <w:pStyle w:val="inTable"/>
            </w:pPr>
            <w:r>
              <w:rPr>
                <w:rFonts w:ascii="Calibri" w:hAnsi="Calibri" w:cs="Calibri"/>
                <w:color w:val="000000"/>
                <w:sz w:val="22"/>
                <w:szCs w:val="22"/>
              </w:rPr>
              <w:t>13</w:t>
            </w:r>
          </w:p>
        </w:tc>
      </w:tr>
      <w:tr w:rsidR="00A65A27" w:rsidRPr="00F335C8" w14:paraId="32B057A8" w14:textId="77777777" w:rsidTr="002443C0">
        <w:trPr>
          <w:tblCellSpacing w:w="15" w:type="dxa"/>
          <w:jc w:val="center"/>
        </w:trPr>
        <w:tc>
          <w:tcPr>
            <w:tcW w:w="1118" w:type="dxa"/>
            <w:vAlign w:val="bottom"/>
          </w:tcPr>
          <w:p w14:paraId="41F2D9C3" w14:textId="77777777" w:rsidR="00A65A27" w:rsidRDefault="00A65A27" w:rsidP="00A65A27">
            <w:pPr>
              <w:pStyle w:val="inTable"/>
              <w:rPr>
                <w:bdr w:val="none" w:sz="0" w:space="0" w:color="auto"/>
              </w:rPr>
            </w:pPr>
            <w:r>
              <w:rPr>
                <w:rFonts w:ascii="Calibri" w:hAnsi="Calibri" w:cs="Calibri"/>
                <w:color w:val="000000"/>
                <w:sz w:val="22"/>
                <w:szCs w:val="22"/>
              </w:rPr>
              <w:lastRenderedPageBreak/>
              <w:t>15</w:t>
            </w:r>
          </w:p>
        </w:tc>
        <w:tc>
          <w:tcPr>
            <w:tcW w:w="869" w:type="dxa"/>
            <w:gridSpan w:val="2"/>
            <w:vAlign w:val="bottom"/>
          </w:tcPr>
          <w:p w14:paraId="1C98DD6B" w14:textId="4545963E" w:rsidR="00A65A27" w:rsidRDefault="00A65A27" w:rsidP="00A65A27">
            <w:pPr>
              <w:pStyle w:val="inTable"/>
              <w:rPr>
                <w:bdr w:val="none" w:sz="0" w:space="0" w:color="auto"/>
              </w:rPr>
            </w:pPr>
            <w:r>
              <w:rPr>
                <w:rFonts w:ascii="Calibri" w:hAnsi="Calibri" w:cs="Calibri"/>
                <w:color w:val="000000"/>
                <w:sz w:val="22"/>
                <w:szCs w:val="22"/>
              </w:rPr>
              <w:t>0.51</w:t>
            </w:r>
          </w:p>
        </w:tc>
        <w:tc>
          <w:tcPr>
            <w:tcW w:w="867" w:type="dxa"/>
            <w:vAlign w:val="bottom"/>
          </w:tcPr>
          <w:p w14:paraId="2F73019A" w14:textId="371EF379" w:rsidR="00A65A27" w:rsidRDefault="00A65A27" w:rsidP="00A65A27">
            <w:pPr>
              <w:pStyle w:val="inTable"/>
              <w:rPr>
                <w:rFonts w:ascii="Calibri" w:hAnsi="Calibri" w:cs="Calibri"/>
                <w:color w:val="000000"/>
                <w:sz w:val="22"/>
                <w:szCs w:val="22"/>
              </w:rPr>
            </w:pPr>
            <w:r>
              <w:rPr>
                <w:rFonts w:ascii="Calibri" w:hAnsi="Calibri" w:cs="Calibri"/>
                <w:color w:val="000000"/>
                <w:sz w:val="22"/>
                <w:szCs w:val="22"/>
              </w:rPr>
              <w:t>0.51</w:t>
            </w:r>
          </w:p>
        </w:tc>
        <w:tc>
          <w:tcPr>
            <w:tcW w:w="576" w:type="dxa"/>
            <w:vAlign w:val="bottom"/>
          </w:tcPr>
          <w:p w14:paraId="6A113F78" w14:textId="77777777" w:rsidR="00A65A27" w:rsidRDefault="00A65A27" w:rsidP="00A65A27">
            <w:pPr>
              <w:pStyle w:val="inTable"/>
              <w:rPr>
                <w:rFonts w:ascii="Calibri" w:hAnsi="Calibri" w:cs="Calibri"/>
                <w:color w:val="000000"/>
                <w:sz w:val="22"/>
                <w:szCs w:val="22"/>
              </w:rPr>
            </w:pPr>
            <w:r>
              <w:rPr>
                <w:rFonts w:ascii="Calibri" w:hAnsi="Calibri" w:cs="Calibri"/>
                <w:color w:val="000000"/>
                <w:sz w:val="22"/>
                <w:szCs w:val="22"/>
              </w:rPr>
              <w:t>123</w:t>
            </w:r>
          </w:p>
        </w:tc>
        <w:tc>
          <w:tcPr>
            <w:tcW w:w="512" w:type="dxa"/>
            <w:vAlign w:val="bottom"/>
          </w:tcPr>
          <w:p w14:paraId="32BCC639" w14:textId="77777777" w:rsidR="00A65A27" w:rsidRDefault="00A65A27" w:rsidP="00A65A27">
            <w:pPr>
              <w:pStyle w:val="inTable"/>
            </w:pPr>
            <w:r>
              <w:rPr>
                <w:rFonts w:ascii="Calibri" w:hAnsi="Calibri" w:cs="Calibri"/>
                <w:color w:val="000000"/>
                <w:sz w:val="22"/>
                <w:szCs w:val="22"/>
              </w:rPr>
              <w:t>241</w:t>
            </w:r>
          </w:p>
        </w:tc>
        <w:tc>
          <w:tcPr>
            <w:tcW w:w="824" w:type="dxa"/>
            <w:vAlign w:val="bottom"/>
          </w:tcPr>
          <w:p w14:paraId="0F0D3434" w14:textId="77777777" w:rsidR="00A65A27" w:rsidRDefault="00A65A27" w:rsidP="00A65A27">
            <w:pPr>
              <w:pStyle w:val="inTable"/>
            </w:pPr>
            <w:r>
              <w:rPr>
                <w:rFonts w:ascii="Calibri" w:hAnsi="Calibri" w:cs="Calibri"/>
                <w:color w:val="000000"/>
                <w:sz w:val="22"/>
                <w:szCs w:val="22"/>
              </w:rPr>
              <w:t>5.35%</w:t>
            </w:r>
          </w:p>
        </w:tc>
        <w:tc>
          <w:tcPr>
            <w:tcW w:w="877" w:type="dxa"/>
            <w:vAlign w:val="bottom"/>
          </w:tcPr>
          <w:p w14:paraId="08986AE9" w14:textId="77777777" w:rsidR="00A65A27" w:rsidRDefault="00A65A27" w:rsidP="00A65A27">
            <w:pPr>
              <w:pStyle w:val="inTable"/>
            </w:pPr>
            <w:r>
              <w:rPr>
                <w:rFonts w:ascii="Calibri" w:hAnsi="Calibri" w:cs="Calibri"/>
                <w:color w:val="000000"/>
                <w:sz w:val="22"/>
                <w:szCs w:val="22"/>
              </w:rPr>
              <w:t>4.84%</w:t>
            </w:r>
          </w:p>
        </w:tc>
        <w:tc>
          <w:tcPr>
            <w:tcW w:w="867" w:type="dxa"/>
            <w:vAlign w:val="bottom"/>
          </w:tcPr>
          <w:p w14:paraId="5A4A3313" w14:textId="77777777" w:rsidR="00A65A27" w:rsidRDefault="00A65A27" w:rsidP="00A65A27">
            <w:pPr>
              <w:pStyle w:val="inTable"/>
            </w:pPr>
            <w:r>
              <w:rPr>
                <w:rFonts w:ascii="Calibri" w:hAnsi="Calibri" w:cs="Calibri"/>
                <w:color w:val="000000"/>
                <w:sz w:val="22"/>
                <w:szCs w:val="22"/>
              </w:rPr>
              <w:t>66.43%</w:t>
            </w:r>
          </w:p>
        </w:tc>
        <w:tc>
          <w:tcPr>
            <w:tcW w:w="868" w:type="dxa"/>
            <w:vAlign w:val="bottom"/>
          </w:tcPr>
          <w:p w14:paraId="6B965636" w14:textId="77777777" w:rsidR="00A65A27" w:rsidRDefault="00A65A27" w:rsidP="00A65A27">
            <w:pPr>
              <w:pStyle w:val="inTable"/>
            </w:pPr>
            <w:r>
              <w:rPr>
                <w:rFonts w:ascii="Calibri" w:hAnsi="Calibri" w:cs="Calibri"/>
                <w:color w:val="000000"/>
                <w:sz w:val="22"/>
                <w:szCs w:val="22"/>
              </w:rPr>
              <w:t>78.95%</w:t>
            </w:r>
          </w:p>
        </w:tc>
        <w:tc>
          <w:tcPr>
            <w:tcW w:w="811" w:type="dxa"/>
            <w:vAlign w:val="bottom"/>
          </w:tcPr>
          <w:p w14:paraId="01764E8E" w14:textId="73138F23" w:rsidR="00A65A27" w:rsidRDefault="00A65A27" w:rsidP="00A65A27">
            <w:pPr>
              <w:pStyle w:val="inTable"/>
            </w:pPr>
            <w:r>
              <w:rPr>
                <w:rFonts w:ascii="Calibri" w:hAnsi="Calibri" w:cs="Calibri"/>
                <w:color w:val="000000"/>
                <w:sz w:val="22"/>
                <w:szCs w:val="22"/>
              </w:rPr>
              <w:t>12.5</w:t>
            </w:r>
          </w:p>
        </w:tc>
      </w:tr>
      <w:tr w:rsidR="00A65A27" w:rsidRPr="00F335C8" w14:paraId="1A700145" w14:textId="77777777" w:rsidTr="002443C0">
        <w:trPr>
          <w:tblCellSpacing w:w="15" w:type="dxa"/>
          <w:jc w:val="center"/>
        </w:trPr>
        <w:tc>
          <w:tcPr>
            <w:tcW w:w="1118" w:type="dxa"/>
            <w:vAlign w:val="bottom"/>
          </w:tcPr>
          <w:p w14:paraId="321F991B" w14:textId="77777777" w:rsidR="00A65A27" w:rsidRDefault="00A65A27" w:rsidP="00A65A27">
            <w:pPr>
              <w:pStyle w:val="inTable"/>
              <w:rPr>
                <w:bdr w:val="none" w:sz="0" w:space="0" w:color="auto"/>
              </w:rPr>
            </w:pPr>
            <w:r>
              <w:rPr>
                <w:rFonts w:ascii="Calibri" w:hAnsi="Calibri" w:cs="Calibri"/>
                <w:color w:val="000000"/>
                <w:sz w:val="22"/>
                <w:szCs w:val="22"/>
              </w:rPr>
              <w:t>16</w:t>
            </w:r>
          </w:p>
        </w:tc>
        <w:tc>
          <w:tcPr>
            <w:tcW w:w="869" w:type="dxa"/>
            <w:gridSpan w:val="2"/>
            <w:vAlign w:val="bottom"/>
          </w:tcPr>
          <w:p w14:paraId="01417452" w14:textId="6654F8AF" w:rsidR="00A65A27" w:rsidRDefault="00A65A27" w:rsidP="00A65A27">
            <w:pPr>
              <w:pStyle w:val="inTable"/>
              <w:rPr>
                <w:bdr w:val="none" w:sz="0" w:space="0" w:color="auto"/>
              </w:rPr>
            </w:pPr>
            <w:r>
              <w:rPr>
                <w:rFonts w:ascii="Calibri" w:hAnsi="Calibri" w:cs="Calibri"/>
                <w:color w:val="000000"/>
                <w:sz w:val="22"/>
                <w:szCs w:val="22"/>
              </w:rPr>
              <w:t>0.51</w:t>
            </w:r>
          </w:p>
        </w:tc>
        <w:tc>
          <w:tcPr>
            <w:tcW w:w="867" w:type="dxa"/>
            <w:vAlign w:val="bottom"/>
          </w:tcPr>
          <w:p w14:paraId="47181EE8" w14:textId="7A76D3E5" w:rsidR="00A65A27" w:rsidRDefault="00A65A27" w:rsidP="00A65A27">
            <w:pPr>
              <w:pStyle w:val="inTable"/>
              <w:rPr>
                <w:rFonts w:ascii="Calibri" w:hAnsi="Calibri" w:cs="Calibri"/>
                <w:color w:val="000000"/>
                <w:sz w:val="22"/>
                <w:szCs w:val="22"/>
              </w:rPr>
            </w:pPr>
            <w:r>
              <w:rPr>
                <w:rFonts w:ascii="Calibri" w:hAnsi="Calibri" w:cs="Calibri"/>
                <w:color w:val="000000"/>
                <w:sz w:val="22"/>
                <w:szCs w:val="22"/>
              </w:rPr>
              <w:t>0.51</w:t>
            </w:r>
          </w:p>
        </w:tc>
        <w:tc>
          <w:tcPr>
            <w:tcW w:w="576" w:type="dxa"/>
            <w:vAlign w:val="bottom"/>
          </w:tcPr>
          <w:p w14:paraId="03667374" w14:textId="77777777" w:rsidR="00A65A27" w:rsidRDefault="00A65A27" w:rsidP="00A65A27">
            <w:pPr>
              <w:pStyle w:val="inTable"/>
              <w:rPr>
                <w:rFonts w:ascii="Calibri" w:hAnsi="Calibri" w:cs="Calibri"/>
                <w:color w:val="000000"/>
                <w:sz w:val="22"/>
                <w:szCs w:val="22"/>
              </w:rPr>
            </w:pPr>
            <w:r>
              <w:rPr>
                <w:rFonts w:ascii="Calibri" w:hAnsi="Calibri" w:cs="Calibri"/>
                <w:color w:val="000000"/>
                <w:sz w:val="22"/>
                <w:szCs w:val="22"/>
              </w:rPr>
              <w:t>126</w:t>
            </w:r>
          </w:p>
        </w:tc>
        <w:tc>
          <w:tcPr>
            <w:tcW w:w="512" w:type="dxa"/>
            <w:vAlign w:val="bottom"/>
          </w:tcPr>
          <w:p w14:paraId="0C67E337" w14:textId="77777777" w:rsidR="00A65A27" w:rsidRDefault="00A65A27" w:rsidP="00A65A27">
            <w:pPr>
              <w:pStyle w:val="inTable"/>
            </w:pPr>
            <w:r>
              <w:rPr>
                <w:rFonts w:ascii="Calibri" w:hAnsi="Calibri" w:cs="Calibri"/>
                <w:color w:val="000000"/>
                <w:sz w:val="22"/>
                <w:szCs w:val="22"/>
              </w:rPr>
              <w:t>237</w:t>
            </w:r>
          </w:p>
        </w:tc>
        <w:tc>
          <w:tcPr>
            <w:tcW w:w="824" w:type="dxa"/>
            <w:vAlign w:val="bottom"/>
          </w:tcPr>
          <w:p w14:paraId="08845FB1" w14:textId="77777777" w:rsidR="00A65A27" w:rsidRDefault="00A65A27" w:rsidP="00A65A27">
            <w:pPr>
              <w:pStyle w:val="inTable"/>
            </w:pPr>
            <w:r>
              <w:rPr>
                <w:rFonts w:ascii="Calibri" w:hAnsi="Calibri" w:cs="Calibri"/>
                <w:color w:val="000000"/>
                <w:sz w:val="22"/>
                <w:szCs w:val="22"/>
              </w:rPr>
              <w:t>5.49%</w:t>
            </w:r>
          </w:p>
        </w:tc>
        <w:tc>
          <w:tcPr>
            <w:tcW w:w="877" w:type="dxa"/>
            <w:vAlign w:val="bottom"/>
          </w:tcPr>
          <w:p w14:paraId="5957D14E" w14:textId="77777777" w:rsidR="00A65A27" w:rsidRDefault="00A65A27" w:rsidP="00A65A27">
            <w:pPr>
              <w:pStyle w:val="inTable"/>
            </w:pPr>
            <w:r>
              <w:rPr>
                <w:rFonts w:ascii="Calibri" w:hAnsi="Calibri" w:cs="Calibri"/>
                <w:color w:val="000000"/>
                <w:sz w:val="22"/>
                <w:szCs w:val="22"/>
              </w:rPr>
              <w:t>4.76%</w:t>
            </w:r>
          </w:p>
        </w:tc>
        <w:tc>
          <w:tcPr>
            <w:tcW w:w="867" w:type="dxa"/>
            <w:vAlign w:val="bottom"/>
          </w:tcPr>
          <w:p w14:paraId="19058C88" w14:textId="77777777" w:rsidR="00A65A27" w:rsidRDefault="00A65A27" w:rsidP="00A65A27">
            <w:pPr>
              <w:pStyle w:val="inTable"/>
            </w:pPr>
            <w:r>
              <w:rPr>
                <w:rFonts w:ascii="Calibri" w:hAnsi="Calibri" w:cs="Calibri"/>
                <w:color w:val="000000"/>
                <w:sz w:val="22"/>
                <w:szCs w:val="22"/>
              </w:rPr>
              <w:t>71.92%</w:t>
            </w:r>
          </w:p>
        </w:tc>
        <w:tc>
          <w:tcPr>
            <w:tcW w:w="868" w:type="dxa"/>
            <w:vAlign w:val="bottom"/>
          </w:tcPr>
          <w:p w14:paraId="04ED062A" w14:textId="77777777" w:rsidR="00A65A27" w:rsidRDefault="00A65A27" w:rsidP="00A65A27">
            <w:pPr>
              <w:pStyle w:val="inTable"/>
            </w:pPr>
            <w:r>
              <w:rPr>
                <w:rFonts w:ascii="Calibri" w:hAnsi="Calibri" w:cs="Calibri"/>
                <w:color w:val="000000"/>
                <w:sz w:val="22"/>
                <w:szCs w:val="22"/>
              </w:rPr>
              <w:t>83.71%</w:t>
            </w:r>
          </w:p>
        </w:tc>
        <w:tc>
          <w:tcPr>
            <w:tcW w:w="811" w:type="dxa"/>
            <w:vAlign w:val="bottom"/>
          </w:tcPr>
          <w:p w14:paraId="14123B0C" w14:textId="213ADE66" w:rsidR="00A65A27" w:rsidRDefault="00A65A27" w:rsidP="00A65A27">
            <w:pPr>
              <w:pStyle w:val="inTable"/>
            </w:pPr>
            <w:r>
              <w:rPr>
                <w:rFonts w:ascii="Calibri" w:hAnsi="Calibri" w:cs="Calibri"/>
                <w:color w:val="000000"/>
                <w:sz w:val="22"/>
                <w:szCs w:val="22"/>
              </w:rPr>
              <w:t>11.8</w:t>
            </w:r>
          </w:p>
        </w:tc>
      </w:tr>
      <w:tr w:rsidR="00A65A27" w:rsidRPr="00F335C8" w14:paraId="332A7E54" w14:textId="77777777" w:rsidTr="002443C0">
        <w:trPr>
          <w:tblCellSpacing w:w="15" w:type="dxa"/>
          <w:jc w:val="center"/>
        </w:trPr>
        <w:tc>
          <w:tcPr>
            <w:tcW w:w="1118" w:type="dxa"/>
            <w:vAlign w:val="bottom"/>
          </w:tcPr>
          <w:p w14:paraId="55ED7999" w14:textId="77777777" w:rsidR="00A65A27" w:rsidRDefault="00A65A27" w:rsidP="00A65A27">
            <w:pPr>
              <w:pStyle w:val="inTable"/>
              <w:rPr>
                <w:bdr w:val="none" w:sz="0" w:space="0" w:color="auto"/>
              </w:rPr>
            </w:pPr>
            <w:r>
              <w:rPr>
                <w:rFonts w:ascii="Calibri" w:hAnsi="Calibri" w:cs="Calibri"/>
                <w:color w:val="000000"/>
                <w:sz w:val="22"/>
                <w:szCs w:val="22"/>
              </w:rPr>
              <w:t>17</w:t>
            </w:r>
          </w:p>
        </w:tc>
        <w:tc>
          <w:tcPr>
            <w:tcW w:w="869" w:type="dxa"/>
            <w:gridSpan w:val="2"/>
            <w:vAlign w:val="bottom"/>
          </w:tcPr>
          <w:p w14:paraId="125ED201" w14:textId="62764197" w:rsidR="00A65A27" w:rsidRDefault="00A65A27" w:rsidP="00A65A27">
            <w:pPr>
              <w:pStyle w:val="inTable"/>
              <w:rPr>
                <w:bdr w:val="none" w:sz="0" w:space="0" w:color="auto"/>
              </w:rPr>
            </w:pPr>
            <w:r>
              <w:rPr>
                <w:rFonts w:ascii="Calibri" w:hAnsi="Calibri" w:cs="Calibri"/>
                <w:color w:val="000000"/>
                <w:sz w:val="22"/>
                <w:szCs w:val="22"/>
              </w:rPr>
              <w:t>0.5</w:t>
            </w:r>
          </w:p>
        </w:tc>
        <w:tc>
          <w:tcPr>
            <w:tcW w:w="867" w:type="dxa"/>
            <w:vAlign w:val="bottom"/>
          </w:tcPr>
          <w:p w14:paraId="5AAB27A9" w14:textId="4BB35710" w:rsidR="00A65A27" w:rsidRDefault="00A65A27" w:rsidP="00A65A27">
            <w:pPr>
              <w:pStyle w:val="inTable"/>
              <w:rPr>
                <w:rFonts w:ascii="Calibri" w:hAnsi="Calibri" w:cs="Calibri"/>
                <w:color w:val="000000"/>
                <w:sz w:val="22"/>
                <w:szCs w:val="22"/>
              </w:rPr>
            </w:pPr>
            <w:r>
              <w:rPr>
                <w:rFonts w:ascii="Calibri" w:hAnsi="Calibri" w:cs="Calibri"/>
                <w:color w:val="000000"/>
                <w:sz w:val="22"/>
                <w:szCs w:val="22"/>
              </w:rPr>
              <w:t>0.51</w:t>
            </w:r>
          </w:p>
        </w:tc>
        <w:tc>
          <w:tcPr>
            <w:tcW w:w="576" w:type="dxa"/>
            <w:vAlign w:val="bottom"/>
          </w:tcPr>
          <w:p w14:paraId="731D5A2E" w14:textId="77777777" w:rsidR="00A65A27" w:rsidRDefault="00A65A27" w:rsidP="00A65A27">
            <w:pPr>
              <w:pStyle w:val="inTable"/>
              <w:rPr>
                <w:rFonts w:ascii="Calibri" w:hAnsi="Calibri" w:cs="Calibri"/>
                <w:color w:val="000000"/>
                <w:sz w:val="22"/>
                <w:szCs w:val="22"/>
              </w:rPr>
            </w:pPr>
            <w:r>
              <w:rPr>
                <w:rFonts w:ascii="Calibri" w:hAnsi="Calibri" w:cs="Calibri"/>
                <w:color w:val="000000"/>
                <w:sz w:val="22"/>
                <w:szCs w:val="22"/>
              </w:rPr>
              <w:t>143</w:t>
            </w:r>
          </w:p>
        </w:tc>
        <w:tc>
          <w:tcPr>
            <w:tcW w:w="512" w:type="dxa"/>
            <w:vAlign w:val="bottom"/>
          </w:tcPr>
          <w:p w14:paraId="4819841B" w14:textId="77777777" w:rsidR="00A65A27" w:rsidRDefault="00A65A27" w:rsidP="00A65A27">
            <w:pPr>
              <w:pStyle w:val="inTable"/>
            </w:pPr>
            <w:r>
              <w:rPr>
                <w:rFonts w:ascii="Calibri" w:hAnsi="Calibri" w:cs="Calibri"/>
                <w:color w:val="000000"/>
                <w:sz w:val="22"/>
                <w:szCs w:val="22"/>
              </w:rPr>
              <w:t>221</w:t>
            </w:r>
          </w:p>
        </w:tc>
        <w:tc>
          <w:tcPr>
            <w:tcW w:w="824" w:type="dxa"/>
            <w:vAlign w:val="bottom"/>
          </w:tcPr>
          <w:p w14:paraId="15EDE125" w14:textId="77777777" w:rsidR="00A65A27" w:rsidRDefault="00A65A27" w:rsidP="00A65A27">
            <w:pPr>
              <w:pStyle w:val="inTable"/>
            </w:pPr>
            <w:r>
              <w:rPr>
                <w:rFonts w:ascii="Calibri" w:hAnsi="Calibri" w:cs="Calibri"/>
                <w:color w:val="000000"/>
                <w:sz w:val="22"/>
                <w:szCs w:val="22"/>
              </w:rPr>
              <w:t>6.23%</w:t>
            </w:r>
          </w:p>
        </w:tc>
        <w:tc>
          <w:tcPr>
            <w:tcW w:w="877" w:type="dxa"/>
            <w:vAlign w:val="bottom"/>
          </w:tcPr>
          <w:p w14:paraId="61E2FA0B" w14:textId="77777777" w:rsidR="00A65A27" w:rsidRDefault="00A65A27" w:rsidP="00A65A27">
            <w:pPr>
              <w:pStyle w:val="inTable"/>
            </w:pPr>
            <w:r>
              <w:rPr>
                <w:rFonts w:ascii="Calibri" w:hAnsi="Calibri" w:cs="Calibri"/>
                <w:color w:val="000000"/>
                <w:sz w:val="22"/>
                <w:szCs w:val="22"/>
              </w:rPr>
              <w:t>4.44%</w:t>
            </w:r>
          </w:p>
        </w:tc>
        <w:tc>
          <w:tcPr>
            <w:tcW w:w="867" w:type="dxa"/>
            <w:vAlign w:val="bottom"/>
          </w:tcPr>
          <w:p w14:paraId="5B9F5B46" w14:textId="77777777" w:rsidR="00A65A27" w:rsidRDefault="00A65A27" w:rsidP="00A65A27">
            <w:pPr>
              <w:pStyle w:val="inTable"/>
            </w:pPr>
            <w:r>
              <w:rPr>
                <w:rFonts w:ascii="Calibri" w:hAnsi="Calibri" w:cs="Calibri"/>
                <w:color w:val="000000"/>
                <w:sz w:val="22"/>
                <w:szCs w:val="22"/>
              </w:rPr>
              <w:t>78.15%</w:t>
            </w:r>
          </w:p>
        </w:tc>
        <w:tc>
          <w:tcPr>
            <w:tcW w:w="868" w:type="dxa"/>
            <w:vAlign w:val="bottom"/>
          </w:tcPr>
          <w:p w14:paraId="0B7D801F" w14:textId="77777777" w:rsidR="00A65A27" w:rsidRDefault="00A65A27" w:rsidP="00A65A27">
            <w:pPr>
              <w:pStyle w:val="inTable"/>
            </w:pPr>
            <w:r>
              <w:rPr>
                <w:rFonts w:ascii="Calibri" w:hAnsi="Calibri" w:cs="Calibri"/>
                <w:color w:val="000000"/>
                <w:sz w:val="22"/>
                <w:szCs w:val="22"/>
              </w:rPr>
              <w:t>88.15%</w:t>
            </w:r>
          </w:p>
        </w:tc>
        <w:tc>
          <w:tcPr>
            <w:tcW w:w="811" w:type="dxa"/>
            <w:vAlign w:val="bottom"/>
          </w:tcPr>
          <w:p w14:paraId="68A8EA1E" w14:textId="4B142A1A" w:rsidR="00A65A27" w:rsidRDefault="00A65A27" w:rsidP="00A65A27">
            <w:pPr>
              <w:pStyle w:val="inTable"/>
            </w:pPr>
            <w:r>
              <w:rPr>
                <w:rFonts w:ascii="Calibri" w:hAnsi="Calibri" w:cs="Calibri"/>
                <w:color w:val="000000"/>
                <w:sz w:val="22"/>
                <w:szCs w:val="22"/>
              </w:rPr>
              <w:t>10</w:t>
            </w:r>
          </w:p>
        </w:tc>
      </w:tr>
      <w:tr w:rsidR="00A65A27" w:rsidRPr="00F335C8" w14:paraId="65B0068F" w14:textId="77777777" w:rsidTr="002443C0">
        <w:trPr>
          <w:tblCellSpacing w:w="15" w:type="dxa"/>
          <w:jc w:val="center"/>
        </w:trPr>
        <w:tc>
          <w:tcPr>
            <w:tcW w:w="1118" w:type="dxa"/>
            <w:vAlign w:val="bottom"/>
          </w:tcPr>
          <w:p w14:paraId="003D38E8" w14:textId="77777777" w:rsidR="00A65A27" w:rsidRDefault="00A65A27" w:rsidP="00A65A27">
            <w:pPr>
              <w:pStyle w:val="inTable"/>
              <w:rPr>
                <w:bdr w:val="none" w:sz="0" w:space="0" w:color="auto"/>
              </w:rPr>
            </w:pPr>
            <w:r>
              <w:rPr>
                <w:rFonts w:ascii="Calibri" w:hAnsi="Calibri" w:cs="Calibri"/>
                <w:color w:val="000000"/>
                <w:sz w:val="22"/>
                <w:szCs w:val="22"/>
              </w:rPr>
              <w:t>18</w:t>
            </w:r>
          </w:p>
        </w:tc>
        <w:tc>
          <w:tcPr>
            <w:tcW w:w="869" w:type="dxa"/>
            <w:gridSpan w:val="2"/>
            <w:vAlign w:val="bottom"/>
          </w:tcPr>
          <w:p w14:paraId="47BCCE55" w14:textId="592A803F" w:rsidR="00A65A27" w:rsidRDefault="00A65A27" w:rsidP="00A65A27">
            <w:pPr>
              <w:pStyle w:val="inTable"/>
              <w:rPr>
                <w:bdr w:val="none" w:sz="0" w:space="0" w:color="auto"/>
              </w:rPr>
            </w:pPr>
            <w:r>
              <w:rPr>
                <w:rFonts w:ascii="Calibri" w:hAnsi="Calibri" w:cs="Calibri"/>
                <w:color w:val="000000"/>
                <w:sz w:val="22"/>
                <w:szCs w:val="22"/>
              </w:rPr>
              <w:t>0.5</w:t>
            </w:r>
          </w:p>
        </w:tc>
        <w:tc>
          <w:tcPr>
            <w:tcW w:w="867" w:type="dxa"/>
            <w:vAlign w:val="bottom"/>
          </w:tcPr>
          <w:p w14:paraId="3144799C" w14:textId="7150BEA4" w:rsidR="00A65A27" w:rsidRDefault="00A65A27" w:rsidP="00A65A27">
            <w:pPr>
              <w:pStyle w:val="inTable"/>
              <w:rPr>
                <w:rFonts w:ascii="Calibri" w:hAnsi="Calibri" w:cs="Calibri"/>
                <w:color w:val="000000"/>
                <w:sz w:val="22"/>
                <w:szCs w:val="22"/>
              </w:rPr>
            </w:pPr>
            <w:r>
              <w:rPr>
                <w:rFonts w:ascii="Calibri" w:hAnsi="Calibri" w:cs="Calibri"/>
                <w:color w:val="000000"/>
                <w:sz w:val="22"/>
                <w:szCs w:val="22"/>
              </w:rPr>
              <w:t>0.5</w:t>
            </w:r>
          </w:p>
        </w:tc>
        <w:tc>
          <w:tcPr>
            <w:tcW w:w="576" w:type="dxa"/>
            <w:vAlign w:val="bottom"/>
          </w:tcPr>
          <w:p w14:paraId="2AFA18A9" w14:textId="77777777" w:rsidR="00A65A27" w:rsidRDefault="00A65A27" w:rsidP="00A65A27">
            <w:pPr>
              <w:pStyle w:val="inTable"/>
              <w:rPr>
                <w:rFonts w:ascii="Calibri" w:hAnsi="Calibri" w:cs="Calibri"/>
                <w:color w:val="000000"/>
                <w:sz w:val="22"/>
                <w:szCs w:val="22"/>
              </w:rPr>
            </w:pPr>
            <w:r>
              <w:rPr>
                <w:rFonts w:ascii="Calibri" w:hAnsi="Calibri" w:cs="Calibri"/>
                <w:color w:val="000000"/>
                <w:sz w:val="22"/>
                <w:szCs w:val="22"/>
              </w:rPr>
              <w:t>143</w:t>
            </w:r>
          </w:p>
        </w:tc>
        <w:tc>
          <w:tcPr>
            <w:tcW w:w="512" w:type="dxa"/>
            <w:vAlign w:val="bottom"/>
          </w:tcPr>
          <w:p w14:paraId="5790CDB4" w14:textId="77777777" w:rsidR="00A65A27" w:rsidRDefault="00A65A27" w:rsidP="00A65A27">
            <w:pPr>
              <w:pStyle w:val="inTable"/>
            </w:pPr>
            <w:r>
              <w:rPr>
                <w:rFonts w:ascii="Calibri" w:hAnsi="Calibri" w:cs="Calibri"/>
                <w:color w:val="000000"/>
                <w:sz w:val="22"/>
                <w:szCs w:val="22"/>
              </w:rPr>
              <w:t>221</w:t>
            </w:r>
          </w:p>
        </w:tc>
        <w:tc>
          <w:tcPr>
            <w:tcW w:w="824" w:type="dxa"/>
            <w:vAlign w:val="bottom"/>
          </w:tcPr>
          <w:p w14:paraId="69306913" w14:textId="77777777" w:rsidR="00A65A27" w:rsidRDefault="00A65A27" w:rsidP="00A65A27">
            <w:pPr>
              <w:pStyle w:val="inTable"/>
            </w:pPr>
            <w:r>
              <w:rPr>
                <w:rFonts w:ascii="Calibri" w:hAnsi="Calibri" w:cs="Calibri"/>
                <w:color w:val="000000"/>
                <w:sz w:val="22"/>
                <w:szCs w:val="22"/>
              </w:rPr>
              <w:t>6.23%</w:t>
            </w:r>
          </w:p>
        </w:tc>
        <w:tc>
          <w:tcPr>
            <w:tcW w:w="877" w:type="dxa"/>
            <w:vAlign w:val="bottom"/>
          </w:tcPr>
          <w:p w14:paraId="013BF352" w14:textId="77777777" w:rsidR="00A65A27" w:rsidRDefault="00A65A27" w:rsidP="00A65A27">
            <w:pPr>
              <w:pStyle w:val="inTable"/>
            </w:pPr>
            <w:r>
              <w:rPr>
                <w:rFonts w:ascii="Calibri" w:hAnsi="Calibri" w:cs="Calibri"/>
                <w:color w:val="000000"/>
                <w:sz w:val="22"/>
                <w:szCs w:val="22"/>
              </w:rPr>
              <w:t>4.44%</w:t>
            </w:r>
          </w:p>
        </w:tc>
        <w:tc>
          <w:tcPr>
            <w:tcW w:w="867" w:type="dxa"/>
            <w:vAlign w:val="bottom"/>
          </w:tcPr>
          <w:p w14:paraId="73F2361A" w14:textId="77777777" w:rsidR="00A65A27" w:rsidRDefault="00A65A27" w:rsidP="00A65A27">
            <w:pPr>
              <w:pStyle w:val="inTable"/>
            </w:pPr>
            <w:r>
              <w:rPr>
                <w:rFonts w:ascii="Calibri" w:hAnsi="Calibri" w:cs="Calibri"/>
                <w:color w:val="000000"/>
                <w:sz w:val="22"/>
                <w:szCs w:val="22"/>
              </w:rPr>
              <w:t>84.37%</w:t>
            </w:r>
          </w:p>
        </w:tc>
        <w:tc>
          <w:tcPr>
            <w:tcW w:w="868" w:type="dxa"/>
            <w:vAlign w:val="bottom"/>
          </w:tcPr>
          <w:p w14:paraId="2E126ED2" w14:textId="77777777" w:rsidR="00A65A27" w:rsidRDefault="00A65A27" w:rsidP="00A65A27">
            <w:pPr>
              <w:pStyle w:val="inTable"/>
            </w:pPr>
            <w:r>
              <w:rPr>
                <w:rFonts w:ascii="Calibri" w:hAnsi="Calibri" w:cs="Calibri"/>
                <w:color w:val="000000"/>
                <w:sz w:val="22"/>
                <w:szCs w:val="22"/>
              </w:rPr>
              <w:t>92.59%</w:t>
            </w:r>
          </w:p>
        </w:tc>
        <w:tc>
          <w:tcPr>
            <w:tcW w:w="811" w:type="dxa"/>
            <w:vAlign w:val="bottom"/>
          </w:tcPr>
          <w:p w14:paraId="1432388C" w14:textId="1B57DCEC" w:rsidR="00A65A27" w:rsidRDefault="00A65A27" w:rsidP="00A65A27">
            <w:pPr>
              <w:pStyle w:val="inTable"/>
            </w:pPr>
            <w:r>
              <w:rPr>
                <w:rFonts w:ascii="Calibri" w:hAnsi="Calibri" w:cs="Calibri"/>
                <w:color w:val="000000"/>
                <w:sz w:val="22"/>
                <w:szCs w:val="22"/>
              </w:rPr>
              <w:t>8.2</w:t>
            </w:r>
          </w:p>
        </w:tc>
      </w:tr>
      <w:tr w:rsidR="00A65A27" w:rsidRPr="00F335C8" w14:paraId="046373BC" w14:textId="77777777" w:rsidTr="002443C0">
        <w:trPr>
          <w:tblCellSpacing w:w="15" w:type="dxa"/>
          <w:jc w:val="center"/>
        </w:trPr>
        <w:tc>
          <w:tcPr>
            <w:tcW w:w="1118" w:type="dxa"/>
            <w:vAlign w:val="bottom"/>
          </w:tcPr>
          <w:p w14:paraId="2CF88287" w14:textId="77777777" w:rsidR="00A65A27" w:rsidRDefault="00A65A27" w:rsidP="00A65A27">
            <w:pPr>
              <w:pStyle w:val="inTable"/>
              <w:rPr>
                <w:bdr w:val="none" w:sz="0" w:space="0" w:color="auto"/>
              </w:rPr>
            </w:pPr>
            <w:r>
              <w:rPr>
                <w:rFonts w:ascii="Calibri" w:hAnsi="Calibri" w:cs="Calibri"/>
                <w:color w:val="000000"/>
                <w:sz w:val="22"/>
                <w:szCs w:val="22"/>
              </w:rPr>
              <w:t>19</w:t>
            </w:r>
          </w:p>
        </w:tc>
        <w:tc>
          <w:tcPr>
            <w:tcW w:w="869" w:type="dxa"/>
            <w:gridSpan w:val="2"/>
            <w:vAlign w:val="bottom"/>
          </w:tcPr>
          <w:p w14:paraId="54B44211" w14:textId="24F6896A" w:rsidR="00A65A27" w:rsidRDefault="00A65A27" w:rsidP="00A65A27">
            <w:pPr>
              <w:pStyle w:val="inTable"/>
              <w:rPr>
                <w:bdr w:val="none" w:sz="0" w:space="0" w:color="auto"/>
              </w:rPr>
            </w:pPr>
            <w:r>
              <w:rPr>
                <w:rFonts w:ascii="Calibri" w:hAnsi="Calibri" w:cs="Calibri"/>
                <w:color w:val="000000"/>
                <w:sz w:val="22"/>
                <w:szCs w:val="22"/>
              </w:rPr>
              <w:t>0.5</w:t>
            </w:r>
          </w:p>
        </w:tc>
        <w:tc>
          <w:tcPr>
            <w:tcW w:w="867" w:type="dxa"/>
            <w:vAlign w:val="bottom"/>
          </w:tcPr>
          <w:p w14:paraId="22577BE4" w14:textId="6176C907" w:rsidR="00A65A27" w:rsidRDefault="00A65A27" w:rsidP="00A65A27">
            <w:pPr>
              <w:pStyle w:val="inTable"/>
              <w:rPr>
                <w:rFonts w:ascii="Calibri" w:hAnsi="Calibri" w:cs="Calibri"/>
                <w:color w:val="000000"/>
                <w:sz w:val="22"/>
                <w:szCs w:val="22"/>
              </w:rPr>
            </w:pPr>
            <w:r>
              <w:rPr>
                <w:rFonts w:ascii="Calibri" w:hAnsi="Calibri" w:cs="Calibri"/>
                <w:color w:val="000000"/>
                <w:sz w:val="22"/>
                <w:szCs w:val="22"/>
              </w:rPr>
              <w:t>0.5</w:t>
            </w:r>
          </w:p>
        </w:tc>
        <w:tc>
          <w:tcPr>
            <w:tcW w:w="576" w:type="dxa"/>
            <w:vAlign w:val="bottom"/>
          </w:tcPr>
          <w:p w14:paraId="11389B05" w14:textId="77777777" w:rsidR="00A65A27" w:rsidRDefault="00A65A27" w:rsidP="00A65A27">
            <w:pPr>
              <w:pStyle w:val="inTable"/>
              <w:rPr>
                <w:rFonts w:ascii="Calibri" w:hAnsi="Calibri" w:cs="Calibri"/>
                <w:color w:val="000000"/>
                <w:sz w:val="22"/>
                <w:szCs w:val="22"/>
              </w:rPr>
            </w:pPr>
            <w:r>
              <w:rPr>
                <w:rFonts w:ascii="Calibri" w:hAnsi="Calibri" w:cs="Calibri"/>
                <w:color w:val="000000"/>
                <w:sz w:val="22"/>
                <w:szCs w:val="22"/>
              </w:rPr>
              <w:t>115</w:t>
            </w:r>
          </w:p>
        </w:tc>
        <w:tc>
          <w:tcPr>
            <w:tcW w:w="512" w:type="dxa"/>
            <w:vAlign w:val="bottom"/>
          </w:tcPr>
          <w:p w14:paraId="439FC357" w14:textId="77777777" w:rsidR="00A65A27" w:rsidRDefault="00A65A27" w:rsidP="00A65A27">
            <w:pPr>
              <w:pStyle w:val="inTable"/>
            </w:pPr>
            <w:r>
              <w:rPr>
                <w:rFonts w:ascii="Calibri" w:hAnsi="Calibri" w:cs="Calibri"/>
                <w:color w:val="000000"/>
                <w:sz w:val="22"/>
                <w:szCs w:val="22"/>
              </w:rPr>
              <w:t>249</w:t>
            </w:r>
          </w:p>
        </w:tc>
        <w:tc>
          <w:tcPr>
            <w:tcW w:w="824" w:type="dxa"/>
            <w:vAlign w:val="bottom"/>
          </w:tcPr>
          <w:p w14:paraId="6315C71B" w14:textId="77777777" w:rsidR="00A65A27" w:rsidRDefault="00A65A27" w:rsidP="00A65A27">
            <w:pPr>
              <w:pStyle w:val="inTable"/>
            </w:pPr>
            <w:r>
              <w:rPr>
                <w:rFonts w:ascii="Calibri" w:hAnsi="Calibri" w:cs="Calibri"/>
                <w:color w:val="000000"/>
                <w:sz w:val="22"/>
                <w:szCs w:val="22"/>
              </w:rPr>
              <w:t>5.01%</w:t>
            </w:r>
          </w:p>
        </w:tc>
        <w:tc>
          <w:tcPr>
            <w:tcW w:w="877" w:type="dxa"/>
            <w:vAlign w:val="bottom"/>
          </w:tcPr>
          <w:p w14:paraId="5584433B" w14:textId="77777777" w:rsidR="00A65A27" w:rsidRDefault="00A65A27" w:rsidP="00A65A27">
            <w:pPr>
              <w:pStyle w:val="inTable"/>
            </w:pPr>
            <w:r>
              <w:rPr>
                <w:rFonts w:ascii="Calibri" w:hAnsi="Calibri" w:cs="Calibri"/>
                <w:color w:val="000000"/>
                <w:sz w:val="22"/>
                <w:szCs w:val="22"/>
              </w:rPr>
              <w:t>5.00%</w:t>
            </w:r>
          </w:p>
        </w:tc>
        <w:tc>
          <w:tcPr>
            <w:tcW w:w="867" w:type="dxa"/>
            <w:vAlign w:val="bottom"/>
          </w:tcPr>
          <w:p w14:paraId="4E1401E7" w14:textId="77777777" w:rsidR="00A65A27" w:rsidRDefault="00A65A27" w:rsidP="00A65A27">
            <w:pPr>
              <w:pStyle w:val="inTable"/>
            </w:pPr>
            <w:r>
              <w:rPr>
                <w:rFonts w:ascii="Calibri" w:hAnsi="Calibri" w:cs="Calibri"/>
                <w:color w:val="000000"/>
                <w:sz w:val="22"/>
                <w:szCs w:val="22"/>
              </w:rPr>
              <w:t>89.38%</w:t>
            </w:r>
          </w:p>
        </w:tc>
        <w:tc>
          <w:tcPr>
            <w:tcW w:w="868" w:type="dxa"/>
            <w:vAlign w:val="bottom"/>
          </w:tcPr>
          <w:p w14:paraId="7099E217" w14:textId="77777777" w:rsidR="00A65A27" w:rsidRDefault="00A65A27" w:rsidP="00A65A27">
            <w:pPr>
              <w:pStyle w:val="inTable"/>
            </w:pPr>
            <w:r>
              <w:rPr>
                <w:rFonts w:ascii="Calibri" w:hAnsi="Calibri" w:cs="Calibri"/>
                <w:color w:val="000000"/>
                <w:sz w:val="22"/>
                <w:szCs w:val="22"/>
              </w:rPr>
              <w:t>97.59%</w:t>
            </w:r>
          </w:p>
        </w:tc>
        <w:tc>
          <w:tcPr>
            <w:tcW w:w="811" w:type="dxa"/>
            <w:vAlign w:val="bottom"/>
          </w:tcPr>
          <w:p w14:paraId="5A839121" w14:textId="1A784FC3" w:rsidR="00A65A27" w:rsidRDefault="00A65A27" w:rsidP="00A65A27">
            <w:pPr>
              <w:pStyle w:val="inTable"/>
            </w:pPr>
            <w:r>
              <w:rPr>
                <w:rFonts w:ascii="Calibri" w:hAnsi="Calibri" w:cs="Calibri"/>
                <w:color w:val="000000"/>
                <w:sz w:val="22"/>
                <w:szCs w:val="22"/>
              </w:rPr>
              <w:t>8.2</w:t>
            </w:r>
          </w:p>
        </w:tc>
      </w:tr>
      <w:tr w:rsidR="00A65A27" w:rsidRPr="00F335C8" w14:paraId="387C626B" w14:textId="77777777" w:rsidTr="002443C0">
        <w:trPr>
          <w:tblCellSpacing w:w="15" w:type="dxa"/>
          <w:jc w:val="center"/>
        </w:trPr>
        <w:tc>
          <w:tcPr>
            <w:tcW w:w="1118" w:type="dxa"/>
            <w:vAlign w:val="bottom"/>
          </w:tcPr>
          <w:p w14:paraId="765BB77B" w14:textId="77777777" w:rsidR="00A65A27" w:rsidRDefault="00A65A27" w:rsidP="00A65A27">
            <w:pPr>
              <w:pStyle w:val="inTable"/>
              <w:rPr>
                <w:bdr w:val="none" w:sz="0" w:space="0" w:color="auto"/>
              </w:rPr>
            </w:pPr>
            <w:r>
              <w:rPr>
                <w:rFonts w:ascii="Calibri" w:hAnsi="Calibri" w:cs="Calibri"/>
                <w:color w:val="000000"/>
                <w:sz w:val="22"/>
                <w:szCs w:val="22"/>
              </w:rPr>
              <w:t>20</w:t>
            </w:r>
          </w:p>
        </w:tc>
        <w:tc>
          <w:tcPr>
            <w:tcW w:w="869" w:type="dxa"/>
            <w:gridSpan w:val="2"/>
            <w:vAlign w:val="bottom"/>
          </w:tcPr>
          <w:p w14:paraId="379ACEC3" w14:textId="772650A4" w:rsidR="00A65A27" w:rsidRDefault="00A65A27" w:rsidP="00A65A27">
            <w:pPr>
              <w:pStyle w:val="inTable"/>
              <w:rPr>
                <w:bdr w:val="none" w:sz="0" w:space="0" w:color="auto"/>
              </w:rPr>
            </w:pPr>
            <w:r>
              <w:rPr>
                <w:rFonts w:ascii="Calibri" w:hAnsi="Calibri" w:cs="Calibri"/>
                <w:color w:val="000000"/>
                <w:sz w:val="22"/>
                <w:szCs w:val="22"/>
              </w:rPr>
              <w:t>0.5</w:t>
            </w:r>
          </w:p>
        </w:tc>
        <w:tc>
          <w:tcPr>
            <w:tcW w:w="867" w:type="dxa"/>
            <w:vAlign w:val="bottom"/>
          </w:tcPr>
          <w:p w14:paraId="48FAEA07" w14:textId="2F36FD4D" w:rsidR="00A65A27" w:rsidRDefault="00A65A27" w:rsidP="00A65A27">
            <w:pPr>
              <w:pStyle w:val="inTable"/>
              <w:rPr>
                <w:rFonts w:ascii="Calibri" w:hAnsi="Calibri" w:cs="Calibri"/>
                <w:color w:val="000000"/>
                <w:sz w:val="22"/>
                <w:szCs w:val="22"/>
              </w:rPr>
            </w:pPr>
            <w:r>
              <w:rPr>
                <w:rFonts w:ascii="Calibri" w:hAnsi="Calibri" w:cs="Calibri"/>
                <w:color w:val="000000"/>
                <w:sz w:val="22"/>
                <w:szCs w:val="22"/>
              </w:rPr>
              <w:t>0.5</w:t>
            </w:r>
          </w:p>
        </w:tc>
        <w:tc>
          <w:tcPr>
            <w:tcW w:w="576" w:type="dxa"/>
            <w:vAlign w:val="bottom"/>
          </w:tcPr>
          <w:p w14:paraId="5CF0EA8E" w14:textId="77777777" w:rsidR="00A65A27" w:rsidRDefault="00A65A27" w:rsidP="00A65A27">
            <w:pPr>
              <w:pStyle w:val="inTable"/>
              <w:rPr>
                <w:rFonts w:ascii="Calibri" w:hAnsi="Calibri" w:cs="Calibri"/>
                <w:color w:val="000000"/>
                <w:sz w:val="22"/>
                <w:szCs w:val="22"/>
              </w:rPr>
            </w:pPr>
            <w:r>
              <w:rPr>
                <w:rFonts w:ascii="Calibri" w:hAnsi="Calibri" w:cs="Calibri"/>
                <w:color w:val="000000"/>
                <w:sz w:val="22"/>
                <w:szCs w:val="22"/>
              </w:rPr>
              <w:t>244</w:t>
            </w:r>
          </w:p>
        </w:tc>
        <w:tc>
          <w:tcPr>
            <w:tcW w:w="512" w:type="dxa"/>
            <w:vAlign w:val="bottom"/>
          </w:tcPr>
          <w:p w14:paraId="21632586" w14:textId="77777777" w:rsidR="00A65A27" w:rsidRDefault="00A65A27" w:rsidP="00A65A27">
            <w:pPr>
              <w:pStyle w:val="inTable"/>
            </w:pPr>
            <w:r>
              <w:rPr>
                <w:rFonts w:ascii="Calibri" w:hAnsi="Calibri" w:cs="Calibri"/>
                <w:color w:val="000000"/>
                <w:sz w:val="22"/>
                <w:szCs w:val="22"/>
              </w:rPr>
              <w:t>120</w:t>
            </w:r>
          </w:p>
        </w:tc>
        <w:tc>
          <w:tcPr>
            <w:tcW w:w="824" w:type="dxa"/>
            <w:vAlign w:val="bottom"/>
          </w:tcPr>
          <w:p w14:paraId="73A35AA5" w14:textId="77777777" w:rsidR="00A65A27" w:rsidRDefault="00A65A27" w:rsidP="00A65A27">
            <w:pPr>
              <w:pStyle w:val="inTable"/>
            </w:pPr>
            <w:r>
              <w:rPr>
                <w:rFonts w:ascii="Calibri" w:hAnsi="Calibri" w:cs="Calibri"/>
                <w:color w:val="000000"/>
                <w:sz w:val="22"/>
                <w:szCs w:val="22"/>
              </w:rPr>
              <w:t>10.62%</w:t>
            </w:r>
          </w:p>
        </w:tc>
        <w:tc>
          <w:tcPr>
            <w:tcW w:w="877" w:type="dxa"/>
            <w:vAlign w:val="bottom"/>
          </w:tcPr>
          <w:p w14:paraId="5CD96B65" w14:textId="77777777" w:rsidR="00A65A27" w:rsidRDefault="00A65A27" w:rsidP="00A65A27">
            <w:pPr>
              <w:pStyle w:val="inTable"/>
            </w:pPr>
            <w:r>
              <w:rPr>
                <w:rFonts w:ascii="Calibri" w:hAnsi="Calibri" w:cs="Calibri"/>
                <w:color w:val="000000"/>
                <w:sz w:val="22"/>
                <w:szCs w:val="22"/>
              </w:rPr>
              <w:t>2.41%</w:t>
            </w:r>
          </w:p>
        </w:tc>
        <w:tc>
          <w:tcPr>
            <w:tcW w:w="867" w:type="dxa"/>
            <w:vAlign w:val="bottom"/>
          </w:tcPr>
          <w:p w14:paraId="1BF9DA7C" w14:textId="77777777" w:rsidR="00A65A27" w:rsidRDefault="00A65A27" w:rsidP="00A65A27">
            <w:pPr>
              <w:pStyle w:val="inTable"/>
            </w:pPr>
            <w:r>
              <w:rPr>
                <w:rFonts w:ascii="Calibri" w:hAnsi="Calibri" w:cs="Calibri"/>
                <w:color w:val="000000"/>
                <w:sz w:val="22"/>
                <w:szCs w:val="22"/>
              </w:rPr>
              <w:t>100.00%</w:t>
            </w:r>
          </w:p>
        </w:tc>
        <w:tc>
          <w:tcPr>
            <w:tcW w:w="868" w:type="dxa"/>
            <w:vAlign w:val="bottom"/>
          </w:tcPr>
          <w:p w14:paraId="5B3F83E3" w14:textId="77777777" w:rsidR="00A65A27" w:rsidRDefault="00A65A27" w:rsidP="00A65A27">
            <w:pPr>
              <w:pStyle w:val="inTable"/>
            </w:pPr>
            <w:r>
              <w:rPr>
                <w:rFonts w:ascii="Calibri" w:hAnsi="Calibri" w:cs="Calibri"/>
                <w:color w:val="000000"/>
                <w:sz w:val="22"/>
                <w:szCs w:val="22"/>
              </w:rPr>
              <w:t>100.00%</w:t>
            </w:r>
          </w:p>
        </w:tc>
        <w:tc>
          <w:tcPr>
            <w:tcW w:w="811" w:type="dxa"/>
            <w:vAlign w:val="bottom"/>
          </w:tcPr>
          <w:p w14:paraId="2EB38830" w14:textId="3FE803CB" w:rsidR="00A65A27" w:rsidRDefault="00A65A27" w:rsidP="00A65A27">
            <w:pPr>
              <w:pStyle w:val="inTable"/>
            </w:pPr>
            <w:r>
              <w:rPr>
                <w:rFonts w:ascii="Calibri" w:hAnsi="Calibri" w:cs="Calibri"/>
                <w:color w:val="000000"/>
                <w:sz w:val="22"/>
                <w:szCs w:val="22"/>
              </w:rPr>
              <w:t>0</w:t>
            </w:r>
          </w:p>
        </w:tc>
      </w:tr>
      <w:tr w:rsidR="00A65A27" w:rsidRPr="00947EB1" w14:paraId="68277D51" w14:textId="77777777" w:rsidTr="002443C0">
        <w:trPr>
          <w:tblCellSpacing w:w="15" w:type="dxa"/>
          <w:jc w:val="center"/>
        </w:trPr>
        <w:tc>
          <w:tcPr>
            <w:tcW w:w="2017" w:type="dxa"/>
            <w:gridSpan w:val="3"/>
            <w:tcBorders>
              <w:bottom w:val="single" w:sz="6" w:space="0" w:color="000000"/>
            </w:tcBorders>
            <w:vAlign w:val="center"/>
          </w:tcPr>
          <w:p w14:paraId="16D87991" w14:textId="77777777" w:rsidR="00A65A27" w:rsidRPr="00947EB1" w:rsidRDefault="00A65A27" w:rsidP="002443C0">
            <w:pPr>
              <w:pStyle w:val="inTable"/>
            </w:pPr>
          </w:p>
        </w:tc>
        <w:tc>
          <w:tcPr>
            <w:tcW w:w="867" w:type="dxa"/>
            <w:tcBorders>
              <w:bottom w:val="single" w:sz="6" w:space="0" w:color="000000"/>
            </w:tcBorders>
          </w:tcPr>
          <w:p w14:paraId="09BC6939" w14:textId="77777777" w:rsidR="00A65A27" w:rsidRPr="00947EB1" w:rsidRDefault="00A65A27" w:rsidP="002443C0">
            <w:pPr>
              <w:pStyle w:val="inTable"/>
            </w:pPr>
          </w:p>
        </w:tc>
        <w:tc>
          <w:tcPr>
            <w:tcW w:w="576" w:type="dxa"/>
            <w:tcBorders>
              <w:bottom w:val="single" w:sz="6" w:space="0" w:color="000000"/>
            </w:tcBorders>
          </w:tcPr>
          <w:p w14:paraId="1C1D765E" w14:textId="77777777" w:rsidR="00A65A27" w:rsidRPr="00947EB1" w:rsidRDefault="00A65A27" w:rsidP="002443C0">
            <w:pPr>
              <w:pStyle w:val="inTable"/>
            </w:pPr>
          </w:p>
        </w:tc>
        <w:tc>
          <w:tcPr>
            <w:tcW w:w="512" w:type="dxa"/>
            <w:tcBorders>
              <w:bottom w:val="single" w:sz="6" w:space="0" w:color="000000"/>
            </w:tcBorders>
          </w:tcPr>
          <w:p w14:paraId="3152B2A4" w14:textId="77777777" w:rsidR="00A65A27" w:rsidRPr="00947EB1" w:rsidRDefault="00A65A27" w:rsidP="002443C0">
            <w:pPr>
              <w:pStyle w:val="inTable"/>
            </w:pPr>
          </w:p>
        </w:tc>
        <w:tc>
          <w:tcPr>
            <w:tcW w:w="824" w:type="dxa"/>
            <w:tcBorders>
              <w:bottom w:val="single" w:sz="6" w:space="0" w:color="000000"/>
            </w:tcBorders>
          </w:tcPr>
          <w:p w14:paraId="4C9C03C9" w14:textId="77777777" w:rsidR="00A65A27" w:rsidRPr="00947EB1" w:rsidRDefault="00A65A27" w:rsidP="002443C0">
            <w:pPr>
              <w:pStyle w:val="inTable"/>
            </w:pPr>
          </w:p>
        </w:tc>
        <w:tc>
          <w:tcPr>
            <w:tcW w:w="877" w:type="dxa"/>
            <w:tcBorders>
              <w:bottom w:val="single" w:sz="6" w:space="0" w:color="000000"/>
            </w:tcBorders>
          </w:tcPr>
          <w:p w14:paraId="184A176E" w14:textId="77777777" w:rsidR="00A65A27" w:rsidRPr="00947EB1" w:rsidRDefault="00A65A27" w:rsidP="002443C0">
            <w:pPr>
              <w:pStyle w:val="inTable"/>
            </w:pPr>
          </w:p>
        </w:tc>
        <w:tc>
          <w:tcPr>
            <w:tcW w:w="867" w:type="dxa"/>
            <w:tcBorders>
              <w:bottom w:val="single" w:sz="6" w:space="0" w:color="000000"/>
            </w:tcBorders>
          </w:tcPr>
          <w:p w14:paraId="6D718F88" w14:textId="77777777" w:rsidR="00A65A27" w:rsidRPr="00947EB1" w:rsidRDefault="00A65A27" w:rsidP="002443C0">
            <w:pPr>
              <w:pStyle w:val="inTable"/>
            </w:pPr>
          </w:p>
        </w:tc>
        <w:tc>
          <w:tcPr>
            <w:tcW w:w="868" w:type="dxa"/>
            <w:tcBorders>
              <w:bottom w:val="single" w:sz="6" w:space="0" w:color="000000"/>
            </w:tcBorders>
          </w:tcPr>
          <w:p w14:paraId="389C3391" w14:textId="77777777" w:rsidR="00A65A27" w:rsidRPr="00947EB1" w:rsidRDefault="00A65A27" w:rsidP="002443C0">
            <w:pPr>
              <w:pStyle w:val="inTable"/>
            </w:pPr>
          </w:p>
        </w:tc>
        <w:tc>
          <w:tcPr>
            <w:tcW w:w="811" w:type="dxa"/>
            <w:tcBorders>
              <w:bottom w:val="single" w:sz="6" w:space="0" w:color="000000"/>
            </w:tcBorders>
          </w:tcPr>
          <w:p w14:paraId="5B730F86" w14:textId="77777777" w:rsidR="00A65A27" w:rsidRPr="00947EB1" w:rsidRDefault="00A65A27" w:rsidP="002443C0">
            <w:pPr>
              <w:pStyle w:val="inTable"/>
            </w:pPr>
          </w:p>
        </w:tc>
      </w:tr>
    </w:tbl>
    <w:p w14:paraId="60D8389F" w14:textId="77777777" w:rsidR="00A65A27" w:rsidRDefault="00A65A27" w:rsidP="00332583">
      <w:pPr>
        <w:pStyle w:val="Para"/>
      </w:pPr>
    </w:p>
    <w:p w14:paraId="527FF4D5" w14:textId="171BF905" w:rsidR="00AE7C81" w:rsidRPr="00AE7C81" w:rsidRDefault="00AE7C81" w:rsidP="00AE7C81">
      <w:pPr>
        <w:spacing w:after="160"/>
        <w:ind w:firstLine="720"/>
        <w:jc w:val="center"/>
        <w:rPr>
          <w:rFonts w:cs="Arial Unicode MS"/>
          <w:color w:val="000000"/>
          <w:szCs w:val="22"/>
          <w:u w:color="000000"/>
          <w14:textOutline w14:w="0" w14:cap="flat" w14:cmpd="sng" w14:algn="ctr">
            <w14:noFill/>
            <w14:prstDash w14:val="solid"/>
            <w14:bevel/>
          </w14:textOutline>
        </w:rPr>
      </w:pPr>
      <w:r w:rsidRPr="00AE7C81">
        <w:rPr>
          <w:rFonts w:cs="Arial Unicode MS"/>
          <w:noProof/>
          <w:color w:val="000000"/>
          <w:szCs w:val="22"/>
          <w:u w:color="000000"/>
          <w14:textOutline w14:w="0" w14:cap="flat" w14:cmpd="sng" w14:algn="ctr">
            <w14:noFill/>
            <w14:prstDash w14:val="solid"/>
            <w14:bevel/>
          </w14:textOutline>
        </w:rPr>
        <w:drawing>
          <wp:inline distT="0" distB="0" distL="0" distR="0" wp14:anchorId="272CFBB3" wp14:editId="03C0D56D">
            <wp:extent cx="3752850" cy="253365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a:stretch>
                      <a:fillRect/>
                    </a:stretch>
                  </pic:blipFill>
                  <pic:spPr>
                    <a:xfrm>
                      <a:off x="0" y="0"/>
                      <a:ext cx="3752850" cy="2533650"/>
                    </a:xfrm>
                    <a:prstGeom prst="rect">
                      <a:avLst/>
                    </a:prstGeom>
                  </pic:spPr>
                </pic:pic>
              </a:graphicData>
            </a:graphic>
          </wp:inline>
        </w:drawing>
      </w:r>
    </w:p>
    <w:p w14:paraId="11E06912" w14:textId="3EA10B6B" w:rsidR="00AE7C81" w:rsidRPr="00AE7C81" w:rsidRDefault="00AE7C81" w:rsidP="00AE7C81">
      <w:pPr>
        <w:spacing w:after="160"/>
        <w:ind w:firstLine="720"/>
        <w:jc w:val="center"/>
        <w:rPr>
          <w:rFonts w:eastAsia="Times New Roman"/>
          <w:b/>
          <w:bCs/>
          <w:color w:val="000000"/>
          <w:u w:color="000000"/>
          <w:bdr w:val="none" w:sz="0" w:space="0" w:color="auto"/>
          <w14:textOutline w14:w="0" w14:cap="flat" w14:cmpd="sng" w14:algn="ctr">
            <w14:noFill/>
            <w14:prstDash w14:val="solid"/>
            <w14:bevel/>
          </w14:textOutline>
        </w:rPr>
      </w:pPr>
      <w:r w:rsidRPr="00AE7C81">
        <w:rPr>
          <w:rFonts w:eastAsia="Times New Roman"/>
          <w:b/>
          <w:bCs/>
          <w:color w:val="000000"/>
          <w:u w:color="000000"/>
          <w:bdr w:val="none" w:sz="0" w:space="0" w:color="auto"/>
          <w14:textOutline w14:w="0" w14:cap="flat" w14:cmpd="sng" w14:algn="ctr">
            <w14:noFill/>
            <w14:prstDash w14:val="solid"/>
            <w14:bevel/>
          </w14:textOutline>
        </w:rPr>
        <w:t xml:space="preserve">Figure </w:t>
      </w:r>
      <w:r w:rsidR="00190F2E">
        <w:rPr>
          <w:rFonts w:eastAsia="Times New Roman"/>
          <w:b/>
          <w:bCs/>
          <w:color w:val="000000"/>
          <w:u w:color="000000"/>
          <w:bdr w:val="none" w:sz="0" w:space="0" w:color="auto"/>
          <w14:textOutline w14:w="0" w14:cap="flat" w14:cmpd="sng" w14:algn="ctr">
            <w14:noFill/>
            <w14:prstDash w14:val="solid"/>
            <w14:bevel/>
          </w14:textOutline>
        </w:rPr>
        <w:t>2</w:t>
      </w:r>
      <w:r w:rsidRPr="00AE7C81">
        <w:rPr>
          <w:rFonts w:eastAsia="Times New Roman"/>
          <w:b/>
          <w:bCs/>
          <w:color w:val="000000"/>
          <w:u w:color="000000"/>
          <w:bdr w:val="none" w:sz="0" w:space="0" w:color="auto"/>
          <w14:textOutline w14:w="0" w14:cap="flat" w14:cmpd="sng" w14:algn="ctr">
            <w14:noFill/>
            <w14:prstDash w14:val="solid"/>
            <w14:bevel/>
          </w14:textOutline>
        </w:rPr>
        <w:t xml:space="preserve">: </w:t>
      </w:r>
      <w:r>
        <w:rPr>
          <w:rFonts w:eastAsia="Times New Roman"/>
          <w:b/>
          <w:bCs/>
          <w:color w:val="000000"/>
          <w:u w:color="000000"/>
          <w:bdr w:val="none" w:sz="0" w:space="0" w:color="auto"/>
          <w14:textOutline w14:w="0" w14:cap="flat" w14:cmpd="sng" w14:algn="ctr">
            <w14:noFill/>
            <w14:prstDash w14:val="solid"/>
            <w14:bevel/>
          </w14:textOutline>
        </w:rPr>
        <w:t>ROC</w:t>
      </w:r>
      <w:r w:rsidRPr="00AE7C81">
        <w:rPr>
          <w:rFonts w:eastAsia="Times New Roman"/>
          <w:b/>
          <w:bCs/>
          <w:color w:val="000000"/>
          <w:u w:color="000000"/>
          <w:bdr w:val="none" w:sz="0" w:space="0" w:color="auto"/>
          <w14:textOutline w14:w="0" w14:cap="flat" w14:cmpd="sng" w14:algn="ctr">
            <w14:noFill/>
            <w14:prstDash w14:val="solid"/>
            <w14:bevel/>
          </w14:textOutline>
        </w:rPr>
        <w:t xml:space="preserve">: </w:t>
      </w:r>
      <w:r>
        <w:rPr>
          <w:rFonts w:eastAsia="Times New Roman"/>
          <w:b/>
          <w:bCs/>
          <w:color w:val="000000"/>
          <w:u w:color="000000"/>
          <w:bdr w:val="none" w:sz="0" w:space="0" w:color="auto"/>
          <w14:textOutline w14:w="0" w14:cap="flat" w14:cmpd="sng" w14:algn="ctr">
            <w14:noFill/>
            <w14:prstDash w14:val="solid"/>
            <w14:bevel/>
          </w14:textOutline>
        </w:rPr>
        <w:t>T</w:t>
      </w:r>
      <w:r w:rsidR="00190F2E">
        <w:rPr>
          <w:rFonts w:eastAsia="Times New Roman"/>
          <w:b/>
          <w:bCs/>
          <w:color w:val="000000"/>
          <w:u w:color="000000"/>
          <w:bdr w:val="none" w:sz="0" w:space="0" w:color="auto"/>
          <w14:textOutline w14:w="0" w14:cap="flat" w14:cmpd="sng" w14:algn="ctr">
            <w14:noFill/>
            <w14:prstDash w14:val="solid"/>
            <w14:bevel/>
          </w14:textOutline>
        </w:rPr>
        <w:t>est</w:t>
      </w:r>
      <w:r>
        <w:rPr>
          <w:rFonts w:eastAsia="Times New Roman"/>
          <w:b/>
          <w:bCs/>
          <w:color w:val="000000"/>
          <w:u w:color="000000"/>
          <w:bdr w:val="none" w:sz="0" w:space="0" w:color="auto"/>
          <w14:textOutline w14:w="0" w14:cap="flat" w14:cmpd="sng" w14:algn="ctr">
            <w14:noFill/>
            <w14:prstDash w14:val="solid"/>
            <w14:bevel/>
          </w14:textOutline>
        </w:rPr>
        <w:t xml:space="preserve"> Performance</w:t>
      </w:r>
    </w:p>
    <w:p w14:paraId="7E9CF532" w14:textId="1B963C29" w:rsidR="00636674" w:rsidRDefault="00636674">
      <w:pPr>
        <w:spacing w:line="240" w:lineRule="auto"/>
        <w:rPr>
          <w:rFonts w:cs="Arial Unicode MS"/>
          <w:color w:val="000000"/>
          <w:szCs w:val="22"/>
          <w:u w:color="000000"/>
          <w14:textOutline w14:w="0" w14:cap="flat" w14:cmpd="sng" w14:algn="ctr">
            <w14:noFill/>
            <w14:prstDash w14:val="solid"/>
            <w14:bevel/>
          </w14:textOutline>
        </w:rPr>
      </w:pPr>
      <w:r>
        <w:br w:type="page"/>
      </w:r>
    </w:p>
    <w:p w14:paraId="0987DFA1" w14:textId="45A7365E" w:rsidR="001065CA" w:rsidRDefault="001065CA" w:rsidP="009D7778">
      <w:pPr>
        <w:pStyle w:val="Body"/>
        <w:sectPr w:rsidR="001065CA" w:rsidSect="00293654">
          <w:footerReference w:type="default" r:id="rId9"/>
          <w:type w:val="continuous"/>
          <w:pgSz w:w="12240" w:h="15840"/>
          <w:pgMar w:top="1440" w:right="1440" w:bottom="1440" w:left="1440" w:header="720" w:footer="720" w:gutter="0"/>
          <w:cols w:space="720"/>
        </w:sectPr>
      </w:pPr>
    </w:p>
    <w:p w14:paraId="1D620560" w14:textId="0733965D" w:rsidR="00DB02FA" w:rsidRDefault="00CD1C43" w:rsidP="00E5694A">
      <w:pPr>
        <w:pStyle w:val="Heading2"/>
      </w:pPr>
      <w:r w:rsidRPr="00CD1C43">
        <w:lastRenderedPageBreak/>
        <w:t>Performance Monitoring Plan</w:t>
      </w:r>
    </w:p>
    <w:p w14:paraId="48BF6969" w14:textId="7FB98525" w:rsidR="00DB02FA" w:rsidRDefault="00632E30" w:rsidP="00B51192">
      <w:pPr>
        <w:pStyle w:val="Para"/>
      </w:pPr>
      <w:proofErr w:type="gramStart"/>
      <w:r>
        <w:t>In order to</w:t>
      </w:r>
      <w:proofErr w:type="gramEnd"/>
      <w:r>
        <w:t xml:space="preserve"> ensure continued positive results, the model performance must be monitored through test statistics and thresholds must be established for when action is required. </w:t>
      </w:r>
      <w:r w:rsidR="00B965A2">
        <w:t xml:space="preserve">Specific performance values are not as relevant for a business as the impacts they produce. If a model accuracy reduction of five-percent results in twenty-percent increase in costs, 50-percent decrease in profits, </w:t>
      </w:r>
      <w:proofErr w:type="gramStart"/>
      <w:r w:rsidR="00B965A2">
        <w:t>five-percent</w:t>
      </w:r>
      <w:proofErr w:type="gramEnd"/>
      <w:r w:rsidR="00B965A2">
        <w:t xml:space="preserve"> is much worse in reality than it initially seems. A more relevant performance plan may require a more complex model. Classification of defaulting customers binarily may be insufficient. The model may also need to monitor and predict severity of that default, with high loss (either graduated or threshold of dollar amount) being recognized as another risk factor. </w:t>
      </w:r>
      <w:r w:rsidR="00FE0404">
        <w:t>To begin</w:t>
      </w:r>
      <w:r w:rsidR="00DE463F">
        <w:t>,</w:t>
      </w:r>
      <w:r w:rsidR="00B965A2">
        <w:t xml:space="preserve"> a simple plan can be devised.</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179"/>
        <w:gridCol w:w="231"/>
        <w:gridCol w:w="1616"/>
        <w:gridCol w:w="913"/>
        <w:gridCol w:w="425"/>
      </w:tblGrid>
      <w:tr w:rsidR="00955F77" w:rsidRPr="00F335C8" w14:paraId="61659122" w14:textId="77777777" w:rsidTr="00955F77">
        <w:trPr>
          <w:gridAfter w:val="1"/>
          <w:wAfter w:w="380" w:type="dxa"/>
          <w:trHeight w:val="1095"/>
          <w:tblCellSpacing w:w="15" w:type="dxa"/>
          <w:jc w:val="center"/>
        </w:trPr>
        <w:tc>
          <w:tcPr>
            <w:tcW w:w="5894" w:type="dxa"/>
            <w:gridSpan w:val="4"/>
            <w:tcBorders>
              <w:bottom w:val="single" w:sz="6" w:space="0" w:color="000000"/>
            </w:tcBorders>
            <w:vAlign w:val="center"/>
            <w:hideMark/>
          </w:tcPr>
          <w:p w14:paraId="595EE475" w14:textId="0C4F2DD1" w:rsidR="00955F77" w:rsidRPr="00F335C8" w:rsidRDefault="00955F77" w:rsidP="002443C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F335C8">
              <w:rPr>
                <w:rFonts w:eastAsia="Times New Roman"/>
                <w:b/>
                <w:bCs/>
                <w:bdr w:val="none" w:sz="0" w:space="0" w:color="auto"/>
              </w:rPr>
              <w:t xml:space="preserve">Table </w:t>
            </w:r>
            <w:r w:rsidR="006F193D">
              <w:rPr>
                <w:rFonts w:eastAsia="Times New Roman"/>
                <w:b/>
                <w:bCs/>
                <w:bdr w:val="none" w:sz="0" w:space="0" w:color="auto"/>
              </w:rPr>
              <w:t>4</w:t>
            </w:r>
            <w:r w:rsidRPr="00F335C8">
              <w:rPr>
                <w:rFonts w:eastAsia="Times New Roman"/>
                <w:b/>
                <w:bCs/>
                <w:bdr w:val="none" w:sz="0" w:space="0" w:color="auto"/>
              </w:rPr>
              <w:t xml:space="preserve">: </w:t>
            </w:r>
            <w:r w:rsidR="0018679F">
              <w:rPr>
                <w:rFonts w:eastAsia="Times New Roman"/>
                <w:b/>
                <w:bCs/>
                <w:bdr w:val="none" w:sz="0" w:space="0" w:color="auto"/>
              </w:rPr>
              <w:t>RAG Thresholds</w:t>
            </w:r>
          </w:p>
        </w:tc>
      </w:tr>
      <w:tr w:rsidR="00955F77" w:rsidRPr="00F335C8" w14:paraId="6D68FBBD" w14:textId="77777777" w:rsidTr="00955F77">
        <w:trPr>
          <w:trHeight w:val="532"/>
          <w:tblCellSpacing w:w="15" w:type="dxa"/>
          <w:jc w:val="center"/>
        </w:trPr>
        <w:tc>
          <w:tcPr>
            <w:tcW w:w="3134" w:type="dxa"/>
            <w:hideMark/>
          </w:tcPr>
          <w:p w14:paraId="107DC2EF" w14:textId="77777777" w:rsidR="00955F77" w:rsidRPr="00F335C8" w:rsidRDefault="00955F77" w:rsidP="002443C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1816" w:type="dxa"/>
            <w:gridSpan w:val="2"/>
            <w:hideMark/>
          </w:tcPr>
          <w:p w14:paraId="43AC0EC9" w14:textId="77777777" w:rsidR="00955F77" w:rsidRPr="00F335C8" w:rsidRDefault="00955F77" w:rsidP="002443C0">
            <w:pPr>
              <w:pBdr>
                <w:top w:val="none" w:sz="0" w:space="0" w:color="auto"/>
                <w:left w:val="none" w:sz="0" w:space="0" w:color="auto"/>
                <w:bottom w:val="none" w:sz="0" w:space="0" w:color="auto"/>
                <w:right w:val="none" w:sz="0" w:space="0" w:color="auto"/>
                <w:between w:val="none" w:sz="0" w:space="0" w:color="auto"/>
                <w:bar w:val="none" w:sz="0" w:color="auto"/>
              </w:pBdr>
              <w:jc w:val="center"/>
            </w:pPr>
          </w:p>
        </w:tc>
        <w:tc>
          <w:tcPr>
            <w:tcW w:w="1293" w:type="dxa"/>
            <w:gridSpan w:val="2"/>
          </w:tcPr>
          <w:p w14:paraId="3AC00532" w14:textId="77777777" w:rsidR="00955F77" w:rsidRDefault="00955F77" w:rsidP="002443C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r>
      <w:tr w:rsidR="00955F77" w:rsidRPr="00F335C8" w14:paraId="29FDEB74" w14:textId="77777777" w:rsidTr="00955F77">
        <w:trPr>
          <w:trHeight w:val="399"/>
          <w:tblCellSpacing w:w="15" w:type="dxa"/>
          <w:jc w:val="center"/>
        </w:trPr>
        <w:tc>
          <w:tcPr>
            <w:tcW w:w="3365" w:type="dxa"/>
            <w:gridSpan w:val="2"/>
            <w:tcBorders>
              <w:bottom w:val="single" w:sz="6" w:space="0" w:color="000000"/>
            </w:tcBorders>
            <w:vAlign w:val="center"/>
          </w:tcPr>
          <w:p w14:paraId="6F8E6DB4" w14:textId="5BCD9DC7" w:rsidR="00955F77" w:rsidRPr="00F335C8" w:rsidRDefault="00955F77" w:rsidP="00955F77">
            <w:pPr>
              <w:pStyle w:val="inTable"/>
              <w:rPr>
                <w:bdr w:val="none" w:sz="0" w:space="0" w:color="auto"/>
              </w:rPr>
            </w:pPr>
            <w:r>
              <w:rPr>
                <w:bdr w:val="none" w:sz="0" w:space="0" w:color="auto"/>
              </w:rPr>
              <w:t>Status</w:t>
            </w:r>
          </w:p>
        </w:tc>
        <w:tc>
          <w:tcPr>
            <w:tcW w:w="1585" w:type="dxa"/>
            <w:tcBorders>
              <w:bottom w:val="single" w:sz="6" w:space="0" w:color="000000"/>
            </w:tcBorders>
            <w:vAlign w:val="center"/>
          </w:tcPr>
          <w:p w14:paraId="46138FE5" w14:textId="44BE06F2" w:rsidR="00955F77" w:rsidRPr="00F335C8" w:rsidRDefault="00955F77" w:rsidP="00955F77">
            <w:pPr>
              <w:pStyle w:val="inTable"/>
              <w:rPr>
                <w:bdr w:val="none" w:sz="0" w:space="0" w:color="auto"/>
              </w:rPr>
            </w:pPr>
            <w:r>
              <w:rPr>
                <w:rFonts w:ascii="Calibri" w:hAnsi="Calibri" w:cs="Calibri"/>
                <w:color w:val="000000"/>
                <w:sz w:val="22"/>
                <w:szCs w:val="22"/>
              </w:rPr>
              <w:t>KS threshold</w:t>
            </w:r>
          </w:p>
        </w:tc>
        <w:tc>
          <w:tcPr>
            <w:tcW w:w="1293" w:type="dxa"/>
            <w:gridSpan w:val="2"/>
            <w:tcBorders>
              <w:bottom w:val="single" w:sz="6" w:space="0" w:color="000000"/>
            </w:tcBorders>
            <w:vAlign w:val="center"/>
          </w:tcPr>
          <w:p w14:paraId="7784279E" w14:textId="292756FA" w:rsidR="00955F77" w:rsidRPr="00F335C8" w:rsidRDefault="00955F77" w:rsidP="00955F77">
            <w:pPr>
              <w:pStyle w:val="inTable"/>
              <w:rPr>
                <w:bdr w:val="none" w:sz="0" w:space="0" w:color="auto"/>
              </w:rPr>
            </w:pPr>
            <w:r>
              <w:rPr>
                <w:rFonts w:ascii="Calibri" w:hAnsi="Calibri" w:cs="Calibri"/>
                <w:color w:val="000000"/>
                <w:sz w:val="22"/>
                <w:szCs w:val="22"/>
              </w:rPr>
              <w:t>AUC threshold</w:t>
            </w:r>
          </w:p>
        </w:tc>
      </w:tr>
      <w:tr w:rsidR="00955F77" w:rsidRPr="00F335C8" w14:paraId="17D35549" w14:textId="77777777" w:rsidTr="00955F77">
        <w:trPr>
          <w:trHeight w:val="399"/>
          <w:tblCellSpacing w:w="15" w:type="dxa"/>
          <w:jc w:val="center"/>
        </w:trPr>
        <w:tc>
          <w:tcPr>
            <w:tcW w:w="3134" w:type="dxa"/>
            <w:vAlign w:val="bottom"/>
            <w:hideMark/>
          </w:tcPr>
          <w:p w14:paraId="0D3E8E3F" w14:textId="77777777" w:rsidR="00955F77" w:rsidRPr="00F335C8" w:rsidRDefault="00955F77" w:rsidP="002443C0">
            <w:pPr>
              <w:pStyle w:val="inTable"/>
              <w:rPr>
                <w:bdr w:val="none" w:sz="0" w:space="0" w:color="auto"/>
              </w:rPr>
            </w:pPr>
          </w:p>
        </w:tc>
        <w:tc>
          <w:tcPr>
            <w:tcW w:w="1816" w:type="dxa"/>
            <w:gridSpan w:val="2"/>
            <w:vAlign w:val="bottom"/>
          </w:tcPr>
          <w:p w14:paraId="33E3B6D8" w14:textId="77777777" w:rsidR="00955F77" w:rsidRPr="00F335C8" w:rsidRDefault="00955F77" w:rsidP="002443C0">
            <w:pPr>
              <w:pStyle w:val="inTable"/>
              <w:rPr>
                <w:bdr w:val="none" w:sz="0" w:space="0" w:color="auto"/>
              </w:rPr>
            </w:pPr>
          </w:p>
        </w:tc>
        <w:tc>
          <w:tcPr>
            <w:tcW w:w="1293" w:type="dxa"/>
            <w:gridSpan w:val="2"/>
            <w:vAlign w:val="bottom"/>
          </w:tcPr>
          <w:p w14:paraId="41EA3989" w14:textId="77777777" w:rsidR="00955F77" w:rsidRPr="00971546" w:rsidRDefault="00955F77" w:rsidP="002443C0">
            <w:pPr>
              <w:pStyle w:val="inTable"/>
              <w:rPr>
                <w:rFonts w:ascii="Calibri" w:hAnsi="Calibri" w:cs="Calibri"/>
                <w:color w:val="000000"/>
                <w:sz w:val="22"/>
                <w:szCs w:val="22"/>
              </w:rPr>
            </w:pPr>
          </w:p>
        </w:tc>
      </w:tr>
      <w:tr w:rsidR="00955F77" w:rsidRPr="00F335C8" w14:paraId="3EBBAAB1" w14:textId="77777777" w:rsidTr="00190F2E">
        <w:trPr>
          <w:trHeight w:val="399"/>
          <w:tblCellSpacing w:w="15" w:type="dxa"/>
          <w:jc w:val="center"/>
        </w:trPr>
        <w:tc>
          <w:tcPr>
            <w:tcW w:w="3134" w:type="dxa"/>
            <w:shd w:val="clear" w:color="auto" w:fill="00B050"/>
            <w:vAlign w:val="bottom"/>
            <w:hideMark/>
          </w:tcPr>
          <w:p w14:paraId="217B8080" w14:textId="08538E03" w:rsidR="00955F77" w:rsidRPr="00F335C8" w:rsidRDefault="00955F77" w:rsidP="002443C0">
            <w:pPr>
              <w:pStyle w:val="inTable"/>
              <w:rPr>
                <w:bdr w:val="none" w:sz="0" w:space="0" w:color="auto"/>
              </w:rPr>
            </w:pPr>
            <w:r>
              <w:rPr>
                <w:rFonts w:ascii="Calibri" w:hAnsi="Calibri" w:cs="Calibri"/>
                <w:color w:val="000000"/>
                <w:sz w:val="22"/>
                <w:szCs w:val="22"/>
              </w:rPr>
              <w:t>Green</w:t>
            </w:r>
          </w:p>
        </w:tc>
        <w:tc>
          <w:tcPr>
            <w:tcW w:w="1816" w:type="dxa"/>
            <w:gridSpan w:val="2"/>
            <w:hideMark/>
          </w:tcPr>
          <w:p w14:paraId="19FD8412" w14:textId="65406BBE" w:rsidR="00955F77" w:rsidRPr="00F335C8" w:rsidRDefault="00955F77" w:rsidP="002443C0">
            <w:pPr>
              <w:pStyle w:val="inTable"/>
              <w:rPr>
                <w:bdr w:val="none" w:sz="0" w:space="0" w:color="auto"/>
              </w:rPr>
            </w:pPr>
            <w:r>
              <w:t>&gt;15%</w:t>
            </w:r>
          </w:p>
        </w:tc>
        <w:tc>
          <w:tcPr>
            <w:tcW w:w="1293" w:type="dxa"/>
            <w:gridSpan w:val="2"/>
            <w:vAlign w:val="bottom"/>
          </w:tcPr>
          <w:p w14:paraId="2DC06AA6" w14:textId="19B0E133" w:rsidR="00955F77" w:rsidRDefault="00955F77" w:rsidP="002443C0">
            <w:pPr>
              <w:pStyle w:val="inTable"/>
              <w:rPr>
                <w:rFonts w:ascii="Calibri" w:hAnsi="Calibri" w:cs="Calibri"/>
                <w:color w:val="000000"/>
                <w:sz w:val="22"/>
                <w:szCs w:val="22"/>
              </w:rPr>
            </w:pPr>
            <w:r>
              <w:rPr>
                <w:rFonts w:ascii="Calibri" w:hAnsi="Calibri" w:cs="Calibri"/>
                <w:color w:val="000000"/>
                <w:sz w:val="22"/>
                <w:szCs w:val="22"/>
              </w:rPr>
              <w:t>&gt;30%</w:t>
            </w:r>
          </w:p>
        </w:tc>
      </w:tr>
      <w:tr w:rsidR="00955F77" w:rsidRPr="00F335C8" w14:paraId="068A6411" w14:textId="77777777" w:rsidTr="00190F2E">
        <w:trPr>
          <w:trHeight w:val="399"/>
          <w:tblCellSpacing w:w="15" w:type="dxa"/>
          <w:jc w:val="center"/>
        </w:trPr>
        <w:tc>
          <w:tcPr>
            <w:tcW w:w="3134" w:type="dxa"/>
            <w:shd w:val="clear" w:color="auto" w:fill="FFC000"/>
            <w:vAlign w:val="bottom"/>
            <w:hideMark/>
          </w:tcPr>
          <w:p w14:paraId="40902BE1" w14:textId="00FF39BE" w:rsidR="00955F77" w:rsidRPr="00F335C8" w:rsidRDefault="00955F77" w:rsidP="002443C0">
            <w:pPr>
              <w:pStyle w:val="inTable"/>
              <w:rPr>
                <w:bdr w:val="none" w:sz="0" w:space="0" w:color="auto"/>
              </w:rPr>
            </w:pPr>
            <w:r>
              <w:rPr>
                <w:rFonts w:ascii="Calibri" w:hAnsi="Calibri" w:cs="Calibri"/>
                <w:color w:val="000000"/>
                <w:sz w:val="22"/>
                <w:szCs w:val="22"/>
              </w:rPr>
              <w:t>Amber</w:t>
            </w:r>
          </w:p>
        </w:tc>
        <w:tc>
          <w:tcPr>
            <w:tcW w:w="1816" w:type="dxa"/>
            <w:gridSpan w:val="2"/>
            <w:hideMark/>
          </w:tcPr>
          <w:p w14:paraId="75F03FEF" w14:textId="40450E7D" w:rsidR="00955F77" w:rsidRPr="00F335C8" w:rsidRDefault="00955F77" w:rsidP="002443C0">
            <w:pPr>
              <w:pStyle w:val="inTable"/>
              <w:rPr>
                <w:bdr w:val="none" w:sz="0" w:space="0" w:color="auto"/>
              </w:rPr>
            </w:pPr>
            <w:r>
              <w:t>10-15%</w:t>
            </w:r>
          </w:p>
        </w:tc>
        <w:tc>
          <w:tcPr>
            <w:tcW w:w="1293" w:type="dxa"/>
            <w:gridSpan w:val="2"/>
            <w:vAlign w:val="bottom"/>
          </w:tcPr>
          <w:p w14:paraId="1CD1B4EE" w14:textId="431779A7" w:rsidR="00955F77" w:rsidRDefault="00955F77" w:rsidP="002443C0">
            <w:pPr>
              <w:pStyle w:val="inTable"/>
              <w:rPr>
                <w:rFonts w:ascii="Calibri" w:hAnsi="Calibri" w:cs="Calibri"/>
                <w:color w:val="000000"/>
                <w:sz w:val="22"/>
                <w:szCs w:val="22"/>
              </w:rPr>
            </w:pPr>
            <w:r>
              <w:rPr>
                <w:rFonts w:ascii="Calibri" w:hAnsi="Calibri" w:cs="Calibri"/>
                <w:color w:val="000000"/>
                <w:sz w:val="22"/>
                <w:szCs w:val="22"/>
              </w:rPr>
              <w:t>25-30%</w:t>
            </w:r>
          </w:p>
        </w:tc>
      </w:tr>
      <w:tr w:rsidR="00955F77" w:rsidRPr="00F335C8" w14:paraId="5A9EDF98" w14:textId="77777777" w:rsidTr="00190F2E">
        <w:trPr>
          <w:trHeight w:val="399"/>
          <w:tblCellSpacing w:w="15" w:type="dxa"/>
          <w:jc w:val="center"/>
        </w:trPr>
        <w:tc>
          <w:tcPr>
            <w:tcW w:w="3134" w:type="dxa"/>
            <w:shd w:val="clear" w:color="auto" w:fill="FF0000"/>
            <w:vAlign w:val="bottom"/>
          </w:tcPr>
          <w:p w14:paraId="062D820C" w14:textId="0DD3E322" w:rsidR="00955F77" w:rsidRPr="00EE4988" w:rsidRDefault="00955F77" w:rsidP="002443C0">
            <w:pPr>
              <w:pStyle w:val="inTable"/>
            </w:pPr>
            <w:r>
              <w:rPr>
                <w:rFonts w:ascii="Calibri" w:hAnsi="Calibri" w:cs="Calibri"/>
                <w:color w:val="000000"/>
                <w:sz w:val="22"/>
                <w:szCs w:val="22"/>
              </w:rPr>
              <w:t>Red</w:t>
            </w:r>
          </w:p>
        </w:tc>
        <w:tc>
          <w:tcPr>
            <w:tcW w:w="1816" w:type="dxa"/>
            <w:gridSpan w:val="2"/>
          </w:tcPr>
          <w:p w14:paraId="1AE2BDBC" w14:textId="612669AC" w:rsidR="00955F77" w:rsidRPr="00EE4988" w:rsidRDefault="00955F77" w:rsidP="002443C0">
            <w:pPr>
              <w:pStyle w:val="inTable"/>
            </w:pPr>
            <w:r>
              <w:t>&lt;10%</w:t>
            </w:r>
          </w:p>
        </w:tc>
        <w:tc>
          <w:tcPr>
            <w:tcW w:w="1293" w:type="dxa"/>
            <w:gridSpan w:val="2"/>
            <w:vAlign w:val="bottom"/>
          </w:tcPr>
          <w:p w14:paraId="079591B1" w14:textId="271AA633" w:rsidR="00955F77" w:rsidRPr="00EE4988" w:rsidRDefault="00955F77" w:rsidP="002443C0">
            <w:pPr>
              <w:pStyle w:val="inTable"/>
            </w:pPr>
            <w:r>
              <w:rPr>
                <w:rFonts w:ascii="Calibri" w:hAnsi="Calibri" w:cs="Calibri"/>
                <w:color w:val="000000"/>
                <w:sz w:val="22"/>
                <w:szCs w:val="22"/>
              </w:rPr>
              <w:t>&lt;25%</w:t>
            </w:r>
          </w:p>
        </w:tc>
      </w:tr>
      <w:tr w:rsidR="00955F77" w:rsidRPr="00947EB1" w14:paraId="66443439" w14:textId="77777777" w:rsidTr="00955F77">
        <w:trPr>
          <w:trHeight w:val="340"/>
          <w:tblCellSpacing w:w="15" w:type="dxa"/>
          <w:jc w:val="center"/>
        </w:trPr>
        <w:tc>
          <w:tcPr>
            <w:tcW w:w="4981" w:type="dxa"/>
            <w:gridSpan w:val="3"/>
            <w:tcBorders>
              <w:bottom w:val="single" w:sz="6" w:space="0" w:color="000000"/>
            </w:tcBorders>
            <w:vAlign w:val="center"/>
          </w:tcPr>
          <w:p w14:paraId="1AAC4F4E" w14:textId="77777777" w:rsidR="00955F77" w:rsidRPr="00947EB1" w:rsidRDefault="00955F77" w:rsidP="002443C0">
            <w:pPr>
              <w:pStyle w:val="inTable"/>
            </w:pPr>
          </w:p>
        </w:tc>
        <w:tc>
          <w:tcPr>
            <w:tcW w:w="1293" w:type="dxa"/>
            <w:gridSpan w:val="2"/>
            <w:tcBorders>
              <w:bottom w:val="single" w:sz="6" w:space="0" w:color="000000"/>
            </w:tcBorders>
          </w:tcPr>
          <w:p w14:paraId="5F6B30E3" w14:textId="77777777" w:rsidR="00955F77" w:rsidRPr="00947EB1" w:rsidRDefault="00955F77" w:rsidP="002443C0">
            <w:pPr>
              <w:pStyle w:val="inTable"/>
            </w:pPr>
          </w:p>
        </w:tc>
      </w:tr>
    </w:tbl>
    <w:p w14:paraId="13E56665" w14:textId="77777777" w:rsidR="00DA3042" w:rsidRDefault="00DA3042" w:rsidP="00DA3042"/>
    <w:p w14:paraId="723BBB35" w14:textId="287E2A3D" w:rsidR="00DB02FA" w:rsidRDefault="00DA3042" w:rsidP="00DA3042">
      <w:pPr>
        <w:pStyle w:val="Para"/>
      </w:pPr>
      <w:r>
        <w:t xml:space="preserve">These thresholds are set assuming that current performance is sufficient – though that is not likely the case with the low initial performance values. </w:t>
      </w:r>
      <w:r w:rsidR="00145346">
        <w:t xml:space="preserve">It can also be helpful to monitor multiple measures </w:t>
      </w:r>
      <w:r w:rsidR="00DE463F">
        <w:t xml:space="preserve">if one is insufficient for recognizing all areas of </w:t>
      </w:r>
      <w:r w:rsidR="00760D80">
        <w:t>potential loss.</w:t>
      </w:r>
      <w:r w:rsidR="001E61C7">
        <w:t xml:space="preserve"> While the </w:t>
      </w:r>
      <w:r w:rsidR="001E61C7">
        <w:lastRenderedPageBreak/>
        <w:t xml:space="preserve">model continues to </w:t>
      </w:r>
      <w:r w:rsidR="00862F7C">
        <w:t xml:space="preserve">score in the green domain no action is </w:t>
      </w:r>
      <w:r w:rsidR="00084F6C">
        <w:t>necessary,</w:t>
      </w:r>
      <w:r w:rsidR="00862F7C">
        <w:t xml:space="preserve"> and the model is considered healthy. Performance falling into the amber region would require more active monitoring and preparation for response within three months with re-validation. When KS or AUC falls below the red threshold, immediate redevelopment is required. </w:t>
      </w:r>
      <w:r w:rsidR="00B657C7">
        <w:t>The thresholds will also be periodically re-evaluated annually to determine if business impacts have changed and require corresponding adjustment of the monitoring plan.</w:t>
      </w:r>
      <w:r w:rsidR="00886557">
        <w:br w:type="page"/>
      </w:r>
    </w:p>
    <w:p w14:paraId="7889C6D4" w14:textId="77777777" w:rsidR="00DB02FA" w:rsidRDefault="00DB02FA">
      <w:pPr>
        <w:pStyle w:val="Body"/>
      </w:pPr>
    </w:p>
    <w:p w14:paraId="589DA67B" w14:textId="77777777" w:rsidR="00DB02FA" w:rsidRDefault="00000000" w:rsidP="00E5694A">
      <w:pPr>
        <w:pStyle w:val="Heading2"/>
      </w:pPr>
      <w:r>
        <w:t>Bibliography</w:t>
      </w:r>
    </w:p>
    <w:p w14:paraId="33089314" w14:textId="7F126E46" w:rsidR="00DB02FA" w:rsidRDefault="001A004A">
      <w:pPr>
        <w:pStyle w:val="ListParagraph"/>
        <w:numPr>
          <w:ilvl w:val="0"/>
          <w:numId w:val="4"/>
        </w:numPr>
      </w:pPr>
      <w:r w:rsidRPr="001A004A">
        <w:t xml:space="preserve">Model Evaluation. </w:t>
      </w:r>
      <w:hyperlink r:id="rId10" w:history="1">
        <w:r w:rsidRPr="00D646D3">
          <w:rPr>
            <w:rStyle w:val="Hyperlink"/>
          </w:rPr>
          <w:t>https://www.saedsayad.com/model_evaluation_c.htm. Accessed 20 Aug. 2022</w:t>
        </w:r>
      </w:hyperlink>
      <w:r>
        <w:t>.</w:t>
      </w:r>
    </w:p>
    <w:p w14:paraId="2BD41B41" w14:textId="33808BE6" w:rsidR="00DB02FA" w:rsidRDefault="00570F9D" w:rsidP="00760D80">
      <w:pPr>
        <w:pStyle w:val="ListParagraph"/>
        <w:numPr>
          <w:ilvl w:val="0"/>
          <w:numId w:val="4"/>
        </w:numPr>
      </w:pPr>
      <w:r w:rsidRPr="00570F9D">
        <w:t>Darling, D. A. “The Kolmogorov-Smirnov, Cramer-von Mises Tests.” The Annals of Mathematical Statistics, vol. 28, no. 4, Dec. 1957, pp. 823–38. DOI.org (</w:t>
      </w:r>
      <w:proofErr w:type="spellStart"/>
      <w:r w:rsidRPr="00570F9D">
        <w:t>Crossref</w:t>
      </w:r>
      <w:proofErr w:type="spellEnd"/>
      <w:r w:rsidRPr="00570F9D">
        <w:t>), https://doi.org/10.1214/aoms/1177706788.</w:t>
      </w:r>
    </w:p>
    <w:sectPr w:rsidR="00DB02FA" w:rsidSect="00293654">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8E906" w14:textId="77777777" w:rsidR="00672168" w:rsidRDefault="00672168">
      <w:r>
        <w:separator/>
      </w:r>
    </w:p>
    <w:p w14:paraId="1A606EFD" w14:textId="77777777" w:rsidR="00672168" w:rsidRDefault="00672168"/>
  </w:endnote>
  <w:endnote w:type="continuationSeparator" w:id="0">
    <w:p w14:paraId="78689241" w14:textId="77777777" w:rsidR="00672168" w:rsidRDefault="00672168">
      <w:r>
        <w:continuationSeparator/>
      </w:r>
    </w:p>
    <w:p w14:paraId="5EBFC7AA" w14:textId="77777777" w:rsidR="00672168" w:rsidRDefault="006721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roman"/>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7679599"/>
      <w:docPartObj>
        <w:docPartGallery w:val="Page Numbers (Bottom of Page)"/>
        <w:docPartUnique/>
      </w:docPartObj>
    </w:sdtPr>
    <w:sdtEndPr>
      <w:rPr>
        <w:noProof/>
      </w:rPr>
    </w:sdtEndPr>
    <w:sdtContent>
      <w:p w14:paraId="2151D8F9" w14:textId="2AFA9E49" w:rsidR="009D7778" w:rsidRDefault="009D777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7430AA" w14:textId="77777777" w:rsidR="00DB02FA" w:rsidRDefault="00DB02F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BE3B7" w14:textId="77777777" w:rsidR="00672168" w:rsidRDefault="00672168">
      <w:r>
        <w:separator/>
      </w:r>
    </w:p>
    <w:p w14:paraId="50EBC20A" w14:textId="77777777" w:rsidR="00672168" w:rsidRDefault="00672168"/>
  </w:footnote>
  <w:footnote w:type="continuationSeparator" w:id="0">
    <w:p w14:paraId="6733CB5E" w14:textId="77777777" w:rsidR="00672168" w:rsidRDefault="00672168">
      <w:r>
        <w:continuationSeparator/>
      </w:r>
    </w:p>
    <w:p w14:paraId="490DBAFA" w14:textId="77777777" w:rsidR="00672168" w:rsidRDefault="0067216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18F6"/>
    <w:multiLevelType w:val="hybridMultilevel"/>
    <w:tmpl w:val="9BB05B0A"/>
    <w:numStyleLink w:val="ImportedStyle1"/>
  </w:abstractNum>
  <w:abstractNum w:abstractNumId="1" w15:restartNumberingAfterBreak="0">
    <w:nsid w:val="10566D77"/>
    <w:multiLevelType w:val="hybridMultilevel"/>
    <w:tmpl w:val="7638AC7C"/>
    <w:lvl w:ilvl="0" w:tplc="C4CC4C12">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824EA0"/>
    <w:multiLevelType w:val="hybridMultilevel"/>
    <w:tmpl w:val="D3724C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6A2296A"/>
    <w:multiLevelType w:val="hybridMultilevel"/>
    <w:tmpl w:val="6A6C205E"/>
    <w:numStyleLink w:val="ImportedStyle2"/>
  </w:abstractNum>
  <w:abstractNum w:abstractNumId="4" w15:restartNumberingAfterBreak="0">
    <w:nsid w:val="4C8E1648"/>
    <w:multiLevelType w:val="hybridMultilevel"/>
    <w:tmpl w:val="00980554"/>
    <w:lvl w:ilvl="0" w:tplc="CCC2D1A6">
      <w:start w:val="1"/>
      <w:numFmt w:val="lowerLetter"/>
      <w:pStyle w:val="Heading3"/>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6651675"/>
    <w:multiLevelType w:val="hybridMultilevel"/>
    <w:tmpl w:val="9BB05B0A"/>
    <w:styleLink w:val="ImportedStyle1"/>
    <w:lvl w:ilvl="0" w:tplc="248200CA">
      <w:start w:val="1"/>
      <w:numFmt w:val="decimal"/>
      <w:pStyle w:val="Heading2"/>
      <w:lvlText w:val="(%1)"/>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1" w:tplc="AF28330A">
      <w:start w:val="1"/>
      <w:numFmt w:val="lowerLetter"/>
      <w:lvlText w:val="%2."/>
      <w:lvlJc w:val="left"/>
      <w:pPr>
        <w:ind w:left="1800"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2" w:tplc="69E4CC78">
      <w:start w:val="1"/>
      <w:numFmt w:val="lowerRoman"/>
      <w:lvlText w:val="%3."/>
      <w:lvlJc w:val="left"/>
      <w:pPr>
        <w:ind w:left="1732" w:hanging="1732"/>
      </w:pPr>
      <w:rPr>
        <w:rFonts w:hAnsi="Arial Unicode MS"/>
        <w:b/>
        <w:bCs/>
        <w:caps w:val="0"/>
        <w:smallCaps w:val="0"/>
        <w:strike w:val="0"/>
        <w:dstrike w:val="0"/>
        <w:outline w:val="0"/>
        <w:emboss w:val="0"/>
        <w:imprint w:val="0"/>
        <w:spacing w:val="0"/>
        <w:w w:val="100"/>
        <w:kern w:val="0"/>
        <w:position w:val="0"/>
        <w:highlight w:val="none"/>
        <w:vertAlign w:val="baseline"/>
      </w:rPr>
    </w:lvl>
    <w:lvl w:ilvl="3" w:tplc="CC1E57CC">
      <w:start w:val="1"/>
      <w:numFmt w:val="decimal"/>
      <w:lvlText w:val="%4."/>
      <w:lvlJc w:val="left"/>
      <w:pPr>
        <w:ind w:left="1800"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4" w:tplc="BB60D902">
      <w:start w:val="1"/>
      <w:numFmt w:val="lowerLetter"/>
      <w:lvlText w:val="%5."/>
      <w:lvlJc w:val="left"/>
      <w:pPr>
        <w:ind w:left="2160"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5" w:tplc="BC28C07E">
      <w:start w:val="1"/>
      <w:numFmt w:val="lowerRoman"/>
      <w:lvlText w:val="%6."/>
      <w:lvlJc w:val="left"/>
      <w:pPr>
        <w:ind w:left="2880" w:hanging="1732"/>
      </w:pPr>
      <w:rPr>
        <w:rFonts w:hAnsi="Arial Unicode MS"/>
        <w:b/>
        <w:bCs/>
        <w:caps w:val="0"/>
        <w:smallCaps w:val="0"/>
        <w:strike w:val="0"/>
        <w:dstrike w:val="0"/>
        <w:outline w:val="0"/>
        <w:emboss w:val="0"/>
        <w:imprint w:val="0"/>
        <w:spacing w:val="0"/>
        <w:w w:val="100"/>
        <w:kern w:val="0"/>
        <w:position w:val="0"/>
        <w:highlight w:val="none"/>
        <w:vertAlign w:val="baseline"/>
      </w:rPr>
    </w:lvl>
    <w:lvl w:ilvl="6" w:tplc="29F61D56">
      <w:start w:val="1"/>
      <w:numFmt w:val="decimal"/>
      <w:lvlText w:val="%7."/>
      <w:lvlJc w:val="left"/>
      <w:pPr>
        <w:ind w:left="3600"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7" w:tplc="BF281D54">
      <w:start w:val="1"/>
      <w:numFmt w:val="lowerLetter"/>
      <w:lvlText w:val="%8."/>
      <w:lvlJc w:val="left"/>
      <w:pPr>
        <w:ind w:left="4320"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8" w:tplc="7CB49D5A">
      <w:start w:val="1"/>
      <w:numFmt w:val="lowerRoman"/>
      <w:lvlText w:val="%9."/>
      <w:lvlJc w:val="left"/>
      <w:pPr>
        <w:ind w:left="5040" w:hanging="173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5D304B55"/>
    <w:multiLevelType w:val="hybridMultilevel"/>
    <w:tmpl w:val="AB847718"/>
    <w:lvl w:ilvl="0" w:tplc="A29CE744">
      <w:numFmt w:val="bullet"/>
      <w:lvlText w:val=""/>
      <w:lvlJc w:val="left"/>
      <w:pPr>
        <w:ind w:left="720" w:hanging="360"/>
      </w:pPr>
      <w:rPr>
        <w:rFonts w:ascii="Wingdings" w:eastAsia="Arial Unicode MS"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861BC"/>
    <w:multiLevelType w:val="hybridMultilevel"/>
    <w:tmpl w:val="6A6C205E"/>
    <w:styleLink w:val="ImportedStyle2"/>
    <w:lvl w:ilvl="0" w:tplc="37644CA0">
      <w:start w:val="1"/>
      <w:numFmt w:val="decimal"/>
      <w:lvlText w:val="%1."/>
      <w:lvlJc w:val="left"/>
      <w:pPr>
        <w:tabs>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25743F6E">
      <w:start w:val="1"/>
      <w:numFmt w:val="lowerLetter"/>
      <w:lvlText w:val="%2."/>
      <w:lvlJc w:val="left"/>
      <w:pPr>
        <w:tabs>
          <w:tab w:val="num" w:pos="1440"/>
        </w:tabs>
        <w:ind w:left="720" w:firstLine="360"/>
      </w:pPr>
      <w:rPr>
        <w:rFonts w:hAnsi="Arial Unicode MS"/>
        <w:caps w:val="0"/>
        <w:smallCaps w:val="0"/>
        <w:strike w:val="0"/>
        <w:dstrike w:val="0"/>
        <w:outline w:val="0"/>
        <w:emboss w:val="0"/>
        <w:imprint w:val="0"/>
        <w:spacing w:val="0"/>
        <w:w w:val="100"/>
        <w:kern w:val="0"/>
        <w:position w:val="0"/>
        <w:highlight w:val="none"/>
        <w:vertAlign w:val="baseline"/>
      </w:rPr>
    </w:lvl>
    <w:lvl w:ilvl="2" w:tplc="B5C4AC80">
      <w:start w:val="1"/>
      <w:numFmt w:val="lowerRoman"/>
      <w:lvlText w:val="%3."/>
      <w:lvlJc w:val="left"/>
      <w:pPr>
        <w:tabs>
          <w:tab w:val="num" w:pos="2160"/>
        </w:tabs>
        <w:ind w:left="1440" w:firstLine="428"/>
      </w:pPr>
      <w:rPr>
        <w:rFonts w:hAnsi="Arial Unicode MS"/>
        <w:caps w:val="0"/>
        <w:smallCaps w:val="0"/>
        <w:strike w:val="0"/>
        <w:dstrike w:val="0"/>
        <w:outline w:val="0"/>
        <w:emboss w:val="0"/>
        <w:imprint w:val="0"/>
        <w:spacing w:val="0"/>
        <w:w w:val="100"/>
        <w:kern w:val="0"/>
        <w:position w:val="0"/>
        <w:highlight w:val="none"/>
        <w:vertAlign w:val="baseline"/>
      </w:rPr>
    </w:lvl>
    <w:lvl w:ilvl="3" w:tplc="2FCE4886">
      <w:start w:val="1"/>
      <w:numFmt w:val="decimal"/>
      <w:lvlText w:val="%4."/>
      <w:lvlJc w:val="left"/>
      <w:pPr>
        <w:tabs>
          <w:tab w:val="num" w:pos="2880"/>
        </w:tabs>
        <w:ind w:left="2160" w:firstLine="360"/>
      </w:pPr>
      <w:rPr>
        <w:rFonts w:hAnsi="Arial Unicode MS"/>
        <w:caps w:val="0"/>
        <w:smallCaps w:val="0"/>
        <w:strike w:val="0"/>
        <w:dstrike w:val="0"/>
        <w:outline w:val="0"/>
        <w:emboss w:val="0"/>
        <w:imprint w:val="0"/>
        <w:spacing w:val="0"/>
        <w:w w:val="100"/>
        <w:kern w:val="0"/>
        <w:position w:val="0"/>
        <w:highlight w:val="none"/>
        <w:vertAlign w:val="baseline"/>
      </w:rPr>
    </w:lvl>
    <w:lvl w:ilvl="4" w:tplc="B51455E0">
      <w:start w:val="1"/>
      <w:numFmt w:val="lowerLetter"/>
      <w:lvlText w:val="%5."/>
      <w:lvlJc w:val="left"/>
      <w:pPr>
        <w:tabs>
          <w:tab w:val="num" w:pos="3600"/>
        </w:tabs>
        <w:ind w:left="2880" w:firstLine="360"/>
      </w:pPr>
      <w:rPr>
        <w:rFonts w:hAnsi="Arial Unicode MS"/>
        <w:caps w:val="0"/>
        <w:smallCaps w:val="0"/>
        <w:strike w:val="0"/>
        <w:dstrike w:val="0"/>
        <w:outline w:val="0"/>
        <w:emboss w:val="0"/>
        <w:imprint w:val="0"/>
        <w:spacing w:val="0"/>
        <w:w w:val="100"/>
        <w:kern w:val="0"/>
        <w:position w:val="0"/>
        <w:highlight w:val="none"/>
        <w:vertAlign w:val="baseline"/>
      </w:rPr>
    </w:lvl>
    <w:lvl w:ilvl="5" w:tplc="D222028C">
      <w:start w:val="1"/>
      <w:numFmt w:val="lowerRoman"/>
      <w:lvlText w:val="%6."/>
      <w:lvlJc w:val="left"/>
      <w:pPr>
        <w:tabs>
          <w:tab w:val="num" w:pos="4320"/>
        </w:tabs>
        <w:ind w:left="3600" w:firstLine="428"/>
      </w:pPr>
      <w:rPr>
        <w:rFonts w:hAnsi="Arial Unicode MS"/>
        <w:caps w:val="0"/>
        <w:smallCaps w:val="0"/>
        <w:strike w:val="0"/>
        <w:dstrike w:val="0"/>
        <w:outline w:val="0"/>
        <w:emboss w:val="0"/>
        <w:imprint w:val="0"/>
        <w:spacing w:val="0"/>
        <w:w w:val="100"/>
        <w:kern w:val="0"/>
        <w:position w:val="0"/>
        <w:highlight w:val="none"/>
        <w:vertAlign w:val="baseline"/>
      </w:rPr>
    </w:lvl>
    <w:lvl w:ilvl="6" w:tplc="2BB8AC32">
      <w:start w:val="1"/>
      <w:numFmt w:val="decimal"/>
      <w:lvlText w:val="%7."/>
      <w:lvlJc w:val="left"/>
      <w:pPr>
        <w:tabs>
          <w:tab w:val="num" w:pos="5040"/>
        </w:tabs>
        <w:ind w:left="4320" w:firstLine="360"/>
      </w:pPr>
      <w:rPr>
        <w:rFonts w:hAnsi="Arial Unicode MS"/>
        <w:caps w:val="0"/>
        <w:smallCaps w:val="0"/>
        <w:strike w:val="0"/>
        <w:dstrike w:val="0"/>
        <w:outline w:val="0"/>
        <w:emboss w:val="0"/>
        <w:imprint w:val="0"/>
        <w:spacing w:val="0"/>
        <w:w w:val="100"/>
        <w:kern w:val="0"/>
        <w:position w:val="0"/>
        <w:highlight w:val="none"/>
        <w:vertAlign w:val="baseline"/>
      </w:rPr>
    </w:lvl>
    <w:lvl w:ilvl="7" w:tplc="643A7064">
      <w:start w:val="1"/>
      <w:numFmt w:val="lowerLetter"/>
      <w:lvlText w:val="%8."/>
      <w:lvlJc w:val="left"/>
      <w:pPr>
        <w:tabs>
          <w:tab w:val="num" w:pos="5760"/>
        </w:tabs>
        <w:ind w:left="5040" w:firstLine="360"/>
      </w:pPr>
      <w:rPr>
        <w:rFonts w:hAnsi="Arial Unicode MS"/>
        <w:caps w:val="0"/>
        <w:smallCaps w:val="0"/>
        <w:strike w:val="0"/>
        <w:dstrike w:val="0"/>
        <w:outline w:val="0"/>
        <w:emboss w:val="0"/>
        <w:imprint w:val="0"/>
        <w:spacing w:val="0"/>
        <w:w w:val="100"/>
        <w:kern w:val="0"/>
        <w:position w:val="0"/>
        <w:highlight w:val="none"/>
        <w:vertAlign w:val="baseline"/>
      </w:rPr>
    </w:lvl>
    <w:lvl w:ilvl="8" w:tplc="42F2B430">
      <w:start w:val="1"/>
      <w:numFmt w:val="lowerRoman"/>
      <w:lvlText w:val="%9."/>
      <w:lvlJc w:val="left"/>
      <w:pPr>
        <w:tabs>
          <w:tab w:val="num" w:pos="6480"/>
        </w:tabs>
        <w:ind w:left="5760" w:firstLine="42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68D50DF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884365280">
    <w:abstractNumId w:val="5"/>
  </w:num>
  <w:num w:numId="2" w16cid:durableId="471950274">
    <w:abstractNumId w:val="0"/>
    <w:lvlOverride w:ilvl="0">
      <w:lvl w:ilvl="0" w:tplc="635A0F8C">
        <w:start w:val="1"/>
        <w:numFmt w:val="decimal"/>
        <w:pStyle w:val="Heading2"/>
        <w:lvlText w:val="%1."/>
        <w:lvlJc w:val="left"/>
        <w:pPr>
          <w:ind w:left="360" w:hanging="360"/>
        </w:pPr>
      </w:lvl>
    </w:lvlOverride>
    <w:lvlOverride w:ilvl="1">
      <w:lvl w:ilvl="1" w:tplc="CB340282" w:tentative="1">
        <w:start w:val="1"/>
        <w:numFmt w:val="lowerLetter"/>
        <w:lvlText w:val="%2."/>
        <w:lvlJc w:val="left"/>
        <w:pPr>
          <w:ind w:left="1080" w:hanging="360"/>
        </w:pPr>
      </w:lvl>
    </w:lvlOverride>
    <w:lvlOverride w:ilvl="2">
      <w:lvl w:ilvl="2" w:tplc="96D4B36E" w:tentative="1">
        <w:start w:val="1"/>
        <w:numFmt w:val="lowerRoman"/>
        <w:lvlText w:val="%3."/>
        <w:lvlJc w:val="right"/>
        <w:pPr>
          <w:ind w:left="1800" w:hanging="180"/>
        </w:pPr>
      </w:lvl>
    </w:lvlOverride>
    <w:lvlOverride w:ilvl="3">
      <w:lvl w:ilvl="3" w:tplc="F90CE206" w:tentative="1">
        <w:start w:val="1"/>
        <w:numFmt w:val="decimal"/>
        <w:lvlText w:val="%4."/>
        <w:lvlJc w:val="left"/>
        <w:pPr>
          <w:ind w:left="2520" w:hanging="360"/>
        </w:pPr>
      </w:lvl>
    </w:lvlOverride>
    <w:lvlOverride w:ilvl="4">
      <w:lvl w:ilvl="4" w:tplc="C1706AF2" w:tentative="1">
        <w:start w:val="1"/>
        <w:numFmt w:val="lowerLetter"/>
        <w:lvlText w:val="%5."/>
        <w:lvlJc w:val="left"/>
        <w:pPr>
          <w:ind w:left="3240" w:hanging="360"/>
        </w:pPr>
      </w:lvl>
    </w:lvlOverride>
    <w:lvlOverride w:ilvl="5">
      <w:lvl w:ilvl="5" w:tplc="67B62CB2" w:tentative="1">
        <w:start w:val="1"/>
        <w:numFmt w:val="lowerRoman"/>
        <w:lvlText w:val="%6."/>
        <w:lvlJc w:val="right"/>
        <w:pPr>
          <w:ind w:left="3960" w:hanging="180"/>
        </w:pPr>
      </w:lvl>
    </w:lvlOverride>
    <w:lvlOverride w:ilvl="6">
      <w:lvl w:ilvl="6" w:tplc="F80A1BD4" w:tentative="1">
        <w:start w:val="1"/>
        <w:numFmt w:val="decimal"/>
        <w:lvlText w:val="%7."/>
        <w:lvlJc w:val="left"/>
        <w:pPr>
          <w:ind w:left="4680" w:hanging="360"/>
        </w:pPr>
      </w:lvl>
    </w:lvlOverride>
    <w:lvlOverride w:ilvl="7">
      <w:lvl w:ilvl="7" w:tplc="D490345C" w:tentative="1">
        <w:start w:val="1"/>
        <w:numFmt w:val="lowerLetter"/>
        <w:lvlText w:val="%8."/>
        <w:lvlJc w:val="left"/>
        <w:pPr>
          <w:ind w:left="5400" w:hanging="360"/>
        </w:pPr>
      </w:lvl>
    </w:lvlOverride>
    <w:lvlOverride w:ilvl="8">
      <w:lvl w:ilvl="8" w:tplc="3CCCF18A" w:tentative="1">
        <w:start w:val="1"/>
        <w:numFmt w:val="lowerRoman"/>
        <w:lvlText w:val="%9."/>
        <w:lvlJc w:val="right"/>
        <w:pPr>
          <w:ind w:left="6120" w:hanging="180"/>
        </w:pPr>
      </w:lvl>
    </w:lvlOverride>
  </w:num>
  <w:num w:numId="3" w16cid:durableId="1292639008">
    <w:abstractNumId w:val="7"/>
  </w:num>
  <w:num w:numId="4" w16cid:durableId="450822737">
    <w:abstractNumId w:val="3"/>
  </w:num>
  <w:num w:numId="5" w16cid:durableId="1754426646">
    <w:abstractNumId w:val="0"/>
    <w:lvlOverride w:ilvl="0">
      <w:startOverride w:val="9"/>
    </w:lvlOverride>
  </w:num>
  <w:num w:numId="6" w16cid:durableId="940602701">
    <w:abstractNumId w:val="6"/>
  </w:num>
  <w:num w:numId="7" w16cid:durableId="1482775679">
    <w:abstractNumId w:val="2"/>
  </w:num>
  <w:num w:numId="8" w16cid:durableId="1677464382">
    <w:abstractNumId w:val="8"/>
  </w:num>
  <w:num w:numId="9" w16cid:durableId="2130659883">
    <w:abstractNumId w:val="0"/>
  </w:num>
  <w:num w:numId="10" w16cid:durableId="1404793196">
    <w:abstractNumId w:val="1"/>
  </w:num>
  <w:num w:numId="11" w16cid:durableId="9114757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2FA"/>
    <w:rsid w:val="00015C7E"/>
    <w:rsid w:val="00043616"/>
    <w:rsid w:val="00071730"/>
    <w:rsid w:val="000762C0"/>
    <w:rsid w:val="000844A9"/>
    <w:rsid w:val="00084F6C"/>
    <w:rsid w:val="000C2D67"/>
    <w:rsid w:val="001065CA"/>
    <w:rsid w:val="001100A2"/>
    <w:rsid w:val="00117EC3"/>
    <w:rsid w:val="00121623"/>
    <w:rsid w:val="00125903"/>
    <w:rsid w:val="00145346"/>
    <w:rsid w:val="00156A1E"/>
    <w:rsid w:val="001643A5"/>
    <w:rsid w:val="0018679F"/>
    <w:rsid w:val="00190F2E"/>
    <w:rsid w:val="001A004A"/>
    <w:rsid w:val="001A26D0"/>
    <w:rsid w:val="001A36BD"/>
    <w:rsid w:val="001E61C7"/>
    <w:rsid w:val="001F3A62"/>
    <w:rsid w:val="001F6213"/>
    <w:rsid w:val="002339A7"/>
    <w:rsid w:val="00243803"/>
    <w:rsid w:val="00267DAA"/>
    <w:rsid w:val="00272B80"/>
    <w:rsid w:val="00281FB0"/>
    <w:rsid w:val="00293654"/>
    <w:rsid w:val="002A1075"/>
    <w:rsid w:val="002B1262"/>
    <w:rsid w:val="002B7E6F"/>
    <w:rsid w:val="002D0DB3"/>
    <w:rsid w:val="002E4176"/>
    <w:rsid w:val="002F0B93"/>
    <w:rsid w:val="002F5E74"/>
    <w:rsid w:val="003277CA"/>
    <w:rsid w:val="00332583"/>
    <w:rsid w:val="00364A89"/>
    <w:rsid w:val="003762B0"/>
    <w:rsid w:val="00387774"/>
    <w:rsid w:val="003927AA"/>
    <w:rsid w:val="003A6414"/>
    <w:rsid w:val="003B2757"/>
    <w:rsid w:val="003D6A96"/>
    <w:rsid w:val="003E6745"/>
    <w:rsid w:val="00413000"/>
    <w:rsid w:val="00413E7D"/>
    <w:rsid w:val="004168BA"/>
    <w:rsid w:val="00456EC9"/>
    <w:rsid w:val="004665AB"/>
    <w:rsid w:val="004B430B"/>
    <w:rsid w:val="004C376C"/>
    <w:rsid w:val="004E5E84"/>
    <w:rsid w:val="004F1142"/>
    <w:rsid w:val="00502FB1"/>
    <w:rsid w:val="005043BA"/>
    <w:rsid w:val="0051387B"/>
    <w:rsid w:val="00531D80"/>
    <w:rsid w:val="005373B3"/>
    <w:rsid w:val="00556EF1"/>
    <w:rsid w:val="00565C0D"/>
    <w:rsid w:val="00567E3C"/>
    <w:rsid w:val="00570F9D"/>
    <w:rsid w:val="00584C9E"/>
    <w:rsid w:val="005B55F3"/>
    <w:rsid w:val="005E25C1"/>
    <w:rsid w:val="005E4DDE"/>
    <w:rsid w:val="005E6822"/>
    <w:rsid w:val="00623618"/>
    <w:rsid w:val="00632E30"/>
    <w:rsid w:val="00636674"/>
    <w:rsid w:val="006437BD"/>
    <w:rsid w:val="00651BD9"/>
    <w:rsid w:val="0065299D"/>
    <w:rsid w:val="00663661"/>
    <w:rsid w:val="00672168"/>
    <w:rsid w:val="006924D2"/>
    <w:rsid w:val="006B739F"/>
    <w:rsid w:val="006E2BCA"/>
    <w:rsid w:val="006F193D"/>
    <w:rsid w:val="006F1FDD"/>
    <w:rsid w:val="0071213F"/>
    <w:rsid w:val="00737161"/>
    <w:rsid w:val="00753C3C"/>
    <w:rsid w:val="00760D80"/>
    <w:rsid w:val="0077732E"/>
    <w:rsid w:val="00787320"/>
    <w:rsid w:val="007942F3"/>
    <w:rsid w:val="007D6AED"/>
    <w:rsid w:val="007D7A13"/>
    <w:rsid w:val="007E4912"/>
    <w:rsid w:val="00802AED"/>
    <w:rsid w:val="00830954"/>
    <w:rsid w:val="008373AA"/>
    <w:rsid w:val="00857D84"/>
    <w:rsid w:val="00862F7C"/>
    <w:rsid w:val="00873294"/>
    <w:rsid w:val="008814FE"/>
    <w:rsid w:val="0088393D"/>
    <w:rsid w:val="00884F3E"/>
    <w:rsid w:val="00886557"/>
    <w:rsid w:val="008A0A8D"/>
    <w:rsid w:val="008A6F5B"/>
    <w:rsid w:val="008B01BF"/>
    <w:rsid w:val="008B585A"/>
    <w:rsid w:val="008B6288"/>
    <w:rsid w:val="008C21BB"/>
    <w:rsid w:val="008D4196"/>
    <w:rsid w:val="008F4795"/>
    <w:rsid w:val="00932019"/>
    <w:rsid w:val="0093507C"/>
    <w:rsid w:val="00947EB1"/>
    <w:rsid w:val="00955F77"/>
    <w:rsid w:val="00965CA2"/>
    <w:rsid w:val="00971546"/>
    <w:rsid w:val="009742BE"/>
    <w:rsid w:val="00995422"/>
    <w:rsid w:val="00996AF8"/>
    <w:rsid w:val="009A2D9D"/>
    <w:rsid w:val="009A61A6"/>
    <w:rsid w:val="009D6F54"/>
    <w:rsid w:val="009D7778"/>
    <w:rsid w:val="009F066E"/>
    <w:rsid w:val="009F420D"/>
    <w:rsid w:val="00A16337"/>
    <w:rsid w:val="00A65A27"/>
    <w:rsid w:val="00AD66FB"/>
    <w:rsid w:val="00AE3E06"/>
    <w:rsid w:val="00AE7C81"/>
    <w:rsid w:val="00AF4105"/>
    <w:rsid w:val="00B43E86"/>
    <w:rsid w:val="00B45E92"/>
    <w:rsid w:val="00B51192"/>
    <w:rsid w:val="00B5414C"/>
    <w:rsid w:val="00B63D82"/>
    <w:rsid w:val="00B657C7"/>
    <w:rsid w:val="00B94199"/>
    <w:rsid w:val="00B965A2"/>
    <w:rsid w:val="00BC7952"/>
    <w:rsid w:val="00BD335C"/>
    <w:rsid w:val="00C1725F"/>
    <w:rsid w:val="00C213F3"/>
    <w:rsid w:val="00C404CD"/>
    <w:rsid w:val="00C409CF"/>
    <w:rsid w:val="00C534AA"/>
    <w:rsid w:val="00C65621"/>
    <w:rsid w:val="00C65BD5"/>
    <w:rsid w:val="00CB1B4E"/>
    <w:rsid w:val="00CB4BBA"/>
    <w:rsid w:val="00CC05EE"/>
    <w:rsid w:val="00CD1C43"/>
    <w:rsid w:val="00CD5E4F"/>
    <w:rsid w:val="00CE15FA"/>
    <w:rsid w:val="00CE2A3E"/>
    <w:rsid w:val="00CE737D"/>
    <w:rsid w:val="00D17C70"/>
    <w:rsid w:val="00D211F0"/>
    <w:rsid w:val="00D27CFF"/>
    <w:rsid w:val="00D34F9B"/>
    <w:rsid w:val="00D42965"/>
    <w:rsid w:val="00D42D1A"/>
    <w:rsid w:val="00D8259F"/>
    <w:rsid w:val="00DA3042"/>
    <w:rsid w:val="00DB02FA"/>
    <w:rsid w:val="00DB250A"/>
    <w:rsid w:val="00DC53FD"/>
    <w:rsid w:val="00DE1251"/>
    <w:rsid w:val="00DE463F"/>
    <w:rsid w:val="00E44D18"/>
    <w:rsid w:val="00E54C56"/>
    <w:rsid w:val="00E5694A"/>
    <w:rsid w:val="00E72BC2"/>
    <w:rsid w:val="00E75B5B"/>
    <w:rsid w:val="00E86DB7"/>
    <w:rsid w:val="00EB0DD3"/>
    <w:rsid w:val="00EC2612"/>
    <w:rsid w:val="00EC614B"/>
    <w:rsid w:val="00EF060E"/>
    <w:rsid w:val="00EF2234"/>
    <w:rsid w:val="00EF6D09"/>
    <w:rsid w:val="00EF7C39"/>
    <w:rsid w:val="00F00D41"/>
    <w:rsid w:val="00F05BEC"/>
    <w:rsid w:val="00F1393B"/>
    <w:rsid w:val="00F25AE8"/>
    <w:rsid w:val="00F25E07"/>
    <w:rsid w:val="00F335C8"/>
    <w:rsid w:val="00F56EEB"/>
    <w:rsid w:val="00F574F1"/>
    <w:rsid w:val="00F619B7"/>
    <w:rsid w:val="00F64AB9"/>
    <w:rsid w:val="00F76DD1"/>
    <w:rsid w:val="00FB025E"/>
    <w:rsid w:val="00FB0FE0"/>
    <w:rsid w:val="00FC09CA"/>
    <w:rsid w:val="00FE0404"/>
    <w:rsid w:val="00FF0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7663C9"/>
  <w15:docId w15:val="{57DCD6E5-2950-4C73-871A-6D4A4A319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C81"/>
    <w:pPr>
      <w:spacing w:line="480" w:lineRule="auto"/>
    </w:pPr>
    <w:rPr>
      <w:sz w:val="24"/>
      <w:szCs w:val="24"/>
    </w:rPr>
  </w:style>
  <w:style w:type="paragraph" w:styleId="Heading2">
    <w:name w:val="heading 2"/>
    <w:basedOn w:val="Heading"/>
    <w:next w:val="Normal"/>
    <w:link w:val="Heading2Char"/>
    <w:uiPriority w:val="9"/>
    <w:unhideWhenUsed/>
    <w:qFormat/>
    <w:rsid w:val="00E5694A"/>
    <w:pPr>
      <w:numPr>
        <w:numId w:val="2"/>
      </w:numPr>
      <w:outlineLvl w:val="1"/>
    </w:pPr>
    <w:rPr>
      <w:lang w:val="en-US"/>
    </w:rPr>
  </w:style>
  <w:style w:type="paragraph" w:styleId="Heading3">
    <w:name w:val="heading 3"/>
    <w:basedOn w:val="Body"/>
    <w:next w:val="Normal"/>
    <w:link w:val="Heading3Char"/>
    <w:uiPriority w:val="9"/>
    <w:unhideWhenUsed/>
    <w:qFormat/>
    <w:rsid w:val="00E5694A"/>
    <w:pPr>
      <w:numPr>
        <w:numId w:val="11"/>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link w:val="BodyChar"/>
    <w:pPr>
      <w:spacing w:after="160" w:line="480" w:lineRule="auto"/>
      <w:ind w:firstLine="720"/>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Heading">
    <w:name w:val="Heading"/>
    <w:next w:val="Body"/>
    <w:pPr>
      <w:spacing w:after="160" w:line="480" w:lineRule="auto"/>
      <w:outlineLvl w:val="0"/>
    </w:pPr>
    <w:rPr>
      <w:rFonts w:ascii="Calibri" w:hAnsi="Calibri" w:cs="Arial Unicode MS"/>
      <w:b/>
      <w:bCs/>
      <w:color w:val="000000"/>
      <w:sz w:val="22"/>
      <w:szCs w:val="22"/>
      <w:u w:color="000000"/>
      <w:lang w:val="fr-FR"/>
      <w14:textOutline w14:w="0" w14:cap="flat" w14:cmpd="sng" w14:algn="ctr">
        <w14:noFill/>
        <w14:prstDash w14:val="solid"/>
        <w14:bevel/>
      </w14:textOutline>
    </w:rPr>
  </w:style>
  <w:style w:type="numbering" w:customStyle="1" w:styleId="ImportedStyle1">
    <w:name w:val="Imported Style 1"/>
    <w:pPr>
      <w:numPr>
        <w:numId w:val="1"/>
      </w:numPr>
    </w:pPr>
  </w:style>
  <w:style w:type="paragraph" w:styleId="ListParagraph">
    <w:name w:val="List Paragraph"/>
    <w:pPr>
      <w:spacing w:after="160" w:line="480" w:lineRule="auto"/>
      <w:ind w:left="720" w:firstLine="720"/>
    </w:pPr>
    <w:rPr>
      <w:rFonts w:ascii="Calibri" w:hAnsi="Calibri" w:cs="Arial Unicode MS"/>
      <w:color w:val="000000"/>
      <w:sz w:val="22"/>
      <w:szCs w:val="22"/>
      <w:u w:color="000000"/>
    </w:rPr>
  </w:style>
  <w:style w:type="numbering" w:customStyle="1" w:styleId="ImportedStyle2">
    <w:name w:val="Imported Style 2"/>
    <w:pPr>
      <w:numPr>
        <w:numId w:val="3"/>
      </w:numPr>
    </w:pPr>
  </w:style>
  <w:style w:type="paragraph" w:styleId="Quote">
    <w:name w:val="Quote"/>
    <w:basedOn w:val="Normal"/>
    <w:next w:val="Normal"/>
    <w:link w:val="QuoteChar"/>
    <w:uiPriority w:val="29"/>
    <w:qFormat/>
    <w:rsid w:val="00D27C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27CFF"/>
    <w:rPr>
      <w:i/>
      <w:iCs/>
      <w:color w:val="404040" w:themeColor="text1" w:themeTint="BF"/>
      <w:sz w:val="24"/>
      <w:szCs w:val="24"/>
    </w:rPr>
  </w:style>
  <w:style w:type="paragraph" w:customStyle="1" w:styleId="Code">
    <w:name w:val="Code"/>
    <w:basedOn w:val="Quote"/>
    <w:link w:val="CodeChar"/>
    <w:qFormat/>
    <w:rsid w:val="00663661"/>
    <w:pPr>
      <w:ind w:left="1440"/>
      <w:jc w:val="left"/>
    </w:pPr>
  </w:style>
  <w:style w:type="paragraph" w:customStyle="1" w:styleId="Captioning">
    <w:name w:val="Captioning"/>
    <w:basedOn w:val="Body"/>
    <w:link w:val="CaptioningChar"/>
    <w:qFormat/>
    <w:rsid w:val="00CE2A3E"/>
    <w:pPr>
      <w:jc w:val="center"/>
    </w:pPr>
    <w:rPr>
      <w:rFonts w:ascii="Times New Roman" w:eastAsia="Times New Roman" w:hAnsi="Times New Roman" w:cs="Times New Roman"/>
      <w:b/>
      <w:bCs/>
      <w:sz w:val="24"/>
      <w:szCs w:val="24"/>
      <w:bdr w:val="none" w:sz="0" w:space="0" w:color="auto"/>
    </w:rPr>
  </w:style>
  <w:style w:type="character" w:customStyle="1" w:styleId="CodeChar">
    <w:name w:val="Code Char"/>
    <w:basedOn w:val="QuoteChar"/>
    <w:link w:val="Code"/>
    <w:rsid w:val="00663661"/>
    <w:rPr>
      <w:i/>
      <w:iCs/>
      <w:color w:val="404040" w:themeColor="text1" w:themeTint="BF"/>
      <w:sz w:val="24"/>
      <w:szCs w:val="24"/>
    </w:rPr>
  </w:style>
  <w:style w:type="character" w:customStyle="1" w:styleId="BodyChar">
    <w:name w:val="Body Char"/>
    <w:basedOn w:val="DefaultParagraphFont"/>
    <w:link w:val="Body"/>
    <w:rsid w:val="00651BD9"/>
    <w:rPr>
      <w:rFonts w:ascii="Calibri" w:hAnsi="Calibri" w:cs="Arial Unicode MS"/>
      <w:color w:val="000000"/>
      <w:sz w:val="22"/>
      <w:szCs w:val="22"/>
      <w:u w:color="000000"/>
      <w14:textOutline w14:w="0" w14:cap="flat" w14:cmpd="sng" w14:algn="ctr">
        <w14:noFill/>
        <w14:prstDash w14:val="solid"/>
        <w14:bevel/>
      </w14:textOutline>
    </w:rPr>
  </w:style>
  <w:style w:type="character" w:customStyle="1" w:styleId="CaptioningChar">
    <w:name w:val="Captioning Char"/>
    <w:basedOn w:val="BodyChar"/>
    <w:link w:val="Captioning"/>
    <w:rsid w:val="00CE2A3E"/>
    <w:rPr>
      <w:rFonts w:ascii="Calibri" w:eastAsia="Times New Roman" w:hAnsi="Calibri" w:cs="Arial Unicode MS"/>
      <w:b/>
      <w:bCs/>
      <w:color w:val="000000"/>
      <w:sz w:val="24"/>
      <w:szCs w:val="24"/>
      <w:u w:color="000000"/>
      <w:bdr w:val="none" w:sz="0" w:space="0" w:color="auto"/>
      <w14:textOutline w14:w="0" w14:cap="flat" w14:cmpd="sng" w14:algn="ctr">
        <w14:noFill/>
        <w14:prstDash w14:val="solid"/>
        <w14:bevel/>
      </w14:textOutline>
    </w:rPr>
  </w:style>
  <w:style w:type="character" w:styleId="HTMLCode">
    <w:name w:val="HTML Code"/>
    <w:basedOn w:val="DefaultParagraphFont"/>
    <w:uiPriority w:val="99"/>
    <w:semiHidden/>
    <w:unhideWhenUsed/>
    <w:rsid w:val="009A2D9D"/>
    <w:rPr>
      <w:rFonts w:ascii="Courier New" w:eastAsia="Times New Roman" w:hAnsi="Courier New" w:cs="Courier New"/>
      <w:sz w:val="20"/>
      <w:szCs w:val="20"/>
    </w:rPr>
  </w:style>
  <w:style w:type="character" w:customStyle="1" w:styleId="label">
    <w:name w:val="label"/>
    <w:basedOn w:val="DefaultParagraphFont"/>
    <w:rsid w:val="009A2D9D"/>
  </w:style>
  <w:style w:type="character" w:styleId="CommentReference">
    <w:name w:val="annotation reference"/>
    <w:basedOn w:val="DefaultParagraphFont"/>
    <w:uiPriority w:val="99"/>
    <w:semiHidden/>
    <w:unhideWhenUsed/>
    <w:rsid w:val="00C65621"/>
    <w:rPr>
      <w:sz w:val="16"/>
      <w:szCs w:val="16"/>
    </w:rPr>
  </w:style>
  <w:style w:type="paragraph" w:styleId="CommentText">
    <w:name w:val="annotation text"/>
    <w:basedOn w:val="Normal"/>
    <w:link w:val="CommentTextChar"/>
    <w:uiPriority w:val="99"/>
    <w:unhideWhenUsed/>
    <w:rsid w:val="00C65621"/>
    <w:rPr>
      <w:sz w:val="20"/>
      <w:szCs w:val="20"/>
    </w:rPr>
  </w:style>
  <w:style w:type="character" w:customStyle="1" w:styleId="CommentTextChar">
    <w:name w:val="Comment Text Char"/>
    <w:basedOn w:val="DefaultParagraphFont"/>
    <w:link w:val="CommentText"/>
    <w:uiPriority w:val="99"/>
    <w:rsid w:val="00C65621"/>
  </w:style>
  <w:style w:type="paragraph" w:styleId="CommentSubject">
    <w:name w:val="annotation subject"/>
    <w:basedOn w:val="CommentText"/>
    <w:next w:val="CommentText"/>
    <w:link w:val="CommentSubjectChar"/>
    <w:uiPriority w:val="99"/>
    <w:semiHidden/>
    <w:unhideWhenUsed/>
    <w:rsid w:val="00C65621"/>
    <w:rPr>
      <w:b/>
      <w:bCs/>
    </w:rPr>
  </w:style>
  <w:style w:type="character" w:customStyle="1" w:styleId="CommentSubjectChar">
    <w:name w:val="Comment Subject Char"/>
    <w:basedOn w:val="CommentTextChar"/>
    <w:link w:val="CommentSubject"/>
    <w:uiPriority w:val="99"/>
    <w:semiHidden/>
    <w:rsid w:val="00C65621"/>
    <w:rPr>
      <w:b/>
      <w:bCs/>
    </w:rPr>
  </w:style>
  <w:style w:type="character" w:styleId="UnresolvedMention">
    <w:name w:val="Unresolved Mention"/>
    <w:basedOn w:val="DefaultParagraphFont"/>
    <w:uiPriority w:val="99"/>
    <w:semiHidden/>
    <w:unhideWhenUsed/>
    <w:rsid w:val="00C404CD"/>
    <w:rPr>
      <w:color w:val="605E5C"/>
      <w:shd w:val="clear" w:color="auto" w:fill="E1DFDD"/>
    </w:rPr>
  </w:style>
  <w:style w:type="character" w:customStyle="1" w:styleId="Heading2Char">
    <w:name w:val="Heading 2 Char"/>
    <w:basedOn w:val="DefaultParagraphFont"/>
    <w:link w:val="Heading2"/>
    <w:uiPriority w:val="9"/>
    <w:rsid w:val="00E5694A"/>
    <w:rPr>
      <w:rFonts w:ascii="Calibri" w:hAnsi="Calibri" w:cs="Arial Unicode MS"/>
      <w:b/>
      <w:bCs/>
      <w:color w:val="000000"/>
      <w:sz w:val="22"/>
      <w:szCs w:val="22"/>
      <w:u w:color="000000"/>
      <w14:textOutline w14:w="0" w14:cap="flat" w14:cmpd="sng" w14:algn="ctr">
        <w14:noFill/>
        <w14:prstDash w14:val="solid"/>
        <w14:bevel/>
      </w14:textOutline>
    </w:rPr>
  </w:style>
  <w:style w:type="character" w:customStyle="1" w:styleId="Heading3Char">
    <w:name w:val="Heading 3 Char"/>
    <w:basedOn w:val="DefaultParagraphFont"/>
    <w:link w:val="Heading3"/>
    <w:uiPriority w:val="9"/>
    <w:rsid w:val="00E5694A"/>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inTable">
    <w:name w:val="inTable"/>
    <w:basedOn w:val="Normal"/>
    <w:link w:val="inTableChar"/>
    <w:qFormat/>
    <w:rsid w:val="004E5E84"/>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Pr>
      <w:sz w:val="20"/>
    </w:rPr>
  </w:style>
  <w:style w:type="character" w:customStyle="1" w:styleId="inTableChar">
    <w:name w:val="inTable Char"/>
    <w:basedOn w:val="DefaultParagraphFont"/>
    <w:link w:val="inTable"/>
    <w:rsid w:val="004E5E84"/>
    <w:rPr>
      <w:szCs w:val="24"/>
    </w:rPr>
  </w:style>
  <w:style w:type="paragraph" w:styleId="Header">
    <w:name w:val="header"/>
    <w:basedOn w:val="Normal"/>
    <w:link w:val="HeaderChar"/>
    <w:uiPriority w:val="99"/>
    <w:unhideWhenUsed/>
    <w:rsid w:val="009D7778"/>
    <w:pPr>
      <w:tabs>
        <w:tab w:val="center" w:pos="4680"/>
        <w:tab w:val="right" w:pos="9360"/>
      </w:tabs>
      <w:spacing w:line="240" w:lineRule="auto"/>
    </w:pPr>
  </w:style>
  <w:style w:type="character" w:customStyle="1" w:styleId="HeaderChar">
    <w:name w:val="Header Char"/>
    <w:basedOn w:val="DefaultParagraphFont"/>
    <w:link w:val="Header"/>
    <w:uiPriority w:val="99"/>
    <w:rsid w:val="009D7778"/>
    <w:rPr>
      <w:sz w:val="24"/>
      <w:szCs w:val="24"/>
    </w:rPr>
  </w:style>
  <w:style w:type="paragraph" w:styleId="Footer">
    <w:name w:val="footer"/>
    <w:basedOn w:val="Normal"/>
    <w:link w:val="FooterChar"/>
    <w:uiPriority w:val="99"/>
    <w:unhideWhenUsed/>
    <w:rsid w:val="009D7778"/>
    <w:pPr>
      <w:tabs>
        <w:tab w:val="center" w:pos="4680"/>
        <w:tab w:val="right" w:pos="9360"/>
      </w:tabs>
      <w:spacing w:line="240" w:lineRule="auto"/>
    </w:pPr>
  </w:style>
  <w:style w:type="character" w:customStyle="1" w:styleId="FooterChar">
    <w:name w:val="Footer Char"/>
    <w:basedOn w:val="DefaultParagraphFont"/>
    <w:link w:val="Footer"/>
    <w:uiPriority w:val="99"/>
    <w:rsid w:val="009D7778"/>
    <w:rPr>
      <w:sz w:val="24"/>
      <w:szCs w:val="24"/>
    </w:rPr>
  </w:style>
  <w:style w:type="paragraph" w:customStyle="1" w:styleId="Para">
    <w:name w:val="Para"/>
    <w:basedOn w:val="Body"/>
    <w:link w:val="ParaChar"/>
    <w:qFormat/>
    <w:rsid w:val="009742BE"/>
    <w:rPr>
      <w:rFonts w:ascii="Times New Roman" w:hAnsi="Times New Roman"/>
      <w:sz w:val="24"/>
    </w:rPr>
  </w:style>
  <w:style w:type="character" w:customStyle="1" w:styleId="ParaChar">
    <w:name w:val="Para Char"/>
    <w:basedOn w:val="BodyChar"/>
    <w:link w:val="Para"/>
    <w:rsid w:val="009742BE"/>
    <w:rPr>
      <w:rFonts w:ascii="Calibri" w:hAnsi="Calibri" w:cs="Arial Unicode MS"/>
      <w:color w:val="000000"/>
      <w:sz w:val="24"/>
      <w:szCs w:val="22"/>
      <w:u w:color="000000"/>
      <w14:textOutline w14:w="0" w14:cap="flat" w14:cmpd="sng" w14:algn="ctr">
        <w14:noFill/>
        <w14:prstDash w14:val="solid"/>
        <w14:bevel/>
      </w14:textOutline>
    </w:rPr>
  </w:style>
  <w:style w:type="character" w:styleId="FollowedHyperlink">
    <w:name w:val="FollowedHyperlink"/>
    <w:basedOn w:val="DefaultParagraphFont"/>
    <w:uiPriority w:val="99"/>
    <w:semiHidden/>
    <w:unhideWhenUsed/>
    <w:rsid w:val="00CD1C43"/>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87329">
      <w:bodyDiv w:val="1"/>
      <w:marLeft w:val="0"/>
      <w:marRight w:val="0"/>
      <w:marTop w:val="0"/>
      <w:marBottom w:val="0"/>
      <w:divBdr>
        <w:top w:val="none" w:sz="0" w:space="0" w:color="auto"/>
        <w:left w:val="none" w:sz="0" w:space="0" w:color="auto"/>
        <w:bottom w:val="none" w:sz="0" w:space="0" w:color="auto"/>
        <w:right w:val="none" w:sz="0" w:space="0" w:color="auto"/>
      </w:divBdr>
    </w:div>
    <w:div w:id="204950304">
      <w:bodyDiv w:val="1"/>
      <w:marLeft w:val="0"/>
      <w:marRight w:val="0"/>
      <w:marTop w:val="0"/>
      <w:marBottom w:val="0"/>
      <w:divBdr>
        <w:top w:val="none" w:sz="0" w:space="0" w:color="auto"/>
        <w:left w:val="none" w:sz="0" w:space="0" w:color="auto"/>
        <w:bottom w:val="none" w:sz="0" w:space="0" w:color="auto"/>
        <w:right w:val="none" w:sz="0" w:space="0" w:color="auto"/>
      </w:divBdr>
    </w:div>
    <w:div w:id="248346063">
      <w:bodyDiv w:val="1"/>
      <w:marLeft w:val="0"/>
      <w:marRight w:val="0"/>
      <w:marTop w:val="0"/>
      <w:marBottom w:val="0"/>
      <w:divBdr>
        <w:top w:val="none" w:sz="0" w:space="0" w:color="auto"/>
        <w:left w:val="none" w:sz="0" w:space="0" w:color="auto"/>
        <w:bottom w:val="none" w:sz="0" w:space="0" w:color="auto"/>
        <w:right w:val="none" w:sz="0" w:space="0" w:color="auto"/>
      </w:divBdr>
    </w:div>
    <w:div w:id="513230563">
      <w:bodyDiv w:val="1"/>
      <w:marLeft w:val="0"/>
      <w:marRight w:val="0"/>
      <w:marTop w:val="0"/>
      <w:marBottom w:val="0"/>
      <w:divBdr>
        <w:top w:val="none" w:sz="0" w:space="0" w:color="auto"/>
        <w:left w:val="none" w:sz="0" w:space="0" w:color="auto"/>
        <w:bottom w:val="none" w:sz="0" w:space="0" w:color="auto"/>
        <w:right w:val="none" w:sz="0" w:space="0" w:color="auto"/>
      </w:divBdr>
    </w:div>
    <w:div w:id="610429573">
      <w:bodyDiv w:val="1"/>
      <w:marLeft w:val="0"/>
      <w:marRight w:val="0"/>
      <w:marTop w:val="0"/>
      <w:marBottom w:val="0"/>
      <w:divBdr>
        <w:top w:val="none" w:sz="0" w:space="0" w:color="auto"/>
        <w:left w:val="none" w:sz="0" w:space="0" w:color="auto"/>
        <w:bottom w:val="none" w:sz="0" w:space="0" w:color="auto"/>
        <w:right w:val="none" w:sz="0" w:space="0" w:color="auto"/>
      </w:divBdr>
      <w:divsChild>
        <w:div w:id="562907062">
          <w:marLeft w:val="0"/>
          <w:marRight w:val="0"/>
          <w:marTop w:val="0"/>
          <w:marBottom w:val="0"/>
          <w:divBdr>
            <w:top w:val="none" w:sz="0" w:space="0" w:color="auto"/>
            <w:left w:val="none" w:sz="0" w:space="0" w:color="auto"/>
            <w:bottom w:val="none" w:sz="0" w:space="0" w:color="auto"/>
            <w:right w:val="none" w:sz="0" w:space="0" w:color="auto"/>
          </w:divBdr>
          <w:divsChild>
            <w:div w:id="163382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84257">
      <w:bodyDiv w:val="1"/>
      <w:marLeft w:val="0"/>
      <w:marRight w:val="0"/>
      <w:marTop w:val="0"/>
      <w:marBottom w:val="0"/>
      <w:divBdr>
        <w:top w:val="none" w:sz="0" w:space="0" w:color="auto"/>
        <w:left w:val="none" w:sz="0" w:space="0" w:color="auto"/>
        <w:bottom w:val="none" w:sz="0" w:space="0" w:color="auto"/>
        <w:right w:val="none" w:sz="0" w:space="0" w:color="auto"/>
      </w:divBdr>
      <w:divsChild>
        <w:div w:id="1995598803">
          <w:marLeft w:val="0"/>
          <w:marRight w:val="0"/>
          <w:marTop w:val="0"/>
          <w:marBottom w:val="0"/>
          <w:divBdr>
            <w:top w:val="none" w:sz="0" w:space="0" w:color="auto"/>
            <w:left w:val="none" w:sz="0" w:space="0" w:color="auto"/>
            <w:bottom w:val="none" w:sz="0" w:space="0" w:color="auto"/>
            <w:right w:val="none" w:sz="0" w:space="0" w:color="auto"/>
          </w:divBdr>
          <w:divsChild>
            <w:div w:id="251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4813">
      <w:bodyDiv w:val="1"/>
      <w:marLeft w:val="0"/>
      <w:marRight w:val="0"/>
      <w:marTop w:val="0"/>
      <w:marBottom w:val="0"/>
      <w:divBdr>
        <w:top w:val="none" w:sz="0" w:space="0" w:color="auto"/>
        <w:left w:val="none" w:sz="0" w:space="0" w:color="auto"/>
        <w:bottom w:val="none" w:sz="0" w:space="0" w:color="auto"/>
        <w:right w:val="none" w:sz="0" w:space="0" w:color="auto"/>
      </w:divBdr>
    </w:div>
    <w:div w:id="748499368">
      <w:bodyDiv w:val="1"/>
      <w:marLeft w:val="0"/>
      <w:marRight w:val="0"/>
      <w:marTop w:val="0"/>
      <w:marBottom w:val="0"/>
      <w:divBdr>
        <w:top w:val="none" w:sz="0" w:space="0" w:color="auto"/>
        <w:left w:val="none" w:sz="0" w:space="0" w:color="auto"/>
        <w:bottom w:val="none" w:sz="0" w:space="0" w:color="auto"/>
        <w:right w:val="none" w:sz="0" w:space="0" w:color="auto"/>
      </w:divBdr>
    </w:div>
    <w:div w:id="766924844">
      <w:bodyDiv w:val="1"/>
      <w:marLeft w:val="0"/>
      <w:marRight w:val="0"/>
      <w:marTop w:val="0"/>
      <w:marBottom w:val="0"/>
      <w:divBdr>
        <w:top w:val="none" w:sz="0" w:space="0" w:color="auto"/>
        <w:left w:val="none" w:sz="0" w:space="0" w:color="auto"/>
        <w:bottom w:val="none" w:sz="0" w:space="0" w:color="auto"/>
        <w:right w:val="none" w:sz="0" w:space="0" w:color="auto"/>
      </w:divBdr>
    </w:div>
    <w:div w:id="841316523">
      <w:bodyDiv w:val="1"/>
      <w:marLeft w:val="0"/>
      <w:marRight w:val="0"/>
      <w:marTop w:val="0"/>
      <w:marBottom w:val="0"/>
      <w:divBdr>
        <w:top w:val="none" w:sz="0" w:space="0" w:color="auto"/>
        <w:left w:val="none" w:sz="0" w:space="0" w:color="auto"/>
        <w:bottom w:val="none" w:sz="0" w:space="0" w:color="auto"/>
        <w:right w:val="none" w:sz="0" w:space="0" w:color="auto"/>
      </w:divBdr>
    </w:div>
    <w:div w:id="883326719">
      <w:bodyDiv w:val="1"/>
      <w:marLeft w:val="0"/>
      <w:marRight w:val="0"/>
      <w:marTop w:val="0"/>
      <w:marBottom w:val="0"/>
      <w:divBdr>
        <w:top w:val="none" w:sz="0" w:space="0" w:color="auto"/>
        <w:left w:val="none" w:sz="0" w:space="0" w:color="auto"/>
        <w:bottom w:val="none" w:sz="0" w:space="0" w:color="auto"/>
        <w:right w:val="none" w:sz="0" w:space="0" w:color="auto"/>
      </w:divBdr>
      <w:divsChild>
        <w:div w:id="1826820051">
          <w:marLeft w:val="0"/>
          <w:marRight w:val="0"/>
          <w:marTop w:val="100"/>
          <w:marBottom w:val="100"/>
          <w:divBdr>
            <w:top w:val="none" w:sz="0" w:space="0" w:color="auto"/>
            <w:left w:val="none" w:sz="0" w:space="0" w:color="auto"/>
            <w:bottom w:val="none" w:sz="0" w:space="0" w:color="auto"/>
            <w:right w:val="none" w:sz="0" w:space="0" w:color="auto"/>
          </w:divBdr>
          <w:divsChild>
            <w:div w:id="1445805351">
              <w:marLeft w:val="0"/>
              <w:marRight w:val="0"/>
              <w:marTop w:val="0"/>
              <w:marBottom w:val="0"/>
              <w:divBdr>
                <w:top w:val="none" w:sz="0" w:space="0" w:color="auto"/>
                <w:left w:val="none" w:sz="0" w:space="0" w:color="auto"/>
                <w:bottom w:val="none" w:sz="0" w:space="0" w:color="auto"/>
                <w:right w:val="none" w:sz="0" w:space="0" w:color="auto"/>
              </w:divBdr>
              <w:divsChild>
                <w:div w:id="1941451922">
                  <w:marLeft w:val="480"/>
                  <w:marRight w:val="0"/>
                  <w:marTop w:val="0"/>
                  <w:marBottom w:val="0"/>
                  <w:divBdr>
                    <w:top w:val="none" w:sz="0" w:space="0" w:color="auto"/>
                    <w:left w:val="none" w:sz="0" w:space="0" w:color="auto"/>
                    <w:bottom w:val="none" w:sz="0" w:space="0" w:color="auto"/>
                    <w:right w:val="none" w:sz="0" w:space="0" w:color="auto"/>
                  </w:divBdr>
                  <w:divsChild>
                    <w:div w:id="16020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11678">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937829890">
      <w:bodyDiv w:val="1"/>
      <w:marLeft w:val="0"/>
      <w:marRight w:val="0"/>
      <w:marTop w:val="0"/>
      <w:marBottom w:val="0"/>
      <w:divBdr>
        <w:top w:val="none" w:sz="0" w:space="0" w:color="auto"/>
        <w:left w:val="none" w:sz="0" w:space="0" w:color="auto"/>
        <w:bottom w:val="none" w:sz="0" w:space="0" w:color="auto"/>
        <w:right w:val="none" w:sz="0" w:space="0" w:color="auto"/>
      </w:divBdr>
      <w:divsChild>
        <w:div w:id="463811243">
          <w:marLeft w:val="0"/>
          <w:marRight w:val="0"/>
          <w:marTop w:val="100"/>
          <w:marBottom w:val="100"/>
          <w:divBdr>
            <w:top w:val="none" w:sz="0" w:space="0" w:color="auto"/>
            <w:left w:val="none" w:sz="0" w:space="0" w:color="auto"/>
            <w:bottom w:val="none" w:sz="0" w:space="0" w:color="auto"/>
            <w:right w:val="none" w:sz="0" w:space="0" w:color="auto"/>
          </w:divBdr>
          <w:divsChild>
            <w:div w:id="900864923">
              <w:marLeft w:val="0"/>
              <w:marRight w:val="0"/>
              <w:marTop w:val="0"/>
              <w:marBottom w:val="0"/>
              <w:divBdr>
                <w:top w:val="none" w:sz="0" w:space="0" w:color="auto"/>
                <w:left w:val="none" w:sz="0" w:space="0" w:color="auto"/>
                <w:bottom w:val="none" w:sz="0" w:space="0" w:color="auto"/>
                <w:right w:val="none" w:sz="0" w:space="0" w:color="auto"/>
              </w:divBdr>
              <w:divsChild>
                <w:div w:id="1892616217">
                  <w:marLeft w:val="480"/>
                  <w:marRight w:val="0"/>
                  <w:marTop w:val="0"/>
                  <w:marBottom w:val="0"/>
                  <w:divBdr>
                    <w:top w:val="none" w:sz="0" w:space="0" w:color="auto"/>
                    <w:left w:val="none" w:sz="0" w:space="0" w:color="auto"/>
                    <w:bottom w:val="none" w:sz="0" w:space="0" w:color="auto"/>
                    <w:right w:val="none" w:sz="0" w:space="0" w:color="auto"/>
                  </w:divBdr>
                  <w:divsChild>
                    <w:div w:id="102008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7173">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012343924">
      <w:bodyDiv w:val="1"/>
      <w:marLeft w:val="0"/>
      <w:marRight w:val="0"/>
      <w:marTop w:val="0"/>
      <w:marBottom w:val="0"/>
      <w:divBdr>
        <w:top w:val="none" w:sz="0" w:space="0" w:color="auto"/>
        <w:left w:val="none" w:sz="0" w:space="0" w:color="auto"/>
        <w:bottom w:val="none" w:sz="0" w:space="0" w:color="auto"/>
        <w:right w:val="none" w:sz="0" w:space="0" w:color="auto"/>
      </w:divBdr>
      <w:divsChild>
        <w:div w:id="302006782">
          <w:marLeft w:val="0"/>
          <w:marRight w:val="0"/>
          <w:marTop w:val="0"/>
          <w:marBottom w:val="0"/>
          <w:divBdr>
            <w:top w:val="none" w:sz="0" w:space="0" w:color="auto"/>
            <w:left w:val="none" w:sz="0" w:space="0" w:color="auto"/>
            <w:bottom w:val="none" w:sz="0" w:space="0" w:color="auto"/>
            <w:right w:val="none" w:sz="0" w:space="0" w:color="auto"/>
          </w:divBdr>
          <w:divsChild>
            <w:div w:id="11272893">
              <w:marLeft w:val="0"/>
              <w:marRight w:val="0"/>
              <w:marTop w:val="0"/>
              <w:marBottom w:val="0"/>
              <w:divBdr>
                <w:top w:val="none" w:sz="0" w:space="0" w:color="auto"/>
                <w:left w:val="none" w:sz="0" w:space="0" w:color="auto"/>
                <w:bottom w:val="none" w:sz="0" w:space="0" w:color="auto"/>
                <w:right w:val="none" w:sz="0" w:space="0" w:color="auto"/>
              </w:divBdr>
              <w:divsChild>
                <w:div w:id="166200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870947">
      <w:bodyDiv w:val="1"/>
      <w:marLeft w:val="0"/>
      <w:marRight w:val="0"/>
      <w:marTop w:val="0"/>
      <w:marBottom w:val="0"/>
      <w:divBdr>
        <w:top w:val="none" w:sz="0" w:space="0" w:color="auto"/>
        <w:left w:val="none" w:sz="0" w:space="0" w:color="auto"/>
        <w:bottom w:val="none" w:sz="0" w:space="0" w:color="auto"/>
        <w:right w:val="none" w:sz="0" w:space="0" w:color="auto"/>
      </w:divBdr>
      <w:divsChild>
        <w:div w:id="318701870">
          <w:marLeft w:val="0"/>
          <w:marRight w:val="0"/>
          <w:marTop w:val="0"/>
          <w:marBottom w:val="0"/>
          <w:divBdr>
            <w:top w:val="none" w:sz="0" w:space="0" w:color="auto"/>
            <w:left w:val="none" w:sz="0" w:space="0" w:color="auto"/>
            <w:bottom w:val="none" w:sz="0" w:space="0" w:color="auto"/>
            <w:right w:val="none" w:sz="0" w:space="0" w:color="auto"/>
          </w:divBdr>
          <w:divsChild>
            <w:div w:id="28790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58937">
      <w:bodyDiv w:val="1"/>
      <w:marLeft w:val="0"/>
      <w:marRight w:val="0"/>
      <w:marTop w:val="0"/>
      <w:marBottom w:val="0"/>
      <w:divBdr>
        <w:top w:val="none" w:sz="0" w:space="0" w:color="auto"/>
        <w:left w:val="none" w:sz="0" w:space="0" w:color="auto"/>
        <w:bottom w:val="none" w:sz="0" w:space="0" w:color="auto"/>
        <w:right w:val="none" w:sz="0" w:space="0" w:color="auto"/>
      </w:divBdr>
    </w:div>
    <w:div w:id="1198196829">
      <w:bodyDiv w:val="1"/>
      <w:marLeft w:val="0"/>
      <w:marRight w:val="0"/>
      <w:marTop w:val="0"/>
      <w:marBottom w:val="0"/>
      <w:divBdr>
        <w:top w:val="none" w:sz="0" w:space="0" w:color="auto"/>
        <w:left w:val="none" w:sz="0" w:space="0" w:color="auto"/>
        <w:bottom w:val="none" w:sz="0" w:space="0" w:color="auto"/>
        <w:right w:val="none" w:sz="0" w:space="0" w:color="auto"/>
      </w:divBdr>
    </w:div>
    <w:div w:id="1374574524">
      <w:bodyDiv w:val="1"/>
      <w:marLeft w:val="0"/>
      <w:marRight w:val="0"/>
      <w:marTop w:val="0"/>
      <w:marBottom w:val="0"/>
      <w:divBdr>
        <w:top w:val="none" w:sz="0" w:space="0" w:color="auto"/>
        <w:left w:val="none" w:sz="0" w:space="0" w:color="auto"/>
        <w:bottom w:val="none" w:sz="0" w:space="0" w:color="auto"/>
        <w:right w:val="none" w:sz="0" w:space="0" w:color="auto"/>
      </w:divBdr>
      <w:divsChild>
        <w:div w:id="1238519620">
          <w:marLeft w:val="0"/>
          <w:marRight w:val="0"/>
          <w:marTop w:val="100"/>
          <w:marBottom w:val="100"/>
          <w:divBdr>
            <w:top w:val="none" w:sz="0" w:space="0" w:color="auto"/>
            <w:left w:val="none" w:sz="0" w:space="0" w:color="auto"/>
            <w:bottom w:val="none" w:sz="0" w:space="0" w:color="auto"/>
            <w:right w:val="none" w:sz="0" w:space="0" w:color="auto"/>
          </w:divBdr>
          <w:divsChild>
            <w:div w:id="597107041">
              <w:marLeft w:val="0"/>
              <w:marRight w:val="0"/>
              <w:marTop w:val="0"/>
              <w:marBottom w:val="0"/>
              <w:divBdr>
                <w:top w:val="none" w:sz="0" w:space="0" w:color="auto"/>
                <w:left w:val="none" w:sz="0" w:space="0" w:color="auto"/>
                <w:bottom w:val="none" w:sz="0" w:space="0" w:color="auto"/>
                <w:right w:val="none" w:sz="0" w:space="0" w:color="auto"/>
              </w:divBdr>
              <w:divsChild>
                <w:div w:id="551447">
                  <w:marLeft w:val="480"/>
                  <w:marRight w:val="0"/>
                  <w:marTop w:val="0"/>
                  <w:marBottom w:val="0"/>
                  <w:divBdr>
                    <w:top w:val="none" w:sz="0" w:space="0" w:color="auto"/>
                    <w:left w:val="none" w:sz="0" w:space="0" w:color="auto"/>
                    <w:bottom w:val="none" w:sz="0" w:space="0" w:color="auto"/>
                    <w:right w:val="none" w:sz="0" w:space="0" w:color="auto"/>
                  </w:divBdr>
                  <w:divsChild>
                    <w:div w:id="87354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933414">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437478114">
      <w:bodyDiv w:val="1"/>
      <w:marLeft w:val="0"/>
      <w:marRight w:val="0"/>
      <w:marTop w:val="0"/>
      <w:marBottom w:val="0"/>
      <w:divBdr>
        <w:top w:val="none" w:sz="0" w:space="0" w:color="auto"/>
        <w:left w:val="none" w:sz="0" w:space="0" w:color="auto"/>
        <w:bottom w:val="none" w:sz="0" w:space="0" w:color="auto"/>
        <w:right w:val="none" w:sz="0" w:space="0" w:color="auto"/>
      </w:divBdr>
      <w:divsChild>
        <w:div w:id="1934629281">
          <w:marLeft w:val="0"/>
          <w:marRight w:val="0"/>
          <w:marTop w:val="100"/>
          <w:marBottom w:val="100"/>
          <w:divBdr>
            <w:top w:val="none" w:sz="0" w:space="0" w:color="auto"/>
            <w:left w:val="none" w:sz="0" w:space="0" w:color="auto"/>
            <w:bottom w:val="none" w:sz="0" w:space="0" w:color="auto"/>
            <w:right w:val="none" w:sz="0" w:space="0" w:color="auto"/>
          </w:divBdr>
          <w:divsChild>
            <w:div w:id="913858619">
              <w:marLeft w:val="0"/>
              <w:marRight w:val="0"/>
              <w:marTop w:val="0"/>
              <w:marBottom w:val="0"/>
              <w:divBdr>
                <w:top w:val="none" w:sz="0" w:space="0" w:color="auto"/>
                <w:left w:val="none" w:sz="0" w:space="0" w:color="auto"/>
                <w:bottom w:val="none" w:sz="0" w:space="0" w:color="auto"/>
                <w:right w:val="none" w:sz="0" w:space="0" w:color="auto"/>
              </w:divBdr>
              <w:divsChild>
                <w:div w:id="1551765346">
                  <w:marLeft w:val="480"/>
                  <w:marRight w:val="0"/>
                  <w:marTop w:val="0"/>
                  <w:marBottom w:val="0"/>
                  <w:divBdr>
                    <w:top w:val="none" w:sz="0" w:space="0" w:color="auto"/>
                    <w:left w:val="none" w:sz="0" w:space="0" w:color="auto"/>
                    <w:bottom w:val="none" w:sz="0" w:space="0" w:color="auto"/>
                    <w:right w:val="none" w:sz="0" w:space="0" w:color="auto"/>
                  </w:divBdr>
                  <w:divsChild>
                    <w:div w:id="19412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52962">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457218918">
      <w:bodyDiv w:val="1"/>
      <w:marLeft w:val="0"/>
      <w:marRight w:val="0"/>
      <w:marTop w:val="0"/>
      <w:marBottom w:val="0"/>
      <w:divBdr>
        <w:top w:val="none" w:sz="0" w:space="0" w:color="auto"/>
        <w:left w:val="none" w:sz="0" w:space="0" w:color="auto"/>
        <w:bottom w:val="none" w:sz="0" w:space="0" w:color="auto"/>
        <w:right w:val="none" w:sz="0" w:space="0" w:color="auto"/>
      </w:divBdr>
      <w:divsChild>
        <w:div w:id="2032293662">
          <w:marLeft w:val="0"/>
          <w:marRight w:val="0"/>
          <w:marTop w:val="100"/>
          <w:marBottom w:val="100"/>
          <w:divBdr>
            <w:top w:val="none" w:sz="0" w:space="0" w:color="auto"/>
            <w:left w:val="none" w:sz="0" w:space="0" w:color="auto"/>
            <w:bottom w:val="none" w:sz="0" w:space="0" w:color="auto"/>
            <w:right w:val="none" w:sz="0" w:space="0" w:color="auto"/>
          </w:divBdr>
          <w:divsChild>
            <w:div w:id="1084718519">
              <w:marLeft w:val="0"/>
              <w:marRight w:val="0"/>
              <w:marTop w:val="0"/>
              <w:marBottom w:val="0"/>
              <w:divBdr>
                <w:top w:val="none" w:sz="0" w:space="0" w:color="auto"/>
                <w:left w:val="none" w:sz="0" w:space="0" w:color="auto"/>
                <w:bottom w:val="none" w:sz="0" w:space="0" w:color="auto"/>
                <w:right w:val="none" w:sz="0" w:space="0" w:color="auto"/>
              </w:divBdr>
              <w:divsChild>
                <w:div w:id="1428505690">
                  <w:marLeft w:val="480"/>
                  <w:marRight w:val="0"/>
                  <w:marTop w:val="0"/>
                  <w:marBottom w:val="0"/>
                  <w:divBdr>
                    <w:top w:val="none" w:sz="0" w:space="0" w:color="auto"/>
                    <w:left w:val="none" w:sz="0" w:space="0" w:color="auto"/>
                    <w:bottom w:val="none" w:sz="0" w:space="0" w:color="auto"/>
                    <w:right w:val="none" w:sz="0" w:space="0" w:color="auto"/>
                  </w:divBdr>
                  <w:divsChild>
                    <w:div w:id="187500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64643">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473867424">
      <w:bodyDiv w:val="1"/>
      <w:marLeft w:val="0"/>
      <w:marRight w:val="0"/>
      <w:marTop w:val="0"/>
      <w:marBottom w:val="0"/>
      <w:divBdr>
        <w:top w:val="none" w:sz="0" w:space="0" w:color="auto"/>
        <w:left w:val="none" w:sz="0" w:space="0" w:color="auto"/>
        <w:bottom w:val="none" w:sz="0" w:space="0" w:color="auto"/>
        <w:right w:val="none" w:sz="0" w:space="0" w:color="auto"/>
      </w:divBdr>
    </w:div>
    <w:div w:id="1476724985">
      <w:bodyDiv w:val="1"/>
      <w:marLeft w:val="0"/>
      <w:marRight w:val="0"/>
      <w:marTop w:val="0"/>
      <w:marBottom w:val="0"/>
      <w:divBdr>
        <w:top w:val="none" w:sz="0" w:space="0" w:color="auto"/>
        <w:left w:val="none" w:sz="0" w:space="0" w:color="auto"/>
        <w:bottom w:val="none" w:sz="0" w:space="0" w:color="auto"/>
        <w:right w:val="none" w:sz="0" w:space="0" w:color="auto"/>
      </w:divBdr>
    </w:div>
    <w:div w:id="1565489595">
      <w:bodyDiv w:val="1"/>
      <w:marLeft w:val="0"/>
      <w:marRight w:val="0"/>
      <w:marTop w:val="0"/>
      <w:marBottom w:val="0"/>
      <w:divBdr>
        <w:top w:val="none" w:sz="0" w:space="0" w:color="auto"/>
        <w:left w:val="none" w:sz="0" w:space="0" w:color="auto"/>
        <w:bottom w:val="none" w:sz="0" w:space="0" w:color="auto"/>
        <w:right w:val="none" w:sz="0" w:space="0" w:color="auto"/>
      </w:divBdr>
    </w:div>
    <w:div w:id="1582983262">
      <w:bodyDiv w:val="1"/>
      <w:marLeft w:val="0"/>
      <w:marRight w:val="0"/>
      <w:marTop w:val="0"/>
      <w:marBottom w:val="0"/>
      <w:divBdr>
        <w:top w:val="none" w:sz="0" w:space="0" w:color="auto"/>
        <w:left w:val="none" w:sz="0" w:space="0" w:color="auto"/>
        <w:bottom w:val="none" w:sz="0" w:space="0" w:color="auto"/>
        <w:right w:val="none" w:sz="0" w:space="0" w:color="auto"/>
      </w:divBdr>
      <w:divsChild>
        <w:div w:id="384792947">
          <w:marLeft w:val="0"/>
          <w:marRight w:val="0"/>
          <w:marTop w:val="0"/>
          <w:marBottom w:val="0"/>
          <w:divBdr>
            <w:top w:val="none" w:sz="0" w:space="0" w:color="auto"/>
            <w:left w:val="none" w:sz="0" w:space="0" w:color="auto"/>
            <w:bottom w:val="none" w:sz="0" w:space="0" w:color="auto"/>
            <w:right w:val="none" w:sz="0" w:space="0" w:color="auto"/>
          </w:divBdr>
          <w:divsChild>
            <w:div w:id="1571961450">
              <w:marLeft w:val="0"/>
              <w:marRight w:val="0"/>
              <w:marTop w:val="0"/>
              <w:marBottom w:val="0"/>
              <w:divBdr>
                <w:top w:val="none" w:sz="0" w:space="0" w:color="auto"/>
                <w:left w:val="none" w:sz="0" w:space="0" w:color="auto"/>
                <w:bottom w:val="none" w:sz="0" w:space="0" w:color="auto"/>
                <w:right w:val="none" w:sz="0" w:space="0" w:color="auto"/>
              </w:divBdr>
              <w:divsChild>
                <w:div w:id="179963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433488">
      <w:bodyDiv w:val="1"/>
      <w:marLeft w:val="0"/>
      <w:marRight w:val="0"/>
      <w:marTop w:val="0"/>
      <w:marBottom w:val="0"/>
      <w:divBdr>
        <w:top w:val="none" w:sz="0" w:space="0" w:color="auto"/>
        <w:left w:val="none" w:sz="0" w:space="0" w:color="auto"/>
        <w:bottom w:val="none" w:sz="0" w:space="0" w:color="auto"/>
        <w:right w:val="none" w:sz="0" w:space="0" w:color="auto"/>
      </w:divBdr>
    </w:div>
    <w:div w:id="1767651067">
      <w:bodyDiv w:val="1"/>
      <w:marLeft w:val="0"/>
      <w:marRight w:val="0"/>
      <w:marTop w:val="0"/>
      <w:marBottom w:val="0"/>
      <w:divBdr>
        <w:top w:val="none" w:sz="0" w:space="0" w:color="auto"/>
        <w:left w:val="none" w:sz="0" w:space="0" w:color="auto"/>
        <w:bottom w:val="none" w:sz="0" w:space="0" w:color="auto"/>
        <w:right w:val="none" w:sz="0" w:space="0" w:color="auto"/>
      </w:divBdr>
      <w:divsChild>
        <w:div w:id="1009983950">
          <w:marLeft w:val="0"/>
          <w:marRight w:val="0"/>
          <w:marTop w:val="100"/>
          <w:marBottom w:val="100"/>
          <w:divBdr>
            <w:top w:val="none" w:sz="0" w:space="0" w:color="auto"/>
            <w:left w:val="none" w:sz="0" w:space="0" w:color="auto"/>
            <w:bottom w:val="none" w:sz="0" w:space="0" w:color="auto"/>
            <w:right w:val="none" w:sz="0" w:space="0" w:color="auto"/>
          </w:divBdr>
          <w:divsChild>
            <w:div w:id="136268009">
              <w:marLeft w:val="0"/>
              <w:marRight w:val="0"/>
              <w:marTop w:val="0"/>
              <w:marBottom w:val="0"/>
              <w:divBdr>
                <w:top w:val="none" w:sz="0" w:space="0" w:color="auto"/>
                <w:left w:val="none" w:sz="0" w:space="0" w:color="auto"/>
                <w:bottom w:val="none" w:sz="0" w:space="0" w:color="auto"/>
                <w:right w:val="none" w:sz="0" w:space="0" w:color="auto"/>
              </w:divBdr>
              <w:divsChild>
                <w:div w:id="772356240">
                  <w:marLeft w:val="480"/>
                  <w:marRight w:val="0"/>
                  <w:marTop w:val="0"/>
                  <w:marBottom w:val="0"/>
                  <w:divBdr>
                    <w:top w:val="none" w:sz="0" w:space="0" w:color="auto"/>
                    <w:left w:val="none" w:sz="0" w:space="0" w:color="auto"/>
                    <w:bottom w:val="none" w:sz="0" w:space="0" w:color="auto"/>
                    <w:right w:val="none" w:sz="0" w:space="0" w:color="auto"/>
                  </w:divBdr>
                  <w:divsChild>
                    <w:div w:id="12082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86052">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773283236">
      <w:bodyDiv w:val="1"/>
      <w:marLeft w:val="0"/>
      <w:marRight w:val="0"/>
      <w:marTop w:val="0"/>
      <w:marBottom w:val="0"/>
      <w:divBdr>
        <w:top w:val="none" w:sz="0" w:space="0" w:color="auto"/>
        <w:left w:val="none" w:sz="0" w:space="0" w:color="auto"/>
        <w:bottom w:val="none" w:sz="0" w:space="0" w:color="auto"/>
        <w:right w:val="none" w:sz="0" w:space="0" w:color="auto"/>
      </w:divBdr>
    </w:div>
    <w:div w:id="1834684449">
      <w:bodyDiv w:val="1"/>
      <w:marLeft w:val="0"/>
      <w:marRight w:val="0"/>
      <w:marTop w:val="0"/>
      <w:marBottom w:val="0"/>
      <w:divBdr>
        <w:top w:val="none" w:sz="0" w:space="0" w:color="auto"/>
        <w:left w:val="none" w:sz="0" w:space="0" w:color="auto"/>
        <w:bottom w:val="none" w:sz="0" w:space="0" w:color="auto"/>
        <w:right w:val="none" w:sz="0" w:space="0" w:color="auto"/>
      </w:divBdr>
    </w:div>
    <w:div w:id="1862357681">
      <w:bodyDiv w:val="1"/>
      <w:marLeft w:val="0"/>
      <w:marRight w:val="0"/>
      <w:marTop w:val="0"/>
      <w:marBottom w:val="0"/>
      <w:divBdr>
        <w:top w:val="none" w:sz="0" w:space="0" w:color="auto"/>
        <w:left w:val="none" w:sz="0" w:space="0" w:color="auto"/>
        <w:bottom w:val="none" w:sz="0" w:space="0" w:color="auto"/>
        <w:right w:val="none" w:sz="0" w:space="0" w:color="auto"/>
      </w:divBdr>
      <w:divsChild>
        <w:div w:id="375159292">
          <w:marLeft w:val="0"/>
          <w:marRight w:val="0"/>
          <w:marTop w:val="100"/>
          <w:marBottom w:val="100"/>
          <w:divBdr>
            <w:top w:val="none" w:sz="0" w:space="0" w:color="auto"/>
            <w:left w:val="none" w:sz="0" w:space="0" w:color="auto"/>
            <w:bottom w:val="none" w:sz="0" w:space="0" w:color="auto"/>
            <w:right w:val="none" w:sz="0" w:space="0" w:color="auto"/>
          </w:divBdr>
          <w:divsChild>
            <w:div w:id="531656071">
              <w:marLeft w:val="0"/>
              <w:marRight w:val="0"/>
              <w:marTop w:val="0"/>
              <w:marBottom w:val="0"/>
              <w:divBdr>
                <w:top w:val="none" w:sz="0" w:space="0" w:color="auto"/>
                <w:left w:val="none" w:sz="0" w:space="0" w:color="auto"/>
                <w:bottom w:val="none" w:sz="0" w:space="0" w:color="auto"/>
                <w:right w:val="none" w:sz="0" w:space="0" w:color="auto"/>
              </w:divBdr>
              <w:divsChild>
                <w:div w:id="180899683">
                  <w:marLeft w:val="480"/>
                  <w:marRight w:val="0"/>
                  <w:marTop w:val="0"/>
                  <w:marBottom w:val="0"/>
                  <w:divBdr>
                    <w:top w:val="none" w:sz="0" w:space="0" w:color="auto"/>
                    <w:left w:val="none" w:sz="0" w:space="0" w:color="auto"/>
                    <w:bottom w:val="none" w:sz="0" w:space="0" w:color="auto"/>
                    <w:right w:val="none" w:sz="0" w:space="0" w:color="auto"/>
                  </w:divBdr>
                  <w:divsChild>
                    <w:div w:id="65549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451471">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989554843">
      <w:bodyDiv w:val="1"/>
      <w:marLeft w:val="0"/>
      <w:marRight w:val="0"/>
      <w:marTop w:val="0"/>
      <w:marBottom w:val="0"/>
      <w:divBdr>
        <w:top w:val="none" w:sz="0" w:space="0" w:color="auto"/>
        <w:left w:val="none" w:sz="0" w:space="0" w:color="auto"/>
        <w:bottom w:val="none" w:sz="0" w:space="0" w:color="auto"/>
        <w:right w:val="none" w:sz="0" w:space="0" w:color="auto"/>
      </w:divBdr>
    </w:div>
    <w:div w:id="2038726352">
      <w:bodyDiv w:val="1"/>
      <w:marLeft w:val="0"/>
      <w:marRight w:val="0"/>
      <w:marTop w:val="0"/>
      <w:marBottom w:val="0"/>
      <w:divBdr>
        <w:top w:val="none" w:sz="0" w:space="0" w:color="auto"/>
        <w:left w:val="none" w:sz="0" w:space="0" w:color="auto"/>
        <w:bottom w:val="none" w:sz="0" w:space="0" w:color="auto"/>
        <w:right w:val="none" w:sz="0" w:space="0" w:color="auto"/>
      </w:divBdr>
      <w:divsChild>
        <w:div w:id="1739395631">
          <w:marLeft w:val="0"/>
          <w:marRight w:val="0"/>
          <w:marTop w:val="100"/>
          <w:marBottom w:val="100"/>
          <w:divBdr>
            <w:top w:val="none" w:sz="0" w:space="0" w:color="auto"/>
            <w:left w:val="none" w:sz="0" w:space="0" w:color="auto"/>
            <w:bottom w:val="none" w:sz="0" w:space="0" w:color="auto"/>
            <w:right w:val="none" w:sz="0" w:space="0" w:color="auto"/>
          </w:divBdr>
          <w:divsChild>
            <w:div w:id="1578132509">
              <w:marLeft w:val="0"/>
              <w:marRight w:val="0"/>
              <w:marTop w:val="0"/>
              <w:marBottom w:val="0"/>
              <w:divBdr>
                <w:top w:val="none" w:sz="0" w:space="0" w:color="auto"/>
                <w:left w:val="none" w:sz="0" w:space="0" w:color="auto"/>
                <w:bottom w:val="none" w:sz="0" w:space="0" w:color="auto"/>
                <w:right w:val="none" w:sz="0" w:space="0" w:color="auto"/>
              </w:divBdr>
              <w:divsChild>
                <w:div w:id="2034990475">
                  <w:marLeft w:val="480"/>
                  <w:marRight w:val="0"/>
                  <w:marTop w:val="0"/>
                  <w:marBottom w:val="0"/>
                  <w:divBdr>
                    <w:top w:val="none" w:sz="0" w:space="0" w:color="auto"/>
                    <w:left w:val="none" w:sz="0" w:space="0" w:color="auto"/>
                    <w:bottom w:val="none" w:sz="0" w:space="0" w:color="auto"/>
                    <w:right w:val="none" w:sz="0" w:space="0" w:color="auto"/>
                  </w:divBdr>
                  <w:divsChild>
                    <w:div w:id="72569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72244">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20967786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saedsayad.com/model_evaluation_c.htm.%20Accessed%2020%20Aug.%202022" TargetMode="Externa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14778</TotalTime>
  <Pages>9</Pages>
  <Words>1061</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Jonathan Stevens</cp:lastModifiedBy>
  <cp:revision>118</cp:revision>
  <cp:lastPrinted>2022-08-15T04:44:00Z</cp:lastPrinted>
  <dcterms:created xsi:type="dcterms:W3CDTF">2022-07-10T13:57:00Z</dcterms:created>
  <dcterms:modified xsi:type="dcterms:W3CDTF">2022-08-21T21:22:00Z</dcterms:modified>
</cp:coreProperties>
</file>