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3A9" w:rsidRDefault="00D80C87" w:rsidP="00D80C87">
      <w:pPr>
        <w:pStyle w:val="Title"/>
      </w:pPr>
      <w:r>
        <w:t xml:space="preserve">Fractions </w:t>
      </w:r>
    </w:p>
    <w:p w:rsidR="00D80C87" w:rsidRDefault="00605CE0" w:rsidP="00D80C87">
      <w:pPr>
        <w:pStyle w:val="Heading1"/>
      </w:pPr>
      <w:r>
        <w:t>Lesson 3</w:t>
      </w:r>
      <w:bookmarkStart w:id="0" w:name="_GoBack"/>
      <w:bookmarkEnd w:id="0"/>
      <w:r w:rsidR="00D80C87">
        <w:t xml:space="preserve"> of 6 introducing fractions</w:t>
      </w:r>
    </w:p>
    <w:p w:rsidR="00D80C87" w:rsidRDefault="00D80C87" w:rsidP="00D80C87">
      <w:r>
        <w:t xml:space="preserve">Objectives: Introduce concept of halves, quarters </w:t>
      </w:r>
    </w:p>
    <w:p w:rsidR="00D80C87" w:rsidRDefault="00D80C87" w:rsidP="00D80C87">
      <w:r>
        <w:t>Additional material: Worksheet</w:t>
      </w:r>
    </w:p>
    <w:p w:rsidR="00942905" w:rsidRDefault="00D80C87" w:rsidP="00942905">
      <w:r>
        <w:t>Differentiation:</w:t>
      </w:r>
      <w:r w:rsidR="00942905">
        <w:t xml:space="preserve"> </w:t>
      </w:r>
    </w:p>
    <w:p w:rsidR="00D80C87" w:rsidRDefault="00D80C87" w:rsidP="00942905">
      <w:r>
        <w:t>High:</w:t>
      </w:r>
      <w:r>
        <w:tab/>
      </w:r>
      <w:r w:rsidR="00942905">
        <w:tab/>
      </w:r>
      <w:r>
        <w:t>Progress to looking at fractions within fractions (how many quarters in a half)</w:t>
      </w:r>
    </w:p>
    <w:p w:rsidR="00D80C87" w:rsidRDefault="00942905" w:rsidP="00D80C87">
      <w:r>
        <w:t xml:space="preserve">Medium: </w:t>
      </w:r>
      <w:r>
        <w:tab/>
        <w:t>Adding different fractions together to get to a whole</w:t>
      </w:r>
    </w:p>
    <w:p w:rsidR="00942905" w:rsidRDefault="00942905" w:rsidP="00D80C87">
      <w:r>
        <w:t>Low:</w:t>
      </w:r>
      <w:r>
        <w:tab/>
      </w:r>
      <w:r>
        <w:tab/>
        <w:t>Use fruit to make whole objects</w:t>
      </w:r>
    </w:p>
    <w:p w:rsidR="00942905" w:rsidRPr="00D80C87" w:rsidRDefault="00942905" w:rsidP="00D80C87"/>
    <w:sectPr w:rsidR="00942905" w:rsidRPr="00D80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C87"/>
    <w:rsid w:val="000477D1"/>
    <w:rsid w:val="000954D1"/>
    <w:rsid w:val="00605CE0"/>
    <w:rsid w:val="00716F2C"/>
    <w:rsid w:val="00752F86"/>
    <w:rsid w:val="00942905"/>
    <w:rsid w:val="00C77E9F"/>
    <w:rsid w:val="00D80C87"/>
    <w:rsid w:val="00F6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D961"/>
  <w15:chartTrackingRefBased/>
  <w15:docId w15:val="{3582E1F0-3B98-46F0-8ADD-018F7BA9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80C87"/>
  </w:style>
  <w:style w:type="paragraph" w:styleId="Heading1">
    <w:name w:val="heading 1"/>
    <w:basedOn w:val="Normal"/>
    <w:next w:val="Normal"/>
    <w:link w:val="Heading1Char"/>
    <w:uiPriority w:val="9"/>
    <w:qFormat/>
    <w:rsid w:val="00D80C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C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C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C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C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C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C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C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C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C8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C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C8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C8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C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C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C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C8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C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0C8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80C8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C8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C8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0C8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80C87"/>
    <w:rPr>
      <w:b/>
      <w:bCs/>
    </w:rPr>
  </w:style>
  <w:style w:type="character" w:styleId="Emphasis">
    <w:name w:val="Emphasis"/>
    <w:basedOn w:val="DefaultParagraphFont"/>
    <w:uiPriority w:val="20"/>
    <w:qFormat/>
    <w:rsid w:val="00D80C87"/>
    <w:rPr>
      <w:i/>
      <w:iCs/>
    </w:rPr>
  </w:style>
  <w:style w:type="paragraph" w:styleId="NoSpacing">
    <w:name w:val="No Spacing"/>
    <w:uiPriority w:val="1"/>
    <w:qFormat/>
    <w:rsid w:val="00D80C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0C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80C8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C8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C87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80C8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80C87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80C8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80C8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80C8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0C8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Petley</dc:creator>
  <cp:keywords/>
  <dc:description/>
  <cp:lastModifiedBy>Claire Petley</cp:lastModifiedBy>
  <cp:revision>2</cp:revision>
  <dcterms:created xsi:type="dcterms:W3CDTF">2016-11-25T16:51:00Z</dcterms:created>
  <dcterms:modified xsi:type="dcterms:W3CDTF">2016-11-25T16:51:00Z</dcterms:modified>
</cp:coreProperties>
</file>