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A44D8D" w14:textId="6361041F" w:rsidR="00266EC9" w:rsidRDefault="000023A7" w:rsidP="008E4B13">
      <w:pPr>
        <w:spacing w:line="360" w:lineRule="auto"/>
        <w:rPr>
          <w:rFonts w:ascii="Helvetica" w:eastAsia="Times New Roman" w:hAnsi="Helvetica" w:cs="Times New Roman"/>
          <w:color w:val="000000" w:themeColor="text1"/>
          <w:sz w:val="18"/>
          <w:szCs w:val="18"/>
          <w:lang w:eastAsia="tr-TR"/>
        </w:rPr>
      </w:pPr>
      <w:proofErr w:type="spellStart"/>
      <w:r>
        <w:rPr>
          <w:color w:val="FF0000"/>
        </w:rPr>
        <w:t>Task</w:t>
      </w:r>
      <w:proofErr w:type="spellEnd"/>
      <w:r>
        <w:rPr>
          <w:color w:val="FF0000"/>
        </w:rPr>
        <w:t xml:space="preserve"> 2: </w:t>
      </w:r>
      <w:r w:rsidRPr="000023A7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tr-TR"/>
        </w:rPr>
        <w:t>Mutluluk (</w:t>
      </w:r>
      <w:proofErr w:type="spellStart"/>
      <w:r w:rsidRPr="000023A7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tr-TR"/>
        </w:rPr>
        <w:t>subjective</w:t>
      </w:r>
      <w:proofErr w:type="spellEnd"/>
      <w:r w:rsidRPr="000023A7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tr-TR"/>
        </w:rPr>
        <w:t xml:space="preserve"> </w:t>
      </w:r>
      <w:proofErr w:type="spellStart"/>
      <w:r w:rsidRPr="000023A7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tr-TR"/>
        </w:rPr>
        <w:t>well-being</w:t>
      </w:r>
      <w:proofErr w:type="spellEnd"/>
      <w:r w:rsidRPr="000023A7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tr-TR"/>
        </w:rPr>
        <w:t xml:space="preserve">) ve </w:t>
      </w:r>
      <w:proofErr w:type="spellStart"/>
      <w:r w:rsidRPr="000023A7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tr-TR"/>
        </w:rPr>
        <w:t>gender</w:t>
      </w:r>
      <w:proofErr w:type="spellEnd"/>
      <w:r w:rsidRPr="000023A7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tr-TR"/>
        </w:rPr>
        <w:t xml:space="preserve"> konusunda (yani kadınların mutluluk düzeyleri, kadın-erkek arası farklar vb.) bir </w:t>
      </w:r>
      <w: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tr-TR"/>
        </w:rPr>
        <w:t>literatür taraması.</w:t>
      </w:r>
    </w:p>
    <w:p w14:paraId="1BE7F4FA" w14:textId="2CADDAE3" w:rsidR="000023A7" w:rsidRDefault="000023A7" w:rsidP="008E4B13">
      <w:pPr>
        <w:spacing w:line="360" w:lineRule="auto"/>
        <w:rPr>
          <w:rFonts w:ascii="Helvetica" w:eastAsia="Times New Roman" w:hAnsi="Helvetica" w:cs="Times New Roman"/>
          <w:color w:val="000000" w:themeColor="text1"/>
          <w:sz w:val="18"/>
          <w:szCs w:val="18"/>
          <w:lang w:eastAsia="tr-TR"/>
        </w:rPr>
      </w:pPr>
    </w:p>
    <w:p w14:paraId="24B2F58E" w14:textId="1F9184A4" w:rsidR="000023A7" w:rsidRDefault="000023A7" w:rsidP="008E4B13">
      <w:pPr>
        <w:spacing w:line="360" w:lineRule="auto"/>
        <w:rPr>
          <w:rFonts w:ascii="Helvetica" w:eastAsia="Times New Roman" w:hAnsi="Helvetica" w:cs="Times New Roman"/>
          <w:color w:val="000000" w:themeColor="text1"/>
          <w:sz w:val="18"/>
          <w:szCs w:val="18"/>
          <w:lang w:eastAsia="tr-TR"/>
        </w:rPr>
      </w:pPr>
      <w:r w:rsidRPr="000023A7">
        <w:rPr>
          <w:rFonts w:ascii="Helvetica" w:eastAsia="Times New Roman" w:hAnsi="Helvetica" w:cs="Times New Roman"/>
          <w:color w:val="FF0000"/>
          <w:sz w:val="18"/>
          <w:szCs w:val="18"/>
          <w:lang w:eastAsia="tr-TR"/>
        </w:rPr>
        <w:t xml:space="preserve">Plan: </w:t>
      </w:r>
      <w:r w:rsidRPr="000023A7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tr-TR"/>
        </w:rPr>
        <w:t>16 Aralık 2020 – Kaynakların</w:t>
      </w:r>
      <w: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tr-TR"/>
        </w:rPr>
        <w:t xml:space="preserve"> belirlenmesi </w:t>
      </w:r>
    </w:p>
    <w:p w14:paraId="2C9A5CA0" w14:textId="576AC73E" w:rsidR="000023A7" w:rsidRDefault="000023A7" w:rsidP="008E4B13">
      <w:pPr>
        <w:spacing w:line="360" w:lineRule="auto"/>
        <w:rPr>
          <w:rFonts w:ascii="Helvetica" w:eastAsia="Times New Roman" w:hAnsi="Helvetica" w:cs="Times New Roman"/>
          <w:color w:val="000000" w:themeColor="text1"/>
          <w:sz w:val="18"/>
          <w:szCs w:val="18"/>
          <w:lang w:eastAsia="tr-TR"/>
        </w:rPr>
      </w:pPr>
      <w: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tr-TR"/>
        </w:rPr>
        <w:t xml:space="preserve">          17-19 Aralık 2020 – 3 makalenin okunması</w:t>
      </w:r>
    </w:p>
    <w:p w14:paraId="09AE57A2" w14:textId="6931A6D0" w:rsidR="000023A7" w:rsidRDefault="000023A7" w:rsidP="008E4B13">
      <w:pPr>
        <w:spacing w:line="360" w:lineRule="auto"/>
        <w:rPr>
          <w:rFonts w:ascii="Helvetica" w:eastAsia="Times New Roman" w:hAnsi="Helvetica" w:cs="Times New Roman"/>
          <w:color w:val="000000" w:themeColor="text1"/>
          <w:sz w:val="18"/>
          <w:szCs w:val="18"/>
          <w:lang w:eastAsia="tr-TR"/>
        </w:rPr>
      </w:pPr>
      <w: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tr-TR"/>
        </w:rPr>
        <w:t xml:space="preserve">          19-2</w:t>
      </w:r>
      <w:r w:rsidR="00D7278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tr-TR"/>
        </w:rPr>
        <w:t>2</w:t>
      </w:r>
      <w: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tr-TR"/>
        </w:rPr>
        <w:t xml:space="preserve"> Aralık 2020 – </w:t>
      </w:r>
      <w:r w:rsidR="00D7278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tr-TR"/>
        </w:rPr>
        <w:t>3</w:t>
      </w:r>
      <w: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tr-TR"/>
        </w:rPr>
        <w:t xml:space="preserve"> makalenin okunması</w:t>
      </w:r>
    </w:p>
    <w:p w14:paraId="5523476C" w14:textId="1FD3E064" w:rsidR="000023A7" w:rsidRDefault="000023A7" w:rsidP="008E4B13">
      <w:pPr>
        <w:spacing w:line="360" w:lineRule="auto"/>
        <w:rPr>
          <w:rFonts w:ascii="Helvetica" w:eastAsia="Times New Roman" w:hAnsi="Helvetica" w:cs="Times New Roman"/>
          <w:color w:val="000000" w:themeColor="text1"/>
          <w:sz w:val="18"/>
          <w:szCs w:val="18"/>
          <w:lang w:eastAsia="tr-TR"/>
        </w:rPr>
      </w:pPr>
      <w: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tr-TR"/>
        </w:rPr>
        <w:t xml:space="preserve">          2</w:t>
      </w:r>
      <w:r w:rsidR="00D7278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tr-TR"/>
        </w:rPr>
        <w:t>3</w:t>
      </w:r>
      <w: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tr-TR"/>
        </w:rPr>
        <w:t xml:space="preserve"> Aralık 2020 – Rapor</w:t>
      </w:r>
    </w:p>
    <w:p w14:paraId="5411A993" w14:textId="58A91C61" w:rsidR="000023A7" w:rsidRDefault="000023A7" w:rsidP="008E4B13">
      <w:pPr>
        <w:spacing w:line="360" w:lineRule="auto"/>
        <w:rPr>
          <w:rFonts w:ascii="Helvetica" w:eastAsia="Times New Roman" w:hAnsi="Helvetica" w:cs="Times New Roman"/>
          <w:color w:val="000000" w:themeColor="text1"/>
          <w:sz w:val="18"/>
          <w:szCs w:val="18"/>
          <w:lang w:eastAsia="tr-TR"/>
        </w:rPr>
      </w:pPr>
    </w:p>
    <w:p w14:paraId="6AB28FC0" w14:textId="5F41A2C6" w:rsidR="000023A7" w:rsidRDefault="000023A7" w:rsidP="008E4B13">
      <w:pPr>
        <w:spacing w:line="360" w:lineRule="auto"/>
        <w:rPr>
          <w:rFonts w:ascii="Helvetica" w:eastAsia="Times New Roman" w:hAnsi="Helvetica" w:cs="Times New Roman"/>
          <w:color w:val="000000" w:themeColor="text1"/>
          <w:sz w:val="18"/>
          <w:szCs w:val="18"/>
          <w:lang w:eastAsia="tr-TR"/>
        </w:rPr>
      </w:pPr>
    </w:p>
    <w:p w14:paraId="01F9C367" w14:textId="57BDC09B" w:rsidR="009C61FE" w:rsidRPr="009C61FE" w:rsidRDefault="000023A7" w:rsidP="008E4B13">
      <w:pPr>
        <w:pStyle w:val="Balk1"/>
        <w:spacing w:line="360" w:lineRule="auto"/>
      </w:pPr>
      <w:proofErr w:type="spellStart"/>
      <w:r w:rsidRPr="00D349EC">
        <w:t>The</w:t>
      </w:r>
      <w:proofErr w:type="spellEnd"/>
      <w:r w:rsidRPr="00D349EC">
        <w:t xml:space="preserve"> </w:t>
      </w:r>
      <w:proofErr w:type="spellStart"/>
      <w:r w:rsidRPr="00D349EC">
        <w:t>Investigation</w:t>
      </w:r>
      <w:proofErr w:type="spellEnd"/>
      <w:r w:rsidRPr="00D349EC">
        <w:t xml:space="preserve"> of </w:t>
      </w:r>
      <w:proofErr w:type="spellStart"/>
      <w:r w:rsidRPr="00D349EC">
        <w:t>Gender</w:t>
      </w:r>
      <w:proofErr w:type="spellEnd"/>
      <w:r w:rsidRPr="00D349EC">
        <w:t xml:space="preserve"> </w:t>
      </w:r>
      <w:proofErr w:type="spellStart"/>
      <w:r w:rsidRPr="00D349EC">
        <w:t>Differences</w:t>
      </w:r>
      <w:proofErr w:type="spellEnd"/>
      <w:r w:rsidRPr="00D349EC">
        <w:t xml:space="preserve"> in </w:t>
      </w:r>
      <w:proofErr w:type="spellStart"/>
      <w:r w:rsidRPr="00D349EC">
        <w:t>Subjective</w:t>
      </w:r>
      <w:proofErr w:type="spellEnd"/>
      <w:r w:rsidRPr="00D349EC">
        <w:t xml:space="preserve"> </w:t>
      </w:r>
      <w:proofErr w:type="spellStart"/>
      <w:r w:rsidRPr="00D349EC">
        <w:t>Wellbeing</w:t>
      </w:r>
      <w:proofErr w:type="spellEnd"/>
      <w:r w:rsidRPr="00D349EC">
        <w:t xml:space="preserve"> in </w:t>
      </w:r>
      <w:proofErr w:type="spellStart"/>
      <w:r w:rsidRPr="00D349EC">
        <w:t>Children</w:t>
      </w:r>
      <w:proofErr w:type="spellEnd"/>
      <w:r w:rsidRPr="00D349EC">
        <w:t xml:space="preserve"> </w:t>
      </w:r>
      <w:proofErr w:type="spellStart"/>
      <w:r w:rsidRPr="00D349EC">
        <w:t>and</w:t>
      </w:r>
      <w:proofErr w:type="spellEnd"/>
      <w:r w:rsidR="00D47D83" w:rsidRPr="00D349EC">
        <w:t xml:space="preserve"> </w:t>
      </w:r>
      <w:proofErr w:type="spellStart"/>
      <w:r w:rsidRPr="00D349EC">
        <w:t>Adolescents</w:t>
      </w:r>
      <w:proofErr w:type="spellEnd"/>
      <w:r w:rsidRPr="00D349EC">
        <w:t>:</w:t>
      </w:r>
      <w:r w:rsidR="00D47D83" w:rsidRPr="00D349EC">
        <w:t xml:space="preserve"> </w:t>
      </w:r>
      <w:proofErr w:type="spellStart"/>
      <w:r w:rsidRPr="00D349EC">
        <w:t>The</w:t>
      </w:r>
      <w:proofErr w:type="spellEnd"/>
      <w:r w:rsidRPr="00D349EC">
        <w:t xml:space="preserve"> UP&amp;DOWN </w:t>
      </w:r>
      <w:proofErr w:type="spellStart"/>
      <w:r w:rsidRPr="00D349EC">
        <w:t>Study</w:t>
      </w:r>
      <w:proofErr w:type="spellEnd"/>
      <w:r w:rsidR="00D47D83" w:rsidRPr="00D349EC">
        <w:t xml:space="preserve">  </w:t>
      </w:r>
    </w:p>
    <w:p w14:paraId="13B18268" w14:textId="302D608A" w:rsidR="00D47D83" w:rsidRPr="00D349EC" w:rsidRDefault="00D349EC" w:rsidP="008E4B13">
      <w:pPr>
        <w:pStyle w:val="Balk3"/>
        <w:spacing w:line="360" w:lineRule="auto"/>
      </w:pPr>
      <w:r>
        <w:t>S</w:t>
      </w:r>
      <w:r w:rsidR="00D47D83" w:rsidRPr="00D349EC">
        <w:t xml:space="preserve">ara </w:t>
      </w:r>
      <w:proofErr w:type="spellStart"/>
      <w:r w:rsidR="00D47D83" w:rsidRPr="00D349EC">
        <w:t>Esteban-</w:t>
      </w:r>
      <w:proofErr w:type="gramStart"/>
      <w:r w:rsidR="00D47D83" w:rsidRPr="00D349EC">
        <w:t>Gonzalo</w:t>
      </w:r>
      <w:proofErr w:type="spellEnd"/>
      <w:r w:rsidR="00D47D83" w:rsidRPr="00D349EC">
        <w:t xml:space="preserve"> ,</w:t>
      </w:r>
      <w:proofErr w:type="gramEnd"/>
      <w:r w:rsidR="00D47D83" w:rsidRPr="00D349EC">
        <w:t xml:space="preserve"> Laura </w:t>
      </w:r>
      <w:proofErr w:type="spellStart"/>
      <w:r w:rsidR="00D47D83" w:rsidRPr="00D349EC">
        <w:t>Esteban-Gonzalo</w:t>
      </w:r>
      <w:proofErr w:type="spellEnd"/>
      <w:r w:rsidR="00D47D83" w:rsidRPr="00D349EC">
        <w:t xml:space="preserve">, </w:t>
      </w:r>
      <w:proofErr w:type="spellStart"/>
      <w:r w:rsidR="00D47D83" w:rsidRPr="00D349EC">
        <w:t>Verónica</w:t>
      </w:r>
      <w:proofErr w:type="spellEnd"/>
      <w:r w:rsidR="00D47D83" w:rsidRPr="00D349EC">
        <w:t xml:space="preserve"> </w:t>
      </w:r>
      <w:proofErr w:type="spellStart"/>
      <w:r w:rsidR="00D47D83" w:rsidRPr="00D349EC">
        <w:t>Cabanas-Sánchez</w:t>
      </w:r>
      <w:proofErr w:type="spellEnd"/>
      <w:r w:rsidR="00D47D83" w:rsidRPr="00D349EC">
        <w:t xml:space="preserve"> , Marta </w:t>
      </w:r>
      <w:proofErr w:type="spellStart"/>
      <w:r w:rsidR="00D47D83" w:rsidRPr="00D349EC">
        <w:t>Miret</w:t>
      </w:r>
      <w:proofErr w:type="spellEnd"/>
      <w:r w:rsidR="00D47D83" w:rsidRPr="00D349EC">
        <w:t xml:space="preserve"> </w:t>
      </w:r>
      <w:proofErr w:type="spellStart"/>
      <w:r w:rsidR="00D47D83" w:rsidRPr="00D349EC">
        <w:t>and</w:t>
      </w:r>
      <w:proofErr w:type="spellEnd"/>
      <w:r w:rsidR="00D47D83" w:rsidRPr="00D349EC">
        <w:t xml:space="preserve"> Oscar L. </w:t>
      </w:r>
      <w:proofErr w:type="spellStart"/>
      <w:r w:rsidR="00D47D83" w:rsidRPr="00D349EC">
        <w:t>Veiga</w:t>
      </w:r>
      <w:proofErr w:type="spellEnd"/>
      <w:r w:rsidR="00D47D83" w:rsidRPr="00D349EC">
        <w:t xml:space="preserve"> </w:t>
      </w:r>
    </w:p>
    <w:p w14:paraId="3E5DDFCB" w14:textId="325F504E" w:rsidR="00D47D83" w:rsidRDefault="00D47D83" w:rsidP="008E4B13">
      <w:pPr>
        <w:spacing w:line="360" w:lineRule="auto"/>
      </w:pPr>
    </w:p>
    <w:p w14:paraId="3CEE32BC" w14:textId="2CDE0418" w:rsidR="00832928" w:rsidRDefault="00D47D83" w:rsidP="008E4B13">
      <w:pPr>
        <w:spacing w:line="360" w:lineRule="auto"/>
        <w:ind w:firstLine="708"/>
      </w:pPr>
      <w:r>
        <w:t>Bu araştırmada, kişilerin mutlulukları ve toplumsal cinsiyet ile ilişkisi</w:t>
      </w:r>
      <w:r w:rsidR="00010B2F">
        <w:t xml:space="preserve"> çocuk</w:t>
      </w:r>
      <w:r w:rsidR="003E7A87">
        <w:t>lar (9-12 yaş arası)</w:t>
      </w:r>
      <w:r w:rsidR="00010B2F">
        <w:t xml:space="preserve"> ve </w:t>
      </w:r>
      <w:proofErr w:type="spellStart"/>
      <w:r w:rsidR="003E7A87">
        <w:t>gençlar</w:t>
      </w:r>
      <w:proofErr w:type="spellEnd"/>
      <w:r w:rsidR="003E7A87">
        <w:t xml:space="preserve"> (13-20 yaş arası) üzerinden </w:t>
      </w:r>
      <w:r>
        <w:t>ele alınmaktadır.</w:t>
      </w:r>
      <w:r w:rsidR="00010B2F">
        <w:t xml:space="preserve"> </w:t>
      </w:r>
      <w:r>
        <w:t>Kişilerin mutlulukları (</w:t>
      </w:r>
      <w:proofErr w:type="spellStart"/>
      <w:r>
        <w:t>subjective</w:t>
      </w:r>
      <w:proofErr w:type="spellEnd"/>
      <w:r>
        <w:t xml:space="preserve"> </w:t>
      </w:r>
      <w:proofErr w:type="spellStart"/>
      <w:r>
        <w:t>wellbeing</w:t>
      </w:r>
      <w:proofErr w:type="spellEnd"/>
      <w:r>
        <w:t xml:space="preserve">) üç farklı kavram ile belirlenmektedir: Küresel hayat memnuniyeti (global life </w:t>
      </w:r>
      <w:proofErr w:type="spellStart"/>
      <w:r>
        <w:t>satisfaction</w:t>
      </w:r>
      <w:proofErr w:type="spellEnd"/>
      <w:r>
        <w:t>), hayatın anlamı ve amacı (</w:t>
      </w:r>
      <w:proofErr w:type="spellStart"/>
      <w:r>
        <w:t>eudemonic</w:t>
      </w:r>
      <w:proofErr w:type="spellEnd"/>
      <w:r>
        <w:t xml:space="preserve"> </w:t>
      </w:r>
      <w:proofErr w:type="spellStart"/>
      <w:r>
        <w:t>wellbeing</w:t>
      </w:r>
      <w:proofErr w:type="spellEnd"/>
      <w:r>
        <w:t>) insanların günlük hayatta yaşadıkları pozitif ve negatif tecrübeler (</w:t>
      </w:r>
      <w:proofErr w:type="spellStart"/>
      <w:r>
        <w:t>hedonic</w:t>
      </w:r>
      <w:proofErr w:type="spellEnd"/>
      <w:r>
        <w:t xml:space="preserve"> </w:t>
      </w:r>
      <w:proofErr w:type="spellStart"/>
      <w:r>
        <w:t>wellbeing</w:t>
      </w:r>
      <w:proofErr w:type="spellEnd"/>
      <w:r>
        <w:t>)</w:t>
      </w:r>
      <w:r w:rsidR="00010B2F">
        <w:t>. Sonuç olarak</w:t>
      </w:r>
      <w:r w:rsidR="00832928">
        <w:t xml:space="preserve"> cinsiyet farklılığı gençler arasında </w:t>
      </w:r>
      <w:proofErr w:type="spellStart"/>
      <w:r w:rsidR="00832928">
        <w:t>subjective</w:t>
      </w:r>
      <w:proofErr w:type="spellEnd"/>
      <w:r w:rsidR="00832928">
        <w:t xml:space="preserve"> </w:t>
      </w:r>
      <w:proofErr w:type="spellStart"/>
      <w:r w:rsidR="00832928">
        <w:t>well</w:t>
      </w:r>
      <w:proofErr w:type="spellEnd"/>
      <w:r w:rsidR="00832928">
        <w:t xml:space="preserve"> </w:t>
      </w:r>
      <w:proofErr w:type="spellStart"/>
      <w:r w:rsidR="00832928">
        <w:t>being</w:t>
      </w:r>
      <w:proofErr w:type="spellEnd"/>
      <w:r w:rsidR="00832928">
        <w:t xml:space="preserve"> açısından farklılık göstermekte, erkeklerinki daha yüksek gelmektedir fakat çocuklar arasında böyle bir farklılık gözlenmemiştir. Bunun nedeni ise şu yüzden olabilir </w:t>
      </w:r>
      <w:proofErr w:type="gramStart"/>
      <w:r w:rsidR="00832928">
        <w:t>denilmektedir :</w:t>
      </w:r>
      <w:proofErr w:type="gramEnd"/>
      <w:r w:rsidR="00832928">
        <w:t xml:space="preserve"> ”</w:t>
      </w:r>
      <w:proofErr w:type="spellStart"/>
      <w:r w:rsidR="00832928" w:rsidRPr="00832928">
        <w:t>Possible</w:t>
      </w:r>
      <w:proofErr w:type="spellEnd"/>
      <w:r w:rsidR="00832928" w:rsidRPr="00832928">
        <w:t xml:space="preserve"> </w:t>
      </w:r>
      <w:proofErr w:type="spellStart"/>
      <w:r w:rsidR="00832928" w:rsidRPr="00832928">
        <w:t>explanations</w:t>
      </w:r>
      <w:proofErr w:type="spellEnd"/>
      <w:r w:rsidR="00832928" w:rsidRPr="00832928">
        <w:t xml:space="preserve"> </w:t>
      </w:r>
      <w:proofErr w:type="spellStart"/>
      <w:r w:rsidR="00832928" w:rsidRPr="00832928">
        <w:t>involve</w:t>
      </w:r>
      <w:proofErr w:type="spellEnd"/>
      <w:r w:rsidR="00832928" w:rsidRPr="00832928">
        <w:t xml:space="preserve"> </w:t>
      </w:r>
      <w:proofErr w:type="spellStart"/>
      <w:r w:rsidR="00832928" w:rsidRPr="00832928">
        <w:t>hormonal</w:t>
      </w:r>
      <w:proofErr w:type="spellEnd"/>
      <w:r w:rsidR="00832928" w:rsidRPr="00832928">
        <w:t xml:space="preserve"> </w:t>
      </w:r>
      <w:proofErr w:type="spellStart"/>
      <w:r w:rsidR="00832928" w:rsidRPr="00832928">
        <w:t>changes</w:t>
      </w:r>
      <w:proofErr w:type="spellEnd"/>
      <w:r w:rsidR="00832928" w:rsidRPr="00832928">
        <w:t xml:space="preserve">, </w:t>
      </w:r>
      <w:proofErr w:type="spellStart"/>
      <w:r w:rsidR="00832928" w:rsidRPr="00832928">
        <w:t>stressful</w:t>
      </w:r>
      <w:proofErr w:type="spellEnd"/>
      <w:r w:rsidR="00832928" w:rsidRPr="00832928">
        <w:t xml:space="preserve"> life </w:t>
      </w:r>
      <w:proofErr w:type="spellStart"/>
      <w:r w:rsidR="00832928" w:rsidRPr="00832928">
        <w:t>events</w:t>
      </w:r>
      <w:proofErr w:type="spellEnd"/>
      <w:r w:rsidR="00832928" w:rsidRPr="00832928">
        <w:t xml:space="preserve"> </w:t>
      </w:r>
      <w:proofErr w:type="spellStart"/>
      <w:r w:rsidR="00832928" w:rsidRPr="00832928">
        <w:t>and</w:t>
      </w:r>
      <w:proofErr w:type="spellEnd"/>
      <w:r w:rsidR="00832928" w:rsidRPr="00832928">
        <w:t xml:space="preserve"> </w:t>
      </w:r>
      <w:proofErr w:type="spellStart"/>
      <w:r w:rsidR="00832928" w:rsidRPr="00832928">
        <w:t>less</w:t>
      </w:r>
      <w:proofErr w:type="spellEnd"/>
      <w:r w:rsidR="00832928" w:rsidRPr="00832928">
        <w:t xml:space="preserve"> </w:t>
      </w:r>
      <w:proofErr w:type="spellStart"/>
      <w:r w:rsidR="00832928" w:rsidRPr="00832928">
        <w:t>efficacious</w:t>
      </w:r>
      <w:proofErr w:type="spellEnd"/>
      <w:r w:rsidR="00832928" w:rsidRPr="00832928">
        <w:t xml:space="preserve"> </w:t>
      </w:r>
      <w:proofErr w:type="spellStart"/>
      <w:r w:rsidR="00832928" w:rsidRPr="00832928">
        <w:t>coping</w:t>
      </w:r>
      <w:proofErr w:type="spellEnd"/>
      <w:r w:rsidR="00832928" w:rsidRPr="00832928">
        <w:t xml:space="preserve"> </w:t>
      </w:r>
      <w:proofErr w:type="spellStart"/>
      <w:r w:rsidR="00832928" w:rsidRPr="00832928">
        <w:t>strategies</w:t>
      </w:r>
      <w:proofErr w:type="spellEnd"/>
      <w:r w:rsidR="00832928" w:rsidRPr="00832928">
        <w:t xml:space="preserve"> </w:t>
      </w:r>
      <w:proofErr w:type="spellStart"/>
      <w:r w:rsidR="00832928" w:rsidRPr="00832928">
        <w:t>that</w:t>
      </w:r>
      <w:proofErr w:type="spellEnd"/>
      <w:r w:rsidR="00832928" w:rsidRPr="00832928">
        <w:t xml:space="preserve"> </w:t>
      </w:r>
      <w:proofErr w:type="spellStart"/>
      <w:r w:rsidR="00832928" w:rsidRPr="00832928">
        <w:t>emerge</w:t>
      </w:r>
      <w:proofErr w:type="spellEnd"/>
      <w:r w:rsidR="00832928" w:rsidRPr="00832928">
        <w:t xml:space="preserve"> </w:t>
      </w:r>
      <w:proofErr w:type="spellStart"/>
      <w:r w:rsidR="00832928" w:rsidRPr="00832928">
        <w:t>among</w:t>
      </w:r>
      <w:proofErr w:type="spellEnd"/>
      <w:r w:rsidR="00832928" w:rsidRPr="00832928">
        <w:t xml:space="preserve"> </w:t>
      </w:r>
      <w:proofErr w:type="spellStart"/>
      <w:r w:rsidR="00832928" w:rsidRPr="00832928">
        <w:t>girls</w:t>
      </w:r>
      <w:proofErr w:type="spellEnd"/>
      <w:r w:rsidR="00832928" w:rsidRPr="00832928">
        <w:t xml:space="preserve"> at </w:t>
      </w:r>
      <w:proofErr w:type="spellStart"/>
      <w:r w:rsidR="00832928" w:rsidRPr="00832928">
        <w:t>this</w:t>
      </w:r>
      <w:proofErr w:type="spellEnd"/>
      <w:r w:rsidR="00832928" w:rsidRPr="00832928">
        <w:t xml:space="preserve"> age</w:t>
      </w:r>
      <w:r w:rsidR="00832928">
        <w:t>.“</w:t>
      </w:r>
    </w:p>
    <w:p w14:paraId="5C4FD03A" w14:textId="2592DDBE" w:rsidR="00832928" w:rsidRDefault="00832928" w:rsidP="008E4B13">
      <w:pPr>
        <w:spacing w:line="360" w:lineRule="auto"/>
      </w:pPr>
    </w:p>
    <w:p w14:paraId="0E5176ED" w14:textId="77777777" w:rsidR="007F3FDD" w:rsidRDefault="007F3FDD" w:rsidP="008E4B13">
      <w:pPr>
        <w:spacing w:line="360" w:lineRule="auto"/>
      </w:pPr>
    </w:p>
    <w:p w14:paraId="3F81E2BC" w14:textId="77777777" w:rsidR="00832928" w:rsidRPr="00D47D83" w:rsidRDefault="00832928" w:rsidP="008E4B13">
      <w:pPr>
        <w:spacing w:line="360" w:lineRule="auto"/>
      </w:pPr>
    </w:p>
    <w:p w14:paraId="2A7E0159" w14:textId="77777777" w:rsidR="000023A7" w:rsidRPr="000023A7" w:rsidRDefault="000023A7" w:rsidP="008E4B13">
      <w:pPr>
        <w:spacing w:line="360" w:lineRule="auto"/>
      </w:pPr>
    </w:p>
    <w:p w14:paraId="71CB9E1B" w14:textId="724838F3" w:rsidR="009C61FE" w:rsidRPr="009C61FE" w:rsidRDefault="00D349EC" w:rsidP="008E4B13">
      <w:pPr>
        <w:pStyle w:val="Balk1"/>
        <w:spacing w:line="360" w:lineRule="auto"/>
      </w:pPr>
      <w:proofErr w:type="spellStart"/>
      <w:r>
        <w:lastRenderedPageBreak/>
        <w:t>Gender</w:t>
      </w:r>
      <w:proofErr w:type="spellEnd"/>
      <w:r>
        <w:t xml:space="preserve">, Age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Subjective</w:t>
      </w:r>
      <w:proofErr w:type="spellEnd"/>
      <w:r>
        <w:t xml:space="preserve"> </w:t>
      </w:r>
      <w:proofErr w:type="spellStart"/>
      <w:r>
        <w:t>Well-Being</w:t>
      </w:r>
      <w:proofErr w:type="spellEnd"/>
      <w:r>
        <w:t xml:space="preserve">: </w:t>
      </w:r>
      <w:proofErr w:type="spellStart"/>
      <w:r>
        <w:t>Towards</w:t>
      </w:r>
      <w:proofErr w:type="spellEnd"/>
      <w:r>
        <w:t xml:space="preserve">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Persuasive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Interventions</w:t>
      </w:r>
      <w:proofErr w:type="spellEnd"/>
    </w:p>
    <w:p w14:paraId="69D4E556" w14:textId="57DD59F6" w:rsidR="00D349EC" w:rsidRDefault="00D349EC" w:rsidP="008E4B13">
      <w:pPr>
        <w:pStyle w:val="Balk3"/>
        <w:spacing w:line="360" w:lineRule="auto"/>
      </w:pPr>
      <w:proofErr w:type="spellStart"/>
      <w:r w:rsidRPr="00D349EC">
        <w:t>Aisha</w:t>
      </w:r>
      <w:proofErr w:type="spellEnd"/>
      <w:r w:rsidRPr="00D349EC">
        <w:t xml:space="preserve"> </w:t>
      </w:r>
      <w:proofErr w:type="spellStart"/>
      <w:r w:rsidRPr="00D349EC">
        <w:t>Muhammad</w:t>
      </w:r>
      <w:proofErr w:type="spellEnd"/>
      <w:r w:rsidRPr="00D349EC">
        <w:t xml:space="preserve"> </w:t>
      </w:r>
      <w:proofErr w:type="spellStart"/>
      <w:proofErr w:type="gramStart"/>
      <w:r w:rsidRPr="00D349EC">
        <w:t>Abdullahi</w:t>
      </w:r>
      <w:proofErr w:type="spellEnd"/>
      <w:r w:rsidRPr="00D349EC">
        <w:t xml:space="preserve"> ,</w:t>
      </w:r>
      <w:proofErr w:type="spellStart"/>
      <w:r w:rsidRPr="00D349EC">
        <w:t>Rita</w:t>
      </w:r>
      <w:proofErr w:type="spellEnd"/>
      <w:proofErr w:type="gramEnd"/>
      <w:r w:rsidRPr="00D349EC">
        <w:t xml:space="preserve"> </w:t>
      </w:r>
      <w:proofErr w:type="spellStart"/>
      <w:r w:rsidRPr="00D349EC">
        <w:t>Orji</w:t>
      </w:r>
      <w:proofErr w:type="spellEnd"/>
      <w:r w:rsidRPr="00D349EC">
        <w:t xml:space="preserve">  </w:t>
      </w:r>
      <w:proofErr w:type="spellStart"/>
      <w:r w:rsidRPr="00D349EC">
        <w:t>and</w:t>
      </w:r>
      <w:proofErr w:type="spellEnd"/>
      <w:r w:rsidRPr="00D349EC">
        <w:t xml:space="preserve"> </w:t>
      </w:r>
      <w:proofErr w:type="spellStart"/>
      <w:r w:rsidRPr="00D349EC">
        <w:t>Abdullahi</w:t>
      </w:r>
      <w:proofErr w:type="spellEnd"/>
      <w:r w:rsidRPr="00D349EC">
        <w:t xml:space="preserve"> </w:t>
      </w:r>
      <w:proofErr w:type="spellStart"/>
      <w:r w:rsidRPr="00D349EC">
        <w:t>Abubakar</w:t>
      </w:r>
      <w:proofErr w:type="spellEnd"/>
      <w:r w:rsidRPr="00D349EC">
        <w:t xml:space="preserve"> </w:t>
      </w:r>
      <w:proofErr w:type="spellStart"/>
      <w:r w:rsidRPr="00D349EC">
        <w:t>Kawu</w:t>
      </w:r>
      <w:proofErr w:type="spellEnd"/>
    </w:p>
    <w:p w14:paraId="61D11C50" w14:textId="2E38231F" w:rsidR="00D349EC" w:rsidRDefault="00D349EC" w:rsidP="008E4B13">
      <w:pPr>
        <w:spacing w:line="360" w:lineRule="auto"/>
      </w:pPr>
    </w:p>
    <w:p w14:paraId="3AA831FB" w14:textId="15DA2FC9" w:rsidR="00D349EC" w:rsidRDefault="00D349EC" w:rsidP="008E4B13">
      <w:pPr>
        <w:spacing w:line="360" w:lineRule="auto"/>
      </w:pPr>
      <w:r>
        <w:tab/>
        <w:t xml:space="preserve">Araştırmalar gösteriyor ki yüksek </w:t>
      </w:r>
      <w:proofErr w:type="spellStart"/>
      <w:r>
        <w:t>subjective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genel olarak yüksek toplum sağlığını beraberinde getiriyor ancak şu ana kadar ki araştırmalar iki açıdan yetersiz. İlki, bu araştırmalar sadece </w:t>
      </w:r>
      <w:proofErr w:type="spellStart"/>
      <w:r>
        <w:t>affective</w:t>
      </w:r>
      <w:proofErr w:type="spellEnd"/>
      <w:r>
        <w:t xml:space="preserve"> boyutunu ele alıyor. İkincisi, örneklem genelde </w:t>
      </w:r>
      <w:r w:rsidR="00371351">
        <w:t>B</w:t>
      </w:r>
      <w:r>
        <w:t xml:space="preserve">atılı ya da </w:t>
      </w:r>
      <w:r w:rsidR="00371351">
        <w:t>A</w:t>
      </w:r>
      <w:r>
        <w:t xml:space="preserve">syalı bireyler oluyor. Bu araştırmada ise 732 Nijeryalı birey inceleniyor. Bu bireylerin </w:t>
      </w:r>
      <w:proofErr w:type="spellStart"/>
      <w:r>
        <w:t>subjective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being’lerini</w:t>
      </w:r>
      <w:proofErr w:type="spellEnd"/>
      <w:r>
        <w:t xml:space="preserve"> artıran faktörler hem </w:t>
      </w:r>
      <w:proofErr w:type="spellStart"/>
      <w:r>
        <w:t>Affective</w:t>
      </w:r>
      <w:proofErr w:type="spellEnd"/>
      <w:r>
        <w:t xml:space="preserve"> hem </w:t>
      </w:r>
      <w:proofErr w:type="spellStart"/>
      <w:r>
        <w:t>Cognitive</w:t>
      </w:r>
      <w:proofErr w:type="spellEnd"/>
      <w:r>
        <w:t xml:space="preserve"> boyutu ele alınarak </w:t>
      </w:r>
      <w:r w:rsidR="00371351">
        <w:t xml:space="preserve">toplumsal cinsiyet ile karşılaştırmalı bir şekilde gözleniyor. Sonuç: Erkekler </w:t>
      </w:r>
      <w:proofErr w:type="spellStart"/>
      <w:r w:rsidR="00371351">
        <w:t>subjective</w:t>
      </w:r>
      <w:proofErr w:type="spellEnd"/>
      <w:r w:rsidR="00371351">
        <w:t xml:space="preserve"> </w:t>
      </w:r>
      <w:proofErr w:type="spellStart"/>
      <w:r w:rsidR="00371351">
        <w:t>well</w:t>
      </w:r>
      <w:proofErr w:type="spellEnd"/>
      <w:r w:rsidR="00371351">
        <w:t xml:space="preserve"> </w:t>
      </w:r>
      <w:proofErr w:type="spellStart"/>
      <w:r w:rsidR="00371351">
        <w:t>being</w:t>
      </w:r>
      <w:proofErr w:type="spellEnd"/>
      <w:r w:rsidR="00371351">
        <w:t xml:space="preserve"> ve life </w:t>
      </w:r>
      <w:proofErr w:type="spellStart"/>
      <w:r w:rsidR="00371351">
        <w:t>satisfaction</w:t>
      </w:r>
      <w:proofErr w:type="spellEnd"/>
      <w:r w:rsidR="00371351">
        <w:t xml:space="preserve"> ile çok daha ilişkiliyken kadınlar ise </w:t>
      </w:r>
      <w:proofErr w:type="spellStart"/>
      <w:r w:rsidR="00371351">
        <w:t>emotional</w:t>
      </w:r>
      <w:proofErr w:type="spellEnd"/>
      <w:r w:rsidR="00371351">
        <w:t xml:space="preserve"> </w:t>
      </w:r>
      <w:proofErr w:type="spellStart"/>
      <w:r w:rsidR="00371351">
        <w:t>satisfaction</w:t>
      </w:r>
      <w:proofErr w:type="spellEnd"/>
      <w:r w:rsidR="00371351">
        <w:t xml:space="preserve"> ile daha çok bağlantılı olarak </w:t>
      </w:r>
      <w:proofErr w:type="spellStart"/>
      <w:proofErr w:type="gramStart"/>
      <w:r w:rsidR="00371351">
        <w:t>görülüyor.Gençler</w:t>
      </w:r>
      <w:proofErr w:type="spellEnd"/>
      <w:proofErr w:type="gramEnd"/>
      <w:r w:rsidR="00371351">
        <w:t xml:space="preserve"> daha çok </w:t>
      </w:r>
      <w:proofErr w:type="spellStart"/>
      <w:r w:rsidR="00371351">
        <w:t>social</w:t>
      </w:r>
      <w:proofErr w:type="spellEnd"/>
      <w:r w:rsidR="00371351">
        <w:t xml:space="preserve"> </w:t>
      </w:r>
      <w:proofErr w:type="spellStart"/>
      <w:r w:rsidR="00371351">
        <w:t>well</w:t>
      </w:r>
      <w:proofErr w:type="spellEnd"/>
      <w:r w:rsidR="00371351">
        <w:t xml:space="preserve"> </w:t>
      </w:r>
      <w:proofErr w:type="spellStart"/>
      <w:r w:rsidR="00371351">
        <w:t>being</w:t>
      </w:r>
      <w:proofErr w:type="spellEnd"/>
      <w:r w:rsidR="00371351">
        <w:t xml:space="preserve"> ile ilişkili iken yaşlılar psikolojik </w:t>
      </w:r>
      <w:proofErr w:type="spellStart"/>
      <w:r w:rsidR="00371351">
        <w:t>well</w:t>
      </w:r>
      <w:proofErr w:type="spellEnd"/>
      <w:r w:rsidR="00371351">
        <w:t xml:space="preserve"> </w:t>
      </w:r>
      <w:proofErr w:type="spellStart"/>
      <w:r w:rsidR="00371351">
        <w:t>being</w:t>
      </w:r>
      <w:proofErr w:type="spellEnd"/>
      <w:r w:rsidR="00371351">
        <w:t xml:space="preserve"> ile ilişkili olarak belirleniyor. </w:t>
      </w:r>
      <w:r>
        <w:t xml:space="preserve"> </w:t>
      </w:r>
    </w:p>
    <w:p w14:paraId="6E67F3A7" w14:textId="24FB525E" w:rsidR="009C61FE" w:rsidRDefault="009C61FE" w:rsidP="008E4B13">
      <w:pPr>
        <w:spacing w:line="360" w:lineRule="auto"/>
      </w:pPr>
    </w:p>
    <w:p w14:paraId="5893ADFF" w14:textId="34870546" w:rsidR="009C61FE" w:rsidRDefault="009C61FE" w:rsidP="008E4B13">
      <w:pPr>
        <w:spacing w:line="360" w:lineRule="auto"/>
      </w:pPr>
    </w:p>
    <w:p w14:paraId="0ED84B23" w14:textId="462E1E2B" w:rsidR="009C61FE" w:rsidRDefault="009C61FE" w:rsidP="008E4B13">
      <w:pPr>
        <w:pStyle w:val="Balk1"/>
        <w:spacing w:line="360" w:lineRule="auto"/>
      </w:pPr>
      <w:proofErr w:type="spellStart"/>
      <w:r>
        <w:t>Gender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 in </w:t>
      </w:r>
      <w:proofErr w:type="spellStart"/>
      <w:r>
        <w:t>Subjective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-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Gender</w:t>
      </w:r>
      <w:proofErr w:type="spellEnd"/>
      <w:r>
        <w:t xml:space="preserve"> </w:t>
      </w:r>
      <w:proofErr w:type="spellStart"/>
      <w:r>
        <w:t>Equality</w:t>
      </w:r>
      <w:proofErr w:type="spellEnd"/>
      <w:r>
        <w:t xml:space="preserve"> </w:t>
      </w:r>
    </w:p>
    <w:p w14:paraId="32671505" w14:textId="77777777" w:rsidR="009C61FE" w:rsidRDefault="009C61FE" w:rsidP="008E4B13">
      <w:pPr>
        <w:pStyle w:val="Balk3"/>
        <w:spacing w:line="360" w:lineRule="auto"/>
      </w:pPr>
      <w:proofErr w:type="spellStart"/>
      <w:r>
        <w:t>Gerhard</w:t>
      </w:r>
      <w:proofErr w:type="spellEnd"/>
      <w:r>
        <w:t xml:space="preserve"> </w:t>
      </w:r>
      <w:proofErr w:type="spellStart"/>
      <w:r>
        <w:t>Meisenberg</w:t>
      </w:r>
      <w:proofErr w:type="spellEnd"/>
      <w:r>
        <w:t xml:space="preserve"> </w:t>
      </w:r>
      <w:r>
        <w:rPr>
          <w:rFonts w:ascii="CbqsmxAdvNPSTim" w:hAnsi="CbqsmxAdvNPSTim"/>
          <w:position w:val="2"/>
          <w:sz w:val="12"/>
          <w:szCs w:val="12"/>
        </w:rPr>
        <w:t xml:space="preserve">• </w:t>
      </w:r>
      <w:r>
        <w:t xml:space="preserve">Michael A. </w:t>
      </w:r>
      <w:proofErr w:type="spellStart"/>
      <w:r>
        <w:t>Woodley</w:t>
      </w:r>
      <w:proofErr w:type="spellEnd"/>
      <w:r>
        <w:t xml:space="preserve"> </w:t>
      </w:r>
    </w:p>
    <w:p w14:paraId="6A20CF28" w14:textId="379E1FAF" w:rsidR="009C61FE" w:rsidRDefault="009C61FE" w:rsidP="008E4B13">
      <w:pPr>
        <w:spacing w:line="360" w:lineRule="auto"/>
      </w:pPr>
    </w:p>
    <w:p w14:paraId="48323F43" w14:textId="007A524B" w:rsidR="009C61FE" w:rsidRPr="009C61FE" w:rsidRDefault="009C61FE" w:rsidP="008E4B13">
      <w:pPr>
        <w:spacing w:line="360" w:lineRule="auto"/>
      </w:pPr>
      <w:r>
        <w:tab/>
        <w:t xml:space="preserve">Birçok anket, mutluluk ve toplumsal cinsiyet arasında çok az ilişki görse de bazı ülkelerde kadınlar, bazılarında ise erkekler daha çok </w:t>
      </w:r>
      <w:proofErr w:type="spellStart"/>
      <w:r>
        <w:t>subjective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being’e</w:t>
      </w:r>
      <w:proofErr w:type="spellEnd"/>
      <w:r>
        <w:t xml:space="preserve"> sahip oluyorlar. Bu araştırma, </w:t>
      </w:r>
      <w:r w:rsidR="000763AA">
        <w:t xml:space="preserve">kadınların mutluluk ve memnuniyetlerinin erkeklerden fazla olmasının </w:t>
      </w:r>
      <w:r>
        <w:t xml:space="preserve">sosyal ve kültürel </w:t>
      </w:r>
      <w:r w:rsidR="000763AA">
        <w:t xml:space="preserve">nedenlerini araştırıyor. 90’dan fazla ülke incelendiğinde, Müslüman oranının yüksek, Katolik oranının düşük ve komünist geçmişin olmadığı ülkelerde kadınların </w:t>
      </w:r>
      <w:proofErr w:type="spellStart"/>
      <w:r w:rsidR="000763AA">
        <w:t>multuluk</w:t>
      </w:r>
      <w:proofErr w:type="spellEnd"/>
      <w:r w:rsidR="000763AA">
        <w:t xml:space="preserve"> ve memnuniyetlerinin daha yüksek olduğu görülüyor. Cinsiyet eşitliğinin indikatörleri arasında, tarımsal olmayan kadın iş gücü olarak alınıyor ve bu oran kadınların </w:t>
      </w:r>
      <w:proofErr w:type="spellStart"/>
      <w:r w:rsidR="000763AA">
        <w:t>well</w:t>
      </w:r>
      <w:proofErr w:type="spellEnd"/>
      <w:r w:rsidR="000763AA">
        <w:t xml:space="preserve"> </w:t>
      </w:r>
      <w:proofErr w:type="spellStart"/>
      <w:r w:rsidR="000763AA">
        <w:t>being</w:t>
      </w:r>
      <w:proofErr w:type="spellEnd"/>
      <w:r w:rsidR="000763AA">
        <w:t xml:space="preserve"> </w:t>
      </w:r>
      <w:proofErr w:type="spellStart"/>
      <w:r w:rsidR="000763AA">
        <w:t>leri</w:t>
      </w:r>
      <w:proofErr w:type="spellEnd"/>
      <w:r w:rsidR="000763AA">
        <w:t xml:space="preserve"> ile pozitif ilişkili. </w:t>
      </w:r>
      <w:proofErr w:type="spellStart"/>
      <w:r w:rsidR="000763AA">
        <w:t>Non-agricultural</w:t>
      </w:r>
      <w:proofErr w:type="spellEnd"/>
      <w:r w:rsidR="000763AA">
        <w:t xml:space="preserve"> iş gücü, komünist geçmişi olan ülkeleri açıklamakta kullanılıyor.  </w:t>
      </w:r>
      <w:r>
        <w:t xml:space="preserve"> </w:t>
      </w:r>
    </w:p>
    <w:p w14:paraId="17C0FBE5" w14:textId="7D353C92" w:rsidR="009C61FE" w:rsidRDefault="009C61FE" w:rsidP="008E4B13">
      <w:pPr>
        <w:spacing w:line="360" w:lineRule="auto"/>
      </w:pPr>
    </w:p>
    <w:p w14:paraId="7E619F73" w14:textId="022F0D12" w:rsidR="00CB7580" w:rsidRDefault="00CB7580" w:rsidP="008E4B13">
      <w:pPr>
        <w:spacing w:line="360" w:lineRule="auto"/>
      </w:pPr>
    </w:p>
    <w:p w14:paraId="313A0E6B" w14:textId="7DE49B7E" w:rsidR="00CB7580" w:rsidRPr="00CB7580" w:rsidRDefault="00CB7580" w:rsidP="008E4B13">
      <w:pPr>
        <w:pStyle w:val="Balk1"/>
        <w:spacing w:line="360" w:lineRule="auto"/>
      </w:pPr>
      <w:proofErr w:type="spellStart"/>
      <w:r>
        <w:lastRenderedPageBreak/>
        <w:t>Gender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 in </w:t>
      </w:r>
      <w:proofErr w:type="spellStart"/>
      <w:r>
        <w:t>Subjective</w:t>
      </w:r>
      <w:proofErr w:type="spellEnd"/>
      <w:r>
        <w:t xml:space="preserve"> </w:t>
      </w:r>
      <w:proofErr w:type="spellStart"/>
      <w:r>
        <w:t>Well-Being</w:t>
      </w:r>
      <w:proofErr w:type="spellEnd"/>
      <w:r>
        <w:t xml:space="preserve">: </w:t>
      </w:r>
      <w:proofErr w:type="spellStart"/>
      <w:r>
        <w:t>Comparing</w:t>
      </w:r>
      <w:proofErr w:type="spellEnd"/>
      <w:r>
        <w:t xml:space="preserve"> </w:t>
      </w:r>
      <w:proofErr w:type="spellStart"/>
      <w:r>
        <w:t>Societies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Respect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Gender</w:t>
      </w:r>
      <w:proofErr w:type="spellEnd"/>
      <w:r>
        <w:t xml:space="preserve"> </w:t>
      </w:r>
      <w:proofErr w:type="spellStart"/>
      <w:r>
        <w:t>Equality</w:t>
      </w:r>
      <w:proofErr w:type="spellEnd"/>
      <w:r>
        <w:t xml:space="preserve"> </w:t>
      </w:r>
    </w:p>
    <w:p w14:paraId="32AEEBB6" w14:textId="2D92E639" w:rsidR="00CB7580" w:rsidRDefault="00CB7580" w:rsidP="008E4B13">
      <w:pPr>
        <w:pStyle w:val="Balk3"/>
        <w:spacing w:line="360" w:lineRule="auto"/>
      </w:pPr>
      <w:proofErr w:type="spellStart"/>
      <w:r>
        <w:t>Clemens</w:t>
      </w:r>
      <w:proofErr w:type="spellEnd"/>
      <w:r>
        <w:t xml:space="preserve"> </w:t>
      </w:r>
      <w:proofErr w:type="spellStart"/>
      <w:r>
        <w:t>Tesch-</w:t>
      </w:r>
      <w:proofErr w:type="gramStart"/>
      <w:r>
        <w:t>Römer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Andreas</w:t>
      </w:r>
      <w:proofErr w:type="spellEnd"/>
      <w:r>
        <w:t xml:space="preserve"> Motel-</w:t>
      </w:r>
      <w:proofErr w:type="spellStart"/>
      <w:r>
        <w:t>Klingebiel</w:t>
      </w:r>
      <w:proofErr w:type="spellEnd"/>
      <w:r>
        <w:t>,</w:t>
      </w:r>
      <w:r>
        <w:rPr>
          <w:rFonts w:ascii="AdvPSMP1" w:hAnsi="AdvPSMP1"/>
        </w:rPr>
        <w:t xml:space="preserve"> </w:t>
      </w:r>
      <w:r>
        <w:t xml:space="preserve">Martin J. </w:t>
      </w:r>
      <w:proofErr w:type="spellStart"/>
      <w:r>
        <w:t>Tomasik</w:t>
      </w:r>
      <w:proofErr w:type="spellEnd"/>
      <w:r>
        <w:t xml:space="preserve"> </w:t>
      </w:r>
    </w:p>
    <w:p w14:paraId="7796E488" w14:textId="72CA2EB6" w:rsidR="00CB7580" w:rsidRDefault="00CB7580" w:rsidP="008E4B13">
      <w:pPr>
        <w:spacing w:line="360" w:lineRule="auto"/>
      </w:pPr>
    </w:p>
    <w:p w14:paraId="516EFF51" w14:textId="1035CB5F" w:rsidR="00CB7580" w:rsidRDefault="00CB7580" w:rsidP="008E4B13">
      <w:pPr>
        <w:spacing w:line="360" w:lineRule="auto"/>
      </w:pPr>
      <w:r>
        <w:tab/>
        <w:t>Bu araştırma cinsiyet eşitsizliği ile mutluluk (</w:t>
      </w:r>
      <w:proofErr w:type="spellStart"/>
      <w:r>
        <w:t>subjective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being</w:t>
      </w:r>
      <w:proofErr w:type="spellEnd"/>
      <w:r>
        <w:t>) arasındaki ilişkiyi incelemektedir. Araştırma Worl</w:t>
      </w:r>
      <w:r w:rsidR="00163922">
        <w:t>d</w:t>
      </w:r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Survey</w:t>
      </w:r>
      <w:proofErr w:type="spellEnd"/>
      <w:r>
        <w:t xml:space="preserve"> üzerinden 57 ülke kullanılarak yapılmıştır. </w:t>
      </w:r>
      <w:proofErr w:type="spellStart"/>
      <w:r>
        <w:t>Subjective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being’in</w:t>
      </w:r>
      <w:proofErr w:type="spellEnd"/>
      <w:r>
        <w:t xml:space="preserve"> cinsiyetler arasındaki farkının büyüklüğü, toplumsal cinsiyet eşitsizliği ve farklı ülkelerde cinsiyet eşitliğine olan kültürel tutuma göre değiştiği belirlenmiştir. Dolayısıyla cinsiyet eşitsizliği ile </w:t>
      </w:r>
      <w:proofErr w:type="spellStart"/>
      <w:r>
        <w:t>subjective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being’in</w:t>
      </w:r>
      <w:proofErr w:type="spellEnd"/>
      <w:r>
        <w:t xml:space="preserve"> cinsiyetler arasındaki farkının ilişkili olduğu bulunmuştur.</w:t>
      </w:r>
    </w:p>
    <w:p w14:paraId="163ED1F7" w14:textId="03099C91" w:rsidR="007F3FDD" w:rsidRDefault="007F3FDD" w:rsidP="008E4B13">
      <w:pPr>
        <w:spacing w:line="360" w:lineRule="auto"/>
      </w:pPr>
    </w:p>
    <w:p w14:paraId="22C8241E" w14:textId="731E6AA4" w:rsidR="007F3FDD" w:rsidRDefault="007F3FDD" w:rsidP="008E4B13">
      <w:pPr>
        <w:pStyle w:val="Balk2"/>
        <w:spacing w:line="360" w:lineRule="auto"/>
      </w:pPr>
    </w:p>
    <w:p w14:paraId="76C824F4" w14:textId="77777777" w:rsidR="007F3FDD" w:rsidRPr="007F3FDD" w:rsidRDefault="007F3FDD" w:rsidP="008E4B13">
      <w:pPr>
        <w:pStyle w:val="Balk1"/>
        <w:spacing w:line="360" w:lineRule="auto"/>
      </w:pPr>
      <w:r w:rsidRPr="007F3FDD">
        <w:rPr>
          <w:rStyle w:val="nlmarticle-title"/>
        </w:rPr>
        <w:t xml:space="preserve">Identity, </w:t>
      </w:r>
      <w:proofErr w:type="spellStart"/>
      <w:r w:rsidRPr="007F3FDD">
        <w:rPr>
          <w:rStyle w:val="nlmarticle-title"/>
        </w:rPr>
        <w:t>Gender</w:t>
      </w:r>
      <w:proofErr w:type="spellEnd"/>
      <w:r w:rsidRPr="007F3FDD">
        <w:rPr>
          <w:rStyle w:val="nlmarticle-title"/>
        </w:rPr>
        <w:t xml:space="preserve">, </w:t>
      </w:r>
      <w:proofErr w:type="spellStart"/>
      <w:r w:rsidRPr="007F3FDD">
        <w:rPr>
          <w:rStyle w:val="nlmarticle-title"/>
        </w:rPr>
        <w:t>and</w:t>
      </w:r>
      <w:proofErr w:type="spellEnd"/>
      <w:r w:rsidRPr="007F3FDD">
        <w:rPr>
          <w:rStyle w:val="nlmarticle-title"/>
        </w:rPr>
        <w:t xml:space="preserve"> </w:t>
      </w:r>
      <w:proofErr w:type="spellStart"/>
      <w:r w:rsidRPr="007F3FDD">
        <w:rPr>
          <w:rStyle w:val="nlmarticle-title"/>
        </w:rPr>
        <w:t>Subjective</w:t>
      </w:r>
      <w:proofErr w:type="spellEnd"/>
      <w:r w:rsidRPr="007F3FDD">
        <w:rPr>
          <w:rStyle w:val="nlmarticle-title"/>
        </w:rPr>
        <w:t xml:space="preserve"> </w:t>
      </w:r>
      <w:proofErr w:type="spellStart"/>
      <w:r w:rsidRPr="007F3FDD">
        <w:rPr>
          <w:rStyle w:val="nlmarticle-title"/>
        </w:rPr>
        <w:t>Well-Being</w:t>
      </w:r>
      <w:proofErr w:type="spellEnd"/>
    </w:p>
    <w:p w14:paraId="773E8957" w14:textId="664C1EB6" w:rsidR="007F3FDD" w:rsidRDefault="007F3FDD" w:rsidP="008E4B13">
      <w:pPr>
        <w:pStyle w:val="Balk3"/>
        <w:spacing w:line="360" w:lineRule="auto"/>
      </w:pPr>
      <w:r>
        <w:t>Wen-</w:t>
      </w:r>
      <w:proofErr w:type="spellStart"/>
      <w:r>
        <w:t>Chun</w:t>
      </w:r>
      <w:proofErr w:type="spellEnd"/>
      <w:r>
        <w:t xml:space="preserve"> </w:t>
      </w:r>
      <w:proofErr w:type="spellStart"/>
      <w:r>
        <w:t>Chang</w:t>
      </w:r>
      <w:proofErr w:type="spellEnd"/>
    </w:p>
    <w:p w14:paraId="11432A4D" w14:textId="58BA7AF4" w:rsidR="007F3FDD" w:rsidRDefault="007F3FDD" w:rsidP="008E4B13">
      <w:pPr>
        <w:spacing w:line="360" w:lineRule="auto"/>
      </w:pPr>
    </w:p>
    <w:p w14:paraId="050BB836" w14:textId="66E4777D" w:rsidR="007F3FDD" w:rsidRDefault="007F3FDD" w:rsidP="008E4B13">
      <w:pPr>
        <w:spacing w:line="360" w:lineRule="auto"/>
      </w:pPr>
      <w:r>
        <w:tab/>
        <w:t>Self-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of </w:t>
      </w:r>
      <w:proofErr w:type="spellStart"/>
      <w:r>
        <w:t>happiness</w:t>
      </w:r>
      <w:proofErr w:type="spellEnd"/>
      <w:r>
        <w:t xml:space="preserve"> (kendi mutluluk seviyesini raporlama) yöntemini </w:t>
      </w:r>
      <w:r>
        <w:t>mutluluk</w:t>
      </w:r>
      <w:r>
        <w:t xml:space="preserve"> ölçü olarak kabul edip, Tayvan’daki verileri kullanarak mutluluk ile toplumsal cinsiyet arasındaki ilişki incelenmektedir. Sonuçlar şöyledir, kişinin kadınlar</w:t>
      </w:r>
      <w:r w:rsidR="008E4B13">
        <w:t xml:space="preserve">ın toplumsal rolü (iş yaşamında, ailede, politikada) hakkındaki bireysel algısı, bu kişinin sosyal kategorisiyle bağlantılıdır. Ayrıyeten bulunan bir sonuç da kişinin toplumsal cinsiyetindeki değişimin, kişinin mutluluğunu artırıp azaltma yönünde olabileceğidir. </w:t>
      </w:r>
    </w:p>
    <w:p w14:paraId="47B76585" w14:textId="36C2ED33" w:rsidR="008E4B13" w:rsidRDefault="008E4B13" w:rsidP="008E4B13">
      <w:pPr>
        <w:pStyle w:val="Balk1"/>
        <w:spacing w:line="360" w:lineRule="auto"/>
      </w:pPr>
    </w:p>
    <w:p w14:paraId="6F128036" w14:textId="33CD8AC8" w:rsidR="008E4B13" w:rsidRDefault="008E4B13" w:rsidP="008E4B13"/>
    <w:p w14:paraId="6F51FB89" w14:textId="372BB1A7" w:rsidR="008E4B13" w:rsidRDefault="008E4B13" w:rsidP="008E4B13"/>
    <w:p w14:paraId="224B2950" w14:textId="387CAD24" w:rsidR="008E4B13" w:rsidRDefault="008E4B13" w:rsidP="008E4B13"/>
    <w:p w14:paraId="220B1812" w14:textId="1EA723C9" w:rsidR="008E4B13" w:rsidRDefault="008E4B13" w:rsidP="008E4B13"/>
    <w:p w14:paraId="0D14A72C" w14:textId="77777777" w:rsidR="008E4B13" w:rsidRPr="008E4B13" w:rsidRDefault="008E4B13" w:rsidP="008E4B13"/>
    <w:p w14:paraId="352B2B1C" w14:textId="5421A16B" w:rsidR="008E4B13" w:rsidRDefault="008E4B13" w:rsidP="008E4B13">
      <w:pPr>
        <w:pStyle w:val="Balk1"/>
        <w:spacing w:line="360" w:lineRule="auto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E4B13">
        <w:rPr>
          <w:rFonts w:ascii="Times New Roman" w:eastAsia="Times New Roman" w:hAnsi="Times New Roman" w:cs="Times New Roman"/>
          <w:lang w:eastAsia="tr-TR"/>
        </w:rPr>
        <w:lastRenderedPageBreak/>
        <w:t>Children's</w:t>
      </w:r>
      <w:proofErr w:type="spellEnd"/>
      <w:r w:rsidRPr="008E4B13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E4B13">
        <w:rPr>
          <w:rFonts w:ascii="Times New Roman" w:eastAsia="Times New Roman" w:hAnsi="Times New Roman" w:cs="Times New Roman"/>
          <w:lang w:eastAsia="tr-TR"/>
        </w:rPr>
        <w:t>subjective</w:t>
      </w:r>
      <w:proofErr w:type="spellEnd"/>
      <w:r w:rsidRPr="008E4B13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E4B13">
        <w:rPr>
          <w:rFonts w:ascii="Times New Roman" w:eastAsia="Times New Roman" w:hAnsi="Times New Roman" w:cs="Times New Roman"/>
          <w:lang w:eastAsia="tr-TR"/>
        </w:rPr>
        <w:t>well-being</w:t>
      </w:r>
      <w:proofErr w:type="spellEnd"/>
      <w:r w:rsidRPr="008E4B13">
        <w:rPr>
          <w:rFonts w:ascii="Times New Roman" w:eastAsia="Times New Roman" w:hAnsi="Times New Roman" w:cs="Times New Roman"/>
          <w:lang w:eastAsia="tr-TR"/>
        </w:rPr>
        <w:t xml:space="preserve"> in </w:t>
      </w:r>
      <w:proofErr w:type="spellStart"/>
      <w:r w:rsidRPr="008E4B13">
        <w:rPr>
          <w:rFonts w:ascii="Times New Roman" w:eastAsia="Times New Roman" w:hAnsi="Times New Roman" w:cs="Times New Roman"/>
          <w:lang w:eastAsia="tr-TR"/>
        </w:rPr>
        <w:t>relation</w:t>
      </w:r>
      <w:proofErr w:type="spellEnd"/>
      <w:r w:rsidRPr="008E4B13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E4B13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8E4B13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E4B13">
        <w:rPr>
          <w:rFonts w:ascii="Times New Roman" w:eastAsia="Times New Roman" w:hAnsi="Times New Roman" w:cs="Times New Roman"/>
          <w:lang w:eastAsia="tr-TR"/>
        </w:rPr>
        <w:t>gender</w:t>
      </w:r>
      <w:proofErr w:type="spellEnd"/>
      <w:r w:rsidRPr="008E4B13">
        <w:rPr>
          <w:rFonts w:ascii="Times New Roman" w:eastAsia="Times New Roman" w:hAnsi="Times New Roman" w:cs="Times New Roman"/>
          <w:lang w:eastAsia="tr-TR"/>
        </w:rPr>
        <w:t xml:space="preserve"> — </w:t>
      </w:r>
      <w:proofErr w:type="spellStart"/>
      <w:r w:rsidRPr="008E4B13">
        <w:rPr>
          <w:rFonts w:ascii="Times New Roman" w:eastAsia="Times New Roman" w:hAnsi="Times New Roman" w:cs="Times New Roman"/>
          <w:lang w:eastAsia="tr-TR"/>
        </w:rPr>
        <w:t>What</w:t>
      </w:r>
      <w:proofErr w:type="spellEnd"/>
      <w:r w:rsidRPr="008E4B13">
        <w:rPr>
          <w:rFonts w:ascii="Times New Roman" w:eastAsia="Times New Roman" w:hAnsi="Times New Roman" w:cs="Times New Roman"/>
          <w:lang w:eastAsia="tr-TR"/>
        </w:rPr>
        <w:t xml:space="preserve"> can </w:t>
      </w:r>
      <w:proofErr w:type="spellStart"/>
      <w:r w:rsidRPr="008E4B13">
        <w:rPr>
          <w:rFonts w:ascii="Times New Roman" w:eastAsia="Times New Roman" w:hAnsi="Times New Roman" w:cs="Times New Roman"/>
          <w:lang w:eastAsia="tr-TR"/>
        </w:rPr>
        <w:t>we</w:t>
      </w:r>
      <w:proofErr w:type="spellEnd"/>
      <w:r w:rsidRPr="008E4B13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E4B13">
        <w:rPr>
          <w:rFonts w:ascii="Times New Roman" w:eastAsia="Times New Roman" w:hAnsi="Times New Roman" w:cs="Times New Roman"/>
          <w:lang w:eastAsia="tr-TR"/>
        </w:rPr>
        <w:t>learn</w:t>
      </w:r>
      <w:proofErr w:type="spellEnd"/>
      <w:r w:rsidRPr="008E4B13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E4B13">
        <w:rPr>
          <w:rFonts w:ascii="Times New Roman" w:eastAsia="Times New Roman" w:hAnsi="Times New Roman" w:cs="Times New Roman"/>
          <w:lang w:eastAsia="tr-TR"/>
        </w:rPr>
        <w:t>from</w:t>
      </w:r>
      <w:proofErr w:type="spellEnd"/>
      <w:r w:rsidRPr="008E4B13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E4B13">
        <w:rPr>
          <w:rFonts w:ascii="Times New Roman" w:eastAsia="Times New Roman" w:hAnsi="Times New Roman" w:cs="Times New Roman"/>
          <w:lang w:eastAsia="tr-TR"/>
        </w:rPr>
        <w:t>dissatisfied</w:t>
      </w:r>
      <w:proofErr w:type="spellEnd"/>
      <w:r w:rsidRPr="008E4B13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E4B13">
        <w:rPr>
          <w:rFonts w:ascii="Times New Roman" w:eastAsia="Times New Roman" w:hAnsi="Times New Roman" w:cs="Times New Roman"/>
          <w:lang w:eastAsia="tr-TR"/>
        </w:rPr>
        <w:t>children</w:t>
      </w:r>
      <w:proofErr w:type="spellEnd"/>
      <w:r w:rsidRPr="008E4B13">
        <w:rPr>
          <w:rFonts w:ascii="Times New Roman" w:eastAsia="Times New Roman" w:hAnsi="Times New Roman" w:cs="Times New Roman"/>
          <w:lang w:eastAsia="tr-TR"/>
        </w:rPr>
        <w:t>?</w:t>
      </w:r>
    </w:p>
    <w:p w14:paraId="293A7451" w14:textId="57C691B0" w:rsidR="008E4B13" w:rsidRPr="008E4B13" w:rsidRDefault="008E4B13" w:rsidP="008E4B13">
      <w:pPr>
        <w:pStyle w:val="Balk3"/>
        <w:rPr>
          <w:lang w:eastAsia="tr-TR"/>
        </w:rPr>
      </w:pPr>
      <w:proofErr w:type="spellStart"/>
      <w:r>
        <w:rPr>
          <w:lang w:eastAsia="tr-TR"/>
        </w:rPr>
        <w:t>Avital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Kaye-Tzadok</w:t>
      </w:r>
      <w:proofErr w:type="spellEnd"/>
      <w:r>
        <w:rPr>
          <w:lang w:eastAsia="tr-TR"/>
        </w:rPr>
        <w:t xml:space="preserve">, Sun </w:t>
      </w:r>
      <w:proofErr w:type="spellStart"/>
      <w:r>
        <w:rPr>
          <w:lang w:eastAsia="tr-TR"/>
        </w:rPr>
        <w:t>Suk</w:t>
      </w:r>
      <w:proofErr w:type="spellEnd"/>
      <w:r>
        <w:rPr>
          <w:lang w:eastAsia="tr-TR"/>
        </w:rPr>
        <w:t xml:space="preserve"> Kim, </w:t>
      </w:r>
      <w:proofErr w:type="spellStart"/>
      <w:r>
        <w:rPr>
          <w:lang w:eastAsia="tr-TR"/>
        </w:rPr>
        <w:t>Gill</w:t>
      </w:r>
      <w:proofErr w:type="spellEnd"/>
      <w:r>
        <w:rPr>
          <w:lang w:eastAsia="tr-TR"/>
        </w:rPr>
        <w:t xml:space="preserve"> Main</w:t>
      </w:r>
    </w:p>
    <w:p w14:paraId="6188B8BB" w14:textId="77CFF875" w:rsidR="008E4B13" w:rsidRDefault="008E4B13" w:rsidP="008E4B13">
      <w:pPr>
        <w:spacing w:line="360" w:lineRule="auto"/>
      </w:pPr>
    </w:p>
    <w:p w14:paraId="007B9373" w14:textId="05C27BB7" w:rsidR="008E4B13" w:rsidRPr="007F3FDD" w:rsidRDefault="008E4B13" w:rsidP="008E4B13">
      <w:pPr>
        <w:spacing w:line="360" w:lineRule="auto"/>
      </w:pPr>
      <w:r>
        <w:tab/>
        <w:t>Kişinin mutluluğunda cinsiyet farklılıkları (</w:t>
      </w:r>
      <w:proofErr w:type="spellStart"/>
      <w:r>
        <w:t>Gender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Subjective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-SWB), söz konusu çocuklar olunca ortak olarak bulunan bir sonuçtur fakat bunun nedenleri, etkileri, doğası çok net değildir. Bu çalışmada </w:t>
      </w:r>
      <w:proofErr w:type="spellStart"/>
      <w:r>
        <w:t>Children’s</w:t>
      </w:r>
      <w:proofErr w:type="spellEnd"/>
      <w:r>
        <w:t xml:space="preserve"> </w:t>
      </w:r>
      <w:proofErr w:type="spellStart"/>
      <w:r>
        <w:t>Worlds’den</w:t>
      </w:r>
      <w:proofErr w:type="spellEnd"/>
      <w:r>
        <w:t xml:space="preserve"> veri alınarak </w:t>
      </w:r>
      <w:proofErr w:type="spellStart"/>
      <w:r>
        <w:t>SWB’nin</w:t>
      </w:r>
      <w:proofErr w:type="spellEnd"/>
      <w:r>
        <w:t xml:space="preserve"> farklı yaşam alanları, farklı yaşam alanlarındaki erkek ve kız çocuklar arasında nasıl değiştiği incelenmektedir. Yapısal eşitlik modeli (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modelling</w:t>
      </w:r>
      <w:proofErr w:type="spellEnd"/>
      <w:r>
        <w:t xml:space="preserve">) kullanılarak düşük mutluluk belirten (örneklemin en altındaki %25) 12 yaşındaki kız ve erkekler arasındaki farklılıklar incelenmiştir. Sonuçlar şunu göstermektedir, </w:t>
      </w:r>
      <w:proofErr w:type="spellStart"/>
      <w:r>
        <w:t>SWB’nin</w:t>
      </w:r>
      <w:proofErr w:type="spellEnd"/>
      <w:r>
        <w:t xml:space="preserve"> yapısı cinsiyetler arasında karşılaştırılabilir şekildedir ve kız çocukların </w:t>
      </w:r>
      <w:proofErr w:type="spellStart"/>
      <w:r>
        <w:t>SWB’si</w:t>
      </w:r>
      <w:proofErr w:type="spellEnd"/>
      <w:r>
        <w:t xml:space="preserve"> erkek çocuklarınkinden daha düşüktür. Farklı </w:t>
      </w:r>
      <w:r w:rsidR="00A61EA7">
        <w:t>SWB</w:t>
      </w:r>
      <w:r w:rsidR="00A61EA7">
        <w:t xml:space="preserve"> </w:t>
      </w:r>
      <w:r>
        <w:t>alanları</w:t>
      </w:r>
      <w:r w:rsidR="00A61EA7">
        <w:t xml:space="preserve"> (</w:t>
      </w:r>
      <w:proofErr w:type="spellStart"/>
      <w:r w:rsidR="00A61EA7">
        <w:t>different</w:t>
      </w:r>
      <w:proofErr w:type="spellEnd"/>
      <w:r w:rsidR="00A61EA7">
        <w:t xml:space="preserve"> </w:t>
      </w:r>
      <w:proofErr w:type="spellStart"/>
      <w:r w:rsidR="00A61EA7">
        <w:t>domains</w:t>
      </w:r>
      <w:proofErr w:type="spellEnd"/>
      <w:r w:rsidR="00A61EA7">
        <w:t xml:space="preserve"> of SWB)</w:t>
      </w:r>
      <w:r>
        <w:t>, kız ve erkek çocuklar</w:t>
      </w:r>
      <w:r w:rsidR="00A61EA7">
        <w:t xml:space="preserve"> arasındaki farklılığı değiştirir. Spesifik olarak, kız çocukların </w:t>
      </w:r>
      <w:proofErr w:type="spellStart"/>
      <w:r w:rsidR="00A61EA7">
        <w:t>SWB’si</w:t>
      </w:r>
      <w:proofErr w:type="spellEnd"/>
      <w:r w:rsidR="00A61EA7">
        <w:t xml:space="preserve">, ilişkisel faktörlere daha çok bağlıyken erkek çocukların </w:t>
      </w:r>
      <w:proofErr w:type="spellStart"/>
      <w:r w:rsidR="00A61EA7">
        <w:t>SWB’si</w:t>
      </w:r>
      <w:proofErr w:type="spellEnd"/>
      <w:r w:rsidR="00A61EA7">
        <w:t xml:space="preserve"> algılanan akademik başarıya (</w:t>
      </w:r>
      <w:proofErr w:type="spellStart"/>
      <w:r w:rsidR="00A61EA7">
        <w:t>perceived</w:t>
      </w:r>
      <w:proofErr w:type="spellEnd"/>
      <w:r w:rsidR="00A61EA7">
        <w:t xml:space="preserve"> </w:t>
      </w:r>
      <w:proofErr w:type="spellStart"/>
      <w:r w:rsidR="00A61EA7">
        <w:t>academic</w:t>
      </w:r>
      <w:proofErr w:type="spellEnd"/>
      <w:r w:rsidR="00A61EA7">
        <w:t xml:space="preserve"> </w:t>
      </w:r>
      <w:proofErr w:type="spellStart"/>
      <w:r w:rsidR="00A61EA7">
        <w:t>achievemnt</w:t>
      </w:r>
      <w:proofErr w:type="spellEnd"/>
      <w:r w:rsidR="00A61EA7">
        <w:t xml:space="preserve">) daha çok bağlıdır. </w:t>
      </w:r>
    </w:p>
    <w:p w14:paraId="70EDFAF4" w14:textId="77777777" w:rsidR="007F3FDD" w:rsidRDefault="007F3FDD" w:rsidP="008E4B13">
      <w:pPr>
        <w:spacing w:line="360" w:lineRule="auto"/>
      </w:pPr>
    </w:p>
    <w:p w14:paraId="7CC75074" w14:textId="05667FE9" w:rsidR="00CB7580" w:rsidRDefault="00CB7580" w:rsidP="008E4B13">
      <w:pPr>
        <w:spacing w:line="360" w:lineRule="auto"/>
      </w:pPr>
    </w:p>
    <w:p w14:paraId="4845B43C" w14:textId="77777777" w:rsidR="00CB7580" w:rsidRPr="00CB7580" w:rsidRDefault="00CB7580" w:rsidP="008E4B13">
      <w:pPr>
        <w:spacing w:line="360" w:lineRule="auto"/>
      </w:pPr>
    </w:p>
    <w:p w14:paraId="62ACB35B" w14:textId="77777777" w:rsidR="00CB7580" w:rsidRPr="00CB7580" w:rsidRDefault="00CB7580" w:rsidP="008E4B13">
      <w:pPr>
        <w:spacing w:line="360" w:lineRule="auto"/>
      </w:pPr>
    </w:p>
    <w:p w14:paraId="62151C9E" w14:textId="77777777" w:rsidR="00CB7580" w:rsidRDefault="00CB7580" w:rsidP="008E4B13">
      <w:pPr>
        <w:spacing w:line="360" w:lineRule="auto"/>
      </w:pPr>
    </w:p>
    <w:p w14:paraId="5DC334F8" w14:textId="77777777" w:rsidR="009C61FE" w:rsidRPr="009C61FE" w:rsidRDefault="009C61FE" w:rsidP="008E4B13">
      <w:pPr>
        <w:spacing w:line="360" w:lineRule="auto"/>
      </w:pPr>
    </w:p>
    <w:p w14:paraId="3AE22F03" w14:textId="77777777" w:rsidR="009C61FE" w:rsidRPr="00D349EC" w:rsidRDefault="009C61FE" w:rsidP="008E4B13">
      <w:pPr>
        <w:spacing w:line="360" w:lineRule="auto"/>
      </w:pPr>
    </w:p>
    <w:p w14:paraId="443F5152" w14:textId="4FCC9F16" w:rsidR="00D349EC" w:rsidRDefault="00D349EC" w:rsidP="008E4B13">
      <w:pPr>
        <w:pStyle w:val="Balk1"/>
        <w:spacing w:line="360" w:lineRule="auto"/>
      </w:pPr>
      <w:r>
        <w:t xml:space="preserve"> </w:t>
      </w:r>
    </w:p>
    <w:p w14:paraId="1BD3BC6D" w14:textId="6A51E5D2" w:rsidR="000023A7" w:rsidRDefault="000023A7" w:rsidP="008E4B13">
      <w:pPr>
        <w:spacing w:line="360" w:lineRule="auto"/>
        <w:rPr>
          <w:color w:val="FF0000"/>
        </w:rPr>
      </w:pPr>
    </w:p>
    <w:p w14:paraId="62EAA884" w14:textId="5F4FBA20" w:rsidR="00832928" w:rsidRDefault="00832928" w:rsidP="008E4B13">
      <w:pPr>
        <w:spacing w:line="360" w:lineRule="auto"/>
        <w:rPr>
          <w:color w:val="FF0000"/>
        </w:rPr>
      </w:pPr>
    </w:p>
    <w:p w14:paraId="10A4463A" w14:textId="0926E86E" w:rsidR="00832928" w:rsidRDefault="00832928" w:rsidP="008E4B13">
      <w:pPr>
        <w:spacing w:line="360" w:lineRule="auto"/>
        <w:rPr>
          <w:color w:val="FF0000"/>
        </w:rPr>
      </w:pPr>
    </w:p>
    <w:p w14:paraId="5E390772" w14:textId="3EB5F9B5" w:rsidR="00832928" w:rsidRDefault="00832928" w:rsidP="008E4B13">
      <w:pPr>
        <w:spacing w:line="360" w:lineRule="auto"/>
        <w:rPr>
          <w:color w:val="FF0000"/>
        </w:rPr>
      </w:pPr>
    </w:p>
    <w:p w14:paraId="6639673F" w14:textId="433ADB91" w:rsidR="00B15949" w:rsidRDefault="00B15949" w:rsidP="008E4B13">
      <w:pPr>
        <w:spacing w:line="360" w:lineRule="auto"/>
        <w:rPr>
          <w:color w:val="FF0000"/>
        </w:rPr>
      </w:pPr>
    </w:p>
    <w:p w14:paraId="61D90928" w14:textId="764223B7" w:rsidR="00B15949" w:rsidRDefault="00B15949" w:rsidP="008E4B13">
      <w:pPr>
        <w:spacing w:line="360" w:lineRule="auto"/>
        <w:rPr>
          <w:color w:val="FF0000"/>
        </w:rPr>
      </w:pPr>
    </w:p>
    <w:p w14:paraId="626125A1" w14:textId="77777777" w:rsidR="002D37A5" w:rsidRDefault="002D37A5" w:rsidP="008E4B13">
      <w:pPr>
        <w:spacing w:line="360" w:lineRule="auto"/>
        <w:rPr>
          <w:color w:val="FF0000"/>
        </w:rPr>
      </w:pPr>
    </w:p>
    <w:p w14:paraId="13B14FCE" w14:textId="6457C2D4" w:rsidR="009C61FE" w:rsidRDefault="009C61FE" w:rsidP="008E4B13">
      <w:pPr>
        <w:spacing w:line="360" w:lineRule="auto"/>
        <w:rPr>
          <w:color w:val="FF0000"/>
        </w:rPr>
      </w:pPr>
      <w:r>
        <w:rPr>
          <w:color w:val="FF0000"/>
        </w:rPr>
        <w:lastRenderedPageBreak/>
        <w:t>KAYNAKÇA:</w:t>
      </w:r>
    </w:p>
    <w:p w14:paraId="38A91003" w14:textId="48D81F40" w:rsidR="00832928" w:rsidRDefault="00832928" w:rsidP="008E4B13">
      <w:pPr>
        <w:spacing w:line="360" w:lineRule="auto"/>
        <w:rPr>
          <w:color w:val="FF0000"/>
        </w:rPr>
      </w:pPr>
    </w:p>
    <w:p w14:paraId="2633C420" w14:textId="2AF7CC5A" w:rsidR="00832928" w:rsidRPr="00F456C5" w:rsidRDefault="00832928" w:rsidP="008E4B13">
      <w:pPr>
        <w:spacing w:line="360" w:lineRule="auto"/>
      </w:pPr>
    </w:p>
    <w:p w14:paraId="5E857895" w14:textId="1853EA54" w:rsidR="00F456C5" w:rsidRDefault="00832928" w:rsidP="008E4B13">
      <w:pPr>
        <w:spacing w:line="360" w:lineRule="auto"/>
        <w:ind w:left="709" w:hanging="709"/>
      </w:pPr>
      <w:proofErr w:type="spellStart"/>
      <w:proofErr w:type="gramStart"/>
      <w:r w:rsidRPr="00F456C5">
        <w:t>Gonzalo,S.</w:t>
      </w:r>
      <w:proofErr w:type="gramEnd"/>
      <w:r w:rsidRPr="00F456C5">
        <w:t>,E</w:t>
      </w:r>
      <w:proofErr w:type="spellEnd"/>
      <w:r w:rsidRPr="00F456C5">
        <w:t xml:space="preserve">. , </w:t>
      </w:r>
      <w:proofErr w:type="spellStart"/>
      <w:r w:rsidRPr="00F456C5">
        <w:t>Sánchez</w:t>
      </w:r>
      <w:proofErr w:type="spellEnd"/>
      <w:r w:rsidRPr="00F456C5">
        <w:t xml:space="preserve"> , V.,C., </w:t>
      </w:r>
      <w:proofErr w:type="spellStart"/>
      <w:r w:rsidRPr="00F456C5">
        <w:t>Miret,M</w:t>
      </w:r>
      <w:proofErr w:type="spellEnd"/>
      <w:r w:rsidRPr="00F456C5">
        <w:t xml:space="preserve">. </w:t>
      </w:r>
      <w:proofErr w:type="spellStart"/>
      <w:r w:rsidRPr="00F456C5">
        <w:t>and</w:t>
      </w:r>
      <w:proofErr w:type="spellEnd"/>
      <w:r w:rsidRPr="00F456C5">
        <w:t xml:space="preserve"> </w:t>
      </w:r>
      <w:proofErr w:type="spellStart"/>
      <w:r w:rsidRPr="00F456C5">
        <w:t>Veiga</w:t>
      </w:r>
      <w:proofErr w:type="spellEnd"/>
      <w:r w:rsidRPr="00F456C5">
        <w:t xml:space="preserve"> O.,L. </w:t>
      </w:r>
      <w:r w:rsidR="005C7E6E" w:rsidRPr="00F456C5">
        <w:t>(2020),</w:t>
      </w:r>
      <w:proofErr w:type="spellStart"/>
      <w:r w:rsidR="005C7E6E" w:rsidRPr="005C7E6E">
        <w:t>The</w:t>
      </w:r>
      <w:proofErr w:type="spellEnd"/>
      <w:r w:rsidR="005C7E6E" w:rsidRPr="005C7E6E">
        <w:t xml:space="preserve"> </w:t>
      </w:r>
      <w:proofErr w:type="spellStart"/>
      <w:r w:rsidR="005C7E6E" w:rsidRPr="005C7E6E">
        <w:t>Investigation</w:t>
      </w:r>
      <w:proofErr w:type="spellEnd"/>
      <w:r w:rsidR="005C7E6E" w:rsidRPr="005C7E6E">
        <w:t xml:space="preserve"> of </w:t>
      </w:r>
      <w:proofErr w:type="spellStart"/>
      <w:r w:rsidR="005C7E6E" w:rsidRPr="005C7E6E">
        <w:t>Gender</w:t>
      </w:r>
      <w:proofErr w:type="spellEnd"/>
      <w:r w:rsidR="005C7E6E" w:rsidRPr="005C7E6E">
        <w:t xml:space="preserve"> </w:t>
      </w:r>
      <w:proofErr w:type="spellStart"/>
      <w:r w:rsidR="005C7E6E" w:rsidRPr="005C7E6E">
        <w:t>Differences</w:t>
      </w:r>
      <w:proofErr w:type="spellEnd"/>
      <w:r w:rsidR="005C7E6E" w:rsidRPr="005C7E6E">
        <w:t xml:space="preserve"> in </w:t>
      </w:r>
      <w:proofErr w:type="spellStart"/>
      <w:r w:rsidR="005C7E6E" w:rsidRPr="005C7E6E">
        <w:t>Subjective</w:t>
      </w:r>
      <w:proofErr w:type="spellEnd"/>
      <w:r w:rsidR="005C7E6E" w:rsidRPr="005C7E6E">
        <w:t xml:space="preserve"> </w:t>
      </w:r>
      <w:proofErr w:type="spellStart"/>
      <w:r w:rsidR="005C7E6E" w:rsidRPr="005C7E6E">
        <w:t>Wellbeing</w:t>
      </w:r>
      <w:proofErr w:type="spellEnd"/>
      <w:r w:rsidR="005C7E6E" w:rsidRPr="005C7E6E">
        <w:t xml:space="preserve"> in </w:t>
      </w:r>
      <w:proofErr w:type="spellStart"/>
      <w:r w:rsidR="005C7E6E" w:rsidRPr="005C7E6E">
        <w:t>Children</w:t>
      </w:r>
      <w:proofErr w:type="spellEnd"/>
      <w:r w:rsidR="005C7E6E" w:rsidRPr="005C7E6E">
        <w:t xml:space="preserve"> </w:t>
      </w:r>
      <w:proofErr w:type="spellStart"/>
      <w:r w:rsidR="005C7E6E" w:rsidRPr="005C7E6E">
        <w:t>and</w:t>
      </w:r>
      <w:proofErr w:type="spellEnd"/>
      <w:r w:rsidR="005C7E6E" w:rsidRPr="005C7E6E">
        <w:t xml:space="preserve"> </w:t>
      </w:r>
      <w:proofErr w:type="spellStart"/>
      <w:r w:rsidR="005C7E6E" w:rsidRPr="005C7E6E">
        <w:t>Adolescents</w:t>
      </w:r>
      <w:proofErr w:type="spellEnd"/>
      <w:r w:rsidR="005C7E6E" w:rsidRPr="005C7E6E">
        <w:t>:</w:t>
      </w:r>
      <w:r w:rsidR="005C7E6E">
        <w:t xml:space="preserve"> </w:t>
      </w:r>
      <w:proofErr w:type="spellStart"/>
      <w:r w:rsidR="005C7E6E" w:rsidRPr="005C7E6E">
        <w:t>The</w:t>
      </w:r>
      <w:proofErr w:type="spellEnd"/>
      <w:r w:rsidR="005C7E6E" w:rsidRPr="005C7E6E">
        <w:t xml:space="preserve"> UP&amp;DOWN </w:t>
      </w:r>
      <w:proofErr w:type="spellStart"/>
      <w:r w:rsidR="005C7E6E" w:rsidRPr="005C7E6E">
        <w:t>Study</w:t>
      </w:r>
      <w:proofErr w:type="spellEnd"/>
      <w:r w:rsidR="005C7E6E">
        <w:t xml:space="preserve">, </w:t>
      </w:r>
      <w:r w:rsidR="005C7E6E" w:rsidRPr="005C7E6E">
        <w:t xml:space="preserve">International </w:t>
      </w:r>
      <w:proofErr w:type="spellStart"/>
      <w:r w:rsidR="005C7E6E" w:rsidRPr="005C7E6E">
        <w:t>Journal</w:t>
      </w:r>
      <w:proofErr w:type="spellEnd"/>
      <w:r w:rsidR="005C7E6E" w:rsidRPr="005C7E6E">
        <w:t xml:space="preserve"> of </w:t>
      </w:r>
      <w:proofErr w:type="spellStart"/>
      <w:r w:rsidR="005C7E6E" w:rsidRPr="005C7E6E">
        <w:t>Environmental</w:t>
      </w:r>
      <w:proofErr w:type="spellEnd"/>
      <w:r w:rsidR="005C7E6E" w:rsidRPr="005C7E6E">
        <w:t xml:space="preserve"> </w:t>
      </w:r>
      <w:proofErr w:type="spellStart"/>
      <w:r w:rsidR="005C7E6E" w:rsidRPr="005C7E6E">
        <w:t>Research</w:t>
      </w:r>
      <w:proofErr w:type="spellEnd"/>
      <w:r w:rsidR="005C7E6E" w:rsidRPr="005C7E6E">
        <w:t xml:space="preserve"> </w:t>
      </w:r>
      <w:proofErr w:type="spellStart"/>
      <w:r w:rsidR="005C7E6E" w:rsidRPr="005C7E6E">
        <w:t>and</w:t>
      </w:r>
      <w:proofErr w:type="spellEnd"/>
      <w:r w:rsidR="005C7E6E" w:rsidRPr="005C7E6E">
        <w:t xml:space="preserve"> </w:t>
      </w:r>
      <w:proofErr w:type="spellStart"/>
      <w:r w:rsidR="005C7E6E" w:rsidRPr="005C7E6E">
        <w:t>Public</w:t>
      </w:r>
      <w:proofErr w:type="spellEnd"/>
      <w:r w:rsidR="005C7E6E" w:rsidRPr="005C7E6E">
        <w:t xml:space="preserve"> Health</w:t>
      </w:r>
      <w:r w:rsidR="00F456C5">
        <w:t>,</w:t>
      </w:r>
      <w:r w:rsidR="00F456C5" w:rsidRPr="00F456C5">
        <w:t xml:space="preserve">17, 2732; </w:t>
      </w:r>
      <w:r w:rsidR="00F456C5">
        <w:t xml:space="preserve"> </w:t>
      </w:r>
      <w:r w:rsidR="00F456C5" w:rsidRPr="00F456C5">
        <w:t xml:space="preserve">doi:10.3390/ijerph17082732 </w:t>
      </w:r>
    </w:p>
    <w:p w14:paraId="2E3A3981" w14:textId="0ABCD7B8" w:rsidR="00F456C5" w:rsidRDefault="00F456C5" w:rsidP="008E4B13">
      <w:pPr>
        <w:spacing w:line="360" w:lineRule="auto"/>
      </w:pPr>
    </w:p>
    <w:p w14:paraId="37655DAF" w14:textId="4472EEC2" w:rsidR="00371351" w:rsidRPr="00371351" w:rsidRDefault="00371351" w:rsidP="008E4B13">
      <w:pPr>
        <w:spacing w:line="360" w:lineRule="auto"/>
        <w:ind w:left="709" w:hanging="709"/>
      </w:pPr>
      <w:proofErr w:type="spellStart"/>
      <w:proofErr w:type="gramStart"/>
      <w:r w:rsidRPr="00371351">
        <w:t>Abdullahi</w:t>
      </w:r>
      <w:r>
        <w:t>,A.</w:t>
      </w:r>
      <w:proofErr w:type="gramEnd"/>
      <w:r>
        <w:t>,M</w:t>
      </w:r>
      <w:proofErr w:type="spellEnd"/>
      <w:r>
        <w:t>.</w:t>
      </w:r>
      <w:r w:rsidRPr="00371351">
        <w:t xml:space="preserve"> ,</w:t>
      </w:r>
      <w:proofErr w:type="spellStart"/>
      <w:r>
        <w:t>Orji</w:t>
      </w:r>
      <w:proofErr w:type="spellEnd"/>
      <w:r>
        <w:t xml:space="preserve">, R. </w:t>
      </w:r>
      <w:proofErr w:type="spellStart"/>
      <w:r w:rsidRPr="00371351">
        <w:t>and</w:t>
      </w:r>
      <w:proofErr w:type="spellEnd"/>
      <w:r w:rsidRPr="00371351">
        <w:t xml:space="preserve"> </w:t>
      </w:r>
      <w:proofErr w:type="spellStart"/>
      <w:r w:rsidRPr="00371351">
        <w:t>Kawu</w:t>
      </w:r>
      <w:proofErr w:type="spellEnd"/>
      <w:r>
        <w:t xml:space="preserve">, A.,A. (2019), </w:t>
      </w:r>
      <w:proofErr w:type="spellStart"/>
      <w:r w:rsidRPr="00371351">
        <w:t>Gender</w:t>
      </w:r>
      <w:proofErr w:type="spellEnd"/>
      <w:r w:rsidRPr="00371351">
        <w:t xml:space="preserve">, Age </w:t>
      </w:r>
      <w:proofErr w:type="spellStart"/>
      <w:r w:rsidRPr="00371351">
        <w:t>and</w:t>
      </w:r>
      <w:proofErr w:type="spellEnd"/>
      <w:r w:rsidRPr="00371351">
        <w:t xml:space="preserve"> </w:t>
      </w:r>
      <w:proofErr w:type="spellStart"/>
      <w:r w:rsidRPr="00371351">
        <w:t>Subjective</w:t>
      </w:r>
      <w:proofErr w:type="spellEnd"/>
      <w:r w:rsidRPr="00371351">
        <w:t xml:space="preserve"> </w:t>
      </w:r>
      <w:proofErr w:type="spellStart"/>
      <w:r w:rsidRPr="00371351">
        <w:t>Well-Being:Towards</w:t>
      </w:r>
      <w:proofErr w:type="spellEnd"/>
      <w:r w:rsidRPr="00371351">
        <w:t xml:space="preserve"> </w:t>
      </w:r>
      <w:proofErr w:type="spellStart"/>
      <w:r w:rsidRPr="00371351">
        <w:t>Personalized</w:t>
      </w:r>
      <w:proofErr w:type="spellEnd"/>
      <w:r w:rsidRPr="00371351">
        <w:t xml:space="preserve"> </w:t>
      </w:r>
      <w:proofErr w:type="spellStart"/>
      <w:r w:rsidRPr="00371351">
        <w:t>Persuasive</w:t>
      </w:r>
      <w:proofErr w:type="spellEnd"/>
      <w:r w:rsidRPr="00371351">
        <w:t xml:space="preserve"> </w:t>
      </w:r>
      <w:proofErr w:type="spellStart"/>
      <w:r w:rsidRPr="00371351">
        <w:t>Health</w:t>
      </w:r>
      <w:proofErr w:type="spellEnd"/>
      <w:r w:rsidRPr="00371351">
        <w:t xml:space="preserve"> </w:t>
      </w:r>
      <w:proofErr w:type="spellStart"/>
      <w:r w:rsidRPr="00371351">
        <w:t>Interventions</w:t>
      </w:r>
      <w:proofErr w:type="spellEnd"/>
      <w:r w:rsidRPr="00371351">
        <w:t xml:space="preserve"> doi:10.3390/info10100301 </w:t>
      </w:r>
    </w:p>
    <w:p w14:paraId="3D983BEB" w14:textId="5E97F3A9" w:rsidR="00371351" w:rsidRDefault="00371351" w:rsidP="008E4B13">
      <w:pPr>
        <w:spacing w:line="360" w:lineRule="auto"/>
        <w:ind w:left="709" w:hanging="709"/>
      </w:pPr>
    </w:p>
    <w:p w14:paraId="08925297" w14:textId="5E412D67" w:rsidR="00115604" w:rsidRDefault="00115604" w:rsidP="008E4B13">
      <w:pPr>
        <w:spacing w:line="360" w:lineRule="auto"/>
        <w:ind w:left="709" w:hanging="709"/>
      </w:pPr>
      <w:proofErr w:type="spellStart"/>
      <w:proofErr w:type="gramStart"/>
      <w:r w:rsidRPr="00115604">
        <w:t>Meisenberg</w:t>
      </w:r>
      <w:r>
        <w:t>,G</w:t>
      </w:r>
      <w:proofErr w:type="spellEnd"/>
      <w:r>
        <w:t>.</w:t>
      </w:r>
      <w:proofErr w:type="gramEnd"/>
      <w:r>
        <w:t xml:space="preserve">, </w:t>
      </w:r>
      <w:proofErr w:type="spellStart"/>
      <w:r w:rsidRPr="00115604">
        <w:t>Woodley</w:t>
      </w:r>
      <w:proofErr w:type="spellEnd"/>
      <w:r w:rsidRPr="00115604">
        <w:t xml:space="preserve"> </w:t>
      </w:r>
      <w:r>
        <w:t xml:space="preserve">,M.,A.,(2014), </w:t>
      </w:r>
      <w:proofErr w:type="spellStart"/>
      <w:r w:rsidRPr="00115604">
        <w:t>Gender</w:t>
      </w:r>
      <w:proofErr w:type="spellEnd"/>
      <w:r w:rsidRPr="00115604">
        <w:t xml:space="preserve"> </w:t>
      </w:r>
      <w:proofErr w:type="spellStart"/>
      <w:r w:rsidRPr="00115604">
        <w:t>Differences</w:t>
      </w:r>
      <w:proofErr w:type="spellEnd"/>
      <w:r w:rsidRPr="00115604">
        <w:t xml:space="preserve"> in </w:t>
      </w:r>
      <w:proofErr w:type="spellStart"/>
      <w:r w:rsidRPr="00115604">
        <w:t>Subjective</w:t>
      </w:r>
      <w:proofErr w:type="spellEnd"/>
      <w:r w:rsidRPr="00115604">
        <w:t xml:space="preserve"> </w:t>
      </w:r>
      <w:proofErr w:type="spellStart"/>
      <w:r w:rsidRPr="00115604">
        <w:t>Well-Being</w:t>
      </w:r>
      <w:proofErr w:type="spellEnd"/>
      <w:r w:rsidRPr="00115604">
        <w:t xml:space="preserve"> </w:t>
      </w:r>
      <w:proofErr w:type="spellStart"/>
      <w:r w:rsidRPr="00115604">
        <w:t>and</w:t>
      </w:r>
      <w:proofErr w:type="spellEnd"/>
      <w:r w:rsidRPr="00115604">
        <w:t xml:space="preserve"> </w:t>
      </w:r>
      <w:proofErr w:type="spellStart"/>
      <w:r w:rsidRPr="00115604">
        <w:t>Their</w:t>
      </w:r>
      <w:proofErr w:type="spellEnd"/>
      <w:r w:rsidRPr="00115604">
        <w:t xml:space="preserve"> </w:t>
      </w:r>
      <w:proofErr w:type="spellStart"/>
      <w:r w:rsidRPr="00115604">
        <w:t>Relationships</w:t>
      </w:r>
      <w:proofErr w:type="spellEnd"/>
      <w:r w:rsidRPr="00115604">
        <w:t xml:space="preserve"> </w:t>
      </w:r>
      <w:proofErr w:type="spellStart"/>
      <w:r w:rsidRPr="00115604">
        <w:t>with</w:t>
      </w:r>
      <w:proofErr w:type="spellEnd"/>
      <w:r w:rsidRPr="00115604">
        <w:t xml:space="preserve"> </w:t>
      </w:r>
      <w:proofErr w:type="spellStart"/>
      <w:r w:rsidRPr="00115604">
        <w:t>Gender</w:t>
      </w:r>
      <w:proofErr w:type="spellEnd"/>
      <w:r w:rsidRPr="00115604">
        <w:t xml:space="preserve"> </w:t>
      </w:r>
      <w:proofErr w:type="spellStart"/>
      <w:r w:rsidRPr="00115604">
        <w:t>Equality</w:t>
      </w:r>
      <w:proofErr w:type="spellEnd"/>
      <w:r>
        <w:t xml:space="preserve">, </w:t>
      </w:r>
      <w:proofErr w:type="spellStart"/>
      <w:r w:rsidRPr="00115604">
        <w:t>Springer</w:t>
      </w:r>
      <w:proofErr w:type="spellEnd"/>
      <w:r w:rsidRPr="00115604">
        <w:t xml:space="preserve"> </w:t>
      </w:r>
      <w:proofErr w:type="spellStart"/>
      <w:r w:rsidRPr="00115604">
        <w:t>Science+Business</w:t>
      </w:r>
      <w:proofErr w:type="spellEnd"/>
      <w:r w:rsidRPr="00115604">
        <w:t xml:space="preserve"> Media Dordrecht</w:t>
      </w:r>
      <w:r w:rsidR="000B5124">
        <w:t xml:space="preserve">             </w:t>
      </w:r>
      <w:r w:rsidR="000B5124">
        <w:tab/>
      </w:r>
      <w:r w:rsidR="000B5124">
        <w:tab/>
      </w:r>
      <w:r w:rsidR="000B5124">
        <w:tab/>
      </w:r>
      <w:r w:rsidR="000B5124">
        <w:tab/>
      </w:r>
      <w:r w:rsidR="000B5124">
        <w:tab/>
      </w:r>
      <w:r w:rsidR="000B5124">
        <w:tab/>
      </w:r>
      <w:r w:rsidR="000B5124">
        <w:tab/>
      </w:r>
      <w:r w:rsidR="000B5124">
        <w:tab/>
      </w:r>
      <w:r w:rsidR="000B5124">
        <w:tab/>
        <w:t xml:space="preserve">    </w:t>
      </w:r>
      <w:r w:rsidRPr="00115604">
        <w:t>DOI</w:t>
      </w:r>
      <w:r>
        <w:t xml:space="preserve"> </w:t>
      </w:r>
      <w:r w:rsidRPr="00115604">
        <w:t>10</w:t>
      </w:r>
      <w:r>
        <w:t xml:space="preserve"> </w:t>
      </w:r>
      <w:r w:rsidRPr="00115604">
        <w:t xml:space="preserve">1007/s10902-014-9577-5 </w:t>
      </w:r>
    </w:p>
    <w:p w14:paraId="619712F5" w14:textId="77777777" w:rsidR="00B15949" w:rsidRDefault="00B15949" w:rsidP="008E4B13">
      <w:pPr>
        <w:spacing w:line="360" w:lineRule="auto"/>
      </w:pPr>
    </w:p>
    <w:p w14:paraId="7BBF1EA9" w14:textId="77777777" w:rsidR="00B15949" w:rsidRDefault="00B15949" w:rsidP="008E4B13">
      <w:pPr>
        <w:spacing w:line="360" w:lineRule="auto"/>
        <w:ind w:left="709" w:hanging="709"/>
      </w:pPr>
    </w:p>
    <w:p w14:paraId="396B97AE" w14:textId="02603620" w:rsidR="00B15949" w:rsidRPr="00B15949" w:rsidRDefault="00B15949" w:rsidP="008E4B13">
      <w:pPr>
        <w:spacing w:line="360" w:lineRule="auto"/>
        <w:ind w:left="709" w:hanging="709"/>
      </w:pPr>
      <w:proofErr w:type="spellStart"/>
      <w:proofErr w:type="gramStart"/>
      <w:r>
        <w:t>Rö</w:t>
      </w:r>
      <w:r w:rsidRPr="00B15949">
        <w:t>mer</w:t>
      </w:r>
      <w:r>
        <w:t>,C.</w:t>
      </w:r>
      <w:proofErr w:type="gramEnd"/>
      <w:r>
        <w:t>,T</w:t>
      </w:r>
      <w:proofErr w:type="spellEnd"/>
      <w:r>
        <w:t xml:space="preserve">., </w:t>
      </w:r>
      <w:r w:rsidRPr="00B15949">
        <w:t>Motel-</w:t>
      </w:r>
      <w:proofErr w:type="spellStart"/>
      <w:r w:rsidRPr="00B15949">
        <w:t>Klingebiel</w:t>
      </w:r>
      <w:r>
        <w:t>,A</w:t>
      </w:r>
      <w:proofErr w:type="spellEnd"/>
      <w:r>
        <w:t>.,</w:t>
      </w:r>
      <w:r w:rsidRPr="00B15949">
        <w:t xml:space="preserve"> </w:t>
      </w:r>
      <w:proofErr w:type="spellStart"/>
      <w:r w:rsidRPr="00B15949">
        <w:t>Tomasik</w:t>
      </w:r>
      <w:proofErr w:type="spellEnd"/>
      <w:r w:rsidRPr="00B15949">
        <w:t xml:space="preserve"> </w:t>
      </w:r>
      <w:r>
        <w:t>,M.,J.,(2006)</w:t>
      </w:r>
      <w:proofErr w:type="spellStart"/>
      <w:r w:rsidRPr="00B15949">
        <w:t>Gender</w:t>
      </w:r>
      <w:proofErr w:type="spellEnd"/>
      <w:r w:rsidRPr="00B15949">
        <w:t xml:space="preserve"> </w:t>
      </w:r>
      <w:proofErr w:type="spellStart"/>
      <w:r w:rsidRPr="00B15949">
        <w:t>Differences</w:t>
      </w:r>
      <w:proofErr w:type="spellEnd"/>
      <w:r w:rsidRPr="00B15949">
        <w:t xml:space="preserve"> in </w:t>
      </w:r>
      <w:proofErr w:type="spellStart"/>
      <w:r w:rsidRPr="00B15949">
        <w:t>Subjective</w:t>
      </w:r>
      <w:proofErr w:type="spellEnd"/>
      <w:r w:rsidRPr="00B15949">
        <w:t xml:space="preserve"> </w:t>
      </w:r>
      <w:proofErr w:type="spellStart"/>
      <w:r w:rsidRPr="00B15949">
        <w:t>Well-Being</w:t>
      </w:r>
      <w:proofErr w:type="spellEnd"/>
      <w:r w:rsidRPr="00B15949">
        <w:t xml:space="preserve">: </w:t>
      </w:r>
      <w:proofErr w:type="spellStart"/>
      <w:r w:rsidRPr="00B15949">
        <w:t>Comparing</w:t>
      </w:r>
      <w:proofErr w:type="spellEnd"/>
      <w:r w:rsidRPr="00B15949">
        <w:t xml:space="preserve"> </w:t>
      </w:r>
      <w:proofErr w:type="spellStart"/>
      <w:r w:rsidRPr="00B15949">
        <w:t>Societies</w:t>
      </w:r>
      <w:proofErr w:type="spellEnd"/>
      <w:r w:rsidRPr="00B15949">
        <w:t xml:space="preserve"> </w:t>
      </w:r>
      <w:proofErr w:type="spellStart"/>
      <w:r w:rsidRPr="00B15949">
        <w:t>with</w:t>
      </w:r>
      <w:proofErr w:type="spellEnd"/>
      <w:r w:rsidRPr="00B15949">
        <w:t xml:space="preserve"> </w:t>
      </w:r>
      <w:proofErr w:type="spellStart"/>
      <w:r w:rsidRPr="00B15949">
        <w:t>Respect</w:t>
      </w:r>
      <w:proofErr w:type="spellEnd"/>
      <w:r w:rsidRPr="00B15949">
        <w:t xml:space="preserve"> </w:t>
      </w:r>
      <w:proofErr w:type="spellStart"/>
      <w:r w:rsidRPr="00B15949">
        <w:t>to</w:t>
      </w:r>
      <w:proofErr w:type="spellEnd"/>
      <w:r w:rsidRPr="00B15949">
        <w:t xml:space="preserve"> </w:t>
      </w:r>
      <w:proofErr w:type="spellStart"/>
      <w:r w:rsidRPr="00B15949">
        <w:t>Gender</w:t>
      </w:r>
      <w:proofErr w:type="spellEnd"/>
      <w:r w:rsidRPr="00B15949">
        <w:t xml:space="preserve"> </w:t>
      </w:r>
      <w:proofErr w:type="spellStart"/>
      <w:r w:rsidRPr="00B15949">
        <w:t>Equality</w:t>
      </w:r>
      <w:proofErr w:type="spellEnd"/>
      <w:r>
        <w:t xml:space="preserve">, </w:t>
      </w:r>
      <w:proofErr w:type="spellStart"/>
      <w:r w:rsidRPr="00B15949">
        <w:t>Springer</w:t>
      </w:r>
      <w:proofErr w:type="spellEnd"/>
      <w:r w:rsidRPr="00B15949">
        <w:t xml:space="preserve"> </w:t>
      </w:r>
      <w:proofErr w:type="spellStart"/>
      <w:r w:rsidRPr="00B15949">
        <w:t>Science+Business</w:t>
      </w:r>
      <w:proofErr w:type="spellEnd"/>
      <w:r w:rsidRPr="00B15949">
        <w:t xml:space="preserve"> Media B.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</w:t>
      </w:r>
      <w:r w:rsidRPr="00B15949">
        <w:t xml:space="preserve">DOI 10.1007/s11205-007-9133-3 </w:t>
      </w:r>
    </w:p>
    <w:p w14:paraId="61274966" w14:textId="77777777" w:rsidR="00B15949" w:rsidRPr="00B15949" w:rsidRDefault="00B15949" w:rsidP="008E4B13">
      <w:pPr>
        <w:spacing w:line="360" w:lineRule="auto"/>
      </w:pPr>
    </w:p>
    <w:p w14:paraId="517F77F6" w14:textId="77777777" w:rsidR="00B15949" w:rsidRPr="00915971" w:rsidRDefault="00B15949" w:rsidP="00915971"/>
    <w:p w14:paraId="1A9CC36A" w14:textId="411E9FDE" w:rsidR="003805C1" w:rsidRPr="003805C1" w:rsidRDefault="00915971" w:rsidP="003805C1">
      <w:pPr>
        <w:ind w:left="709" w:hanging="709"/>
      </w:pPr>
      <w:proofErr w:type="spellStart"/>
      <w:proofErr w:type="gramStart"/>
      <w:r w:rsidRPr="00915971">
        <w:t>Tzadok,</w:t>
      </w:r>
      <w:r>
        <w:t>A.</w:t>
      </w:r>
      <w:proofErr w:type="gramEnd"/>
      <w:r>
        <w:t>,K.,</w:t>
      </w:r>
      <w:r w:rsidRPr="00915971">
        <w:t>Kim,</w:t>
      </w:r>
      <w:r>
        <w:t>S.,S</w:t>
      </w:r>
      <w:proofErr w:type="spellEnd"/>
      <w:r>
        <w:t>.,</w:t>
      </w:r>
      <w:r w:rsidRPr="00915971">
        <w:t xml:space="preserve"> </w:t>
      </w:r>
      <w:proofErr w:type="spellStart"/>
      <w:r w:rsidRPr="00915971">
        <w:t>Main</w:t>
      </w:r>
      <w:r>
        <w:t>,G</w:t>
      </w:r>
      <w:proofErr w:type="spellEnd"/>
      <w:r>
        <w:t xml:space="preserve">., </w:t>
      </w:r>
      <w:r w:rsidR="003805C1">
        <w:t xml:space="preserve">(2017) </w:t>
      </w:r>
      <w:proofErr w:type="spellStart"/>
      <w:r w:rsidRPr="00915971">
        <w:t>Children's</w:t>
      </w:r>
      <w:proofErr w:type="spellEnd"/>
      <w:r w:rsidRPr="00915971">
        <w:t xml:space="preserve"> </w:t>
      </w:r>
      <w:proofErr w:type="spellStart"/>
      <w:r w:rsidRPr="00915971">
        <w:t>subjective</w:t>
      </w:r>
      <w:proofErr w:type="spellEnd"/>
      <w:r w:rsidRPr="00915971">
        <w:t xml:space="preserve"> </w:t>
      </w:r>
      <w:proofErr w:type="spellStart"/>
      <w:r w:rsidRPr="00915971">
        <w:t>well-being</w:t>
      </w:r>
      <w:proofErr w:type="spellEnd"/>
      <w:r w:rsidRPr="00915971">
        <w:t xml:space="preserve"> in </w:t>
      </w:r>
      <w:proofErr w:type="spellStart"/>
      <w:r w:rsidRPr="00915971">
        <w:t>relation</w:t>
      </w:r>
      <w:proofErr w:type="spellEnd"/>
      <w:r w:rsidRPr="00915971">
        <w:t xml:space="preserve"> </w:t>
      </w:r>
      <w:proofErr w:type="spellStart"/>
      <w:r w:rsidRPr="00915971">
        <w:t>to</w:t>
      </w:r>
      <w:proofErr w:type="spellEnd"/>
      <w:r w:rsidRPr="00915971">
        <w:t xml:space="preserve"> </w:t>
      </w:r>
      <w:proofErr w:type="spellStart"/>
      <w:r w:rsidRPr="00915971">
        <w:t>gender</w:t>
      </w:r>
      <w:proofErr w:type="spellEnd"/>
      <w:r w:rsidRPr="00915971">
        <w:t xml:space="preserve"> — </w:t>
      </w:r>
      <w:proofErr w:type="spellStart"/>
      <w:r w:rsidRPr="00915971">
        <w:t>What</w:t>
      </w:r>
      <w:proofErr w:type="spellEnd"/>
      <w:r w:rsidRPr="00915971">
        <w:t xml:space="preserve"> can </w:t>
      </w:r>
      <w:proofErr w:type="spellStart"/>
      <w:r w:rsidRPr="00915971">
        <w:t>we</w:t>
      </w:r>
      <w:proofErr w:type="spellEnd"/>
      <w:r w:rsidRPr="00915971">
        <w:t xml:space="preserve"> </w:t>
      </w:r>
      <w:proofErr w:type="spellStart"/>
      <w:r w:rsidRPr="00915971">
        <w:t>learn</w:t>
      </w:r>
      <w:proofErr w:type="spellEnd"/>
      <w:r w:rsidRPr="00915971">
        <w:t xml:space="preserve"> </w:t>
      </w:r>
      <w:proofErr w:type="spellStart"/>
      <w:r w:rsidRPr="00915971">
        <w:t>from</w:t>
      </w:r>
      <w:proofErr w:type="spellEnd"/>
      <w:r w:rsidRPr="00915971">
        <w:t xml:space="preserve"> </w:t>
      </w:r>
      <w:proofErr w:type="spellStart"/>
      <w:r w:rsidRPr="00915971">
        <w:t>dissatisfied</w:t>
      </w:r>
      <w:proofErr w:type="spellEnd"/>
      <w:r w:rsidRPr="00915971">
        <w:t xml:space="preserve"> </w:t>
      </w:r>
      <w:proofErr w:type="spellStart"/>
      <w:r w:rsidRPr="00915971">
        <w:t>children</w:t>
      </w:r>
      <w:proofErr w:type="spellEnd"/>
      <w:r w:rsidRPr="00915971">
        <w:t>?</w:t>
      </w:r>
      <w:r>
        <w:t>,</w:t>
      </w:r>
      <w:r w:rsidR="003805C1">
        <w:t xml:space="preserve"> </w:t>
      </w:r>
      <w:proofErr w:type="spellStart"/>
      <w:r w:rsidR="003805C1">
        <w:t>Children</w:t>
      </w:r>
      <w:proofErr w:type="spellEnd"/>
      <w:r w:rsidR="003805C1">
        <w:t xml:space="preserve"> </w:t>
      </w:r>
      <w:proofErr w:type="spellStart"/>
      <w:r w:rsidR="003805C1">
        <w:t>and</w:t>
      </w:r>
      <w:proofErr w:type="spellEnd"/>
      <w:r w:rsidR="003805C1">
        <w:t xml:space="preserve"> </w:t>
      </w:r>
      <w:proofErr w:type="spellStart"/>
      <w:r w:rsidR="003805C1">
        <w:t>Youth</w:t>
      </w:r>
      <w:proofErr w:type="spellEnd"/>
      <w:r w:rsidR="003805C1">
        <w:t xml:space="preserve"> Services </w:t>
      </w:r>
      <w:proofErr w:type="spellStart"/>
      <w:r w:rsidR="003805C1">
        <w:t>Review</w:t>
      </w:r>
      <w:proofErr w:type="spellEnd"/>
      <w:r w:rsidR="003805C1">
        <w:t xml:space="preserve"> 80 96-104                                               </w:t>
      </w:r>
      <w:hyperlink r:id="rId4" w:history="1">
        <w:r w:rsidR="003805C1" w:rsidRPr="003805C1">
          <w:rPr>
            <w:rStyle w:val="Kpr"/>
          </w:rPr>
          <w:t>http://dx.doi.org/10.1016/j.childyouth.2017.06.058</w:t>
        </w:r>
      </w:hyperlink>
    </w:p>
    <w:p w14:paraId="777D11D8" w14:textId="77777777" w:rsidR="00B15949" w:rsidRDefault="00B15949" w:rsidP="008E4B13">
      <w:pPr>
        <w:spacing w:line="360" w:lineRule="auto"/>
        <w:ind w:left="709" w:hanging="709"/>
      </w:pPr>
    </w:p>
    <w:p w14:paraId="37B590A8" w14:textId="4B7B3BF8" w:rsidR="000B5124" w:rsidRDefault="000B5124" w:rsidP="008E4B13">
      <w:pPr>
        <w:spacing w:line="360" w:lineRule="auto"/>
        <w:ind w:left="709" w:hanging="709"/>
      </w:pPr>
    </w:p>
    <w:p w14:paraId="1DEA2904" w14:textId="0FF77F95" w:rsidR="003805C1" w:rsidRPr="003805C1" w:rsidRDefault="003805C1" w:rsidP="0037728C">
      <w:pPr>
        <w:ind w:left="709" w:hanging="709"/>
      </w:pPr>
      <w:proofErr w:type="spellStart"/>
      <w:proofErr w:type="gramStart"/>
      <w:r w:rsidRPr="003805C1">
        <w:t>Chang</w:t>
      </w:r>
      <w:r>
        <w:t>,W.</w:t>
      </w:r>
      <w:proofErr w:type="gramEnd"/>
      <w:r>
        <w:t>,C</w:t>
      </w:r>
      <w:proofErr w:type="spellEnd"/>
      <w:r>
        <w:t>.,</w:t>
      </w:r>
      <w:r w:rsidR="0037728C">
        <w:t>(2009),</w:t>
      </w:r>
      <w:r>
        <w:t xml:space="preserve"> </w:t>
      </w:r>
      <w:r w:rsidRPr="003805C1">
        <w:t xml:space="preserve">Identity, </w:t>
      </w:r>
      <w:proofErr w:type="spellStart"/>
      <w:r w:rsidRPr="003805C1">
        <w:t>Gender</w:t>
      </w:r>
      <w:proofErr w:type="spellEnd"/>
      <w:r w:rsidRPr="003805C1">
        <w:t xml:space="preserve">, </w:t>
      </w:r>
      <w:proofErr w:type="spellStart"/>
      <w:r w:rsidRPr="003805C1">
        <w:t>and</w:t>
      </w:r>
      <w:proofErr w:type="spellEnd"/>
      <w:r w:rsidRPr="003805C1">
        <w:t xml:space="preserve"> </w:t>
      </w:r>
      <w:proofErr w:type="spellStart"/>
      <w:r w:rsidRPr="003805C1">
        <w:t>Subjective</w:t>
      </w:r>
      <w:proofErr w:type="spellEnd"/>
      <w:r w:rsidRPr="003805C1">
        <w:t xml:space="preserve"> </w:t>
      </w:r>
      <w:proofErr w:type="spellStart"/>
      <w:r w:rsidRPr="003805C1">
        <w:t>Well-Being</w:t>
      </w:r>
      <w:r w:rsidR="0037728C">
        <w:t>,Review</w:t>
      </w:r>
      <w:proofErr w:type="spellEnd"/>
      <w:r w:rsidR="0037728C">
        <w:t xml:space="preserve"> of </w:t>
      </w:r>
      <w:proofErr w:type="spellStart"/>
      <w:r w:rsidR="0037728C">
        <w:t>Social</w:t>
      </w:r>
      <w:proofErr w:type="spellEnd"/>
      <w:r w:rsidR="0037728C">
        <w:t xml:space="preserve"> </w:t>
      </w:r>
      <w:proofErr w:type="spellStart"/>
      <w:r w:rsidR="0037728C">
        <w:t>Economy</w:t>
      </w:r>
      <w:proofErr w:type="spellEnd"/>
      <w:r w:rsidR="0037728C">
        <w:t xml:space="preserve"> Volume 69,2011,97-121</w:t>
      </w:r>
      <w:r w:rsidR="0037728C">
        <w:tab/>
      </w:r>
      <w:r w:rsidR="0037728C">
        <w:tab/>
      </w:r>
      <w:r w:rsidR="0037728C">
        <w:tab/>
        <w:t xml:space="preserve"> </w:t>
      </w:r>
      <w:hyperlink r:id="rId5" w:history="1">
        <w:r w:rsidR="0037728C" w:rsidRPr="0037728C">
          <w:rPr>
            <w:rStyle w:val="Kpr"/>
          </w:rPr>
          <w:t>https://doi.org/10.1080/00346760902756495</w:t>
        </w:r>
      </w:hyperlink>
    </w:p>
    <w:p w14:paraId="51B8891C" w14:textId="77777777" w:rsidR="000B5124" w:rsidRPr="00115604" w:rsidRDefault="000B5124" w:rsidP="008E4B13">
      <w:pPr>
        <w:spacing w:line="360" w:lineRule="auto"/>
        <w:ind w:left="709" w:hanging="709"/>
      </w:pPr>
    </w:p>
    <w:p w14:paraId="735A27AC" w14:textId="77777777" w:rsidR="00115604" w:rsidRPr="00115604" w:rsidRDefault="00115604" w:rsidP="008E4B13">
      <w:pPr>
        <w:spacing w:line="360" w:lineRule="auto"/>
      </w:pPr>
    </w:p>
    <w:p w14:paraId="0171924B" w14:textId="77777777" w:rsidR="00115604" w:rsidRPr="00115604" w:rsidRDefault="00115604" w:rsidP="008E4B13">
      <w:pPr>
        <w:spacing w:line="360" w:lineRule="auto"/>
      </w:pPr>
    </w:p>
    <w:p w14:paraId="3ACAF38F" w14:textId="77777777" w:rsidR="00115604" w:rsidRPr="00115604" w:rsidRDefault="00115604" w:rsidP="008E4B13">
      <w:pPr>
        <w:spacing w:line="360" w:lineRule="auto"/>
      </w:pPr>
    </w:p>
    <w:p w14:paraId="066B8F10" w14:textId="77777777" w:rsidR="00115604" w:rsidRDefault="00115604" w:rsidP="008E4B13">
      <w:pPr>
        <w:spacing w:line="360" w:lineRule="auto"/>
        <w:ind w:left="709" w:hanging="709"/>
      </w:pPr>
    </w:p>
    <w:p w14:paraId="4713A4DE" w14:textId="57A8B5B5" w:rsidR="00371351" w:rsidRPr="00371351" w:rsidRDefault="00371351" w:rsidP="008E4B13">
      <w:pPr>
        <w:spacing w:line="360" w:lineRule="auto"/>
        <w:ind w:left="709" w:hanging="709"/>
      </w:pPr>
      <w:r>
        <w:tab/>
      </w:r>
    </w:p>
    <w:p w14:paraId="61A7B945" w14:textId="0068348D" w:rsidR="00371351" w:rsidRDefault="00371351" w:rsidP="008E4B13">
      <w:pPr>
        <w:spacing w:line="360" w:lineRule="auto"/>
      </w:pPr>
    </w:p>
    <w:p w14:paraId="2A5A88A4" w14:textId="6E38BBCA" w:rsidR="00371351" w:rsidRDefault="00371351" w:rsidP="008E4B13">
      <w:pPr>
        <w:spacing w:line="360" w:lineRule="auto"/>
      </w:pPr>
    </w:p>
    <w:p w14:paraId="1E21C068" w14:textId="6F5D5F24" w:rsidR="00371351" w:rsidRDefault="00371351" w:rsidP="008E4B13">
      <w:pPr>
        <w:pStyle w:val="NormalWeb"/>
        <w:spacing w:line="360" w:lineRule="auto"/>
      </w:pPr>
    </w:p>
    <w:p w14:paraId="118927C7" w14:textId="77777777" w:rsidR="00371351" w:rsidRPr="00371351" w:rsidRDefault="00371351" w:rsidP="008E4B13">
      <w:pPr>
        <w:spacing w:line="360" w:lineRule="auto"/>
      </w:pPr>
    </w:p>
    <w:p w14:paraId="09AC56C2" w14:textId="77777777" w:rsidR="00F456C5" w:rsidRPr="00F456C5" w:rsidRDefault="00F456C5" w:rsidP="008E4B13">
      <w:pPr>
        <w:spacing w:line="360" w:lineRule="auto"/>
      </w:pPr>
    </w:p>
    <w:p w14:paraId="0AB909FD" w14:textId="77777777" w:rsidR="00F456C5" w:rsidRPr="005C7E6E" w:rsidRDefault="00F456C5" w:rsidP="008E4B13">
      <w:pPr>
        <w:spacing w:line="360" w:lineRule="auto"/>
      </w:pPr>
    </w:p>
    <w:p w14:paraId="0A743DC3" w14:textId="77777777" w:rsidR="005C7E6E" w:rsidRPr="005C7E6E" w:rsidRDefault="005C7E6E" w:rsidP="008E4B13">
      <w:pPr>
        <w:spacing w:line="360" w:lineRule="auto"/>
      </w:pPr>
    </w:p>
    <w:p w14:paraId="40E410C5" w14:textId="77777777" w:rsidR="005C7E6E" w:rsidRPr="000023A7" w:rsidRDefault="005C7E6E" w:rsidP="008E4B13">
      <w:pPr>
        <w:spacing w:line="360" w:lineRule="auto"/>
        <w:rPr>
          <w:color w:val="FF0000"/>
        </w:rPr>
      </w:pPr>
    </w:p>
    <w:sectPr w:rsidR="005C7E6E" w:rsidRPr="000023A7" w:rsidSect="006D61C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bqsmxAdvNPSTim">
    <w:altName w:val="Cambria"/>
    <w:panose1 w:val="020B0604020202020204"/>
    <w:charset w:val="00"/>
    <w:family w:val="roman"/>
    <w:notTrueType/>
    <w:pitch w:val="default"/>
  </w:font>
  <w:font w:name="AdvPSMP1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3A7"/>
    <w:rsid w:val="000023A7"/>
    <w:rsid w:val="00010B2F"/>
    <w:rsid w:val="000513A0"/>
    <w:rsid w:val="000763AA"/>
    <w:rsid w:val="000B5124"/>
    <w:rsid w:val="00101ED0"/>
    <w:rsid w:val="00115604"/>
    <w:rsid w:val="00163922"/>
    <w:rsid w:val="00200056"/>
    <w:rsid w:val="00203DE0"/>
    <w:rsid w:val="002D37A5"/>
    <w:rsid w:val="003539EC"/>
    <w:rsid w:val="00371351"/>
    <w:rsid w:val="00376BFF"/>
    <w:rsid w:val="0037728C"/>
    <w:rsid w:val="003805C1"/>
    <w:rsid w:val="003D2190"/>
    <w:rsid w:val="003E7A87"/>
    <w:rsid w:val="003F292B"/>
    <w:rsid w:val="004D2D88"/>
    <w:rsid w:val="0052662B"/>
    <w:rsid w:val="0059698E"/>
    <w:rsid w:val="005C7E6E"/>
    <w:rsid w:val="00600853"/>
    <w:rsid w:val="00615549"/>
    <w:rsid w:val="00634A83"/>
    <w:rsid w:val="006D61C8"/>
    <w:rsid w:val="007255B3"/>
    <w:rsid w:val="00765A30"/>
    <w:rsid w:val="007819B1"/>
    <w:rsid w:val="00791047"/>
    <w:rsid w:val="007B3872"/>
    <w:rsid w:val="007F2D4D"/>
    <w:rsid w:val="007F3CF4"/>
    <w:rsid w:val="007F3FDD"/>
    <w:rsid w:val="0082233B"/>
    <w:rsid w:val="00832928"/>
    <w:rsid w:val="00833D7B"/>
    <w:rsid w:val="008447F6"/>
    <w:rsid w:val="008477B0"/>
    <w:rsid w:val="008D3EE9"/>
    <w:rsid w:val="008E4B13"/>
    <w:rsid w:val="00915971"/>
    <w:rsid w:val="009C61FE"/>
    <w:rsid w:val="00A012D9"/>
    <w:rsid w:val="00A61EA7"/>
    <w:rsid w:val="00AA0181"/>
    <w:rsid w:val="00AC1B1E"/>
    <w:rsid w:val="00B15949"/>
    <w:rsid w:val="00B42588"/>
    <w:rsid w:val="00B66ED4"/>
    <w:rsid w:val="00B91F0F"/>
    <w:rsid w:val="00B961C8"/>
    <w:rsid w:val="00BA40EF"/>
    <w:rsid w:val="00C314FF"/>
    <w:rsid w:val="00C40856"/>
    <w:rsid w:val="00C44D5C"/>
    <w:rsid w:val="00C73E84"/>
    <w:rsid w:val="00CB7580"/>
    <w:rsid w:val="00CC7D6E"/>
    <w:rsid w:val="00D349EC"/>
    <w:rsid w:val="00D47D83"/>
    <w:rsid w:val="00D5529D"/>
    <w:rsid w:val="00D7278E"/>
    <w:rsid w:val="00DB1139"/>
    <w:rsid w:val="00DE1327"/>
    <w:rsid w:val="00EF52CE"/>
    <w:rsid w:val="00F276FE"/>
    <w:rsid w:val="00F456C5"/>
    <w:rsid w:val="00F75840"/>
    <w:rsid w:val="00FC1905"/>
    <w:rsid w:val="00FE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894944"/>
  <w15:chartTrackingRefBased/>
  <w15:docId w15:val="{D04B48F0-2E01-4444-8149-7BD2E4F72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023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D349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D349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apple-converted-space">
    <w:name w:val="apple-converted-space"/>
    <w:basedOn w:val="VarsaylanParagrafYazTipi"/>
    <w:rsid w:val="000023A7"/>
  </w:style>
  <w:style w:type="paragraph" w:styleId="NormalWeb">
    <w:name w:val="Normal (Web)"/>
    <w:basedOn w:val="Normal"/>
    <w:uiPriority w:val="99"/>
    <w:semiHidden/>
    <w:unhideWhenUsed/>
    <w:rsid w:val="000023A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customStyle="1" w:styleId="Balk1Char">
    <w:name w:val="Başlık 1 Char"/>
    <w:basedOn w:val="VarsaylanParagrafYazTipi"/>
    <w:link w:val="Balk1"/>
    <w:uiPriority w:val="9"/>
    <w:rsid w:val="000023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D349E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D349E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lmarticle-title">
    <w:name w:val="nlm_article-title"/>
    <w:basedOn w:val="VarsaylanParagrafYazTipi"/>
    <w:rsid w:val="007F3FDD"/>
  </w:style>
  <w:style w:type="character" w:styleId="Kpr">
    <w:name w:val="Hyperlink"/>
    <w:basedOn w:val="VarsaylanParagrafYazTipi"/>
    <w:uiPriority w:val="99"/>
    <w:unhideWhenUsed/>
    <w:rsid w:val="003805C1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805C1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3772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9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1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8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80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2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43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9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2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0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6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8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73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6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7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0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7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4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9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5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20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5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5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13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1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9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55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9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0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35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21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76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57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9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0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2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2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45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36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38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8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12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3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4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9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0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1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5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93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1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1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5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i.org/10.1080/00346760902756495" TargetMode="External"/><Relationship Id="rId4" Type="http://schemas.openxmlformats.org/officeDocument/2006/relationships/hyperlink" Target="http://dx.doi.org/10.1016/j.childyouth.2017.06.058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6</Pages>
  <Words>1072</Words>
  <Characters>6114</Characters>
  <Application>Microsoft Office Word</Application>
  <DocSecurity>0</DocSecurity>
  <Lines>50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SEFA DEGIRMENCI</dc:creator>
  <cp:keywords/>
  <dc:description/>
  <cp:lastModifiedBy>HASAN SEFA DEGIRMENCI</cp:lastModifiedBy>
  <cp:revision>18</cp:revision>
  <dcterms:created xsi:type="dcterms:W3CDTF">2020-12-16T20:23:00Z</dcterms:created>
  <dcterms:modified xsi:type="dcterms:W3CDTF">2020-12-23T11:40:00Z</dcterms:modified>
</cp:coreProperties>
</file>