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AC920B" w14:textId="22349D75" w:rsidR="005946C2" w:rsidRDefault="005946C2" w:rsidP="005946C2">
      <w:pPr>
        <w:spacing w:line="360" w:lineRule="auto"/>
        <w:rPr>
          <w:rFonts w:ascii="Times New Roman" w:eastAsia="Times New Roman" w:hAnsi="Times New Roman" w:cs="Times New Roman"/>
          <w:color w:val="000000"/>
          <w:lang w:eastAsia="tr-TR"/>
        </w:rPr>
      </w:pPr>
      <w:proofErr w:type="spellStart"/>
      <w:r w:rsidRPr="005946C2">
        <w:rPr>
          <w:rFonts w:ascii="Times New Roman" w:hAnsi="Times New Roman" w:cs="Times New Roman"/>
        </w:rPr>
        <w:t>Task</w:t>
      </w:r>
      <w:proofErr w:type="spellEnd"/>
      <w:r w:rsidRPr="005946C2">
        <w:rPr>
          <w:rFonts w:ascii="Times New Roman" w:hAnsi="Times New Roman" w:cs="Times New Roman"/>
        </w:rPr>
        <w:t xml:space="preserve">: </w:t>
      </w:r>
      <w:r w:rsidRPr="005946C2">
        <w:rPr>
          <w:rFonts w:ascii="Times New Roman" w:eastAsia="Times New Roman" w:hAnsi="Times New Roman" w:cs="Times New Roman"/>
          <w:color w:val="000000"/>
          <w:lang w:eastAsia="tr-TR"/>
        </w:rPr>
        <w:t>İş yaşamında toplumsal cinsiyet eşitliğini ölçen endeksler ve kriterler üzerine bir literatür taraması</w:t>
      </w:r>
      <w:r>
        <w:rPr>
          <w:rFonts w:ascii="Times New Roman" w:eastAsia="Times New Roman" w:hAnsi="Times New Roman" w:cs="Times New Roman"/>
          <w:color w:val="000000"/>
          <w:lang w:eastAsia="tr-TR"/>
        </w:rPr>
        <w:t>.</w:t>
      </w:r>
    </w:p>
    <w:p w14:paraId="5789528A" w14:textId="4A306B72" w:rsidR="005946C2" w:rsidRDefault="005946C2" w:rsidP="005946C2">
      <w:pPr>
        <w:spacing w:line="360" w:lineRule="auto"/>
        <w:rPr>
          <w:rFonts w:ascii="Times New Roman" w:eastAsia="Times New Roman" w:hAnsi="Times New Roman" w:cs="Times New Roman"/>
          <w:color w:val="000000"/>
          <w:lang w:eastAsia="tr-TR"/>
        </w:rPr>
      </w:pPr>
    </w:p>
    <w:p w14:paraId="5F75A22B" w14:textId="637EBB0C" w:rsidR="005946C2" w:rsidRDefault="005946C2" w:rsidP="005946C2">
      <w:pPr>
        <w:spacing w:line="360" w:lineRule="auto"/>
        <w:rPr>
          <w:rFonts w:ascii="Times New Roman" w:eastAsia="Times New Roman" w:hAnsi="Times New Roman" w:cs="Times New Roman"/>
          <w:color w:val="000000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eastAsia="tr-TR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/>
          <w:lang w:eastAsia="tr-TR"/>
        </w:rPr>
        <w:t xml:space="preserve"> 1: Makalelerin belirlenmesi. Son tarih – 5 Kasım 2020 (Süreç içerisinde güncellenecektir.)</w:t>
      </w:r>
    </w:p>
    <w:p w14:paraId="0FDAAE3A" w14:textId="77777777" w:rsidR="00F82B57" w:rsidRDefault="00F82B57" w:rsidP="005946C2">
      <w:pPr>
        <w:spacing w:line="360" w:lineRule="auto"/>
        <w:rPr>
          <w:rFonts w:ascii="Times New Roman" w:eastAsia="Times New Roman" w:hAnsi="Times New Roman" w:cs="Times New Roman"/>
          <w:color w:val="000000"/>
          <w:lang w:eastAsia="tr-TR"/>
        </w:rPr>
      </w:pPr>
    </w:p>
    <w:p w14:paraId="63A363BE" w14:textId="09C5730F" w:rsidR="005946C2" w:rsidRDefault="009A27A6" w:rsidP="005946C2">
      <w:hyperlink w:anchor="_1-Developments_in_company" w:history="1">
        <w:proofErr w:type="spellStart"/>
        <w:r w:rsidR="005946C2" w:rsidRPr="005946C2">
          <w:rPr>
            <w:rStyle w:val="Kpr"/>
          </w:rPr>
          <w:t>Developments</w:t>
        </w:r>
        <w:proofErr w:type="spellEnd"/>
        <w:r w:rsidR="005946C2" w:rsidRPr="005946C2">
          <w:rPr>
            <w:rStyle w:val="Kpr"/>
          </w:rPr>
          <w:t xml:space="preserve"> in </w:t>
        </w:r>
        <w:proofErr w:type="spellStart"/>
        <w:r w:rsidR="005946C2" w:rsidRPr="005946C2">
          <w:rPr>
            <w:rStyle w:val="Kpr"/>
          </w:rPr>
          <w:t>company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reporting</w:t>
        </w:r>
        <w:proofErr w:type="spellEnd"/>
        <w:r w:rsidR="005946C2" w:rsidRPr="005946C2">
          <w:rPr>
            <w:rStyle w:val="Kpr"/>
          </w:rPr>
          <w:t xml:space="preserve"> on </w:t>
        </w:r>
        <w:proofErr w:type="spellStart"/>
        <w:r w:rsidR="005946C2" w:rsidRPr="005946C2">
          <w:rPr>
            <w:rStyle w:val="Kpr"/>
          </w:rPr>
          <w:t>workplace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gender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proofErr w:type="gramStart"/>
        <w:r w:rsidR="005946C2" w:rsidRPr="005946C2">
          <w:rPr>
            <w:rStyle w:val="Kpr"/>
          </w:rPr>
          <w:t>equality</w:t>
        </w:r>
        <w:proofErr w:type="spellEnd"/>
        <w:r w:rsidR="005946C2" w:rsidRPr="005946C2">
          <w:rPr>
            <w:rStyle w:val="Kpr"/>
          </w:rPr>
          <w:t>?:</w:t>
        </w:r>
        <w:proofErr w:type="gramEnd"/>
        <w:r w:rsidR="005946C2" w:rsidRPr="005946C2">
          <w:rPr>
            <w:rStyle w:val="Kpr"/>
          </w:rPr>
          <w:t xml:space="preserve"> A </w:t>
        </w:r>
        <w:proofErr w:type="spellStart"/>
        <w:r w:rsidR="005946C2" w:rsidRPr="005946C2">
          <w:rPr>
            <w:rStyle w:val="Kpr"/>
          </w:rPr>
          <w:t>corporate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social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responsibility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perspective</w:t>
        </w:r>
        <w:proofErr w:type="spellEnd"/>
        <w:r w:rsidR="005946C2" w:rsidRPr="005946C2">
          <w:rPr>
            <w:rStyle w:val="Kpr"/>
          </w:rPr>
          <w:t>.</w:t>
        </w:r>
      </w:hyperlink>
      <w:r w:rsidR="005946C2">
        <w:t xml:space="preserve"> </w:t>
      </w:r>
      <w:r w:rsidR="00230091">
        <w:t>(Tamamlandı)</w:t>
      </w:r>
    </w:p>
    <w:p w14:paraId="4C5C0CC7" w14:textId="02631A6B" w:rsidR="005946C2" w:rsidRDefault="005946C2" w:rsidP="005946C2"/>
    <w:p w14:paraId="2EF93278" w14:textId="09B64843" w:rsidR="005946C2" w:rsidRPr="005946C2" w:rsidRDefault="00230091" w:rsidP="005946C2">
      <w:hyperlink w:anchor="_2-Workplace_Gender_Equality_1" w:history="1">
        <w:proofErr w:type="spellStart"/>
        <w:r w:rsidR="005946C2" w:rsidRPr="00230091">
          <w:rPr>
            <w:rStyle w:val="Kpr"/>
          </w:rPr>
          <w:t>Workplace</w:t>
        </w:r>
        <w:proofErr w:type="spellEnd"/>
        <w:r w:rsidR="005946C2" w:rsidRPr="00230091">
          <w:rPr>
            <w:rStyle w:val="Kpr"/>
          </w:rPr>
          <w:t xml:space="preserve"> </w:t>
        </w:r>
        <w:proofErr w:type="spellStart"/>
        <w:r w:rsidR="005946C2" w:rsidRPr="00230091">
          <w:rPr>
            <w:rStyle w:val="Kpr"/>
          </w:rPr>
          <w:t>G</w:t>
        </w:r>
        <w:r w:rsidR="005946C2" w:rsidRPr="00230091">
          <w:rPr>
            <w:rStyle w:val="Kpr"/>
          </w:rPr>
          <w:t>ender</w:t>
        </w:r>
        <w:proofErr w:type="spellEnd"/>
        <w:r w:rsidR="005946C2" w:rsidRPr="00230091">
          <w:rPr>
            <w:rStyle w:val="Kpr"/>
          </w:rPr>
          <w:t xml:space="preserve"> </w:t>
        </w:r>
        <w:proofErr w:type="spellStart"/>
        <w:r w:rsidR="005946C2" w:rsidRPr="00230091">
          <w:rPr>
            <w:rStyle w:val="Kpr"/>
          </w:rPr>
          <w:t>Equality</w:t>
        </w:r>
        <w:proofErr w:type="spellEnd"/>
        <w:r w:rsidR="005946C2" w:rsidRPr="00230091">
          <w:rPr>
            <w:rStyle w:val="Kpr"/>
          </w:rPr>
          <w:t xml:space="preserve"> </w:t>
        </w:r>
        <w:proofErr w:type="spellStart"/>
        <w:r w:rsidR="005946C2" w:rsidRPr="00230091">
          <w:rPr>
            <w:rStyle w:val="Kpr"/>
          </w:rPr>
          <w:t>Agenc</w:t>
        </w:r>
        <w:r w:rsidR="005946C2" w:rsidRPr="00230091">
          <w:rPr>
            <w:rStyle w:val="Kpr"/>
          </w:rPr>
          <w:t>y</w:t>
        </w:r>
        <w:proofErr w:type="spellEnd"/>
      </w:hyperlink>
      <w:r>
        <w:t xml:space="preserve"> (Tamamlandı)</w:t>
      </w:r>
    </w:p>
    <w:p w14:paraId="4CB1E261" w14:textId="47FA5233" w:rsidR="005946C2" w:rsidRDefault="005946C2" w:rsidP="005946C2"/>
    <w:p w14:paraId="0C620E0F" w14:textId="18CC23D0" w:rsidR="005946C2" w:rsidRDefault="00230091" w:rsidP="005946C2">
      <w:r>
        <w:fldChar w:fldCharType="begin"/>
      </w:r>
      <w:r>
        <w:instrText xml:space="preserve"> HYPERLINK  \l "_3-_Mckinsey_Report" </w:instrText>
      </w:r>
      <w:r>
        <w:fldChar w:fldCharType="separate"/>
      </w:r>
      <w:proofErr w:type="spellStart"/>
      <w:r w:rsidR="005946C2" w:rsidRPr="00230091">
        <w:rPr>
          <w:rStyle w:val="Kpr"/>
        </w:rPr>
        <w:t>McKinsey</w:t>
      </w:r>
      <w:proofErr w:type="spellEnd"/>
      <w:r w:rsidR="005946C2" w:rsidRPr="00230091">
        <w:rPr>
          <w:rStyle w:val="Kpr"/>
        </w:rPr>
        <w:t xml:space="preserve"> Re</w:t>
      </w:r>
      <w:r w:rsidR="005946C2" w:rsidRPr="00230091">
        <w:rPr>
          <w:rStyle w:val="Kpr"/>
        </w:rPr>
        <w:t>p</w:t>
      </w:r>
      <w:r w:rsidR="005946C2" w:rsidRPr="00230091">
        <w:rPr>
          <w:rStyle w:val="Kpr"/>
        </w:rPr>
        <w:t>ort</w:t>
      </w:r>
      <w:r>
        <w:fldChar w:fldCharType="end"/>
      </w:r>
      <w:r>
        <w:t xml:space="preserve"> (Tamamlandı)</w:t>
      </w:r>
    </w:p>
    <w:p w14:paraId="369E009E" w14:textId="77777777" w:rsidR="005946C2" w:rsidRDefault="005946C2" w:rsidP="005946C2"/>
    <w:p w14:paraId="0AC32F8B" w14:textId="70B3D02C" w:rsidR="005946C2" w:rsidRDefault="009A27A6" w:rsidP="005946C2">
      <w:hyperlink r:id="rId6" w:history="1">
        <w:proofErr w:type="spellStart"/>
        <w:r w:rsidR="005946C2" w:rsidRPr="005946C2">
          <w:rPr>
            <w:rStyle w:val="Kpr"/>
          </w:rPr>
          <w:t>Patterns</w:t>
        </w:r>
        <w:proofErr w:type="spellEnd"/>
        <w:r w:rsidR="005946C2" w:rsidRPr="005946C2">
          <w:rPr>
            <w:rStyle w:val="Kpr"/>
          </w:rPr>
          <w:t xml:space="preserve"> of </w:t>
        </w:r>
        <w:proofErr w:type="spellStart"/>
        <w:r w:rsidR="005946C2" w:rsidRPr="005946C2">
          <w:rPr>
            <w:rStyle w:val="Kpr"/>
          </w:rPr>
          <w:t>Gender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Equality</w:t>
        </w:r>
        <w:proofErr w:type="spellEnd"/>
        <w:r w:rsidR="005946C2" w:rsidRPr="005946C2">
          <w:rPr>
            <w:rStyle w:val="Kpr"/>
          </w:rPr>
          <w:t xml:space="preserve"> at </w:t>
        </w:r>
        <w:proofErr w:type="spellStart"/>
        <w:r w:rsidR="005946C2" w:rsidRPr="005946C2">
          <w:rPr>
            <w:rStyle w:val="Kpr"/>
          </w:rPr>
          <w:t>Workplaces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and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Psychological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Distress</w:t>
        </w:r>
        <w:proofErr w:type="spellEnd"/>
      </w:hyperlink>
    </w:p>
    <w:p w14:paraId="3D462E55" w14:textId="486C4094" w:rsidR="005946C2" w:rsidRDefault="005946C2" w:rsidP="005946C2"/>
    <w:p w14:paraId="707265A8" w14:textId="435985FC" w:rsidR="005946C2" w:rsidRDefault="009A27A6" w:rsidP="005946C2">
      <w:hyperlink r:id="rId7" w:history="1">
        <w:proofErr w:type="spellStart"/>
        <w:r w:rsidR="005946C2" w:rsidRPr="005946C2">
          <w:rPr>
            <w:rStyle w:val="Kpr"/>
          </w:rPr>
          <w:t>Cisgendered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Organizations</w:t>
        </w:r>
        <w:proofErr w:type="spellEnd"/>
        <w:r w:rsidR="005946C2" w:rsidRPr="005946C2">
          <w:rPr>
            <w:rStyle w:val="Kpr"/>
          </w:rPr>
          <w:t xml:space="preserve">: Trans </w:t>
        </w:r>
        <w:proofErr w:type="spellStart"/>
        <w:r w:rsidR="005946C2" w:rsidRPr="005946C2">
          <w:rPr>
            <w:rStyle w:val="Kpr"/>
          </w:rPr>
          <w:t>Women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and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Inequality</w:t>
        </w:r>
        <w:proofErr w:type="spellEnd"/>
        <w:r w:rsidR="005946C2" w:rsidRPr="005946C2">
          <w:rPr>
            <w:rStyle w:val="Kpr"/>
          </w:rPr>
          <w:t xml:space="preserve"> in </w:t>
        </w:r>
        <w:proofErr w:type="spellStart"/>
        <w:r w:rsidR="005946C2" w:rsidRPr="005946C2">
          <w:rPr>
            <w:rStyle w:val="Kpr"/>
          </w:rPr>
          <w:t>the</w:t>
        </w:r>
        <w:proofErr w:type="spellEnd"/>
        <w:r w:rsidR="005946C2" w:rsidRPr="005946C2">
          <w:rPr>
            <w:rStyle w:val="Kpr"/>
          </w:rPr>
          <w:t xml:space="preserve"> </w:t>
        </w:r>
        <w:proofErr w:type="spellStart"/>
        <w:r w:rsidR="005946C2" w:rsidRPr="005946C2">
          <w:rPr>
            <w:rStyle w:val="Kpr"/>
          </w:rPr>
          <w:t>Workplace</w:t>
        </w:r>
        <w:proofErr w:type="spellEnd"/>
      </w:hyperlink>
    </w:p>
    <w:p w14:paraId="5C75E34C" w14:textId="319DB0C7" w:rsidR="005946C2" w:rsidRDefault="005946C2" w:rsidP="005946C2"/>
    <w:p w14:paraId="628395FA" w14:textId="37BCF4CF" w:rsidR="005946C2" w:rsidRDefault="009A27A6" w:rsidP="005946C2">
      <w:hyperlink r:id="rId8" w:history="1">
        <w:proofErr w:type="spellStart"/>
        <w:r w:rsidR="005946C2" w:rsidRPr="00755260">
          <w:rPr>
            <w:rStyle w:val="Kpr"/>
          </w:rPr>
          <w:t>The</w:t>
        </w:r>
        <w:proofErr w:type="spellEnd"/>
        <w:r w:rsidR="005946C2" w:rsidRPr="00755260">
          <w:rPr>
            <w:rStyle w:val="Kpr"/>
          </w:rPr>
          <w:t xml:space="preserve"> </w:t>
        </w:r>
        <w:proofErr w:type="spellStart"/>
        <w:r w:rsidR="005946C2" w:rsidRPr="00755260">
          <w:rPr>
            <w:rStyle w:val="Kpr"/>
          </w:rPr>
          <w:t>Gender</w:t>
        </w:r>
        <w:proofErr w:type="spellEnd"/>
        <w:r w:rsidR="005946C2" w:rsidRPr="00755260">
          <w:rPr>
            <w:rStyle w:val="Kpr"/>
          </w:rPr>
          <w:t xml:space="preserve"> Pay </w:t>
        </w:r>
        <w:proofErr w:type="spellStart"/>
        <w:r w:rsidR="005946C2" w:rsidRPr="00755260">
          <w:rPr>
            <w:rStyle w:val="Kpr"/>
          </w:rPr>
          <w:t>Gap</w:t>
        </w:r>
        <w:proofErr w:type="spellEnd"/>
        <w:r w:rsidR="005946C2" w:rsidRPr="00755260">
          <w:rPr>
            <w:rStyle w:val="Kpr"/>
          </w:rPr>
          <w:t xml:space="preserve">: </w:t>
        </w:r>
        <w:proofErr w:type="spellStart"/>
        <w:r w:rsidR="005946C2" w:rsidRPr="00755260">
          <w:rPr>
            <w:rStyle w:val="Kpr"/>
          </w:rPr>
          <w:t>Concrete</w:t>
        </w:r>
        <w:proofErr w:type="spellEnd"/>
        <w:r w:rsidR="005946C2" w:rsidRPr="00755260">
          <w:rPr>
            <w:rStyle w:val="Kpr"/>
          </w:rPr>
          <w:t xml:space="preserve"> </w:t>
        </w:r>
        <w:proofErr w:type="spellStart"/>
        <w:r w:rsidR="005946C2" w:rsidRPr="00755260">
          <w:rPr>
            <w:rStyle w:val="Kpr"/>
          </w:rPr>
          <w:t>Indicator</w:t>
        </w:r>
        <w:proofErr w:type="spellEnd"/>
        <w:r w:rsidR="005946C2" w:rsidRPr="00755260">
          <w:rPr>
            <w:rStyle w:val="Kpr"/>
          </w:rPr>
          <w:t xml:space="preserve"> of </w:t>
        </w:r>
        <w:proofErr w:type="spellStart"/>
        <w:r w:rsidR="005946C2" w:rsidRPr="00755260">
          <w:rPr>
            <w:rStyle w:val="Kpr"/>
          </w:rPr>
          <w:t>Women's</w:t>
        </w:r>
        <w:proofErr w:type="spellEnd"/>
        <w:r w:rsidR="005946C2" w:rsidRPr="00755260">
          <w:rPr>
            <w:rStyle w:val="Kpr"/>
          </w:rPr>
          <w:t xml:space="preserve"> </w:t>
        </w:r>
        <w:proofErr w:type="spellStart"/>
        <w:r w:rsidR="005946C2" w:rsidRPr="00755260">
          <w:rPr>
            <w:rStyle w:val="Kpr"/>
          </w:rPr>
          <w:t>Progress</w:t>
        </w:r>
        <w:proofErr w:type="spellEnd"/>
        <w:r w:rsidR="005946C2" w:rsidRPr="00755260">
          <w:rPr>
            <w:rStyle w:val="Kpr"/>
          </w:rPr>
          <w:t xml:space="preserve"> </w:t>
        </w:r>
        <w:proofErr w:type="spellStart"/>
        <w:r w:rsidR="005946C2" w:rsidRPr="00755260">
          <w:rPr>
            <w:rStyle w:val="Kpr"/>
          </w:rPr>
          <w:t>Toward</w:t>
        </w:r>
        <w:proofErr w:type="spellEnd"/>
        <w:r w:rsidR="005946C2" w:rsidRPr="00755260">
          <w:rPr>
            <w:rStyle w:val="Kpr"/>
          </w:rPr>
          <w:t xml:space="preserve"> </w:t>
        </w:r>
        <w:proofErr w:type="spellStart"/>
        <w:r w:rsidR="005946C2" w:rsidRPr="00755260">
          <w:rPr>
            <w:rStyle w:val="Kpr"/>
          </w:rPr>
          <w:t>Equality</w:t>
        </w:r>
        <w:proofErr w:type="spellEnd"/>
      </w:hyperlink>
    </w:p>
    <w:p w14:paraId="6708891B" w14:textId="4D80BDD4" w:rsidR="00755260" w:rsidRDefault="00755260" w:rsidP="005946C2"/>
    <w:p w14:paraId="784DDC7E" w14:textId="2F39EAB2" w:rsidR="00755260" w:rsidRDefault="009A27A6" w:rsidP="00755260">
      <w:hyperlink r:id="rId9" w:history="1">
        <w:proofErr w:type="spellStart"/>
        <w:r w:rsidR="00755260" w:rsidRPr="00755260">
          <w:rPr>
            <w:rStyle w:val="Kpr"/>
          </w:rPr>
          <w:t>Gender</w:t>
        </w:r>
        <w:proofErr w:type="spellEnd"/>
        <w:r w:rsidR="00755260" w:rsidRPr="00755260">
          <w:rPr>
            <w:rStyle w:val="Kpr"/>
          </w:rPr>
          <w:t xml:space="preserve"> </w:t>
        </w:r>
        <w:proofErr w:type="spellStart"/>
        <w:r w:rsidR="00755260" w:rsidRPr="00755260">
          <w:rPr>
            <w:rStyle w:val="Kpr"/>
          </w:rPr>
          <w:t>inequality</w:t>
        </w:r>
        <w:proofErr w:type="spellEnd"/>
        <w:r w:rsidR="00755260" w:rsidRPr="00755260">
          <w:rPr>
            <w:rStyle w:val="Kpr"/>
          </w:rPr>
          <w:t xml:space="preserve"> in </w:t>
        </w:r>
        <w:proofErr w:type="spellStart"/>
        <w:r w:rsidR="00755260" w:rsidRPr="00755260">
          <w:rPr>
            <w:rStyle w:val="Kpr"/>
          </w:rPr>
          <w:t>workplace</w:t>
        </w:r>
        <w:proofErr w:type="spellEnd"/>
        <w:r w:rsidR="00755260" w:rsidRPr="00755260">
          <w:rPr>
            <w:rStyle w:val="Kpr"/>
          </w:rPr>
          <w:t xml:space="preserve"> </w:t>
        </w:r>
        <w:proofErr w:type="spellStart"/>
        <w:r w:rsidR="00755260" w:rsidRPr="00755260">
          <w:rPr>
            <w:rStyle w:val="Kpr"/>
          </w:rPr>
          <w:t>autonomy</w:t>
        </w:r>
        <w:proofErr w:type="spellEnd"/>
        <w:r w:rsidR="00755260" w:rsidRPr="00755260">
          <w:rPr>
            <w:rStyle w:val="Kpr"/>
          </w:rPr>
          <w:t xml:space="preserve"> </w:t>
        </w:r>
        <w:proofErr w:type="spellStart"/>
        <w:r w:rsidR="00755260" w:rsidRPr="00755260">
          <w:rPr>
            <w:rStyle w:val="Kpr"/>
          </w:rPr>
          <w:t>and</w:t>
        </w:r>
        <w:proofErr w:type="spellEnd"/>
        <w:r w:rsidR="00755260" w:rsidRPr="00755260">
          <w:rPr>
            <w:rStyle w:val="Kpr"/>
          </w:rPr>
          <w:t xml:space="preserve"> </w:t>
        </w:r>
        <w:proofErr w:type="spellStart"/>
        <w:r w:rsidR="00755260" w:rsidRPr="00755260">
          <w:rPr>
            <w:rStyle w:val="Kpr"/>
          </w:rPr>
          <w:t>authority</w:t>
        </w:r>
        <w:proofErr w:type="spellEnd"/>
      </w:hyperlink>
    </w:p>
    <w:p w14:paraId="5BED8368" w14:textId="41D71754" w:rsidR="00755260" w:rsidRPr="00755260" w:rsidRDefault="00755260" w:rsidP="00755260"/>
    <w:p w14:paraId="44C66B4D" w14:textId="21F9852E" w:rsidR="00755260" w:rsidRDefault="009A27A6" w:rsidP="00755260">
      <w:hyperlink r:id="rId10" w:anchor="metadata_info_tab_contents" w:history="1">
        <w:r w:rsidR="00755260" w:rsidRPr="00755260">
          <w:rPr>
            <w:rStyle w:val="Kpr"/>
          </w:rPr>
          <w:t xml:space="preserve">DOING, UNDOING, OR REDOING GENDER? Learning </w:t>
        </w:r>
        <w:proofErr w:type="spellStart"/>
        <w:r w:rsidR="00755260" w:rsidRPr="00755260">
          <w:rPr>
            <w:rStyle w:val="Kpr"/>
          </w:rPr>
          <w:t>from</w:t>
        </w:r>
        <w:proofErr w:type="spellEnd"/>
        <w:r w:rsidR="00755260" w:rsidRPr="00755260">
          <w:rPr>
            <w:rStyle w:val="Kpr"/>
          </w:rPr>
          <w:t xml:space="preserve"> </w:t>
        </w:r>
        <w:proofErr w:type="spellStart"/>
        <w:r w:rsidR="00755260" w:rsidRPr="00755260">
          <w:rPr>
            <w:rStyle w:val="Kpr"/>
          </w:rPr>
          <w:t>the</w:t>
        </w:r>
        <w:proofErr w:type="spellEnd"/>
        <w:r w:rsidR="00755260" w:rsidRPr="00755260">
          <w:rPr>
            <w:rStyle w:val="Kpr"/>
          </w:rPr>
          <w:t xml:space="preserve"> </w:t>
        </w:r>
        <w:proofErr w:type="spellStart"/>
        <w:r w:rsidR="00755260" w:rsidRPr="00755260">
          <w:rPr>
            <w:rStyle w:val="Kpr"/>
          </w:rPr>
          <w:t>Workplace</w:t>
        </w:r>
        <w:proofErr w:type="spellEnd"/>
        <w:r w:rsidR="00755260" w:rsidRPr="00755260">
          <w:rPr>
            <w:rStyle w:val="Kpr"/>
          </w:rPr>
          <w:t xml:space="preserve"> </w:t>
        </w:r>
        <w:proofErr w:type="spellStart"/>
        <w:r w:rsidR="00755260" w:rsidRPr="00755260">
          <w:rPr>
            <w:rStyle w:val="Kpr"/>
          </w:rPr>
          <w:t>Experiences</w:t>
        </w:r>
        <w:proofErr w:type="spellEnd"/>
        <w:r w:rsidR="00755260" w:rsidRPr="00755260">
          <w:rPr>
            <w:rStyle w:val="Kpr"/>
          </w:rPr>
          <w:t xml:space="preserve"> of </w:t>
        </w:r>
        <w:proofErr w:type="spellStart"/>
        <w:r w:rsidR="00755260" w:rsidRPr="00755260">
          <w:rPr>
            <w:rStyle w:val="Kpr"/>
          </w:rPr>
          <w:t>Transpeople</w:t>
        </w:r>
        <w:proofErr w:type="spellEnd"/>
      </w:hyperlink>
    </w:p>
    <w:p w14:paraId="58858066" w14:textId="77777777" w:rsidR="00F82B57" w:rsidRPr="00755260" w:rsidRDefault="00F82B57" w:rsidP="00755260"/>
    <w:p w14:paraId="2B919B89" w14:textId="1C903645" w:rsidR="005946C2" w:rsidRPr="00F82B57" w:rsidRDefault="005946C2" w:rsidP="00F82B57"/>
    <w:p w14:paraId="432750F5" w14:textId="7D97F2E1" w:rsidR="005946C2" w:rsidRDefault="005946C2" w:rsidP="005946C2">
      <w:pPr>
        <w:spacing w:line="360" w:lineRule="auto"/>
        <w:rPr>
          <w:rFonts w:ascii="Times New Roman" w:eastAsia="Times New Roman" w:hAnsi="Times New Roman" w:cs="Times New Roman"/>
          <w:color w:val="000000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eastAsia="tr-TR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/>
          <w:lang w:eastAsia="tr-TR"/>
        </w:rPr>
        <w:t xml:space="preserve"> 2: Makalelerin okunması, endekslerin belirlenmesi. Son tarih -25 Kasım 2020</w:t>
      </w:r>
    </w:p>
    <w:p w14:paraId="494D8F6F" w14:textId="50B80BE2" w:rsidR="005946C2" w:rsidRDefault="001F0C40" w:rsidP="005946C2">
      <w:pPr>
        <w:spacing w:line="360" w:lineRule="auto"/>
        <w:rPr>
          <w:rFonts w:ascii="Times New Roman" w:eastAsia="Times New Roman" w:hAnsi="Times New Roman" w:cs="Times New Roman"/>
          <w:color w:val="000000"/>
          <w:lang w:eastAsia="tr-TR"/>
        </w:rPr>
      </w:pPr>
      <w:r>
        <w:rPr>
          <w:rFonts w:ascii="Times New Roman" w:eastAsia="Times New Roman" w:hAnsi="Times New Roman" w:cs="Times New Roman"/>
          <w:color w:val="000000"/>
          <w:lang w:eastAsia="tr-TR"/>
        </w:rPr>
        <w:t>İlk makale tamamlandı. (10 Kasım 2020)</w:t>
      </w:r>
    </w:p>
    <w:p w14:paraId="59ABCD45" w14:textId="2EEEB18D" w:rsidR="005946C2" w:rsidRDefault="005946C2" w:rsidP="005946C2">
      <w:pPr>
        <w:spacing w:line="360" w:lineRule="auto"/>
        <w:rPr>
          <w:rFonts w:ascii="Times New Roman" w:eastAsia="Times New Roman" w:hAnsi="Times New Roman" w:cs="Times New Roman"/>
          <w:color w:val="000000"/>
          <w:lang w:eastAsia="tr-TR"/>
        </w:rPr>
      </w:pPr>
    </w:p>
    <w:p w14:paraId="161E2DC4" w14:textId="46F4B009" w:rsidR="005946C2" w:rsidRPr="005946C2" w:rsidRDefault="005946C2" w:rsidP="005946C2">
      <w:pPr>
        <w:spacing w:line="36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eastAsia="tr-TR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/>
          <w:lang w:eastAsia="tr-TR"/>
        </w:rPr>
        <w:t xml:space="preserve"> 3: Toplanan bilgilerin rapo</w:t>
      </w:r>
      <w:r w:rsidR="006E0343">
        <w:rPr>
          <w:rFonts w:ascii="Times New Roman" w:eastAsia="Times New Roman" w:hAnsi="Times New Roman" w:cs="Times New Roman"/>
          <w:color w:val="000000"/>
          <w:lang w:eastAsia="tr-TR"/>
        </w:rPr>
        <w:t>r</w:t>
      </w:r>
      <w:r>
        <w:rPr>
          <w:rFonts w:ascii="Times New Roman" w:eastAsia="Times New Roman" w:hAnsi="Times New Roman" w:cs="Times New Roman"/>
          <w:color w:val="000000"/>
          <w:lang w:eastAsia="tr-TR"/>
        </w:rPr>
        <w:t xml:space="preserve"> haline getirilmesi. Son tarih -29 Kasım 2020</w:t>
      </w:r>
    </w:p>
    <w:p w14:paraId="6F2B3145" w14:textId="3B7E4145" w:rsidR="00266EC9" w:rsidRDefault="009A27A6"/>
    <w:p w14:paraId="759AD026" w14:textId="4F304B13" w:rsidR="00142794" w:rsidRDefault="00142794"/>
    <w:p w14:paraId="0ABCE8C1" w14:textId="0C39E738" w:rsidR="00142794" w:rsidRDefault="00142794"/>
    <w:p w14:paraId="2467FE2D" w14:textId="448ECBFB" w:rsidR="00142794" w:rsidRDefault="00142794"/>
    <w:p w14:paraId="35342889" w14:textId="2D03ED22" w:rsidR="00142794" w:rsidRDefault="00142794"/>
    <w:p w14:paraId="0AACF145" w14:textId="27B09539" w:rsidR="00142794" w:rsidRDefault="00142794"/>
    <w:p w14:paraId="3C59652D" w14:textId="4C8B5566" w:rsidR="00142794" w:rsidRDefault="00142794"/>
    <w:p w14:paraId="18581308" w14:textId="05DEDFBE" w:rsidR="00142794" w:rsidRDefault="00142794"/>
    <w:p w14:paraId="523A3A96" w14:textId="1EE68009" w:rsidR="00142794" w:rsidRDefault="00142794"/>
    <w:p w14:paraId="0BCA9032" w14:textId="750A871B" w:rsidR="00142794" w:rsidRDefault="00142794"/>
    <w:p w14:paraId="2FEE18CF" w14:textId="5C3A9CBB" w:rsidR="00142794" w:rsidRDefault="00142794"/>
    <w:p w14:paraId="4F9BA27A" w14:textId="20B4F56B" w:rsidR="00142794" w:rsidRDefault="00142794"/>
    <w:p w14:paraId="584969E0" w14:textId="136FA187" w:rsidR="00142794" w:rsidRDefault="00142794"/>
    <w:p w14:paraId="3C9461C7" w14:textId="2377EFCD" w:rsidR="00142794" w:rsidRDefault="00142794"/>
    <w:p w14:paraId="0731314D" w14:textId="79B23B1A" w:rsidR="00142794" w:rsidRPr="00C21FF3" w:rsidRDefault="00142794" w:rsidP="00C21FF3">
      <w:pPr>
        <w:pStyle w:val="Balk1"/>
        <w:rPr>
          <w:sz w:val="28"/>
          <w:szCs w:val="28"/>
        </w:rPr>
      </w:pPr>
      <w:bookmarkStart w:id="0" w:name="_1-Developments_in_company"/>
      <w:bookmarkStart w:id="1" w:name="_2-Workplace_Gender_Equality"/>
      <w:bookmarkEnd w:id="0"/>
      <w:bookmarkEnd w:id="1"/>
      <w:r w:rsidRPr="00C21FF3">
        <w:rPr>
          <w:sz w:val="28"/>
          <w:szCs w:val="28"/>
        </w:rPr>
        <w:lastRenderedPageBreak/>
        <w:t xml:space="preserve">1-Developments in </w:t>
      </w:r>
      <w:proofErr w:type="spellStart"/>
      <w:r w:rsidRPr="00C21FF3">
        <w:rPr>
          <w:sz w:val="28"/>
          <w:szCs w:val="28"/>
        </w:rPr>
        <w:t>company</w:t>
      </w:r>
      <w:proofErr w:type="spellEnd"/>
      <w:r w:rsidRPr="00C21FF3">
        <w:rPr>
          <w:sz w:val="28"/>
          <w:szCs w:val="28"/>
        </w:rPr>
        <w:t xml:space="preserve"> </w:t>
      </w:r>
      <w:proofErr w:type="spellStart"/>
      <w:r w:rsidRPr="00C21FF3">
        <w:rPr>
          <w:sz w:val="28"/>
          <w:szCs w:val="28"/>
        </w:rPr>
        <w:t>reporting</w:t>
      </w:r>
      <w:proofErr w:type="spellEnd"/>
      <w:r w:rsidRPr="00C21FF3">
        <w:rPr>
          <w:sz w:val="28"/>
          <w:szCs w:val="28"/>
        </w:rPr>
        <w:t xml:space="preserve"> on </w:t>
      </w:r>
      <w:proofErr w:type="spellStart"/>
      <w:r w:rsidRPr="00C21FF3">
        <w:rPr>
          <w:sz w:val="28"/>
          <w:szCs w:val="28"/>
        </w:rPr>
        <w:t>workplace</w:t>
      </w:r>
      <w:proofErr w:type="spellEnd"/>
      <w:r w:rsidRPr="00C21FF3">
        <w:rPr>
          <w:sz w:val="28"/>
          <w:szCs w:val="28"/>
        </w:rPr>
        <w:t xml:space="preserve"> </w:t>
      </w:r>
      <w:proofErr w:type="spellStart"/>
      <w:r w:rsidRPr="00C21FF3">
        <w:rPr>
          <w:sz w:val="28"/>
          <w:szCs w:val="28"/>
        </w:rPr>
        <w:t>gender</w:t>
      </w:r>
      <w:proofErr w:type="spellEnd"/>
      <w:r w:rsidRPr="00C21FF3">
        <w:rPr>
          <w:sz w:val="28"/>
          <w:szCs w:val="28"/>
        </w:rPr>
        <w:t xml:space="preserve"> </w:t>
      </w:r>
      <w:proofErr w:type="spellStart"/>
      <w:proofErr w:type="gramStart"/>
      <w:r w:rsidRPr="00C21FF3">
        <w:rPr>
          <w:sz w:val="28"/>
          <w:szCs w:val="28"/>
        </w:rPr>
        <w:t>equality</w:t>
      </w:r>
      <w:proofErr w:type="spellEnd"/>
      <w:r w:rsidRPr="00C21FF3">
        <w:rPr>
          <w:sz w:val="28"/>
          <w:szCs w:val="28"/>
        </w:rPr>
        <w:t>?:</w:t>
      </w:r>
      <w:proofErr w:type="gramEnd"/>
      <w:r w:rsidRPr="00C21FF3">
        <w:rPr>
          <w:sz w:val="28"/>
          <w:szCs w:val="28"/>
        </w:rPr>
        <w:t xml:space="preserve"> A </w:t>
      </w:r>
      <w:proofErr w:type="spellStart"/>
      <w:r w:rsidRPr="00C21FF3">
        <w:rPr>
          <w:sz w:val="28"/>
          <w:szCs w:val="28"/>
        </w:rPr>
        <w:t>corporate</w:t>
      </w:r>
      <w:proofErr w:type="spellEnd"/>
      <w:r w:rsidRPr="00C21FF3">
        <w:rPr>
          <w:sz w:val="28"/>
          <w:szCs w:val="28"/>
        </w:rPr>
        <w:t xml:space="preserve"> </w:t>
      </w:r>
      <w:proofErr w:type="spellStart"/>
      <w:r w:rsidRPr="00C21FF3">
        <w:rPr>
          <w:sz w:val="28"/>
          <w:szCs w:val="28"/>
        </w:rPr>
        <w:t>social</w:t>
      </w:r>
      <w:proofErr w:type="spellEnd"/>
      <w:r w:rsidRPr="00C21FF3">
        <w:rPr>
          <w:sz w:val="28"/>
          <w:szCs w:val="28"/>
        </w:rPr>
        <w:t xml:space="preserve"> </w:t>
      </w:r>
      <w:proofErr w:type="spellStart"/>
      <w:r w:rsidRPr="00C21FF3">
        <w:rPr>
          <w:sz w:val="28"/>
          <w:szCs w:val="28"/>
        </w:rPr>
        <w:t>responsibility</w:t>
      </w:r>
      <w:proofErr w:type="spellEnd"/>
      <w:r w:rsidRPr="00C21FF3">
        <w:rPr>
          <w:sz w:val="28"/>
          <w:szCs w:val="28"/>
        </w:rPr>
        <w:t xml:space="preserve"> </w:t>
      </w:r>
      <w:proofErr w:type="spellStart"/>
      <w:r w:rsidRPr="00C21FF3">
        <w:rPr>
          <w:sz w:val="28"/>
          <w:szCs w:val="28"/>
        </w:rPr>
        <w:t>perspective</w:t>
      </w:r>
      <w:proofErr w:type="spellEnd"/>
      <w:r w:rsidRPr="00C21FF3">
        <w:rPr>
          <w:sz w:val="28"/>
          <w:szCs w:val="28"/>
        </w:rPr>
        <w:t>. (</w:t>
      </w:r>
      <w:proofErr w:type="spellStart"/>
      <w:r w:rsidRPr="00C21FF3">
        <w:rPr>
          <w:sz w:val="28"/>
          <w:szCs w:val="28"/>
        </w:rPr>
        <w:t>Grosser</w:t>
      </w:r>
      <w:proofErr w:type="spellEnd"/>
      <w:r w:rsidRPr="00C21FF3">
        <w:rPr>
          <w:sz w:val="28"/>
          <w:szCs w:val="28"/>
        </w:rPr>
        <w:t xml:space="preserve"> </w:t>
      </w:r>
      <w:proofErr w:type="spellStart"/>
      <w:proofErr w:type="gramStart"/>
      <w:r w:rsidRPr="00C21FF3">
        <w:rPr>
          <w:sz w:val="28"/>
          <w:szCs w:val="28"/>
        </w:rPr>
        <w:t>K.,Moon</w:t>
      </w:r>
      <w:proofErr w:type="spellEnd"/>
      <w:proofErr w:type="gramEnd"/>
      <w:r w:rsidRPr="00C21FF3">
        <w:rPr>
          <w:sz w:val="28"/>
          <w:szCs w:val="28"/>
        </w:rPr>
        <w:t xml:space="preserve"> J., 2008) </w:t>
      </w:r>
    </w:p>
    <w:p w14:paraId="45925C37" w14:textId="1AE888EB" w:rsidR="00142794" w:rsidRDefault="00142794" w:rsidP="00142794"/>
    <w:p w14:paraId="65D9582A" w14:textId="523AB99D" w:rsidR="00142794" w:rsidRDefault="00142794" w:rsidP="00142794">
      <w:r>
        <w:t xml:space="preserve">Bu makale aslında işyerlerindeki cinsiyet eşitliğini bulmaya yönelik bir araştırma değil, şirketlerin cinsiyet eşitliği hakkındaki ‘raporlama’ </w:t>
      </w:r>
      <w:proofErr w:type="spellStart"/>
      <w:r>
        <w:t>larındaki</w:t>
      </w:r>
      <w:proofErr w:type="spellEnd"/>
      <w:r>
        <w:t xml:space="preserve"> gelişmeleri inceleyen bir araştırma. Şirketlerin cinsiyet eşitliği hakkındaki raporlarını şirketin sosyal sorumluluğu (CSR) olarak görüyor. </w:t>
      </w:r>
      <w:r w:rsidR="00A34981">
        <w:t xml:space="preserve">Bu makaleyi seçmemdeki amaç, kendini cinsiyet eşitliğinde en iyi gören </w:t>
      </w:r>
      <w:r w:rsidR="00D76264">
        <w:t xml:space="preserve">20 </w:t>
      </w:r>
      <w:r w:rsidR="00A34981">
        <w:t>şirket</w:t>
      </w:r>
      <w:r w:rsidR="00D76264">
        <w:t>in</w:t>
      </w:r>
      <w:r w:rsidR="00A34981">
        <w:t xml:space="preserve"> raporlama değerini belirlemek için işyerindeki cinsiyet eşitliğini ölçüm mekanizmalarından yararlanması. Kullanılan indikatörler</w:t>
      </w:r>
      <w:r w:rsidR="00D76264">
        <w:t>den bazıları</w:t>
      </w:r>
      <w:r w:rsidR="00A34981">
        <w:t xml:space="preserve">: </w:t>
      </w:r>
    </w:p>
    <w:p w14:paraId="65BFE93F" w14:textId="0E64071B" w:rsidR="00A34981" w:rsidRDefault="00A34981" w:rsidP="00142794"/>
    <w:p w14:paraId="2E715BE5" w14:textId="1EB72F31" w:rsidR="00A34981" w:rsidRDefault="00A34981" w:rsidP="00142794">
      <w:r>
        <w:t xml:space="preserve">1-Şirketlerin </w:t>
      </w:r>
      <w:proofErr w:type="gramStart"/>
      <w:r w:rsidRPr="0013255E">
        <w:rPr>
          <w:b/>
          <w:bCs/>
        </w:rPr>
        <w:t>CSR(</w:t>
      </w:r>
      <w:proofErr w:type="spellStart"/>
      <w:proofErr w:type="gramEnd"/>
      <w:r w:rsidRPr="0013255E">
        <w:rPr>
          <w:b/>
          <w:bCs/>
        </w:rPr>
        <w:t>Company</w:t>
      </w:r>
      <w:proofErr w:type="spellEnd"/>
      <w:r w:rsidRPr="0013255E">
        <w:rPr>
          <w:b/>
          <w:bCs/>
        </w:rPr>
        <w:t xml:space="preserve"> </w:t>
      </w:r>
      <w:proofErr w:type="spellStart"/>
      <w:r w:rsidRPr="0013255E">
        <w:rPr>
          <w:b/>
          <w:bCs/>
        </w:rPr>
        <w:t>Social</w:t>
      </w:r>
      <w:proofErr w:type="spellEnd"/>
      <w:r w:rsidRPr="0013255E">
        <w:rPr>
          <w:b/>
          <w:bCs/>
        </w:rPr>
        <w:t xml:space="preserve"> </w:t>
      </w:r>
      <w:proofErr w:type="spellStart"/>
      <w:r w:rsidRPr="0013255E">
        <w:rPr>
          <w:b/>
          <w:bCs/>
        </w:rPr>
        <w:t>Responsibility</w:t>
      </w:r>
      <w:proofErr w:type="spellEnd"/>
      <w:r w:rsidRPr="0013255E">
        <w:rPr>
          <w:b/>
          <w:bCs/>
        </w:rPr>
        <w:t>) raporu</w:t>
      </w:r>
      <w:r>
        <w:t xml:space="preserve"> yayınlaması.</w:t>
      </w:r>
    </w:p>
    <w:p w14:paraId="749A205F" w14:textId="0A5531DE" w:rsidR="00A34981" w:rsidRDefault="00A34981" w:rsidP="00142794">
      <w:r>
        <w:t>2-</w:t>
      </w:r>
      <w:r w:rsidR="00D76264" w:rsidRPr="0013255E">
        <w:rPr>
          <w:b/>
          <w:bCs/>
        </w:rPr>
        <w:t>Kadınların iş gücünde dağılımı</w:t>
      </w:r>
      <w:r w:rsidR="00D76264">
        <w:t xml:space="preserve"> raporu. </w:t>
      </w:r>
      <w:r>
        <w:t xml:space="preserve"> (</w:t>
      </w:r>
      <w:r w:rsidR="00D76264">
        <w:t>20 şirketten 14’ü yayınlıyor)</w:t>
      </w:r>
    </w:p>
    <w:p w14:paraId="280460EB" w14:textId="58282D6F" w:rsidR="00D76264" w:rsidRDefault="00D76264" w:rsidP="00142794">
      <w:r>
        <w:t>3-</w:t>
      </w:r>
      <w:r w:rsidRPr="0013255E">
        <w:rPr>
          <w:b/>
          <w:bCs/>
        </w:rPr>
        <w:t>Kadınların yönetici olarak dağılımı.</w:t>
      </w:r>
      <w:r>
        <w:t xml:space="preserve"> (20 şirketten 15’i yayınlıyor) </w:t>
      </w:r>
    </w:p>
    <w:p w14:paraId="2C877C90" w14:textId="5823E102" w:rsidR="00D76264" w:rsidRDefault="00D76264" w:rsidP="00142794">
      <w:r>
        <w:t>4-</w:t>
      </w:r>
      <w:r w:rsidRPr="0013255E">
        <w:rPr>
          <w:b/>
          <w:bCs/>
        </w:rPr>
        <w:t>Eşit ücret raporu.</w:t>
      </w:r>
      <w:r>
        <w:t xml:space="preserve"> (</w:t>
      </w:r>
      <w:proofErr w:type="spellStart"/>
      <w:r>
        <w:t>Equal</w:t>
      </w:r>
      <w:proofErr w:type="spellEnd"/>
      <w:r>
        <w:t xml:space="preserve"> pay </w:t>
      </w:r>
      <w:proofErr w:type="spellStart"/>
      <w:r>
        <w:t>review</w:t>
      </w:r>
      <w:proofErr w:type="spellEnd"/>
      <w:r>
        <w:t>) (20 şirketten 8’i yayınlıyor ancak sadece 4’ü detaylı bir şekilde verileriyle paylaşıyor.</w:t>
      </w:r>
    </w:p>
    <w:p w14:paraId="737BE0B7" w14:textId="24A6BA6E" w:rsidR="00D76264" w:rsidRDefault="00D76264" w:rsidP="00142794">
      <w:r>
        <w:t>5-</w:t>
      </w:r>
      <w:r w:rsidRPr="0013255E">
        <w:rPr>
          <w:b/>
          <w:bCs/>
        </w:rPr>
        <w:t>Kadınları işe alınma oranı</w:t>
      </w:r>
      <w:r>
        <w:t xml:space="preserve"> raporu. (20 şirketten 7’si yayınlıyor)</w:t>
      </w:r>
    </w:p>
    <w:p w14:paraId="2B4AC569" w14:textId="6E841081" w:rsidR="00D76264" w:rsidRDefault="00D76264" w:rsidP="00142794"/>
    <w:p w14:paraId="4B376383" w14:textId="231D5663" w:rsidR="00142794" w:rsidRDefault="00D76264">
      <w:r>
        <w:t xml:space="preserve">Bu sonuçlar </w:t>
      </w:r>
      <w:proofErr w:type="spellStart"/>
      <w:r>
        <w:t>genellenebilir</w:t>
      </w:r>
      <w:proofErr w:type="spellEnd"/>
      <w:r>
        <w:t xml:space="preserve"> değil tabii ki, çünkü kendini cinsiyet eşitliği konusunda en iyi gören 20 şirket araştırılmış. Yine de buna rağmen dikkat çeken kısım %70’i iş gücünde dağılım hakkında rapor yayınlıyor, %75’i yönetici dağılımı raporu yayınlıyor ancak </w:t>
      </w:r>
      <w:r w:rsidR="0069608C">
        <w:t>eşit ücret hakkında rapora gelince bu oran %20’ye düşüyor. Makalede de bu oranlar karşılaştırılıyor.</w:t>
      </w:r>
    </w:p>
    <w:p w14:paraId="3787EAF5" w14:textId="744D8E6B" w:rsidR="00AB2A70" w:rsidRDefault="00AB2A70"/>
    <w:p w14:paraId="5E5DA1C5" w14:textId="4913E8FE" w:rsidR="00AB2A70" w:rsidRDefault="00AB2A70"/>
    <w:p w14:paraId="1BDE3DBB" w14:textId="37F2E02A" w:rsidR="00AB2A70" w:rsidRDefault="00AB2A70"/>
    <w:p w14:paraId="7B8E6BB1" w14:textId="21C66D99" w:rsidR="00AB2A70" w:rsidRDefault="00AB2A70"/>
    <w:p w14:paraId="546749A4" w14:textId="19810839" w:rsidR="00AB2A70" w:rsidRDefault="00AB2A70"/>
    <w:p w14:paraId="06253EEA" w14:textId="5DEB4011" w:rsidR="00AB2A70" w:rsidRDefault="00AB2A70"/>
    <w:p w14:paraId="2505BAB2" w14:textId="67D8156E" w:rsidR="00AB2A70" w:rsidRDefault="00AB2A70"/>
    <w:p w14:paraId="67BB03D6" w14:textId="0C8F11A5" w:rsidR="00AB2A70" w:rsidRDefault="00AB2A70"/>
    <w:p w14:paraId="67A4A5CE" w14:textId="3279B8E3" w:rsidR="00AB2A70" w:rsidRDefault="00AB2A70"/>
    <w:p w14:paraId="02B6A945" w14:textId="34887683" w:rsidR="00AB2A70" w:rsidRDefault="00AB2A70"/>
    <w:p w14:paraId="72374D24" w14:textId="69E91763" w:rsidR="00AB2A70" w:rsidRDefault="00AB2A70"/>
    <w:p w14:paraId="2E332E9F" w14:textId="7C9054B0" w:rsidR="0013255E" w:rsidRDefault="0013255E"/>
    <w:p w14:paraId="480DD65A" w14:textId="55E5229F" w:rsidR="0013255E" w:rsidRDefault="0013255E"/>
    <w:p w14:paraId="526E0521" w14:textId="61C794E2" w:rsidR="0013255E" w:rsidRDefault="0013255E"/>
    <w:p w14:paraId="40A79065" w14:textId="775B5AEA" w:rsidR="0013255E" w:rsidRDefault="0013255E"/>
    <w:p w14:paraId="06BBB640" w14:textId="6A4B76CF" w:rsidR="0013255E" w:rsidRDefault="0013255E"/>
    <w:p w14:paraId="48D07D6E" w14:textId="77777777" w:rsidR="0013255E" w:rsidRDefault="0013255E"/>
    <w:p w14:paraId="1DB89C8C" w14:textId="4E5A65CC" w:rsidR="00AB2A70" w:rsidRDefault="00AB2A70"/>
    <w:p w14:paraId="7D003320" w14:textId="0BB641AC" w:rsidR="00AB2A70" w:rsidRDefault="00AB2A70"/>
    <w:p w14:paraId="6A021E73" w14:textId="6E57201B" w:rsidR="00AB2A70" w:rsidRDefault="00AB2A70"/>
    <w:p w14:paraId="1F778F17" w14:textId="48B932C2" w:rsidR="00AB2A70" w:rsidRDefault="00AB2A70"/>
    <w:p w14:paraId="03DD084F" w14:textId="51946B48" w:rsidR="00AB2A70" w:rsidRDefault="00AB2A70"/>
    <w:p w14:paraId="76348A10" w14:textId="77777777" w:rsidR="001545A5" w:rsidRDefault="001545A5" w:rsidP="0013255E">
      <w:pPr>
        <w:pStyle w:val="Balk1"/>
        <w:jc w:val="center"/>
      </w:pPr>
    </w:p>
    <w:p w14:paraId="57F5A5CC" w14:textId="5E04B8DB" w:rsidR="0013255E" w:rsidRPr="005946C2" w:rsidRDefault="0013255E" w:rsidP="0013255E">
      <w:pPr>
        <w:pStyle w:val="Balk1"/>
        <w:jc w:val="center"/>
      </w:pPr>
      <w:bookmarkStart w:id="2" w:name="_2-Workplace_Gender_Equality_1"/>
      <w:bookmarkEnd w:id="2"/>
      <w:r>
        <w:t>2-</w:t>
      </w:r>
      <w:r w:rsidRPr="0013255E">
        <w:t xml:space="preserve">Workplace </w:t>
      </w:r>
      <w:proofErr w:type="spellStart"/>
      <w:r w:rsidRPr="0013255E">
        <w:t>Gender</w:t>
      </w:r>
      <w:proofErr w:type="spellEnd"/>
      <w:r w:rsidRPr="0013255E">
        <w:t xml:space="preserve"> </w:t>
      </w:r>
      <w:proofErr w:type="spellStart"/>
      <w:r w:rsidRPr="0013255E">
        <w:t>Equality</w:t>
      </w:r>
      <w:proofErr w:type="spellEnd"/>
      <w:r w:rsidRPr="0013255E">
        <w:t xml:space="preserve"> </w:t>
      </w:r>
      <w:proofErr w:type="spellStart"/>
      <w:r w:rsidRPr="0013255E">
        <w:t>Agency</w:t>
      </w:r>
      <w:proofErr w:type="spellEnd"/>
    </w:p>
    <w:p w14:paraId="6EC0C305" w14:textId="13B33BAB" w:rsidR="0013255E" w:rsidRDefault="0013255E" w:rsidP="0013255E">
      <w:r>
        <w:t>Bu rapor</w:t>
      </w:r>
      <w:r w:rsidR="001545A5">
        <w:t xml:space="preserve">da istediğim verileri bulamadım. Daha çok sonuçları veren bir rapor olmuş, nasıl bulduklarını anlatmamış. Mesela </w:t>
      </w:r>
      <w:proofErr w:type="spellStart"/>
      <w:r w:rsidR="001545A5">
        <w:t>gender</w:t>
      </w:r>
      <w:proofErr w:type="spellEnd"/>
      <w:r w:rsidR="001545A5">
        <w:t xml:space="preserve"> pay </w:t>
      </w:r>
      <w:proofErr w:type="spellStart"/>
      <w:r w:rsidR="001545A5">
        <w:t>gap</w:t>
      </w:r>
      <w:proofErr w:type="spellEnd"/>
      <w:r w:rsidR="001545A5">
        <w:t xml:space="preserve"> </w:t>
      </w:r>
      <w:proofErr w:type="spellStart"/>
      <w:r w:rsidR="001545A5">
        <w:t>decreased</w:t>
      </w:r>
      <w:proofErr w:type="spellEnd"/>
      <w:r w:rsidR="001545A5">
        <w:t xml:space="preserve"> </w:t>
      </w:r>
      <w:proofErr w:type="spellStart"/>
      <w:r w:rsidR="001545A5">
        <w:t>by</w:t>
      </w:r>
      <w:proofErr w:type="spellEnd"/>
      <w:r w:rsidR="001545A5">
        <w:t xml:space="preserve"> 1% gibi ifadeler vardı.</w:t>
      </w:r>
    </w:p>
    <w:p w14:paraId="3ABA19B3" w14:textId="372036F5" w:rsidR="0013255E" w:rsidRDefault="0013255E" w:rsidP="0013255E"/>
    <w:p w14:paraId="04DD25E0" w14:textId="77777777" w:rsidR="0013255E" w:rsidRDefault="0013255E" w:rsidP="0013255E">
      <w:pPr>
        <w:pStyle w:val="Balk1"/>
      </w:pPr>
    </w:p>
    <w:p w14:paraId="4A3E3F3A" w14:textId="1078C9AA" w:rsidR="00AB2A70" w:rsidRDefault="0013255E" w:rsidP="0013255E">
      <w:pPr>
        <w:pStyle w:val="Balk1"/>
        <w:ind w:firstLine="708"/>
        <w:jc w:val="center"/>
      </w:pPr>
      <w:bookmarkStart w:id="3" w:name="_3-_Mckinsey_Report"/>
      <w:bookmarkEnd w:id="3"/>
      <w:r>
        <w:t xml:space="preserve">3- </w:t>
      </w:r>
      <w:proofErr w:type="spellStart"/>
      <w:r w:rsidR="00AB2A70">
        <w:t>Mckinsey</w:t>
      </w:r>
      <w:proofErr w:type="spellEnd"/>
      <w:r w:rsidR="00AB2A70">
        <w:t xml:space="preserve"> Report</w:t>
      </w:r>
      <w:r>
        <w:t xml:space="preserve"> – </w:t>
      </w:r>
      <w:proofErr w:type="spellStart"/>
      <w:r>
        <w:t>Women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Workplace</w:t>
      </w:r>
      <w:proofErr w:type="spellEnd"/>
      <w:r>
        <w:t xml:space="preserve"> 2020</w:t>
      </w:r>
    </w:p>
    <w:p w14:paraId="42206F4E" w14:textId="2BE380B6" w:rsidR="0013255E" w:rsidRDefault="00AB2A70" w:rsidP="00AB2A70">
      <w:r>
        <w:t xml:space="preserve">Bu rapor oldukça uzun ve detaylı bir rapor </w:t>
      </w:r>
      <w:r w:rsidR="00594BCC">
        <w:t xml:space="preserve">bu yüzden tüm parametrelerden bahsetmem </w:t>
      </w:r>
      <w:proofErr w:type="gramStart"/>
      <w:r w:rsidR="00594BCC">
        <w:t>imkansız</w:t>
      </w:r>
      <w:proofErr w:type="gramEnd"/>
      <w:r w:rsidR="00594BCC">
        <w:t xml:space="preserve"> </w:t>
      </w:r>
      <w:r>
        <w:t xml:space="preserve">ancak içerisinde özellikle dikkat çekici bazı kısımlar var. Normalde hepimizin duyduğu </w:t>
      </w:r>
      <w:r w:rsidRPr="00AB2A70">
        <w:rPr>
          <w:b/>
          <w:bCs/>
        </w:rPr>
        <w:t>‘</w:t>
      </w:r>
      <w:proofErr w:type="spellStart"/>
      <w:r w:rsidRPr="00AB2A70">
        <w:rPr>
          <w:b/>
          <w:bCs/>
        </w:rPr>
        <w:t>glass</w:t>
      </w:r>
      <w:proofErr w:type="spellEnd"/>
      <w:r w:rsidRPr="00AB2A70">
        <w:rPr>
          <w:b/>
          <w:bCs/>
        </w:rPr>
        <w:t xml:space="preserve"> </w:t>
      </w:r>
      <w:proofErr w:type="spellStart"/>
      <w:r w:rsidRPr="00AB2A70">
        <w:rPr>
          <w:b/>
          <w:bCs/>
        </w:rPr>
        <w:t>ceiling</w:t>
      </w:r>
      <w:proofErr w:type="spellEnd"/>
      <w:r w:rsidRPr="00AB2A70">
        <w:rPr>
          <w:b/>
          <w:bCs/>
        </w:rPr>
        <w:t xml:space="preserve">’ </w:t>
      </w:r>
      <w:r>
        <w:t xml:space="preserve">tanımının yetersiz olduğunu belirtiyor rapor. Karşılık olarak </w:t>
      </w:r>
      <w:r w:rsidRPr="00AB2A70">
        <w:rPr>
          <w:b/>
          <w:bCs/>
        </w:rPr>
        <w:t>‘</w:t>
      </w:r>
      <w:proofErr w:type="spellStart"/>
      <w:r w:rsidRPr="00AB2A70">
        <w:rPr>
          <w:b/>
          <w:bCs/>
        </w:rPr>
        <w:t>broken</w:t>
      </w:r>
      <w:proofErr w:type="spellEnd"/>
      <w:r w:rsidRPr="00AB2A70">
        <w:rPr>
          <w:b/>
          <w:bCs/>
        </w:rPr>
        <w:t xml:space="preserve"> </w:t>
      </w:r>
      <w:proofErr w:type="spellStart"/>
      <w:r w:rsidRPr="00AB2A70">
        <w:rPr>
          <w:b/>
          <w:bCs/>
        </w:rPr>
        <w:t>rung</w:t>
      </w:r>
      <w:proofErr w:type="spellEnd"/>
      <w:r w:rsidRPr="00AB2A70">
        <w:rPr>
          <w:b/>
          <w:bCs/>
        </w:rPr>
        <w:t>’</w:t>
      </w:r>
      <w:r>
        <w:t xml:space="preserve"> tanımını getiriyor. </w:t>
      </w:r>
      <w:r w:rsidR="0013255E">
        <w:t xml:space="preserve">Yani kadınların üst/tavan seviyelere çıkarken değil ilk promosyonlarını alırken bile erkeklere oranla daha çok engelle karşılaştıklarını öne sürüyor. 100 erkeğin giriş seviyesindeki yöneticilik pozisyonuna getirilmesine karşılık 85 kadın bu görevlere getiriliyor. </w:t>
      </w:r>
      <w:r w:rsidR="0013255E" w:rsidRPr="0013255E">
        <w:rPr>
          <w:b/>
          <w:bCs/>
        </w:rPr>
        <w:t>Etnik kökene</w:t>
      </w:r>
      <w:r w:rsidR="0013255E">
        <w:t xml:space="preserve"> göre bu oran da değişiyor. </w:t>
      </w:r>
    </w:p>
    <w:p w14:paraId="5AF2BA4C" w14:textId="2CE1EE2C" w:rsidR="0013255E" w:rsidRDefault="0013255E" w:rsidP="00AB2A70"/>
    <w:p w14:paraId="14DD733F" w14:textId="12749BD1" w:rsidR="0013255E" w:rsidRDefault="0013255E" w:rsidP="0013255E">
      <w:r>
        <w:t xml:space="preserve">Bu rapordaki bir başka parametre de kadınların </w:t>
      </w:r>
      <w:r w:rsidRPr="0013255E">
        <w:rPr>
          <w:b/>
          <w:bCs/>
        </w:rPr>
        <w:t>işi bırakma düşüncesine sahip olması</w:t>
      </w:r>
      <w:r>
        <w:t xml:space="preserve">. Kadınlar erkeklere göre işi bırakma düşüncesine çok daha sahip oluyorlar ve tabii ki bu iş yerinin toplumsal cinsiyet çalışma koşullarıyla oldukça ilgili. Rapor aynı zamanda Covid-19’un bu parametreyi oldukça etkilediğini, </w:t>
      </w:r>
      <w:proofErr w:type="gramStart"/>
      <w:r>
        <w:t>bir çok</w:t>
      </w:r>
      <w:proofErr w:type="gramEnd"/>
      <w:r>
        <w:t xml:space="preserve"> kadının bu baskılar altında işi bıraktığını, bu sebeple iş yerindeki toplumsal cinsiyet eşitliğine </w:t>
      </w:r>
      <w:proofErr w:type="spellStart"/>
      <w:r>
        <w:t>olduka</w:t>
      </w:r>
      <w:proofErr w:type="spellEnd"/>
      <w:r>
        <w:t xml:space="preserve"> zarar vereceğini şöyle ifade ediyor, “</w:t>
      </w:r>
      <w:proofErr w:type="spellStart"/>
      <w:r w:rsidRPr="0013255E">
        <w:t>All</w:t>
      </w:r>
      <w:proofErr w:type="spellEnd"/>
      <w:r w:rsidRPr="0013255E">
        <w:t xml:space="preserve"> </w:t>
      </w:r>
      <w:proofErr w:type="spellStart"/>
      <w:r w:rsidRPr="0013255E">
        <w:t>the</w:t>
      </w:r>
      <w:proofErr w:type="spellEnd"/>
      <w:r w:rsidRPr="0013255E">
        <w:t xml:space="preserve"> </w:t>
      </w:r>
      <w:proofErr w:type="spellStart"/>
      <w:r w:rsidRPr="0013255E">
        <w:t>progress</w:t>
      </w:r>
      <w:proofErr w:type="spellEnd"/>
      <w:r w:rsidRPr="0013255E">
        <w:t xml:space="preserve"> </w:t>
      </w:r>
      <w:proofErr w:type="spellStart"/>
      <w:r w:rsidRPr="0013255E">
        <w:t>we’ve</w:t>
      </w:r>
      <w:proofErr w:type="spellEnd"/>
      <w:r w:rsidRPr="0013255E">
        <w:t xml:space="preserve"> </w:t>
      </w:r>
      <w:proofErr w:type="spellStart"/>
      <w:r w:rsidRPr="0013255E">
        <w:t>seen</w:t>
      </w:r>
      <w:proofErr w:type="spellEnd"/>
      <w:r w:rsidRPr="0013255E">
        <w:t xml:space="preserve"> </w:t>
      </w:r>
      <w:proofErr w:type="spellStart"/>
      <w:r w:rsidRPr="0013255E">
        <w:t>over</w:t>
      </w:r>
      <w:proofErr w:type="spellEnd"/>
      <w:r w:rsidRPr="0013255E">
        <w:t xml:space="preserve"> </w:t>
      </w:r>
      <w:proofErr w:type="spellStart"/>
      <w:r w:rsidRPr="0013255E">
        <w:t>the</w:t>
      </w:r>
      <w:proofErr w:type="spellEnd"/>
      <w:r w:rsidRPr="0013255E">
        <w:t xml:space="preserve"> </w:t>
      </w:r>
      <w:proofErr w:type="spellStart"/>
      <w:r w:rsidRPr="0013255E">
        <w:t>past</w:t>
      </w:r>
      <w:proofErr w:type="spellEnd"/>
      <w:r w:rsidRPr="0013255E">
        <w:t xml:space="preserve"> </w:t>
      </w:r>
      <w:proofErr w:type="spellStart"/>
      <w:r w:rsidRPr="0013255E">
        <w:t>six</w:t>
      </w:r>
      <w:proofErr w:type="spellEnd"/>
      <w:r w:rsidRPr="0013255E">
        <w:t xml:space="preserve"> </w:t>
      </w:r>
      <w:proofErr w:type="spellStart"/>
      <w:r w:rsidRPr="0013255E">
        <w:t>years</w:t>
      </w:r>
      <w:proofErr w:type="spellEnd"/>
      <w:r w:rsidRPr="0013255E">
        <w:t xml:space="preserve"> </w:t>
      </w:r>
      <w:proofErr w:type="spellStart"/>
      <w:r w:rsidRPr="0013255E">
        <w:t>could</w:t>
      </w:r>
      <w:proofErr w:type="spellEnd"/>
      <w:r w:rsidRPr="0013255E">
        <w:t xml:space="preserve"> be </w:t>
      </w:r>
      <w:proofErr w:type="spellStart"/>
      <w:r w:rsidRPr="0013255E">
        <w:t>erased</w:t>
      </w:r>
      <w:proofErr w:type="spellEnd"/>
      <w:r>
        <w:t>.”</w:t>
      </w:r>
    </w:p>
    <w:p w14:paraId="1E8A615E" w14:textId="3DC60EB8" w:rsidR="00594BCC" w:rsidRDefault="00594BCC" w:rsidP="0013255E"/>
    <w:p w14:paraId="722F6BD4" w14:textId="1360E6F0" w:rsidR="00594BCC" w:rsidRDefault="00594BCC" w:rsidP="0013255E">
      <w:r>
        <w:t xml:space="preserve">Son olarak da bir anket </w:t>
      </w:r>
      <w:r w:rsidR="00E15C35">
        <w:t xml:space="preserve">vardı bu raporda. “Son birkaç ayda işyerinde aşağıdaki duygulardan hangisini en çok hissettiniz.” sorusuna verilen yanıtlar derlenmiş Sonuç olarak da kadınlar erkeklere oranla çok daha yorgun/bitkin hissettiğini belirtmiş. Bu da kadınların iş yerinde sahip oldukları eşitsiz çalışma ortamını </w:t>
      </w:r>
      <w:proofErr w:type="spellStart"/>
      <w:r w:rsidR="00E15C35">
        <w:t>birnevi</w:t>
      </w:r>
      <w:proofErr w:type="spellEnd"/>
      <w:r w:rsidR="00E15C35">
        <w:t xml:space="preserve"> gösteriyor. </w:t>
      </w:r>
    </w:p>
    <w:p w14:paraId="502D4173" w14:textId="7334C6D8" w:rsidR="00E15C35" w:rsidRDefault="00E15C35" w:rsidP="0013255E"/>
    <w:p w14:paraId="4ABD4627" w14:textId="77777777" w:rsidR="00E15C35" w:rsidRPr="0013255E" w:rsidRDefault="00E15C35" w:rsidP="0013255E"/>
    <w:p w14:paraId="0EC532A6" w14:textId="198FEA05" w:rsidR="0013255E" w:rsidRPr="00AB2A70" w:rsidRDefault="00E15C35" w:rsidP="00AB2A70">
      <w:r>
        <w:rPr>
          <w:noProof/>
        </w:rPr>
        <w:drawing>
          <wp:inline distT="0" distB="0" distL="0" distR="0" wp14:anchorId="41118361" wp14:editId="300B2F89">
            <wp:extent cx="4075387" cy="2789748"/>
            <wp:effectExtent l="0" t="0" r="1905" b="444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28" cy="279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55E" w:rsidRPr="00AB2A70" w:rsidSect="006D61C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B0A5EF" w14:textId="77777777" w:rsidR="009A27A6" w:rsidRDefault="009A27A6" w:rsidP="005946C2">
      <w:r>
        <w:separator/>
      </w:r>
    </w:p>
  </w:endnote>
  <w:endnote w:type="continuationSeparator" w:id="0">
    <w:p w14:paraId="5BC3A3BD" w14:textId="77777777" w:rsidR="009A27A6" w:rsidRDefault="009A27A6" w:rsidP="00594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33683F" w14:textId="77777777" w:rsidR="009A27A6" w:rsidRDefault="009A27A6" w:rsidP="005946C2">
      <w:r>
        <w:separator/>
      </w:r>
    </w:p>
  </w:footnote>
  <w:footnote w:type="continuationSeparator" w:id="0">
    <w:p w14:paraId="458AFBF6" w14:textId="77777777" w:rsidR="009A27A6" w:rsidRDefault="009A27A6" w:rsidP="005946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69"/>
    <w:rsid w:val="000513A0"/>
    <w:rsid w:val="000D2469"/>
    <w:rsid w:val="00101ED0"/>
    <w:rsid w:val="0013255E"/>
    <w:rsid w:val="00142794"/>
    <w:rsid w:val="001545A5"/>
    <w:rsid w:val="001F0C40"/>
    <w:rsid w:val="00200056"/>
    <w:rsid w:val="00230091"/>
    <w:rsid w:val="003539EC"/>
    <w:rsid w:val="003D2190"/>
    <w:rsid w:val="0052662B"/>
    <w:rsid w:val="005946C2"/>
    <w:rsid w:val="00594BCC"/>
    <w:rsid w:val="00600853"/>
    <w:rsid w:val="00634A83"/>
    <w:rsid w:val="0069608C"/>
    <w:rsid w:val="006D61C8"/>
    <w:rsid w:val="006E0343"/>
    <w:rsid w:val="00755260"/>
    <w:rsid w:val="00773613"/>
    <w:rsid w:val="007819B1"/>
    <w:rsid w:val="007B3872"/>
    <w:rsid w:val="007F3CF4"/>
    <w:rsid w:val="00833D7B"/>
    <w:rsid w:val="008477B0"/>
    <w:rsid w:val="008D3EE9"/>
    <w:rsid w:val="009A27A6"/>
    <w:rsid w:val="00A012D9"/>
    <w:rsid w:val="00A34981"/>
    <w:rsid w:val="00AB2A70"/>
    <w:rsid w:val="00B66ED4"/>
    <w:rsid w:val="00B91F0F"/>
    <w:rsid w:val="00BA40EF"/>
    <w:rsid w:val="00C21FF3"/>
    <w:rsid w:val="00C73E84"/>
    <w:rsid w:val="00D03058"/>
    <w:rsid w:val="00D5529D"/>
    <w:rsid w:val="00D76264"/>
    <w:rsid w:val="00DB1139"/>
    <w:rsid w:val="00DE1327"/>
    <w:rsid w:val="00E15C35"/>
    <w:rsid w:val="00EF52CE"/>
    <w:rsid w:val="00F75840"/>
    <w:rsid w:val="00F82B57"/>
    <w:rsid w:val="00FE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183711"/>
  <w15:chartTrackingRefBased/>
  <w15:docId w15:val="{DBC433F3-09A9-A542-94CF-7F682CD0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946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link w:val="Balk3Char"/>
    <w:uiPriority w:val="9"/>
    <w:qFormat/>
    <w:rsid w:val="005946C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5946C2"/>
  </w:style>
  <w:style w:type="paragraph" w:styleId="stBilgi">
    <w:name w:val="header"/>
    <w:basedOn w:val="Normal"/>
    <w:link w:val="stBilgiChar"/>
    <w:uiPriority w:val="99"/>
    <w:unhideWhenUsed/>
    <w:rsid w:val="005946C2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946C2"/>
  </w:style>
  <w:style w:type="paragraph" w:styleId="AltBilgi">
    <w:name w:val="footer"/>
    <w:basedOn w:val="Normal"/>
    <w:link w:val="AltBilgiChar"/>
    <w:uiPriority w:val="99"/>
    <w:unhideWhenUsed/>
    <w:rsid w:val="005946C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946C2"/>
  </w:style>
  <w:style w:type="character" w:customStyle="1" w:styleId="Balk3Char">
    <w:name w:val="Başlık 3 Char"/>
    <w:basedOn w:val="VarsaylanParagrafYazTipi"/>
    <w:link w:val="Balk3"/>
    <w:uiPriority w:val="9"/>
    <w:rsid w:val="005946C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Kpr">
    <w:name w:val="Hyperlink"/>
    <w:basedOn w:val="VarsaylanParagrafYazTipi"/>
    <w:uiPriority w:val="99"/>
    <w:unhideWhenUsed/>
    <w:rsid w:val="005946C2"/>
    <w:rPr>
      <w:color w:val="0000FF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946C2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5946C2"/>
    <w:rPr>
      <w:color w:val="954F72" w:themeColor="followedHyperlink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594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6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227652288_The_Gender_Pay_Gap_Concrete_Indicator_of_Women%27s_Progress_Toward_Equality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researchgate.net/publication/305624953_Cisgendered_Organizations_Trans_Women_and_Inequality_in_the_Workplac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urnals.plos.org/plosone/article?id=10.1371/journal.pone.0053246" TargetMode="External"/><Relationship Id="rId11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hyperlink" Target="https://www.jstor.org/stable/20676845?seq=1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academia.edu/3120013/Gender_inequality_in_workplace_autonomy_and_authority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SEFA DEGIRMENCI</dc:creator>
  <cp:keywords/>
  <dc:description/>
  <cp:lastModifiedBy>HASAN SEFA DEGIRMENCI</cp:lastModifiedBy>
  <cp:revision>10</cp:revision>
  <dcterms:created xsi:type="dcterms:W3CDTF">2020-11-04T20:26:00Z</dcterms:created>
  <dcterms:modified xsi:type="dcterms:W3CDTF">2020-11-18T16:57:00Z</dcterms:modified>
</cp:coreProperties>
</file>