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4A74" w:rsidRDefault="00494A74">
      <w:pPr>
        <w:pStyle w:val="Title1"/>
        <w:rPr>
          <w:rFonts w:ascii="Calibri" w:eastAsia="Calibri" w:hAnsi="Calibri" w:cs="Calibri"/>
          <w:sz w:val="24"/>
          <w:szCs w:val="24"/>
        </w:rPr>
      </w:pPr>
    </w:p>
    <w:p w:rsidR="00494A74" w:rsidRDefault="00000000">
      <w:pPr>
        <w:pStyle w:val="Title1"/>
        <w:rPr>
          <w:rStyle w:val="None"/>
          <w:rFonts w:ascii="Calibri" w:eastAsia="Calibri" w:hAnsi="Calibri" w:cs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</w:rPr>
        <w:t>RACI Chart Template</w:t>
      </w:r>
    </w:p>
    <w:p w:rsidR="00494A74" w:rsidRDefault="00494A74">
      <w:pPr>
        <w:pStyle w:val="BUSubheading"/>
        <w:spacing w:before="0"/>
        <w:rPr>
          <w:rFonts w:ascii="Calibri" w:eastAsia="Calibri" w:hAnsi="Calibri" w:cs="Calibri"/>
          <w:sz w:val="22"/>
          <w:szCs w:val="22"/>
        </w:rPr>
      </w:pPr>
    </w:p>
    <w:tbl>
      <w:tblPr>
        <w:tblW w:w="9432" w:type="dxa"/>
        <w:tblInd w:w="1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56"/>
        <w:gridCol w:w="1205"/>
        <w:gridCol w:w="1236"/>
        <w:gridCol w:w="1332"/>
        <w:gridCol w:w="1235"/>
        <w:gridCol w:w="1236"/>
        <w:gridCol w:w="1332"/>
      </w:tblGrid>
      <w:tr w:rsidR="00494A74">
        <w:trPr>
          <w:trHeight w:val="22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B5C8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  <w:spacing w:after="120"/>
            </w:pPr>
            <w:r>
              <w:rPr>
                <w:rStyle w:val="None"/>
                <w:b/>
                <w:bCs/>
                <w:color w:val="FFFFFF"/>
                <w:sz w:val="20"/>
                <w:szCs w:val="20"/>
                <w:u w:color="FFFFFF"/>
              </w:rPr>
              <w:t>Task/Person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B5C8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B5C8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B5C8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B5C8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B5C8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B5C8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</w:tr>
      <w:tr w:rsidR="00494A74">
        <w:trPr>
          <w:trHeight w:val="272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</w:tr>
      <w:tr w:rsidR="00494A74">
        <w:trPr>
          <w:trHeight w:val="272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</w:tr>
      <w:tr w:rsidR="00494A74">
        <w:trPr>
          <w:trHeight w:val="272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</w:tr>
      <w:tr w:rsidR="00494A74">
        <w:trPr>
          <w:trHeight w:val="272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</w:tr>
      <w:tr w:rsidR="00494A74">
        <w:trPr>
          <w:trHeight w:val="272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</w:tr>
      <w:tr w:rsidR="00494A74">
        <w:trPr>
          <w:trHeight w:val="272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</w:tr>
      <w:tr w:rsidR="00494A74">
        <w:trPr>
          <w:trHeight w:val="272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494A74"/>
        </w:tc>
      </w:tr>
    </w:tbl>
    <w:p w:rsidR="00494A74" w:rsidRDefault="00494A74">
      <w:pPr>
        <w:pStyle w:val="BUSubheading"/>
        <w:widowControl w:val="0"/>
        <w:spacing w:before="0"/>
        <w:ind w:left="72" w:hanging="72"/>
        <w:rPr>
          <w:rFonts w:ascii="Calibri" w:eastAsia="Calibri" w:hAnsi="Calibri" w:cs="Calibri"/>
          <w:sz w:val="22"/>
          <w:szCs w:val="22"/>
        </w:rPr>
      </w:pPr>
    </w:p>
    <w:p w:rsidR="00494A74" w:rsidRDefault="00494A74">
      <w:pPr>
        <w:pStyle w:val="BUText"/>
        <w:rPr>
          <w:rFonts w:ascii="Calibri" w:eastAsia="Calibri" w:hAnsi="Calibri" w:cs="Calibri"/>
          <w:b/>
          <w:bCs/>
        </w:rPr>
      </w:pPr>
    </w:p>
    <w:tbl>
      <w:tblPr>
        <w:tblW w:w="946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811"/>
        <w:gridCol w:w="2706"/>
        <w:gridCol w:w="5952"/>
      </w:tblGrid>
      <w:tr w:rsidR="00494A74">
        <w:trPr>
          <w:trHeight w:val="223"/>
          <w:tblHeader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B5C8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  <w:spacing w:after="120"/>
            </w:pPr>
            <w:r>
              <w:rPr>
                <w:rStyle w:val="None"/>
                <w:b/>
                <w:bCs/>
                <w:color w:val="FFFFFF"/>
                <w:sz w:val="20"/>
                <w:szCs w:val="20"/>
                <w:u w:color="FFFFFF"/>
              </w:rPr>
              <w:t>Code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B5C8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  <w:spacing w:after="120"/>
            </w:pPr>
            <w:r>
              <w:rPr>
                <w:rStyle w:val="None"/>
                <w:b/>
                <w:bCs/>
                <w:color w:val="FFFFFF"/>
                <w:sz w:val="20"/>
                <w:szCs w:val="20"/>
                <w:u w:color="FFFFFF"/>
              </w:rPr>
              <w:t>Stands for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B5C8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  <w:spacing w:after="120"/>
            </w:pPr>
            <w:r>
              <w:rPr>
                <w:rStyle w:val="None"/>
                <w:b/>
                <w:bCs/>
                <w:color w:val="FFFFFF"/>
                <w:sz w:val="20"/>
                <w:szCs w:val="20"/>
                <w:u w:color="FFFFFF"/>
              </w:rPr>
              <w:t>This is the person who is….</w:t>
            </w:r>
          </w:p>
        </w:tc>
      </w:tr>
      <w:tr w:rsidR="00494A74">
        <w:tblPrEx>
          <w:shd w:val="clear" w:color="auto" w:fill="CED7E7"/>
        </w:tblPrEx>
        <w:trPr>
          <w:trHeight w:val="22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sz w:val="20"/>
                <w:szCs w:val="20"/>
              </w:rPr>
              <w:t>R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sz w:val="20"/>
                <w:szCs w:val="20"/>
              </w:rPr>
              <w:t>Responsible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b/>
                <w:bCs/>
                <w:sz w:val="20"/>
                <w:szCs w:val="20"/>
              </w:rPr>
              <w:t>Responsible</w:t>
            </w:r>
            <w:r>
              <w:rPr>
                <w:rStyle w:val="None"/>
                <w:sz w:val="20"/>
                <w:szCs w:val="20"/>
              </w:rPr>
              <w:t xml:space="preserve"> for performing the task or creating the document</w:t>
            </w:r>
          </w:p>
        </w:tc>
      </w:tr>
      <w:tr w:rsidR="00494A74">
        <w:tblPrEx>
          <w:shd w:val="clear" w:color="auto" w:fill="CED7E7"/>
        </w:tblPrEx>
        <w:trPr>
          <w:trHeight w:val="44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sz w:val="20"/>
                <w:szCs w:val="20"/>
              </w:rPr>
              <w:t>A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sz w:val="20"/>
                <w:szCs w:val="20"/>
              </w:rPr>
              <w:t>Accountable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b/>
                <w:bCs/>
                <w:sz w:val="20"/>
                <w:szCs w:val="20"/>
              </w:rPr>
              <w:t>Accountable</w:t>
            </w:r>
            <w:r>
              <w:rPr>
                <w:rStyle w:val="None"/>
                <w:sz w:val="20"/>
                <w:szCs w:val="20"/>
              </w:rPr>
              <w:t xml:space="preserve"> for the task or document such as the project manager, </w:t>
            </w:r>
            <w:proofErr w:type="gramStart"/>
            <w:r>
              <w:rPr>
                <w:rStyle w:val="None"/>
                <w:sz w:val="20"/>
                <w:szCs w:val="20"/>
              </w:rPr>
              <w:t>supervisor ,</w:t>
            </w:r>
            <w:proofErr w:type="gramEnd"/>
            <w:r>
              <w:rPr>
                <w:rStyle w:val="None"/>
                <w:sz w:val="20"/>
                <w:szCs w:val="20"/>
              </w:rPr>
              <w:t xml:space="preserve"> or technical lead</w:t>
            </w:r>
          </w:p>
        </w:tc>
      </w:tr>
      <w:tr w:rsidR="00494A74">
        <w:tblPrEx>
          <w:shd w:val="clear" w:color="auto" w:fill="CED7E7"/>
        </w:tblPrEx>
        <w:trPr>
          <w:trHeight w:val="44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sz w:val="20"/>
                <w:szCs w:val="20"/>
              </w:rPr>
              <w:t>S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sz w:val="20"/>
                <w:szCs w:val="20"/>
              </w:rPr>
              <w:t>Supports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sz w:val="20"/>
                <w:szCs w:val="20"/>
              </w:rPr>
              <w:t xml:space="preserve">Provides </w:t>
            </w:r>
            <w:r>
              <w:rPr>
                <w:rStyle w:val="None"/>
                <w:b/>
                <w:bCs/>
                <w:sz w:val="20"/>
                <w:szCs w:val="20"/>
              </w:rPr>
              <w:t>support</w:t>
            </w:r>
            <w:r>
              <w:rPr>
                <w:rStyle w:val="None"/>
                <w:sz w:val="20"/>
                <w:szCs w:val="20"/>
              </w:rPr>
              <w:t xml:space="preserve"> for the task, such as materials or documents (for RASCI chart)</w:t>
            </w:r>
          </w:p>
        </w:tc>
      </w:tr>
      <w:tr w:rsidR="00494A74">
        <w:tblPrEx>
          <w:shd w:val="clear" w:color="auto" w:fill="CED7E7"/>
        </w:tblPrEx>
        <w:trPr>
          <w:trHeight w:val="44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sz w:val="20"/>
                <w:szCs w:val="20"/>
              </w:rPr>
              <w:t>C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sz w:val="20"/>
                <w:szCs w:val="20"/>
              </w:rPr>
              <w:t>Consult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sz w:val="20"/>
                <w:szCs w:val="20"/>
              </w:rPr>
              <w:t xml:space="preserve">Provides </w:t>
            </w:r>
            <w:r>
              <w:rPr>
                <w:rStyle w:val="None"/>
                <w:b/>
                <w:bCs/>
                <w:sz w:val="20"/>
                <w:szCs w:val="20"/>
              </w:rPr>
              <w:t>consulting</w:t>
            </w:r>
            <w:r>
              <w:rPr>
                <w:rStyle w:val="None"/>
                <w:sz w:val="20"/>
                <w:szCs w:val="20"/>
              </w:rPr>
              <w:t xml:space="preserve"> or expertise to the person responsible for the task or document and others.</w:t>
            </w:r>
          </w:p>
        </w:tc>
      </w:tr>
      <w:tr w:rsidR="00494A74">
        <w:tblPrEx>
          <w:shd w:val="clear" w:color="auto" w:fill="CED7E7"/>
        </w:tblPrEx>
        <w:trPr>
          <w:trHeight w:val="44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sz w:val="20"/>
                <w:szCs w:val="20"/>
              </w:rPr>
              <w:t>I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sz w:val="20"/>
                <w:szCs w:val="20"/>
              </w:rPr>
              <w:t>Inform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4A74" w:rsidRDefault="00000000">
            <w:pPr>
              <w:pStyle w:val="BUText"/>
            </w:pPr>
            <w:r>
              <w:rPr>
                <w:rStyle w:val="None"/>
                <w:b/>
                <w:bCs/>
                <w:sz w:val="20"/>
                <w:szCs w:val="20"/>
              </w:rPr>
              <w:t>Informed</w:t>
            </w:r>
            <w:r>
              <w:rPr>
                <w:rStyle w:val="None"/>
                <w:sz w:val="20"/>
                <w:szCs w:val="20"/>
              </w:rPr>
              <w:t xml:space="preserve"> of task progress or results, usually by the person responsible. </w:t>
            </w:r>
          </w:p>
        </w:tc>
      </w:tr>
    </w:tbl>
    <w:p w:rsidR="00494A74" w:rsidRDefault="00494A74">
      <w:pPr>
        <w:pStyle w:val="BUText"/>
        <w:widowControl w:val="0"/>
        <w:ind w:left="108" w:hanging="108"/>
        <w:rPr>
          <w:rFonts w:ascii="Calibri" w:eastAsia="Calibri" w:hAnsi="Calibri" w:cs="Calibri"/>
          <w:b/>
          <w:bCs/>
        </w:rPr>
      </w:pPr>
    </w:p>
    <w:p w:rsidR="00494A74" w:rsidRDefault="00494A74">
      <w:pPr>
        <w:pStyle w:val="Title1"/>
        <w:rPr>
          <w:rFonts w:ascii="Calibri" w:eastAsia="Calibri" w:hAnsi="Calibri" w:cs="Calibri"/>
          <w:b w:val="0"/>
          <w:bCs w:val="0"/>
          <w:i/>
          <w:iCs/>
          <w:color w:val="000000"/>
          <w:sz w:val="18"/>
          <w:szCs w:val="18"/>
          <w:u w:color="000000"/>
        </w:rPr>
      </w:pPr>
    </w:p>
    <w:sectPr w:rsidR="00494A74">
      <w:headerReference w:type="even" r:id="rId6"/>
      <w:footerReference w:type="even" r:id="rId7"/>
      <w:footerReference w:type="default" r:id="rId8"/>
      <w:pgSz w:w="12240" w:h="15840"/>
      <w:pgMar w:top="360" w:right="1440" w:bottom="1440" w:left="1440" w:header="504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519A" w:rsidRDefault="0021519A">
      <w:pPr>
        <w:spacing w:after="0" w:line="240" w:lineRule="auto"/>
      </w:pPr>
      <w:r>
        <w:separator/>
      </w:r>
    </w:p>
  </w:endnote>
  <w:endnote w:type="continuationSeparator" w:id="0">
    <w:p w:rsidR="0021519A" w:rsidRDefault="0021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4A74" w:rsidRDefault="00000000">
    <w:pPr>
      <w:spacing w:before="100" w:after="100" w:line="210" w:lineRule="atLeast"/>
      <w:jc w:val="center"/>
      <w:rPr>
        <w:rStyle w:val="None"/>
        <w:rFonts w:ascii="Arial" w:eastAsia="Arial" w:hAnsi="Arial" w:cs="Arial"/>
        <w:color w:val="343434"/>
        <w:sz w:val="18"/>
        <w:szCs w:val="18"/>
        <w:u w:color="343434"/>
      </w:rPr>
    </w:pPr>
    <w:r>
      <w:rPr>
        <w:rStyle w:val="None"/>
        <w:rFonts w:ascii="Arial" w:hAnsi="Arial"/>
        <w:color w:val="343434"/>
        <w:sz w:val="18"/>
        <w:szCs w:val="18"/>
        <w:u w:color="343434"/>
      </w:rPr>
      <w:t xml:space="preserve"> Corporate Education Group • 1 Executive Drive, Suite 301 • Chelmsford, MA 01824-2558 • USA</w:t>
    </w:r>
  </w:p>
  <w:p w:rsidR="00494A74" w:rsidRDefault="00000000">
    <w:pPr>
      <w:spacing w:before="100" w:after="100" w:line="210" w:lineRule="atLeast"/>
      <w:jc w:val="center"/>
      <w:rPr>
        <w:rStyle w:val="Hyperlink1"/>
      </w:rPr>
    </w:pPr>
    <w:r>
      <w:rPr>
        <w:rStyle w:val="None"/>
        <w:rFonts w:ascii="Arial" w:hAnsi="Arial"/>
        <w:color w:val="343434"/>
        <w:sz w:val="18"/>
        <w:szCs w:val="18"/>
        <w:u w:color="343434"/>
      </w:rPr>
      <w:t xml:space="preserve">1.800.288.7246 (US only) or +1.978.649.8200 • </w:t>
    </w:r>
    <w:hyperlink r:id="rId1" w:history="1">
      <w:r>
        <w:rPr>
          <w:rStyle w:val="Hyperlink1"/>
        </w:rPr>
        <w:t>www.corpedgroup.com</w:t>
      </w:r>
    </w:hyperlink>
  </w:p>
  <w:p w:rsidR="00494A74" w:rsidRDefault="00000000">
    <w:pPr>
      <w:jc w:val="center"/>
    </w:pPr>
    <w:r>
      <w:rPr>
        <w:rStyle w:val="None"/>
        <w:rFonts w:ascii="Arial" w:hAnsi="Arial"/>
        <w:color w:val="343434"/>
        <w:sz w:val="16"/>
        <w:szCs w:val="16"/>
        <w:u w:color="343434"/>
      </w:rPr>
      <w:t xml:space="preserve">Corporate Education Group is operated by </w:t>
    </w:r>
    <w:proofErr w:type="spellStart"/>
    <w:r>
      <w:rPr>
        <w:rStyle w:val="None"/>
        <w:rFonts w:ascii="Arial" w:hAnsi="Arial"/>
        <w:color w:val="343434"/>
        <w:sz w:val="16"/>
        <w:szCs w:val="16"/>
        <w:u w:color="343434"/>
      </w:rPr>
      <w:t>TechSkills</w:t>
    </w:r>
    <w:proofErr w:type="spellEnd"/>
    <w:r>
      <w:rPr>
        <w:rStyle w:val="None"/>
        <w:rFonts w:ascii="Arial" w:hAnsi="Arial"/>
        <w:color w:val="343434"/>
        <w:sz w:val="16"/>
        <w:szCs w:val="16"/>
        <w:u w:color="343434"/>
      </w:rPr>
      <w:t xml:space="preserve"> LLC.  © 2011 Corporate Education Group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4A74" w:rsidRDefault="00000000" w:rsidP="000071FE">
    <w:pPr>
      <w:spacing w:before="100" w:after="100" w:line="210" w:lineRule="atLeast"/>
      <w:jc w:val="center"/>
    </w:pPr>
    <w:r>
      <w:rPr>
        <w:rFonts w:ascii="Calibri" w:hAnsi="Calibri"/>
        <w:color w:val="343434"/>
        <w:sz w:val="18"/>
        <w:szCs w:val="18"/>
        <w:u w:color="34343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519A" w:rsidRDefault="0021519A">
      <w:pPr>
        <w:spacing w:after="0" w:line="240" w:lineRule="auto"/>
      </w:pPr>
      <w:r>
        <w:separator/>
      </w:r>
    </w:p>
  </w:footnote>
  <w:footnote w:type="continuationSeparator" w:id="0">
    <w:p w:rsidR="0021519A" w:rsidRDefault="00215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4A74" w:rsidRDefault="00000000">
    <w:pPr>
      <w:pStyle w:val="HeaderFooter"/>
      <w:tabs>
        <w:tab w:val="clear" w:pos="9360"/>
        <w:tab w:val="right" w:pos="9340"/>
      </w:tabs>
      <w:spacing w:line="360" w:lineRule="auto"/>
      <w:jc w:val="center"/>
    </w:pPr>
    <w:r>
      <w:rPr>
        <w:rStyle w:val="None"/>
        <w:noProof/>
      </w:rPr>
      <w:drawing>
        <wp:inline distT="0" distB="0" distL="0" distR="0">
          <wp:extent cx="1574800" cy="876936"/>
          <wp:effectExtent l="0" t="0" r="0" b="0"/>
          <wp:docPr id="1073741826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.png" descr="image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4800" cy="8769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one"/>
        <w:noProof/>
      </w:rPr>
      <mc:AlternateContent>
        <mc:Choice Requires="wps">
          <w:drawing>
            <wp:inline distT="0" distB="0" distL="0" distR="0">
              <wp:extent cx="1574800" cy="876936"/>
              <wp:effectExtent l="0" t="0" r="0" b="0"/>
              <wp:docPr id="1073741827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800" cy="87693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26" style="visibility:visible;width:124.0pt;height:69.1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isplayBackgroundShap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A74"/>
    <w:rsid w:val="000071FE"/>
    <w:rsid w:val="0021519A"/>
    <w:rsid w:val="00494A74"/>
    <w:rsid w:val="00EA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47C52F8-FF8E-A341-B02F-6AE2F90A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  <w:spacing w:after="200" w:line="276" w:lineRule="auto"/>
    </w:pPr>
    <w:rPr>
      <w:rFonts w:ascii="Helvetica" w:hAnsi="Helvetica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343434"/>
      <w:sz w:val="18"/>
      <w:szCs w:val="18"/>
      <w:u w:color="343434"/>
    </w:rPr>
  </w:style>
  <w:style w:type="character" w:customStyle="1" w:styleId="Hyperlink1">
    <w:name w:val="Hyperlink.1"/>
    <w:basedOn w:val="None"/>
    <w:rPr>
      <w:rFonts w:ascii="Arial" w:eastAsia="Arial" w:hAnsi="Arial" w:cs="Arial"/>
      <w:outline w:val="0"/>
      <w:color w:val="343434"/>
      <w:sz w:val="18"/>
      <w:szCs w:val="18"/>
      <w:u w:color="343434"/>
    </w:rPr>
  </w:style>
  <w:style w:type="paragraph" w:customStyle="1" w:styleId="Title1">
    <w:name w:val="Title1"/>
    <w:pPr>
      <w:keepNext/>
      <w:spacing w:after="200" w:line="288" w:lineRule="auto"/>
    </w:pPr>
    <w:rPr>
      <w:rFonts w:ascii="Helvetica" w:eastAsia="Helvetica" w:hAnsi="Helvetica" w:cs="Helvetica"/>
      <w:b/>
      <w:bCs/>
      <w:color w:val="2B5C86"/>
      <w:sz w:val="38"/>
      <w:szCs w:val="38"/>
      <w:u w:color="2B5C86"/>
    </w:rPr>
  </w:style>
  <w:style w:type="paragraph" w:customStyle="1" w:styleId="BUSubheading">
    <w:name w:val="BU_Subheading"/>
    <w:next w:val="Normal"/>
    <w:pPr>
      <w:spacing w:before="240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paragraph" w:customStyle="1" w:styleId="BUText">
    <w:name w:val="BU_Text"/>
    <w:pPr>
      <w:spacing w:before="120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00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1FE"/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00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1FE"/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rped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McHenry</cp:lastModifiedBy>
  <cp:revision>2</cp:revision>
  <dcterms:created xsi:type="dcterms:W3CDTF">2024-07-21T18:33:00Z</dcterms:created>
  <dcterms:modified xsi:type="dcterms:W3CDTF">2024-07-21T18:33:00Z</dcterms:modified>
</cp:coreProperties>
</file>