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8FEE2" w14:textId="34289E91" w:rsidR="00322ADB" w:rsidRDefault="007716E2" w:rsidP="00322ADD">
      <w:pPr>
        <w:pStyle w:val="Ttulo"/>
        <w:rPr>
          <w:noProof/>
          <w:lang w:eastAsia="pt-BR"/>
        </w:rPr>
      </w:pPr>
      <w:r>
        <w:rPr>
          <w:noProof/>
          <w:lang w:eastAsia="pt-BR"/>
        </w:rPr>
        <w:t xml:space="preserve">Levantador Magnetico </w:t>
      </w:r>
      <w:r w:rsidR="006A0DFF">
        <w:rPr>
          <w:noProof/>
          <w:lang w:eastAsia="pt-BR"/>
        </w:rPr>
        <w:t>Vertical</w:t>
      </w:r>
    </w:p>
    <w:p w14:paraId="69A49917" w14:textId="59C49FA4" w:rsidR="00322ADD" w:rsidRDefault="000D47B8" w:rsidP="006579A4">
      <w:pPr>
        <w:jc w:val="center"/>
        <w:rPr>
          <w:noProof/>
          <w:lang w:eastAsia="pt-BR"/>
        </w:rPr>
      </w:pPr>
      <w:r>
        <w:rPr>
          <w:noProof/>
        </w:rPr>
        <w:drawing>
          <wp:inline distT="0" distB="0" distL="0" distR="0" wp14:anchorId="672D4F6F" wp14:editId="292F9EDF">
            <wp:extent cx="4046396" cy="38385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022" t="5291" r="27249" b="11641"/>
                    <a:stretch/>
                  </pic:blipFill>
                  <pic:spPr bwMode="auto">
                    <a:xfrm>
                      <a:off x="0" y="0"/>
                      <a:ext cx="4057896" cy="3849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05A20" w14:textId="77777777" w:rsidR="00322ADD" w:rsidRPr="007716E2" w:rsidRDefault="00322ADD">
      <w:pPr>
        <w:rPr>
          <w:b/>
          <w:bCs/>
          <w:noProof/>
          <w:sz w:val="24"/>
          <w:szCs w:val="24"/>
          <w:lang w:eastAsia="pt-BR"/>
        </w:rPr>
      </w:pPr>
      <w:r w:rsidRPr="007716E2">
        <w:rPr>
          <w:b/>
          <w:bCs/>
          <w:noProof/>
          <w:sz w:val="24"/>
          <w:szCs w:val="24"/>
          <w:lang w:eastAsia="pt-BR"/>
        </w:rPr>
        <w:t>Equipe:</w:t>
      </w:r>
    </w:p>
    <w:p w14:paraId="51DFFAC7" w14:textId="3E69A605" w:rsidR="007716E2" w:rsidRDefault="007716E2">
      <w:pPr>
        <w:rPr>
          <w:noProof/>
          <w:lang w:eastAsia="pt-BR"/>
        </w:rPr>
      </w:pPr>
      <w:r>
        <w:rPr>
          <w:noProof/>
          <w:lang w:eastAsia="pt-BR"/>
        </w:rPr>
        <w:t>Diego Freire de Almeida</w:t>
      </w:r>
    </w:p>
    <w:p w14:paraId="2F20FCD4" w14:textId="77777777" w:rsidR="007716E2" w:rsidRDefault="007716E2">
      <w:pPr>
        <w:rPr>
          <w:noProof/>
          <w:lang w:eastAsia="pt-BR"/>
        </w:rPr>
      </w:pPr>
      <w:r>
        <w:rPr>
          <w:noProof/>
          <w:lang w:eastAsia="pt-BR"/>
        </w:rPr>
        <w:t>Gustavo Henrrique Arouca Rosa</w:t>
      </w:r>
    </w:p>
    <w:p w14:paraId="12246264" w14:textId="77777777" w:rsidR="007716E2" w:rsidRDefault="007716E2">
      <w:pPr>
        <w:rPr>
          <w:noProof/>
          <w:lang w:eastAsia="pt-BR"/>
        </w:rPr>
      </w:pPr>
      <w:r>
        <w:rPr>
          <w:noProof/>
          <w:lang w:eastAsia="pt-BR"/>
        </w:rPr>
        <w:t>Thiago dos Santos</w:t>
      </w:r>
    </w:p>
    <w:p w14:paraId="4C59C035" w14:textId="77777777" w:rsidR="007716E2" w:rsidRDefault="007716E2">
      <w:pPr>
        <w:rPr>
          <w:noProof/>
          <w:lang w:eastAsia="pt-BR"/>
        </w:rPr>
      </w:pPr>
      <w:r>
        <w:rPr>
          <w:noProof/>
          <w:lang w:eastAsia="pt-BR"/>
        </w:rPr>
        <w:t>Zaquel Adil Gomes Luzia</w:t>
      </w:r>
    </w:p>
    <w:p w14:paraId="78390CA9" w14:textId="7612DA9D" w:rsidR="00322ADD" w:rsidRDefault="00322ADD">
      <w:pPr>
        <w:rPr>
          <w:noProof/>
          <w:lang w:eastAsia="pt-BR"/>
        </w:rPr>
      </w:pPr>
      <w:r>
        <w:rPr>
          <w:noProof/>
          <w:lang w:eastAsia="pt-BR"/>
        </w:rPr>
        <w:br w:type="page"/>
      </w:r>
    </w:p>
    <w:p w14:paraId="6A64343C" w14:textId="1E85CFBC" w:rsidR="001A6813" w:rsidRDefault="001A6813" w:rsidP="00B21F12">
      <w:pPr>
        <w:pStyle w:val="Ttulo1"/>
        <w:spacing w:line="360" w:lineRule="auto"/>
        <w:ind w:left="-567" w:firstLine="425"/>
      </w:pPr>
      <w:r>
        <w:lastRenderedPageBreak/>
        <w:t xml:space="preserve">Introdução </w:t>
      </w:r>
    </w:p>
    <w:p w14:paraId="0E7F2189" w14:textId="77803224" w:rsidR="001A6813" w:rsidRDefault="001A6813" w:rsidP="00B21F12">
      <w:pPr>
        <w:spacing w:line="360" w:lineRule="auto"/>
        <w:ind w:left="-567" w:firstLine="425"/>
      </w:pPr>
      <w:r>
        <w:t>O presente trabalho tem o intuito de ajudar a Empresa Aernova a melhorar o transporte dos perfis aeronáuticos, a fim de que se tenha uma maior facilidade de transporte e melhore a ergonomia dos operadores</w:t>
      </w:r>
      <w:r w:rsidR="156C5816">
        <w:t>.</w:t>
      </w:r>
      <w:r>
        <w:t xml:space="preserve"> </w:t>
      </w:r>
    </w:p>
    <w:p w14:paraId="69077803" w14:textId="4C2CFEA2" w:rsidR="001A6813" w:rsidRDefault="001A6813" w:rsidP="00B21F12">
      <w:pPr>
        <w:spacing w:line="360" w:lineRule="auto"/>
        <w:ind w:left="-567" w:firstLine="425"/>
      </w:pPr>
      <w:r>
        <w:t xml:space="preserve">Vale ressaltar que tudo o que estiver dentro desse documento foi tirado de sites de vendas desse produto, mas o funcionamento é de base teórica, ou seja, não tem nada comprovado que vá funcionar de acordo com o esperado, </w:t>
      </w:r>
      <w:r w:rsidR="0073318A">
        <w:t xml:space="preserve">necessitando de um </w:t>
      </w:r>
      <w:r>
        <w:t xml:space="preserve">estudo </w:t>
      </w:r>
      <w:r w:rsidR="0073318A">
        <w:t>mais aprofundado desse produto.</w:t>
      </w:r>
    </w:p>
    <w:p w14:paraId="17A27931" w14:textId="77777777" w:rsidR="001A6813" w:rsidRPr="001A6813" w:rsidRDefault="001A6813" w:rsidP="00B21F12">
      <w:pPr>
        <w:spacing w:line="360" w:lineRule="auto"/>
        <w:ind w:left="-567" w:firstLine="425"/>
      </w:pPr>
    </w:p>
    <w:p w14:paraId="11101C3B" w14:textId="22529FF0" w:rsidR="007716E2" w:rsidRDefault="007716E2" w:rsidP="00B21F12">
      <w:pPr>
        <w:pStyle w:val="Ttulo1"/>
        <w:spacing w:line="360" w:lineRule="auto"/>
        <w:ind w:left="-567" w:firstLine="425"/>
      </w:pPr>
      <w:r>
        <w:t>Levantador Magnético</w:t>
      </w:r>
      <w:r w:rsidR="006A0DFF">
        <w:t xml:space="preserve"> Vertical</w:t>
      </w:r>
      <w:r>
        <w:t xml:space="preserve"> </w:t>
      </w:r>
    </w:p>
    <w:p w14:paraId="56CE8796" w14:textId="75DDBDCE" w:rsidR="001A6813" w:rsidRDefault="001A6813" w:rsidP="00B21F12">
      <w:pPr>
        <w:spacing w:line="360" w:lineRule="auto"/>
        <w:ind w:left="-567" w:firstLine="425"/>
      </w:pPr>
      <w:r>
        <w:t>Geralmente é ideal para o transporte de peças resultantes de cortes, como tarugos que devem ser</w:t>
      </w:r>
      <w:r w:rsidR="00B21F12">
        <w:t xml:space="preserve"> </w:t>
      </w:r>
      <w:r>
        <w:t>transportados verticalmente até o próximo ponto do processo.</w:t>
      </w:r>
    </w:p>
    <w:p w14:paraId="34C591E8" w14:textId="07312F95" w:rsidR="0073318A" w:rsidRDefault="0073318A" w:rsidP="00B21F12">
      <w:pPr>
        <w:spacing w:line="360" w:lineRule="auto"/>
        <w:ind w:left="-567" w:firstLine="425"/>
      </w:pPr>
      <w:r>
        <w:t>No entanto esse produto é uma nova proposta que precisa ser criada e testada em chapas não magnetizadas</w:t>
      </w:r>
    </w:p>
    <w:p w14:paraId="7AF6DADF" w14:textId="254B6774" w:rsidR="00725192" w:rsidRDefault="006A0DFF" w:rsidP="00B21F12">
      <w:pPr>
        <w:tabs>
          <w:tab w:val="left" w:pos="1985"/>
        </w:tabs>
        <w:spacing w:line="360" w:lineRule="auto"/>
        <w:ind w:left="-567" w:firstLine="425"/>
      </w:pPr>
      <w:r>
        <w:t>Aqui está uma tabela que mostra as especificações para cada tipo de imã:</w:t>
      </w:r>
    </w:p>
    <w:p w14:paraId="6B3794BF" w14:textId="325ED207" w:rsidR="0096264D" w:rsidRDefault="0073318A" w:rsidP="00B21F12">
      <w:pPr>
        <w:spacing w:line="360" w:lineRule="auto"/>
        <w:ind w:left="-567" w:firstLine="425"/>
        <w:jc w:val="center"/>
      </w:pPr>
      <w:r>
        <w:rPr>
          <w:noProof/>
          <w:lang w:eastAsia="pt-BR"/>
        </w:rPr>
        <w:drawing>
          <wp:inline distT="0" distB="0" distL="0" distR="0" wp14:anchorId="7AAC30AE" wp14:editId="6F05259A">
            <wp:extent cx="6105525" cy="19234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l="841" r="790"/>
                    <a:stretch/>
                  </pic:blipFill>
                  <pic:spPr bwMode="auto">
                    <a:xfrm>
                      <a:off x="0" y="0"/>
                      <a:ext cx="6128317" cy="193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C8B56" w14:textId="4516C16A" w:rsidR="0073318A" w:rsidRDefault="0073318A" w:rsidP="00B21F12">
      <w:pPr>
        <w:spacing w:line="360" w:lineRule="auto"/>
        <w:ind w:left="-567" w:firstLine="425"/>
        <w:jc w:val="center"/>
      </w:pPr>
      <w:bookmarkStart w:id="0" w:name="_GoBack"/>
      <w:r>
        <w:rPr>
          <w:noProof/>
          <w:lang w:eastAsia="pt-BR"/>
        </w:rPr>
        <w:lastRenderedPageBreak/>
        <w:drawing>
          <wp:inline distT="0" distB="0" distL="0" distR="0" wp14:anchorId="1506D66D" wp14:editId="2133534F">
            <wp:extent cx="4171950" cy="2933700"/>
            <wp:effectExtent l="0" t="0" r="0" b="0"/>
            <wp:docPr id="10" name="Imagem 10" descr="Levantador Magné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evantador Magnético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569" cy="2944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14:paraId="714B9269" w14:textId="77777777" w:rsidR="0096264D" w:rsidRPr="0096264D" w:rsidRDefault="0096264D" w:rsidP="00B21F12">
      <w:pPr>
        <w:pStyle w:val="Ttulo2"/>
        <w:spacing w:line="360" w:lineRule="auto"/>
        <w:ind w:left="-567" w:firstLine="425"/>
        <w:jc w:val="left"/>
        <w:rPr>
          <w:rFonts w:eastAsia="Times New Roman"/>
          <w:lang w:eastAsia="pt-BR"/>
        </w:rPr>
      </w:pPr>
      <w:r w:rsidRPr="0096264D">
        <w:rPr>
          <w:rFonts w:eastAsia="Times New Roman"/>
          <w:lang w:eastAsia="pt-BR"/>
        </w:rPr>
        <w:t>Especificações Técnicas do Levantador Magnético:</w:t>
      </w:r>
    </w:p>
    <w:p w14:paraId="7B3CC332" w14:textId="77777777" w:rsidR="0096264D" w:rsidRPr="006A0DFF" w:rsidRDefault="0096264D" w:rsidP="00B21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-567" w:firstLine="425"/>
        <w:rPr>
          <w:rFonts w:ascii="Calibri" w:eastAsia="Times New Roman" w:hAnsi="Calibri" w:cs="Calibri"/>
          <w:color w:val="000000"/>
          <w:lang w:eastAsia="pt-BR"/>
        </w:rPr>
      </w:pPr>
      <w:r w:rsidRPr="006A0DFF">
        <w:rPr>
          <w:rFonts w:ascii="Calibri" w:eastAsia="Times New Roman" w:hAnsi="Calibri" w:cs="Calibri"/>
          <w:b/>
          <w:bCs/>
          <w:color w:val="000000"/>
          <w:lang w:eastAsia="pt-BR"/>
        </w:rPr>
        <w:t>Dimensões e capacidade de carga: </w:t>
      </w:r>
      <w:r w:rsidRPr="006A0DFF">
        <w:rPr>
          <w:rFonts w:ascii="Calibri" w:eastAsia="Times New Roman" w:hAnsi="Calibri" w:cs="Calibri"/>
          <w:color w:val="000000"/>
          <w:lang w:eastAsia="pt-BR"/>
        </w:rPr>
        <w:t>Conforme tabela*</w:t>
      </w:r>
    </w:p>
    <w:p w14:paraId="65195B82" w14:textId="77777777" w:rsidR="0096264D" w:rsidRPr="006A0DFF" w:rsidRDefault="0096264D" w:rsidP="00B21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-567" w:firstLine="425"/>
        <w:rPr>
          <w:rFonts w:ascii="Calibri" w:eastAsia="Times New Roman" w:hAnsi="Calibri" w:cs="Calibri"/>
          <w:color w:val="000000"/>
          <w:lang w:eastAsia="pt-BR"/>
        </w:rPr>
      </w:pPr>
      <w:r w:rsidRPr="006A0DFF">
        <w:rPr>
          <w:rFonts w:ascii="Calibri" w:eastAsia="Times New Roman" w:hAnsi="Calibri" w:cs="Calibri"/>
          <w:b/>
          <w:bCs/>
          <w:color w:val="000000"/>
          <w:lang w:eastAsia="pt-BR"/>
        </w:rPr>
        <w:t>Estrutura: </w:t>
      </w:r>
      <w:r w:rsidRPr="006A0DFF">
        <w:rPr>
          <w:rFonts w:ascii="Calibri" w:eastAsia="Times New Roman" w:hAnsi="Calibri" w:cs="Calibri"/>
          <w:color w:val="000000"/>
          <w:lang w:eastAsia="pt-BR"/>
        </w:rPr>
        <w:t>Aço carbono</w:t>
      </w:r>
    </w:p>
    <w:p w14:paraId="18D87E4B" w14:textId="77777777" w:rsidR="0096264D" w:rsidRPr="006A0DFF" w:rsidRDefault="0096264D" w:rsidP="00B21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-567" w:firstLine="425"/>
        <w:rPr>
          <w:rFonts w:ascii="Calibri" w:eastAsia="Times New Roman" w:hAnsi="Calibri" w:cs="Calibri"/>
          <w:color w:val="000000"/>
          <w:lang w:eastAsia="pt-BR"/>
        </w:rPr>
      </w:pPr>
      <w:r w:rsidRPr="006A0DFF">
        <w:rPr>
          <w:rFonts w:ascii="Calibri" w:eastAsia="Times New Roman" w:hAnsi="Calibri" w:cs="Calibri"/>
          <w:b/>
          <w:bCs/>
          <w:color w:val="000000"/>
          <w:lang w:eastAsia="pt-BR"/>
        </w:rPr>
        <w:t>Distância máxima de operação: </w:t>
      </w:r>
      <w:r w:rsidRPr="006A0DFF">
        <w:rPr>
          <w:rFonts w:ascii="Calibri" w:eastAsia="Times New Roman" w:hAnsi="Calibri" w:cs="Calibri"/>
          <w:color w:val="000000"/>
          <w:lang w:eastAsia="pt-BR"/>
        </w:rPr>
        <w:t>Contato direto</w:t>
      </w:r>
    </w:p>
    <w:p w14:paraId="4471C495" w14:textId="77777777" w:rsidR="0096264D" w:rsidRPr="006A0DFF" w:rsidRDefault="0096264D" w:rsidP="00B21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-567" w:firstLine="425"/>
        <w:rPr>
          <w:rFonts w:ascii="Calibri" w:eastAsia="Times New Roman" w:hAnsi="Calibri" w:cs="Calibri"/>
          <w:color w:val="000000"/>
          <w:lang w:eastAsia="pt-BR"/>
        </w:rPr>
      </w:pPr>
      <w:r w:rsidRPr="006A0DFF">
        <w:rPr>
          <w:rFonts w:ascii="Calibri" w:eastAsia="Times New Roman" w:hAnsi="Calibri" w:cs="Calibri"/>
          <w:b/>
          <w:bCs/>
          <w:color w:val="000000"/>
          <w:lang w:eastAsia="pt-BR"/>
        </w:rPr>
        <w:t>Magnetização:</w:t>
      </w:r>
      <w:r w:rsidRPr="006A0DFF">
        <w:rPr>
          <w:rFonts w:ascii="Calibri" w:eastAsia="Times New Roman" w:hAnsi="Calibri" w:cs="Calibri"/>
          <w:color w:val="000000"/>
          <w:lang w:eastAsia="pt-BR"/>
        </w:rPr>
        <w:t> Neodímio</w:t>
      </w:r>
    </w:p>
    <w:p w14:paraId="5B8F70F4" w14:textId="77777777" w:rsidR="0096264D" w:rsidRPr="006A0DFF" w:rsidRDefault="0096264D" w:rsidP="00B21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-567" w:firstLine="425"/>
        <w:rPr>
          <w:rFonts w:ascii="Calibri" w:eastAsia="Times New Roman" w:hAnsi="Calibri" w:cs="Calibri"/>
          <w:color w:val="000000"/>
          <w:lang w:eastAsia="pt-BR"/>
        </w:rPr>
      </w:pPr>
      <w:r w:rsidRPr="006A0DFF">
        <w:rPr>
          <w:rFonts w:ascii="Calibri" w:eastAsia="Times New Roman" w:hAnsi="Calibri" w:cs="Calibri"/>
          <w:b/>
          <w:bCs/>
          <w:color w:val="000000"/>
          <w:lang w:eastAsia="pt-BR"/>
        </w:rPr>
        <w:t>Temperatura de Trabalho:</w:t>
      </w:r>
      <w:r w:rsidRPr="006A0DFF">
        <w:rPr>
          <w:rFonts w:ascii="Calibri" w:eastAsia="Times New Roman" w:hAnsi="Calibri" w:cs="Calibri"/>
          <w:color w:val="000000"/>
          <w:lang w:eastAsia="pt-BR"/>
        </w:rPr>
        <w:t> até 80 °C</w:t>
      </w:r>
    </w:p>
    <w:p w14:paraId="28ED1EE7" w14:textId="77777777" w:rsidR="0096264D" w:rsidRPr="006A0DFF" w:rsidRDefault="0096264D" w:rsidP="00B21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-567" w:firstLine="425"/>
        <w:rPr>
          <w:rFonts w:ascii="Calibri" w:eastAsia="Times New Roman" w:hAnsi="Calibri" w:cs="Calibri"/>
          <w:color w:val="000000"/>
          <w:lang w:eastAsia="pt-BR"/>
        </w:rPr>
      </w:pPr>
      <w:r w:rsidRPr="006A0DFF">
        <w:rPr>
          <w:rFonts w:ascii="Calibri" w:eastAsia="Times New Roman" w:hAnsi="Calibri" w:cs="Calibri"/>
          <w:b/>
          <w:bCs/>
          <w:color w:val="000000"/>
          <w:lang w:eastAsia="pt-BR"/>
        </w:rPr>
        <w:t>Sistema: </w:t>
      </w:r>
      <w:r w:rsidRPr="006A0DFF">
        <w:rPr>
          <w:rFonts w:ascii="Calibri" w:eastAsia="Times New Roman" w:hAnsi="Calibri" w:cs="Calibri"/>
          <w:color w:val="000000"/>
          <w:lang w:eastAsia="pt-BR"/>
        </w:rPr>
        <w:t>Magnético</w:t>
      </w:r>
    </w:p>
    <w:p w14:paraId="2BC74ABA" w14:textId="77777777" w:rsidR="0096264D" w:rsidRPr="006A0DFF" w:rsidRDefault="0096264D" w:rsidP="00B21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-567" w:firstLine="425"/>
        <w:rPr>
          <w:rFonts w:ascii="Calibri" w:eastAsia="Times New Roman" w:hAnsi="Calibri" w:cs="Calibri"/>
          <w:color w:val="000000"/>
          <w:lang w:eastAsia="pt-BR"/>
        </w:rPr>
      </w:pPr>
      <w:r w:rsidRPr="006A0DFF">
        <w:rPr>
          <w:rFonts w:ascii="Calibri" w:eastAsia="Times New Roman" w:hAnsi="Calibri" w:cs="Calibri"/>
          <w:b/>
          <w:bCs/>
          <w:color w:val="000000"/>
          <w:lang w:eastAsia="pt-BR"/>
        </w:rPr>
        <w:t>Acionamento: </w:t>
      </w:r>
      <w:r w:rsidRPr="006A0DFF">
        <w:rPr>
          <w:rFonts w:ascii="Calibri" w:eastAsia="Times New Roman" w:hAnsi="Calibri" w:cs="Calibri"/>
          <w:color w:val="000000"/>
          <w:lang w:eastAsia="pt-BR"/>
        </w:rPr>
        <w:t>Por alavanca</w:t>
      </w:r>
    </w:p>
    <w:p w14:paraId="178A8E00" w14:textId="77777777" w:rsidR="0096264D" w:rsidRPr="006A0DFF" w:rsidRDefault="0096264D" w:rsidP="00B21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-567" w:firstLine="425"/>
        <w:rPr>
          <w:rFonts w:ascii="Calibri" w:eastAsia="Times New Roman" w:hAnsi="Calibri" w:cs="Calibri"/>
          <w:color w:val="000000"/>
          <w:lang w:eastAsia="pt-BR"/>
        </w:rPr>
      </w:pPr>
      <w:r w:rsidRPr="006A0DFF">
        <w:rPr>
          <w:rFonts w:ascii="Calibri" w:eastAsia="Times New Roman" w:hAnsi="Calibri" w:cs="Calibri"/>
          <w:b/>
          <w:bCs/>
          <w:color w:val="000000"/>
          <w:lang w:eastAsia="pt-BR"/>
        </w:rPr>
        <w:t>Acabamento: </w:t>
      </w:r>
      <w:r w:rsidRPr="006A0DFF">
        <w:rPr>
          <w:rFonts w:ascii="Calibri" w:eastAsia="Times New Roman" w:hAnsi="Calibri" w:cs="Calibri"/>
          <w:color w:val="000000"/>
          <w:lang w:eastAsia="pt-BR"/>
        </w:rPr>
        <w:t>Retificado e pintura epóxi</w:t>
      </w:r>
    </w:p>
    <w:p w14:paraId="397653F7" w14:textId="1301D858" w:rsidR="0096264D" w:rsidRPr="006A0DFF" w:rsidRDefault="0096264D" w:rsidP="00B21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-567" w:firstLine="425"/>
        <w:rPr>
          <w:rFonts w:ascii="Calibri" w:eastAsia="Times New Roman" w:hAnsi="Calibri" w:cs="Calibri"/>
          <w:color w:val="000000"/>
          <w:lang w:eastAsia="pt-BR"/>
        </w:rPr>
      </w:pPr>
      <w:r w:rsidRPr="006A0DFF">
        <w:rPr>
          <w:rFonts w:ascii="Calibri" w:eastAsia="Times New Roman" w:hAnsi="Calibri" w:cs="Calibri"/>
          <w:b/>
          <w:bCs/>
          <w:color w:val="000000"/>
          <w:lang w:eastAsia="pt-BR"/>
        </w:rPr>
        <w:t>Olhal: </w:t>
      </w:r>
      <w:r w:rsidR="006A0DFF">
        <w:rPr>
          <w:rFonts w:ascii="Calibri" w:eastAsia="Times New Roman" w:hAnsi="Calibri" w:cs="Calibri"/>
          <w:color w:val="000000"/>
          <w:lang w:eastAsia="pt-BR"/>
        </w:rPr>
        <w:t>Fixo</w:t>
      </w:r>
    </w:p>
    <w:p w14:paraId="75824698" w14:textId="5AB9A26E" w:rsidR="008450FC" w:rsidRDefault="00B21F12" w:rsidP="00B21F12">
      <w:pPr>
        <w:pStyle w:val="PargrafodaLista"/>
        <w:shd w:val="clear" w:color="auto" w:fill="FFFFFF"/>
        <w:spacing w:before="100" w:beforeAutospacing="1" w:after="100" w:afterAutospacing="1" w:line="360" w:lineRule="auto"/>
        <w:ind w:left="-567" w:firstLine="425"/>
        <w:rPr>
          <w:rStyle w:val="Forte"/>
          <w:rFonts w:cstheme="minorHAnsi"/>
          <w:color w:val="A94442"/>
        </w:rPr>
      </w:pPr>
      <w:r>
        <w:rPr>
          <w:rFonts w:cstheme="minorHAnsi"/>
          <w:b/>
          <w:bCs/>
          <w:noProof/>
          <w:color w:val="A94442"/>
        </w:rPr>
        <w:pict w14:anchorId="1E993353">
          <v:rect id="_x0000_s1027" style="position:absolute;left:0;text-align:left;margin-left:-35.55pt;margin-top:11.25pt;width:499.5pt;height:86.25pt;z-index:251659264" filled="f"/>
        </w:pict>
      </w:r>
    </w:p>
    <w:p w14:paraId="7F98021D" w14:textId="1EF343F1" w:rsidR="008450FC" w:rsidRPr="008450FC" w:rsidRDefault="008450FC" w:rsidP="00B21F12">
      <w:pPr>
        <w:pStyle w:val="PargrafodaLista"/>
        <w:shd w:val="clear" w:color="auto" w:fill="FFFFFF"/>
        <w:spacing w:before="100" w:beforeAutospacing="1" w:after="100" w:afterAutospacing="1" w:line="360" w:lineRule="auto"/>
        <w:ind w:left="-567" w:firstLine="425"/>
        <w:rPr>
          <w:rStyle w:val="Forte"/>
          <w:rFonts w:cstheme="minorHAnsi"/>
          <w:color w:val="A94442"/>
        </w:rPr>
      </w:pPr>
      <w:r w:rsidRPr="008450FC">
        <w:rPr>
          <w:rStyle w:val="Forte"/>
          <w:rFonts w:cstheme="minorHAnsi"/>
          <w:color w:val="A94442"/>
        </w:rPr>
        <w:t>AVISO:</w:t>
      </w:r>
    </w:p>
    <w:p w14:paraId="05960973" w14:textId="77777777" w:rsidR="008450FC" w:rsidRPr="008450FC" w:rsidRDefault="008450FC" w:rsidP="00B21F12">
      <w:pPr>
        <w:pStyle w:val="PargrafodaLista"/>
        <w:shd w:val="clear" w:color="auto" w:fill="FFFFFF"/>
        <w:spacing w:before="100" w:beforeAutospacing="1" w:after="100" w:afterAutospacing="1" w:line="360" w:lineRule="auto"/>
        <w:ind w:left="-567" w:firstLine="425"/>
        <w:rPr>
          <w:rFonts w:cstheme="minorHAnsi"/>
          <w:bCs/>
        </w:rPr>
      </w:pPr>
      <w:r w:rsidRPr="008450FC">
        <w:rPr>
          <w:rFonts w:cstheme="minorHAnsi"/>
          <w:bCs/>
        </w:rPr>
        <w:t>Informamos que pessoas portadoras de alguma prótese metálica e/ou marca-passo devem manter distância de equipamentos magnéticos. Tome os devidos cuidados ao manusear ferramentas e/ou peças metálicas próximas a equipamentos magnéticos, prevenindo-se de possíveis acidentes.</w:t>
      </w:r>
    </w:p>
    <w:p w14:paraId="6596916E" w14:textId="77777777" w:rsidR="005F49E1" w:rsidRDefault="005F49E1" w:rsidP="00B21F12">
      <w:pPr>
        <w:spacing w:line="360" w:lineRule="auto"/>
        <w:ind w:left="-567" w:firstLine="425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5250E48C" w14:textId="2990B1CE" w:rsidR="0010695D" w:rsidRDefault="0010695D" w:rsidP="00B21F12">
      <w:pPr>
        <w:pStyle w:val="Ttulo2"/>
        <w:spacing w:line="360" w:lineRule="auto"/>
        <w:ind w:left="-567" w:firstLine="425"/>
        <w:jc w:val="left"/>
      </w:pPr>
      <w:r>
        <w:lastRenderedPageBreak/>
        <w:t>Antes de utilizar:</w:t>
      </w:r>
    </w:p>
    <w:p w14:paraId="7061BA61" w14:textId="7F86E10C" w:rsidR="0010695D" w:rsidRDefault="0010695D" w:rsidP="00B21F12">
      <w:pPr>
        <w:pStyle w:val="PargrafodaLista"/>
        <w:numPr>
          <w:ilvl w:val="0"/>
          <w:numId w:val="5"/>
        </w:numPr>
        <w:spacing w:line="360" w:lineRule="auto"/>
        <w:ind w:left="-567" w:firstLine="425"/>
      </w:pPr>
      <w:r>
        <w:t xml:space="preserve">Certifique que o imã está funcionando corretamente </w:t>
      </w:r>
    </w:p>
    <w:p w14:paraId="1C44B9BD" w14:textId="2FC86FEA" w:rsidR="007C55A8" w:rsidRDefault="007C55A8" w:rsidP="00B21F12">
      <w:pPr>
        <w:pStyle w:val="PargrafodaLista"/>
        <w:spacing w:line="360" w:lineRule="auto"/>
        <w:ind w:left="-567" w:firstLine="425"/>
        <w:jc w:val="center"/>
      </w:pPr>
      <w:r>
        <w:rPr>
          <w:noProof/>
        </w:rPr>
        <w:drawing>
          <wp:inline distT="0" distB="0" distL="0" distR="0" wp14:anchorId="380AEF67" wp14:editId="78FF59E6">
            <wp:extent cx="3209925" cy="2611998"/>
            <wp:effectExtent l="0" t="0" r="0" b="0"/>
            <wp:docPr id="3" name="Imagem 3" descr="Levantador Magnético Sulmag | SULMAG Equipamentos Magnét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vantador Magnético Sulmag | SULMAG Equipamentos Magnético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814" cy="2614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71F0B" w14:textId="26D46BEA" w:rsidR="0010695D" w:rsidRDefault="0010695D" w:rsidP="00B21F12">
      <w:pPr>
        <w:pStyle w:val="PargrafodaLista"/>
        <w:numPr>
          <w:ilvl w:val="0"/>
          <w:numId w:val="5"/>
        </w:numPr>
        <w:spacing w:line="360" w:lineRule="auto"/>
        <w:ind w:left="-567" w:firstLine="425"/>
      </w:pPr>
      <w:r>
        <w:t>A b</w:t>
      </w:r>
      <w:r w:rsidRPr="006A0DFF">
        <w:t xml:space="preserve">ase deverá ser de </w:t>
      </w:r>
      <w:r w:rsidR="00CB15E6">
        <w:t xml:space="preserve">ferro </w:t>
      </w:r>
      <w:r>
        <w:t xml:space="preserve">e tanto o imã como a base deverão ter </w:t>
      </w:r>
      <w:r w:rsidRPr="0057386E">
        <w:rPr>
          <w:b/>
        </w:rPr>
        <w:t>proteção</w:t>
      </w:r>
      <w:r w:rsidRPr="006A0DFF">
        <w:t xml:space="preserve"> de </w:t>
      </w:r>
      <w:r w:rsidRPr="0057386E">
        <w:rPr>
          <w:b/>
        </w:rPr>
        <w:t xml:space="preserve">cortiça </w:t>
      </w:r>
      <w:r w:rsidRPr="006A0DFF">
        <w:t>ou</w:t>
      </w:r>
      <w:r w:rsidRPr="0057386E">
        <w:rPr>
          <w:b/>
        </w:rPr>
        <w:t xml:space="preserve"> borracha</w:t>
      </w:r>
      <w:r w:rsidRPr="006A0DFF">
        <w:t xml:space="preserve"> para não machucar a peça.</w:t>
      </w:r>
    </w:p>
    <w:p w14:paraId="784CB9D4" w14:textId="78146CCD" w:rsidR="00C769C1" w:rsidRDefault="00C769C1" w:rsidP="00B21F12">
      <w:pPr>
        <w:pStyle w:val="PargrafodaLista"/>
        <w:spacing w:line="360" w:lineRule="auto"/>
        <w:ind w:left="-567" w:firstLine="425"/>
        <w:jc w:val="center"/>
      </w:pPr>
      <w:r>
        <w:rPr>
          <w:noProof/>
        </w:rPr>
        <w:drawing>
          <wp:inline distT="0" distB="0" distL="0" distR="0" wp14:anchorId="2168CD3B" wp14:editId="5586E46F">
            <wp:extent cx="3028950" cy="3028950"/>
            <wp:effectExtent l="0" t="0" r="0" b="0"/>
            <wp:docPr id="2" name="Imagem 2" descr="C:\Users\Fatec\AppData\Local\Microsoft\Windows\INetCache\Content.MSO\99F981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tec\AppData\Local\Microsoft\Windows\INetCache\Content.MSO\99F9812C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</w:p>
    <w:p w14:paraId="26E52C2E" w14:textId="6681BBB8" w:rsidR="0010695D" w:rsidRDefault="0010695D" w:rsidP="00B21F12">
      <w:pPr>
        <w:pStyle w:val="PargrafodaLista"/>
        <w:numPr>
          <w:ilvl w:val="0"/>
          <w:numId w:val="5"/>
        </w:numPr>
        <w:spacing w:line="360" w:lineRule="auto"/>
        <w:ind w:left="-567" w:firstLine="425"/>
      </w:pPr>
      <w:r>
        <w:t>Vejas as condições gerais da base e sua borracha quanto a desgaste e deformações</w:t>
      </w:r>
    </w:p>
    <w:p w14:paraId="403AB565" w14:textId="6A3D7CD7" w:rsidR="0010695D" w:rsidRDefault="0010695D" w:rsidP="00B21F12">
      <w:pPr>
        <w:pStyle w:val="PargrafodaLista"/>
        <w:numPr>
          <w:ilvl w:val="0"/>
          <w:numId w:val="5"/>
        </w:numPr>
        <w:spacing w:line="360" w:lineRule="auto"/>
        <w:ind w:left="-567" w:firstLine="425"/>
      </w:pPr>
      <w:r>
        <w:t>Verifique a borracha do imã</w:t>
      </w:r>
    </w:p>
    <w:p w14:paraId="64657062" w14:textId="747487C3" w:rsidR="00B21F12" w:rsidRDefault="00B21F12" w:rsidP="00B21F12">
      <w:pPr>
        <w:spacing w:line="360" w:lineRule="auto"/>
        <w:ind w:left="-567" w:firstLine="425"/>
      </w:pPr>
      <w:r>
        <w:br w:type="page"/>
      </w:r>
    </w:p>
    <w:p w14:paraId="62EB3C6F" w14:textId="4009C82B" w:rsidR="00D2349C" w:rsidRDefault="0010695D" w:rsidP="00B21F12">
      <w:pPr>
        <w:pStyle w:val="Ttulo2"/>
        <w:spacing w:line="360" w:lineRule="auto"/>
        <w:ind w:left="-567" w:firstLine="425"/>
        <w:jc w:val="left"/>
      </w:pPr>
      <w:r>
        <w:lastRenderedPageBreak/>
        <w:t xml:space="preserve">Como usar </w:t>
      </w:r>
    </w:p>
    <w:p w14:paraId="50C66BBE" w14:textId="22EE9E57" w:rsidR="0073318A" w:rsidRPr="000D47B8" w:rsidRDefault="0073318A" w:rsidP="00B21F12">
      <w:pPr>
        <w:pStyle w:val="NormalWeb"/>
        <w:numPr>
          <w:ilvl w:val="0"/>
          <w:numId w:val="4"/>
        </w:numPr>
        <w:shd w:val="clear" w:color="auto" w:fill="FFFFFF" w:themeFill="background1"/>
        <w:spacing w:before="0" w:beforeAutospacing="0" w:afterAutospacing="0" w:line="360" w:lineRule="auto"/>
        <w:ind w:left="-567" w:firstLine="425"/>
        <w:rPr>
          <w:sz w:val="21"/>
          <w:szCs w:val="21"/>
        </w:rPr>
      </w:pPr>
      <w:r>
        <w:rPr>
          <w:rFonts w:ascii="Calibri" w:hAnsi="Calibri" w:cs="Calibri"/>
          <w:color w:val="000000" w:themeColor="text1"/>
          <w:sz w:val="21"/>
          <w:szCs w:val="21"/>
        </w:rPr>
        <w:t>Encoste a estrutura sobre a</w:t>
      </w:r>
      <w:r w:rsidR="0057386E" w:rsidRPr="501F0579">
        <w:rPr>
          <w:rFonts w:ascii="Calibri" w:hAnsi="Calibri" w:cs="Calibri"/>
          <w:color w:val="000000" w:themeColor="text1"/>
          <w:sz w:val="21"/>
          <w:szCs w:val="21"/>
        </w:rPr>
        <w:t xml:space="preserve"> peça </w:t>
      </w:r>
      <w:r>
        <w:rPr>
          <w:rFonts w:ascii="Calibri" w:hAnsi="Calibri" w:cs="Calibri"/>
          <w:color w:val="000000" w:themeColor="text1"/>
          <w:sz w:val="21"/>
          <w:szCs w:val="21"/>
        </w:rPr>
        <w:t xml:space="preserve">que será </w:t>
      </w:r>
      <w:r w:rsidR="0057386E" w:rsidRPr="501F0579">
        <w:rPr>
          <w:rFonts w:ascii="Calibri" w:hAnsi="Calibri" w:cs="Calibri"/>
          <w:color w:val="000000" w:themeColor="text1"/>
          <w:sz w:val="21"/>
          <w:szCs w:val="21"/>
        </w:rPr>
        <w:t>movimentada</w:t>
      </w:r>
      <w:r w:rsidR="0010695D">
        <w:rPr>
          <w:rFonts w:ascii="Calibri" w:hAnsi="Calibri" w:cs="Calibri"/>
          <w:color w:val="000000" w:themeColor="text1"/>
          <w:sz w:val="21"/>
          <w:szCs w:val="21"/>
        </w:rPr>
        <w:t xml:space="preserve"> mais próximo do meio </w:t>
      </w:r>
    </w:p>
    <w:p w14:paraId="373D3477" w14:textId="6433835F" w:rsidR="000D47B8" w:rsidRPr="0073318A" w:rsidRDefault="00201262" w:rsidP="00B21F12">
      <w:pPr>
        <w:pStyle w:val="NormalWeb"/>
        <w:shd w:val="clear" w:color="auto" w:fill="FFFFFF" w:themeFill="background1"/>
        <w:spacing w:before="0" w:beforeAutospacing="0" w:afterAutospacing="0" w:line="360" w:lineRule="auto"/>
        <w:ind w:left="-567" w:firstLine="425"/>
        <w:rPr>
          <w:sz w:val="21"/>
          <w:szCs w:val="21"/>
        </w:rPr>
      </w:pPr>
      <w:r>
        <w:rPr>
          <w:noProof/>
        </w:rPr>
        <w:drawing>
          <wp:inline distT="0" distB="0" distL="0" distR="0" wp14:anchorId="2743C40E" wp14:editId="22135545">
            <wp:extent cx="4838700" cy="29051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61" t="6878" r="15343" b="12434"/>
                    <a:stretch/>
                  </pic:blipFill>
                  <pic:spPr bwMode="auto">
                    <a:xfrm>
                      <a:off x="0" y="0"/>
                      <a:ext cx="483870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E5D67" w14:textId="5ABAEB9E" w:rsidR="0010695D" w:rsidRPr="00201262" w:rsidRDefault="0073318A" w:rsidP="00B21F12">
      <w:pPr>
        <w:pStyle w:val="NormalWeb"/>
        <w:numPr>
          <w:ilvl w:val="0"/>
          <w:numId w:val="4"/>
        </w:numPr>
        <w:shd w:val="clear" w:color="auto" w:fill="FFFFFF" w:themeFill="background1"/>
        <w:spacing w:before="0" w:beforeAutospacing="0" w:afterAutospacing="0" w:line="360" w:lineRule="auto"/>
        <w:ind w:left="-567" w:firstLine="425"/>
        <w:rPr>
          <w:sz w:val="21"/>
          <w:szCs w:val="21"/>
        </w:rPr>
      </w:pPr>
      <w:r>
        <w:rPr>
          <w:rFonts w:ascii="Calibri" w:hAnsi="Calibri" w:cs="Calibri"/>
          <w:color w:val="000000" w:themeColor="text1"/>
          <w:sz w:val="21"/>
          <w:szCs w:val="21"/>
        </w:rPr>
        <w:t>Co</w:t>
      </w:r>
      <w:r w:rsidR="0057386E" w:rsidRPr="501F0579">
        <w:rPr>
          <w:rFonts w:ascii="Calibri" w:hAnsi="Calibri" w:cs="Calibri"/>
          <w:color w:val="000000" w:themeColor="text1"/>
          <w:sz w:val="21"/>
          <w:szCs w:val="21"/>
        </w:rPr>
        <w:t>lo</w:t>
      </w:r>
      <w:r>
        <w:rPr>
          <w:rFonts w:ascii="Calibri" w:hAnsi="Calibri" w:cs="Calibri"/>
          <w:color w:val="000000" w:themeColor="text1"/>
          <w:sz w:val="21"/>
          <w:szCs w:val="21"/>
        </w:rPr>
        <w:t xml:space="preserve">que </w:t>
      </w:r>
      <w:r w:rsidR="0057386E" w:rsidRPr="501F0579">
        <w:rPr>
          <w:rFonts w:ascii="Calibri" w:hAnsi="Calibri" w:cs="Calibri"/>
          <w:color w:val="000000" w:themeColor="text1"/>
          <w:sz w:val="21"/>
          <w:szCs w:val="21"/>
        </w:rPr>
        <w:t xml:space="preserve">a base do lado oposto da chapa </w:t>
      </w:r>
      <w:r w:rsidR="0010695D">
        <w:rPr>
          <w:rFonts w:ascii="Calibri" w:hAnsi="Calibri" w:cs="Calibri"/>
          <w:color w:val="000000" w:themeColor="text1"/>
          <w:sz w:val="21"/>
          <w:szCs w:val="21"/>
        </w:rPr>
        <w:t>na direção do imã</w:t>
      </w:r>
    </w:p>
    <w:p w14:paraId="4FEDE50A" w14:textId="6B59C235" w:rsidR="00201262" w:rsidRPr="0010695D" w:rsidRDefault="00201262" w:rsidP="00B21F12">
      <w:pPr>
        <w:pStyle w:val="NormalWeb"/>
        <w:shd w:val="clear" w:color="auto" w:fill="FFFFFF" w:themeFill="background1"/>
        <w:spacing w:before="0" w:beforeAutospacing="0" w:afterAutospacing="0" w:line="360" w:lineRule="auto"/>
        <w:ind w:left="-567" w:firstLine="425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6D7C4F48" wp14:editId="364320FA">
            <wp:extent cx="5067300" cy="30003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strutura com ferro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2" t="5555" r="10715" b="11112"/>
                    <a:stretch/>
                  </pic:blipFill>
                  <pic:spPr bwMode="auto">
                    <a:xfrm>
                      <a:off x="0" y="0"/>
                      <a:ext cx="506730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7B650" w14:textId="6ABCD181" w:rsidR="0057386E" w:rsidRPr="006A0DFF" w:rsidRDefault="00B21F12" w:rsidP="00B21F12">
      <w:pPr>
        <w:pStyle w:val="NormalWeb"/>
        <w:numPr>
          <w:ilvl w:val="0"/>
          <w:numId w:val="4"/>
        </w:numPr>
        <w:shd w:val="clear" w:color="auto" w:fill="FFFFFF" w:themeFill="background1"/>
        <w:spacing w:before="0" w:beforeAutospacing="0" w:afterAutospacing="0" w:line="360" w:lineRule="auto"/>
        <w:ind w:left="-567" w:firstLine="425"/>
        <w:rPr>
          <w:sz w:val="21"/>
          <w:szCs w:val="21"/>
        </w:rPr>
      </w:pPr>
      <w:r>
        <w:rPr>
          <w:rFonts w:ascii="Calibri" w:hAnsi="Calibri" w:cs="Calibri"/>
          <w:noProof/>
          <w:color w:val="000000" w:themeColor="text1"/>
          <w:sz w:val="21"/>
          <w:szCs w:val="21"/>
        </w:rPr>
        <w:pict w14:anchorId="68BE304E">
          <v:rect id="_x0000_s1026" style="position:absolute;left:0;text-align:left;margin-left:-34.8pt;margin-top:19.45pt;width:474.75pt;height:62.25pt;z-index:251658240" filled="f"/>
        </w:pict>
      </w:r>
      <w:r w:rsidR="0010695D">
        <w:rPr>
          <w:rFonts w:ascii="Calibri" w:hAnsi="Calibri" w:cs="Calibri"/>
          <w:color w:val="000000" w:themeColor="text1"/>
          <w:sz w:val="21"/>
          <w:szCs w:val="21"/>
        </w:rPr>
        <w:t>A</w:t>
      </w:r>
      <w:r w:rsidR="0057386E" w:rsidRPr="501F0579">
        <w:rPr>
          <w:rFonts w:ascii="Calibri" w:hAnsi="Calibri" w:cs="Calibri"/>
          <w:color w:val="000000" w:themeColor="text1"/>
          <w:sz w:val="21"/>
          <w:szCs w:val="21"/>
        </w:rPr>
        <w:t>cion</w:t>
      </w:r>
      <w:r w:rsidR="0010695D">
        <w:rPr>
          <w:rFonts w:ascii="Calibri" w:hAnsi="Calibri" w:cs="Calibri"/>
          <w:color w:val="000000" w:themeColor="text1"/>
          <w:sz w:val="21"/>
          <w:szCs w:val="21"/>
        </w:rPr>
        <w:t>e</w:t>
      </w:r>
      <w:r w:rsidR="0057386E" w:rsidRPr="501F0579">
        <w:rPr>
          <w:rFonts w:ascii="Calibri" w:hAnsi="Calibri" w:cs="Calibri"/>
          <w:color w:val="000000" w:themeColor="text1"/>
          <w:sz w:val="21"/>
          <w:szCs w:val="21"/>
        </w:rPr>
        <w:t xml:space="preserve"> a alavanca ativando o magnetismo </w:t>
      </w:r>
    </w:p>
    <w:p w14:paraId="65F4873E" w14:textId="77777777" w:rsidR="00B21F12" w:rsidRDefault="00B21F12" w:rsidP="00B21F12">
      <w:pPr>
        <w:pStyle w:val="PargrafodaLista"/>
        <w:spacing w:line="360" w:lineRule="auto"/>
        <w:ind w:left="-567" w:firstLine="425"/>
      </w:pPr>
      <w:r w:rsidRPr="00B21F12">
        <w:rPr>
          <w:b/>
        </w:rPr>
        <w:t>NOTA</w:t>
      </w:r>
      <w:r>
        <w:t>:</w:t>
      </w:r>
    </w:p>
    <w:p w14:paraId="5B3B2521" w14:textId="22C3AAD7" w:rsidR="00B21F12" w:rsidRDefault="0057386E" w:rsidP="00B21F12">
      <w:pPr>
        <w:pStyle w:val="PargrafodaLista"/>
        <w:spacing w:line="360" w:lineRule="auto"/>
        <w:ind w:left="-567" w:firstLine="425"/>
      </w:pPr>
      <w:r w:rsidRPr="006A0DFF">
        <w:t>Base para o levantador magnético pode ser circular ou retangular</w:t>
      </w:r>
      <w:r>
        <w:t xml:space="preserve"> medida</w:t>
      </w:r>
      <w:r w:rsidRPr="006A0DFF">
        <w:t xml:space="preserve"> conforme o </w:t>
      </w:r>
      <w:r>
        <w:t>imã escolhido, porém, terá que ter o formato do ângulo da chapa</w:t>
      </w:r>
      <w:r w:rsidRPr="006A0DFF">
        <w:t xml:space="preserve">. </w:t>
      </w:r>
    </w:p>
    <w:p w14:paraId="477DC4F5" w14:textId="77777777" w:rsidR="00B21F12" w:rsidRDefault="00B21F12" w:rsidP="00B21F12">
      <w:pPr>
        <w:pStyle w:val="PargrafodaLista"/>
        <w:spacing w:line="360" w:lineRule="auto"/>
        <w:ind w:left="-567" w:firstLine="425"/>
      </w:pPr>
    </w:p>
    <w:p w14:paraId="672947DD" w14:textId="77777777" w:rsidR="00B21F12" w:rsidRDefault="00B21F12" w:rsidP="00B21F12">
      <w:pPr>
        <w:pStyle w:val="PargrafodaLista"/>
        <w:numPr>
          <w:ilvl w:val="0"/>
          <w:numId w:val="3"/>
        </w:numPr>
        <w:spacing w:line="360" w:lineRule="auto"/>
        <w:ind w:left="-567" w:firstLine="425"/>
      </w:pPr>
      <w:r>
        <w:t>A força de atração do imã fará com que a base se prenda do lado oposto da chapa, fixando-a entre a peça de ferro e o levantador magnético.</w:t>
      </w:r>
    </w:p>
    <w:sectPr w:rsidR="00B21F12" w:rsidSect="00D2349C">
      <w:headerReference w:type="default" r:id="rId17"/>
      <w:pgSz w:w="11906" w:h="16838"/>
      <w:pgMar w:top="1985" w:right="1133" w:bottom="709" w:left="1701" w:header="113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BB882" w14:textId="77777777" w:rsidR="001C7655" w:rsidRDefault="001C7655" w:rsidP="00322ADB">
      <w:pPr>
        <w:spacing w:after="0" w:line="240" w:lineRule="auto"/>
      </w:pPr>
      <w:r>
        <w:separator/>
      </w:r>
    </w:p>
  </w:endnote>
  <w:endnote w:type="continuationSeparator" w:id="0">
    <w:p w14:paraId="23200598" w14:textId="77777777" w:rsidR="001C7655" w:rsidRDefault="001C7655" w:rsidP="00322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936FB" w14:textId="77777777" w:rsidR="001C7655" w:rsidRDefault="001C7655" w:rsidP="00322ADB">
      <w:pPr>
        <w:spacing w:after="0" w:line="240" w:lineRule="auto"/>
      </w:pPr>
      <w:r>
        <w:separator/>
      </w:r>
    </w:p>
  </w:footnote>
  <w:footnote w:type="continuationSeparator" w:id="0">
    <w:p w14:paraId="4BA29F81" w14:textId="77777777" w:rsidR="001C7655" w:rsidRDefault="001C7655" w:rsidP="00322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A89F8" w14:textId="0B43E279" w:rsidR="00322ADB" w:rsidRDefault="00322ADB" w:rsidP="00322ADD">
    <w:pPr>
      <w:spacing w:after="0" w:line="259" w:lineRule="auto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8584864" wp14:editId="5B625647">
          <wp:simplePos x="0" y="0"/>
          <wp:positionH relativeFrom="page">
            <wp:posOffset>1081377</wp:posOffset>
          </wp:positionH>
          <wp:positionV relativeFrom="page">
            <wp:posOffset>166977</wp:posOffset>
          </wp:positionV>
          <wp:extent cx="5349181" cy="818985"/>
          <wp:effectExtent l="0" t="0" r="0" b="0"/>
          <wp:wrapSquare wrapText="bothSides"/>
          <wp:docPr id="27" name="Imagem 27" descr="Uma imagem contendo Text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6265072" name="Picture 42" descr="Uma imagem contendo Texto&#10;&#10;Descrição gerad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69233" cy="8373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5CD9"/>
    <w:multiLevelType w:val="hybridMultilevel"/>
    <w:tmpl w:val="7FCC48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B6365"/>
    <w:multiLevelType w:val="hybridMultilevel"/>
    <w:tmpl w:val="EE7C8B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5B44F5"/>
    <w:multiLevelType w:val="multilevel"/>
    <w:tmpl w:val="B93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101FD"/>
    <w:multiLevelType w:val="hybridMultilevel"/>
    <w:tmpl w:val="DC1A8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C0062"/>
    <w:multiLevelType w:val="hybridMultilevel"/>
    <w:tmpl w:val="AE1843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26574"/>
    <w:multiLevelType w:val="hybridMultilevel"/>
    <w:tmpl w:val="505E9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264D"/>
    <w:rsid w:val="00000E09"/>
    <w:rsid w:val="000042E0"/>
    <w:rsid w:val="0002341D"/>
    <w:rsid w:val="00032698"/>
    <w:rsid w:val="000D47B8"/>
    <w:rsid w:val="0010695D"/>
    <w:rsid w:val="001A6813"/>
    <w:rsid w:val="001C7655"/>
    <w:rsid w:val="00201262"/>
    <w:rsid w:val="002171BA"/>
    <w:rsid w:val="002254C0"/>
    <w:rsid w:val="00322ADB"/>
    <w:rsid w:val="00322ADD"/>
    <w:rsid w:val="00382A2F"/>
    <w:rsid w:val="004C5C31"/>
    <w:rsid w:val="0057386E"/>
    <w:rsid w:val="005F49E1"/>
    <w:rsid w:val="006579A4"/>
    <w:rsid w:val="006A0DFF"/>
    <w:rsid w:val="00725192"/>
    <w:rsid w:val="0073318A"/>
    <w:rsid w:val="007716E2"/>
    <w:rsid w:val="007C55A8"/>
    <w:rsid w:val="008450FC"/>
    <w:rsid w:val="00895A8E"/>
    <w:rsid w:val="0096264D"/>
    <w:rsid w:val="009D3A52"/>
    <w:rsid w:val="00A16929"/>
    <w:rsid w:val="00A20B58"/>
    <w:rsid w:val="00AA5903"/>
    <w:rsid w:val="00B16640"/>
    <w:rsid w:val="00B21F12"/>
    <w:rsid w:val="00B54C68"/>
    <w:rsid w:val="00BB7631"/>
    <w:rsid w:val="00BF09A3"/>
    <w:rsid w:val="00C769C1"/>
    <w:rsid w:val="00CB15E6"/>
    <w:rsid w:val="00D2349C"/>
    <w:rsid w:val="00D63849"/>
    <w:rsid w:val="00E54AE9"/>
    <w:rsid w:val="00EC5957"/>
    <w:rsid w:val="00EF6C4A"/>
    <w:rsid w:val="00F551CB"/>
    <w:rsid w:val="156C5816"/>
    <w:rsid w:val="17BC5050"/>
    <w:rsid w:val="1AB8A77F"/>
    <w:rsid w:val="1D9EB492"/>
    <w:rsid w:val="1E9F9F3E"/>
    <w:rsid w:val="2A278EBB"/>
    <w:rsid w:val="2B517842"/>
    <w:rsid w:val="2FE53AA4"/>
    <w:rsid w:val="501F0579"/>
    <w:rsid w:val="68C1D7D4"/>
    <w:rsid w:val="6D97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5C74B"/>
  <w15:docId w15:val="{9BFDAA86-99EC-4726-8592-CC42FD0D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6640"/>
  </w:style>
  <w:style w:type="paragraph" w:styleId="Ttulo1">
    <w:name w:val="heading 1"/>
    <w:basedOn w:val="Normal"/>
    <w:next w:val="Normal"/>
    <w:link w:val="Ttulo1Char"/>
    <w:uiPriority w:val="9"/>
    <w:qFormat/>
    <w:rsid w:val="00B1664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1664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664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664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66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66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66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66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664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62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264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62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16640"/>
    <w:rPr>
      <w:rFonts w:asciiTheme="majorHAnsi" w:eastAsiaTheme="majorEastAsia" w:hAnsiTheme="majorHAnsi" w:cstheme="majorBidi"/>
      <w:sz w:val="32"/>
      <w:szCs w:val="32"/>
    </w:rPr>
  </w:style>
  <w:style w:type="character" w:styleId="Forte">
    <w:name w:val="Strong"/>
    <w:basedOn w:val="Fontepargpadro"/>
    <w:uiPriority w:val="22"/>
    <w:qFormat/>
    <w:rsid w:val="00B16640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322A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2ADB"/>
  </w:style>
  <w:style w:type="paragraph" w:styleId="Rodap">
    <w:name w:val="footer"/>
    <w:basedOn w:val="Normal"/>
    <w:link w:val="RodapChar"/>
    <w:uiPriority w:val="99"/>
    <w:unhideWhenUsed/>
    <w:rsid w:val="00322A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2ADB"/>
  </w:style>
  <w:style w:type="paragraph" w:styleId="Ttulo">
    <w:name w:val="Title"/>
    <w:basedOn w:val="Normal"/>
    <w:next w:val="Normal"/>
    <w:link w:val="TtuloChar"/>
    <w:uiPriority w:val="10"/>
    <w:qFormat/>
    <w:rsid w:val="00B16640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B16640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tulo1Char">
    <w:name w:val="Título 1 Char"/>
    <w:basedOn w:val="Fontepargpadro"/>
    <w:link w:val="Ttulo1"/>
    <w:uiPriority w:val="9"/>
    <w:rsid w:val="00B1664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664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1664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664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664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664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664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6640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1664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6640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16640"/>
    <w:rPr>
      <w:color w:val="1F497D" w:themeColor="text2"/>
      <w:sz w:val="28"/>
      <w:szCs w:val="28"/>
    </w:rPr>
  </w:style>
  <w:style w:type="character" w:styleId="nfase">
    <w:name w:val="Emphasis"/>
    <w:basedOn w:val="Fontepargpadro"/>
    <w:uiPriority w:val="20"/>
    <w:qFormat/>
    <w:rsid w:val="00B16640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B1664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16640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16640"/>
    <w:rPr>
      <w:i/>
      <w:iCs/>
      <w:color w:val="76923C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664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6640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B16640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B16640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B1664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B16640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B16640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16640"/>
    <w:pPr>
      <w:outlineLvl w:val="9"/>
    </w:pPr>
  </w:style>
  <w:style w:type="paragraph" w:styleId="PargrafodaLista">
    <w:name w:val="List Paragraph"/>
    <w:basedOn w:val="Normal"/>
    <w:uiPriority w:val="34"/>
    <w:qFormat/>
    <w:rsid w:val="00AA5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3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c5e851c-c814-46c1-aa13-8dfc42532597" xsi:nil="true"/>
    <lcf76f155ced4ddcb4097134ff3c332f xmlns="76fdda6e-b913-4eca-96ff-93325d63111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3A3801DDC61F42B58D0E0132EEC69E" ma:contentTypeVersion="12" ma:contentTypeDescription="Crie um novo documento." ma:contentTypeScope="" ma:versionID="2a6d0298ec58a862d36661825f7c0810">
  <xsd:schema xmlns:xsd="http://www.w3.org/2001/XMLSchema" xmlns:xs="http://www.w3.org/2001/XMLSchema" xmlns:p="http://schemas.microsoft.com/office/2006/metadata/properties" xmlns:ns2="76fdda6e-b913-4eca-96ff-93325d63111e" xmlns:ns3="ec5e851c-c814-46c1-aa13-8dfc42532597" targetNamespace="http://schemas.microsoft.com/office/2006/metadata/properties" ma:root="true" ma:fieldsID="f14230f799c066d8ce18b56d985a733a" ns2:_="" ns3:_="">
    <xsd:import namespace="76fdda6e-b913-4eca-96ff-93325d63111e"/>
    <xsd:import namespace="ec5e851c-c814-46c1-aa13-8dfc425325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dda6e-b913-4eca-96ff-93325d631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e851c-c814-46c1-aa13-8dfc4253259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b4e864f-e745-4c6a-9f88-c69a23c49656}" ma:internalName="TaxCatchAll" ma:showField="CatchAllData" ma:web="ec5e851c-c814-46c1-aa13-8dfc425325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D57149-34AE-4B8F-AB4D-C8A52445E5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5289B7-845C-4B69-9F3B-95EE90F6F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5C2456-11FF-4EB9-AB2B-4E23FCD2382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375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Fatec</cp:lastModifiedBy>
  <cp:revision>5</cp:revision>
  <dcterms:created xsi:type="dcterms:W3CDTF">2023-05-20T21:41:00Z</dcterms:created>
  <dcterms:modified xsi:type="dcterms:W3CDTF">2023-05-25T01:29:00Z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0x010100513A3801DDC61F42B58D0E0132EEC69E</vt:lpwstr>
  </property>
</Properties>
</file>