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A3BCD" w14:textId="77777777" w:rsidR="00142ADC" w:rsidRDefault="00142ADC" w:rsidP="00142ADC">
      <w:pPr>
        <w:spacing w:line="360" w:lineRule="auto"/>
        <w:jc w:val="center"/>
        <w:rPr>
          <w:rFonts w:ascii="Times New Roman" w:eastAsia="Times New Roman" w:hAnsi="Times New Roman" w:cs="Times New Roman"/>
          <w:b/>
          <w:bCs/>
          <w:color w:val="000000" w:themeColor="text1"/>
          <w:sz w:val="28"/>
          <w:szCs w:val="28"/>
          <w:lang w:eastAsia="ru-RU"/>
        </w:rPr>
      </w:pPr>
      <w:bookmarkStart w:id="0" w:name="_Hlk198326338"/>
      <w:bookmarkEnd w:id="0"/>
      <w:r>
        <w:rPr>
          <w:rFonts w:ascii="Times New Roman" w:eastAsia="Times New Roman" w:hAnsi="Times New Roman" w:cs="Times New Roman"/>
          <w:b/>
          <w:bCs/>
          <w:color w:val="000000" w:themeColor="text1"/>
          <w:sz w:val="28"/>
          <w:szCs w:val="28"/>
          <w:lang w:eastAsia="ru-RU"/>
        </w:rPr>
        <w:t>ВВЕДЕНИЕ</w:t>
      </w:r>
    </w:p>
    <w:p w14:paraId="163520EF" w14:textId="77777777"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 настоящее время задачи планирования рабочего времени в медучреждениях находятся в процессе перехода от ручного формирования расписания к использованию цифровых систем бронирования и управления графиками.</w:t>
      </w:r>
      <w:r w:rsidRPr="00D32C37">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Тем не менее, в небольших частных клиниках</w:t>
      </w:r>
      <w:r w:rsidRPr="00D32C37">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 xml:space="preserve">до сих пор широко используются ручные методы составления расписания врачей. </w:t>
      </w:r>
      <w:r>
        <w:rPr>
          <w:rFonts w:ascii="Times New Roman" w:hAnsi="Times New Roman" w:cs="Times New Roman"/>
          <w:sz w:val="24"/>
          <w:szCs w:val="24"/>
          <w:lang w:eastAsia="ru-RU"/>
        </w:rPr>
        <w:t>Например, в клинике «Здоровый Ребёнок» а</w:t>
      </w:r>
      <w:r w:rsidRPr="00377979">
        <w:rPr>
          <w:rFonts w:ascii="Times New Roman" w:hAnsi="Times New Roman" w:cs="Times New Roman"/>
          <w:sz w:val="24"/>
          <w:szCs w:val="24"/>
          <w:lang w:eastAsia="ru-RU"/>
        </w:rPr>
        <w:t>дминистраторы координируют графики смен, связываясь с врачами</w:t>
      </w:r>
      <w:r>
        <w:rPr>
          <w:rFonts w:ascii="Times New Roman" w:hAnsi="Times New Roman" w:cs="Times New Roman"/>
          <w:sz w:val="24"/>
          <w:szCs w:val="24"/>
          <w:lang w:eastAsia="ru-RU"/>
        </w:rPr>
        <w:t>,</w:t>
      </w:r>
      <w:r w:rsidRPr="00377979">
        <w:rPr>
          <w:rFonts w:ascii="Times New Roman" w:hAnsi="Times New Roman" w:cs="Times New Roman"/>
          <w:sz w:val="24"/>
          <w:szCs w:val="24"/>
          <w:lang w:eastAsia="ru-RU"/>
        </w:rPr>
        <w:t xml:space="preserve"> вручную </w:t>
      </w:r>
      <w:r>
        <w:rPr>
          <w:rFonts w:ascii="Times New Roman" w:hAnsi="Times New Roman" w:cs="Times New Roman"/>
          <w:sz w:val="24"/>
          <w:szCs w:val="24"/>
          <w:lang w:eastAsia="ru-RU"/>
        </w:rPr>
        <w:t>занося</w:t>
      </w:r>
      <w:r w:rsidRPr="00377979">
        <w:rPr>
          <w:rFonts w:ascii="Times New Roman" w:hAnsi="Times New Roman" w:cs="Times New Roman"/>
          <w:sz w:val="24"/>
          <w:szCs w:val="24"/>
          <w:lang w:eastAsia="ru-RU"/>
        </w:rPr>
        <w:t xml:space="preserve"> изменения в расписание,</w:t>
      </w:r>
      <w:r>
        <w:rPr>
          <w:rFonts w:ascii="Times New Roman" w:hAnsi="Times New Roman" w:cs="Times New Roman"/>
          <w:sz w:val="24"/>
          <w:szCs w:val="24"/>
          <w:lang w:eastAsia="ru-RU"/>
        </w:rPr>
        <w:t xml:space="preserve"> которое формируется в системе 1С:Предприятие</w:t>
      </w:r>
      <w:r w:rsidRPr="00377979">
        <w:rPr>
          <w:rFonts w:ascii="Times New Roman" w:hAnsi="Times New Roman" w:cs="Times New Roman"/>
          <w:sz w:val="24"/>
          <w:szCs w:val="24"/>
          <w:lang w:eastAsia="ru-RU"/>
        </w:rPr>
        <w:t>. Такой процесс не только трудоёмкий, но и подвержен человеческому фактору – возникают ошибки, накладки в расписании (например, двойное бронирование одного времени) и задержки в обновлении информации​. Это негативно сказывается на качестве обслуживания: пациенты могут сталкиваться с ситуацией, когда записываются к врачу на время, которое фактически недоступн</w:t>
      </w:r>
      <w:r>
        <w:rPr>
          <w:rFonts w:ascii="Times New Roman" w:hAnsi="Times New Roman" w:cs="Times New Roman"/>
          <w:sz w:val="24"/>
          <w:szCs w:val="24"/>
          <w:lang w:eastAsia="ru-RU"/>
        </w:rPr>
        <w:t>о</w:t>
      </w:r>
      <w:r w:rsidRPr="00377979">
        <w:rPr>
          <w:rFonts w:ascii="Times New Roman" w:hAnsi="Times New Roman" w:cs="Times New Roman"/>
          <w:sz w:val="24"/>
          <w:szCs w:val="24"/>
          <w:lang w:eastAsia="ru-RU"/>
        </w:rPr>
        <w:t xml:space="preserve">. Врачи испытывают неудобства из-за необходимости согласовывать каждую корректировку своего графика через </w:t>
      </w:r>
      <w:r>
        <w:rPr>
          <w:rFonts w:ascii="Times New Roman" w:hAnsi="Times New Roman" w:cs="Times New Roman"/>
          <w:sz w:val="24"/>
          <w:szCs w:val="24"/>
          <w:lang w:eastAsia="ru-RU"/>
        </w:rPr>
        <w:t>администраторов</w:t>
      </w:r>
      <w:r w:rsidRPr="00377979">
        <w:rPr>
          <w:rFonts w:ascii="Times New Roman" w:hAnsi="Times New Roman" w:cs="Times New Roman"/>
          <w:sz w:val="24"/>
          <w:szCs w:val="24"/>
          <w:lang w:eastAsia="ru-RU"/>
        </w:rPr>
        <w:t>.</w:t>
      </w:r>
    </w:p>
    <w:p w14:paraId="0F3D353D" w14:textId="77777777"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Комплексный анализ более чем </w:t>
      </w:r>
      <w:r w:rsidRPr="0017398C">
        <w:rPr>
          <w:rFonts w:ascii="Times New Roman" w:hAnsi="Times New Roman" w:cs="Times New Roman"/>
          <w:sz w:val="24"/>
          <w:szCs w:val="24"/>
          <w:lang w:eastAsia="ru-RU"/>
        </w:rPr>
        <w:t>2</w:t>
      </w:r>
      <w:r>
        <w:rPr>
          <w:rFonts w:ascii="Times New Roman" w:hAnsi="Times New Roman" w:cs="Times New Roman"/>
          <w:sz w:val="24"/>
          <w:szCs w:val="24"/>
          <w:lang w:eastAsia="ru-RU"/>
        </w:rPr>
        <w:t>0 российских и международных публикаций 2019–2024  гг., посвящённых системам управления рабочей силой (</w:t>
      </w:r>
      <w:r>
        <w:rPr>
          <w:rFonts w:ascii="Times New Roman" w:hAnsi="Times New Roman" w:cs="Times New Roman"/>
          <w:sz w:val="24"/>
          <w:szCs w:val="24"/>
          <w:lang w:val="en-US" w:eastAsia="ru-RU"/>
        </w:rPr>
        <w:t>Workforce</w:t>
      </w:r>
      <w:r w:rsidRPr="0060258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Management</w:t>
      </w:r>
      <w:r w:rsidRPr="00602587">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WFM</w:t>
      </w:r>
      <w:r w:rsidRPr="00602587">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и интеграциям медицинских информационных систем, показал, что существующие решения не способны в полном объёме решить проблемы малого бизнеса. Такие решения дорогостоящи и адресованы крупным сетям, не учитывают требования российского законодательства в рамках информационной безопасности, либо не применимы к рыночным реалиям – не могут быть интегрированы с системами 1С.</w:t>
      </w:r>
    </w:p>
    <w:p w14:paraId="3A30126B" w14:textId="77777777" w:rsidR="00142ADC" w:rsidRDefault="00142ADC" w:rsidP="00142ADC">
      <w:pPr>
        <w:spacing w:line="360" w:lineRule="auto"/>
        <w:ind w:firstLine="709"/>
        <w:jc w:val="both"/>
        <w:rPr>
          <w:rFonts w:ascii="Times New Roman" w:hAnsi="Times New Roman" w:cs="Times New Roman"/>
          <w:sz w:val="24"/>
          <w:szCs w:val="24"/>
          <w:lang w:eastAsia="ru-RU"/>
        </w:rPr>
      </w:pPr>
      <w:r w:rsidRPr="00872024">
        <w:rPr>
          <w:rFonts w:ascii="Times New Roman" w:hAnsi="Times New Roman" w:cs="Times New Roman"/>
          <w:sz w:val="24"/>
          <w:szCs w:val="24"/>
          <w:lang w:eastAsia="ru-RU"/>
        </w:rPr>
        <w:t xml:space="preserve">В качестве исходных данных исследования использованы отчёты администраторов клиники «Здоровый ребёнок» за прошедший год: количество изменений расписания, статистика инцидентов, связанных с некорректным расписанием, а также отраслевые стандарты организации труда. Анализ показал, что ручное составление расписания увеличивает операционные издержки, приводит к ошибкам в </w:t>
      </w:r>
      <w:r>
        <w:rPr>
          <w:rFonts w:ascii="Times New Roman" w:hAnsi="Times New Roman" w:cs="Times New Roman"/>
          <w:sz w:val="24"/>
          <w:szCs w:val="24"/>
          <w:lang w:eastAsia="ru-RU"/>
        </w:rPr>
        <w:t>3</w:t>
      </w:r>
      <w:r w:rsidRPr="00872024">
        <w:rPr>
          <w:rFonts w:ascii="Times New Roman" w:hAnsi="Times New Roman" w:cs="Times New Roman"/>
          <w:sz w:val="24"/>
          <w:szCs w:val="24"/>
          <w:lang w:eastAsia="ru-RU"/>
        </w:rPr>
        <w:t>–</w:t>
      </w:r>
      <w:r>
        <w:rPr>
          <w:rFonts w:ascii="Times New Roman" w:hAnsi="Times New Roman" w:cs="Times New Roman"/>
          <w:sz w:val="24"/>
          <w:szCs w:val="24"/>
          <w:lang w:eastAsia="ru-RU"/>
        </w:rPr>
        <w:t>5</w:t>
      </w:r>
      <w:r w:rsidRPr="00872024">
        <w:rPr>
          <w:rFonts w:ascii="Times New Roman" w:hAnsi="Times New Roman" w:cs="Times New Roman"/>
          <w:sz w:val="24"/>
          <w:szCs w:val="24"/>
          <w:lang w:eastAsia="ru-RU"/>
        </w:rPr>
        <w:t> % случаев и задержкам обновления</w:t>
      </w:r>
      <w:r>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до</w:t>
      </w:r>
      <w:r>
        <w:rPr>
          <w:rFonts w:ascii="Times New Roman" w:hAnsi="Times New Roman" w:cs="Times New Roman"/>
          <w:sz w:val="24"/>
          <w:szCs w:val="24"/>
          <w:lang w:eastAsia="ru-RU"/>
        </w:rPr>
        <w:t xml:space="preserve"> 2</w:t>
      </w:r>
      <w:r w:rsidRPr="00872024">
        <w:rPr>
          <w:rFonts w:ascii="Times New Roman" w:hAnsi="Times New Roman" w:cs="Times New Roman"/>
          <w:sz w:val="24"/>
          <w:szCs w:val="24"/>
          <w:lang w:eastAsia="ru-RU"/>
        </w:rPr>
        <w:t> </w:t>
      </w:r>
      <w:r>
        <w:rPr>
          <w:rFonts w:ascii="Times New Roman" w:hAnsi="Times New Roman" w:cs="Times New Roman"/>
          <w:sz w:val="24"/>
          <w:szCs w:val="24"/>
          <w:lang w:eastAsia="ru-RU"/>
        </w:rPr>
        <w:t>рабочих дней из-за необходимости согласования расписания нескольких человек</w:t>
      </w:r>
      <w:r w:rsidRPr="00872024">
        <w:rPr>
          <w:rFonts w:ascii="Times New Roman" w:hAnsi="Times New Roman" w:cs="Times New Roman"/>
          <w:sz w:val="24"/>
          <w:szCs w:val="24"/>
          <w:lang w:eastAsia="ru-RU"/>
        </w:rPr>
        <w:t>, что негативно сказывается на эффективности работы клиники</w:t>
      </w:r>
      <w:r>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удовлетворённости пациентов</w:t>
      </w:r>
      <w:r>
        <w:rPr>
          <w:rFonts w:ascii="Times New Roman" w:hAnsi="Times New Roman" w:cs="Times New Roman"/>
          <w:sz w:val="24"/>
          <w:szCs w:val="24"/>
          <w:lang w:eastAsia="ru-RU"/>
        </w:rPr>
        <w:t xml:space="preserve"> и субъективном удобстве работы медицинского персонала.</w:t>
      </w:r>
    </w:p>
    <w:p w14:paraId="613F619E" w14:textId="77777777" w:rsidR="00142ADC" w:rsidRPr="00AC311D" w:rsidRDefault="00142ADC" w:rsidP="00142ADC">
      <w:pPr>
        <w:spacing w:line="360" w:lineRule="auto"/>
        <w:ind w:firstLine="709"/>
        <w:jc w:val="both"/>
        <w:rPr>
          <w:rFonts w:ascii="Times New Roman" w:hAnsi="Times New Roman" w:cs="Times New Roman"/>
          <w:sz w:val="24"/>
          <w:szCs w:val="24"/>
          <w:lang w:eastAsia="ru-RU"/>
        </w:rPr>
      </w:pPr>
      <w:r w:rsidRPr="00AC311D">
        <w:rPr>
          <w:rFonts w:ascii="Times New Roman" w:hAnsi="Times New Roman" w:cs="Times New Roman"/>
          <w:sz w:val="24"/>
          <w:szCs w:val="24"/>
          <w:lang w:eastAsia="ru-RU"/>
        </w:rPr>
        <w:t xml:space="preserve">Таким образом возникает потребность в разработке  информационной системы, обеспечивающей учёт и планирование рабочих смен врачей клиники «Здоровый ребёнок», интегрируемая в среду 1С:Предприятие и обеспечивающая взаимодействие через чат-бот, </w:t>
      </w:r>
      <w:r w:rsidRPr="00AC311D">
        <w:rPr>
          <w:rFonts w:ascii="Times New Roman" w:hAnsi="Times New Roman" w:cs="Times New Roman"/>
          <w:sz w:val="24"/>
          <w:szCs w:val="24"/>
          <w:lang w:eastAsia="ru-RU"/>
        </w:rPr>
        <w:lastRenderedPageBreak/>
        <w:t xml:space="preserve">соответствующее федеральному закону от 27 июля 2006 года №152-ФЗ «О персональных данных». </w:t>
      </w:r>
    </w:p>
    <w:p w14:paraId="3233E135" w14:textId="77777777" w:rsidR="00D93C44" w:rsidRPr="00D93C44" w:rsidRDefault="00D93C44" w:rsidP="00D93C44">
      <w:pPr>
        <w:spacing w:line="360" w:lineRule="auto"/>
        <w:ind w:firstLine="709"/>
        <w:jc w:val="both"/>
        <w:rPr>
          <w:rFonts w:ascii="Times New Roman" w:hAnsi="Times New Roman" w:cs="Times New Roman"/>
          <w:sz w:val="24"/>
          <w:szCs w:val="24"/>
          <w:lang w:eastAsia="ru-RU"/>
        </w:rPr>
      </w:pPr>
      <w:r w:rsidRPr="00D93C44">
        <w:rPr>
          <w:rFonts w:ascii="Times New Roman" w:hAnsi="Times New Roman" w:cs="Times New Roman"/>
          <w:b/>
          <w:bCs/>
          <w:sz w:val="24"/>
          <w:szCs w:val="24"/>
          <w:lang w:eastAsia="ru-RU"/>
        </w:rPr>
        <w:t>Цель исследования</w:t>
      </w:r>
      <w:r w:rsidRPr="00D93C44">
        <w:rPr>
          <w:rFonts w:ascii="Times New Roman" w:hAnsi="Times New Roman" w:cs="Times New Roman"/>
          <w:sz w:val="24"/>
          <w:szCs w:val="24"/>
          <w:lang w:eastAsia="ru-RU"/>
        </w:rPr>
        <w:t>: 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 с существующей ERP-системой (1С:Предприятие) и обеспечивающей взаимодействие через чат-бот. Такая система должна снизить трудозатраты администраторов, устранить ошибки ручного расписания и обеспечить своевременное обновление графиков с учётом предпочтений врачей и нормативных ограничений. Для достижения поставленной цели необходимо решить следующие задачи исследования:</w:t>
      </w:r>
    </w:p>
    <w:p w14:paraId="0B538519"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Проанализировать текущие проблемы планирования смен в клинике и требования к системе (информационные, функциональные и ограничения, включая законодательные нормы и требования безопасности).</w:t>
      </w:r>
    </w:p>
    <w:p w14:paraId="1E25D791"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Изучить и сравнить методы автоматического составления расписаний (точные методы оптимизации, эвристические и гибридные подходы) на основе обзора научно-технических источников, выявить их преимущества и недостатки применительно к задаче планирования смен.</w:t>
      </w:r>
    </w:p>
    <w:p w14:paraId="2CCB9418"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 концепцию решения: архитектуру информационной системы планирования смен, включающую интеграцию с 1С и пользовательский интерфейс на базе чат-бота.</w:t>
      </w:r>
    </w:p>
    <w:p w14:paraId="18FD1BF6"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Сформулировать математическую модель планирования смен (формально описать задачи оптимизации, ограничения и критерии эффективности) с учётом специфики клиники.</w:t>
      </w:r>
    </w:p>
    <w:p w14:paraId="41266B88"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 алгоритм решения задачи – выбрать или создать алгоритмические методы, реализующие предложенную модель (например, с использованием методов смешанного целочисленного программирования и эвристик для ускорения).</w:t>
      </w:r>
    </w:p>
    <w:p w14:paraId="79F81EF6"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Осуществить программную реализацию прототипа системы: разработать модуль оптимизации расписания, настроить интеграцию с 1С и Telegram-ботом, спроектировать базу данных для хранения результатов.</w:t>
      </w:r>
    </w:p>
    <w:p w14:paraId="3EC8CC69"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Провести испытание прототипа на контрольном примере, оценить результаты работы системы и сравнить показатели эффективности с исходной (ручной) практикой планирования.</w:t>
      </w:r>
    </w:p>
    <w:p w14:paraId="76C47856" w14:textId="2BF4409B" w:rsidR="00A74A4D" w:rsidRDefault="00D93C44" w:rsidP="00623A48">
      <w:pPr>
        <w:spacing w:line="360" w:lineRule="auto"/>
        <w:ind w:firstLine="709"/>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Показатели эффективности разработанной системы, по которым будет оцениваться достижение цели: среднее время отклика на изменения в расписании (от момента запроса </w:t>
      </w:r>
      <w:r w:rsidRPr="00D93C44">
        <w:rPr>
          <w:rFonts w:ascii="Times New Roman" w:hAnsi="Times New Roman" w:cs="Times New Roman"/>
          <w:sz w:val="24"/>
          <w:szCs w:val="24"/>
          <w:lang w:eastAsia="ru-RU"/>
        </w:rPr>
        <w:lastRenderedPageBreak/>
        <w:t>изменения до получения подтверждённого обновления), количество/доля конфликтов в расписании (накладок, двойных бронирований, неучтённых ограничений) при автоматическом планировании, время согласования расписания (сколько времени занимает полный цикл формирования графика с учётом подтверждений всех врачей), а также равномерность нагрузки на врачебный персонал (насколько равномерно распределено число смен между разными врачами, отклонения от среднего). Успешным результатом будет считаться существенное сокращение времени реакции системы по сравнению с ручным методом (в идеале – реакция в реальном времени), снижение числа конфликтных ситуаций до нуля или близко к нулю, ускорение процедуры согласования смен, а также более справедливое распределение нагрузки между сотрудниками.</w:t>
      </w:r>
      <w:r w:rsidR="006F600D">
        <w:rPr>
          <w:rFonts w:ascii="Times New Roman" w:hAnsi="Times New Roman" w:cs="Times New Roman"/>
          <w:sz w:val="24"/>
          <w:szCs w:val="24"/>
          <w:lang w:eastAsia="ru-RU"/>
        </w:rPr>
        <w:br w:type="page"/>
      </w:r>
    </w:p>
    <w:p w14:paraId="6D26305C" w14:textId="27E1AAE6" w:rsidR="00E00A43" w:rsidRPr="00E00A43" w:rsidRDefault="00E00A43" w:rsidP="00E00A43">
      <w:pPr>
        <w:spacing w:line="360" w:lineRule="auto"/>
        <w:jc w:val="center"/>
        <w:rPr>
          <w:rFonts w:ascii="Times New Roman" w:eastAsia="Times New Roman" w:hAnsi="Times New Roman" w:cs="Times New Roman"/>
          <w:b/>
          <w:bCs/>
          <w:color w:val="000000" w:themeColor="text1"/>
          <w:sz w:val="28"/>
          <w:szCs w:val="28"/>
          <w:lang w:eastAsia="ru-RU"/>
        </w:rPr>
      </w:pPr>
      <w:r w:rsidRPr="00E00A43">
        <w:rPr>
          <w:rFonts w:ascii="Times New Roman" w:hAnsi="Times New Roman" w:cs="Times New Roman"/>
          <w:b/>
          <w:bCs/>
          <w:sz w:val="24"/>
          <w:szCs w:val="24"/>
          <w:lang w:eastAsia="ru-RU"/>
        </w:rPr>
        <w:lastRenderedPageBreak/>
        <w:t>ОБЗОР НАУЧНО</w:t>
      </w:r>
      <w:r w:rsidRPr="00E00A43">
        <w:rPr>
          <w:rFonts w:ascii="Times New Roman" w:hAnsi="Times New Roman" w:cs="Times New Roman"/>
          <w:b/>
          <w:bCs/>
          <w:sz w:val="24"/>
          <w:szCs w:val="24"/>
          <w:lang w:eastAsia="ru-RU"/>
        </w:rPr>
        <w:noBreakHyphen/>
        <w:t>ТЕХНИЧЕСКИХ ИСТОЧНИКОВ ИНФОРМАЦИИ</w:t>
      </w:r>
    </w:p>
    <w:p w14:paraId="6D1A2C22" w14:textId="77777777" w:rsidR="00E00A43" w:rsidRPr="00E00A43" w:rsidRDefault="00E00A43" w:rsidP="00B30843">
      <w:pPr>
        <w:pStyle w:val="2"/>
        <w:spacing w:before="0" w:after="0" w:line="360" w:lineRule="auto"/>
        <w:jc w:val="center"/>
        <w:rPr>
          <w:rFonts w:ascii="Times New Roman" w:hAnsi="Times New Roman" w:cs="Times New Roman"/>
          <w:b/>
          <w:bCs/>
          <w:color w:val="auto"/>
          <w:sz w:val="24"/>
          <w:szCs w:val="24"/>
          <w:lang w:eastAsia="ru-RU"/>
        </w:rPr>
      </w:pPr>
      <w:r w:rsidRPr="00E00A43">
        <w:rPr>
          <w:rFonts w:ascii="Times New Roman" w:hAnsi="Times New Roman" w:cs="Times New Roman"/>
          <w:b/>
          <w:bCs/>
          <w:color w:val="auto"/>
          <w:sz w:val="24"/>
          <w:szCs w:val="24"/>
          <w:lang w:eastAsia="ru-RU"/>
        </w:rPr>
        <w:t>3.1. Актуальные проблемы планирования в здравоохранении</w:t>
      </w:r>
    </w:p>
    <w:p w14:paraId="201C1827" w14:textId="77777777" w:rsidR="00E00A43" w:rsidRPr="00E00A43" w:rsidRDefault="00E00A43" w:rsidP="009A174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Рост потока пациентов, ограниченность медицинских ресурсов и необходимость соблюдения нормативов качества обслуживания приводят к усложнению задач оперативного и стратегического планирования в клиниках. Ручное составление расписаний остаётся широко распространённым в учреждениях малого и среднего масштаба, что приводит к конфликтам бронирований, неравномерной нагрузке персонала и увеличению времени ожидания пациентов [1, 5, 11]. Дополнительные сложности создаёт фрагментированность информационных систем, поскольку модули, отвечающие за планирование, часто плохо интегрированы с МИС и ERP</w:t>
      </w:r>
      <w:r w:rsidRPr="00E00A43">
        <w:rPr>
          <w:rFonts w:ascii="Times New Roman" w:hAnsi="Times New Roman" w:cs="Times New Roman"/>
          <w:sz w:val="24"/>
          <w:szCs w:val="24"/>
          <w:lang w:eastAsia="ru-RU"/>
        </w:rPr>
        <w:noBreakHyphen/>
        <w:t>решениями, применяемыми в медицине [13–15], а соблюдение требований ФЗ</w:t>
      </w:r>
      <w:r w:rsidRPr="00E00A43">
        <w:rPr>
          <w:rFonts w:ascii="Times New Roman" w:hAnsi="Times New Roman" w:cs="Times New Roman"/>
          <w:sz w:val="24"/>
          <w:szCs w:val="24"/>
          <w:lang w:eastAsia="ru-RU"/>
        </w:rPr>
        <w:noBreakHyphen/>
        <w:t>152 по персональным данным требует встроенных механизмов шифрования и контроля доступа [12, 15].</w:t>
      </w:r>
    </w:p>
    <w:p w14:paraId="2EE4F425" w14:textId="5D60290C" w:rsidR="0040428A" w:rsidRPr="00E00A43" w:rsidRDefault="0040428A" w:rsidP="00B30843">
      <w:pPr>
        <w:pStyle w:val="2"/>
        <w:spacing w:before="0" w:after="0" w:line="360" w:lineRule="auto"/>
        <w:jc w:val="center"/>
        <w:rPr>
          <w:rFonts w:ascii="Times New Roman" w:hAnsi="Times New Roman" w:cs="Times New Roman"/>
          <w:b/>
          <w:bCs/>
          <w:color w:val="auto"/>
          <w:sz w:val="24"/>
          <w:szCs w:val="24"/>
          <w:lang w:eastAsia="ru-RU"/>
        </w:rPr>
      </w:pPr>
      <w:r w:rsidRPr="0040428A">
        <w:rPr>
          <w:rFonts w:ascii="Times New Roman" w:hAnsi="Times New Roman" w:cs="Times New Roman"/>
          <w:b/>
          <w:bCs/>
          <w:color w:val="auto"/>
          <w:sz w:val="24"/>
          <w:szCs w:val="24"/>
          <w:lang w:eastAsia="ru-RU"/>
        </w:rPr>
        <w:t>3.2. Известные методы решения</w:t>
      </w:r>
    </w:p>
    <w:p w14:paraId="103640FE" w14:textId="77777777" w:rsidR="00E00A43" w:rsidRPr="00E00A43" w:rsidRDefault="00E00A43" w:rsidP="002E795F">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Анализ публикаций 2019–2024 гг. позволяет выделить четыре доминирующих класса методов.</w:t>
      </w:r>
    </w:p>
    <w:p w14:paraId="0C680626" w14:textId="77777777"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Точные методы оптимизации.</w:t>
      </w:r>
      <w:r w:rsidRPr="00E00A43">
        <w:rPr>
          <w:rFonts w:ascii="Times New Roman" w:hAnsi="Times New Roman" w:cs="Times New Roman"/>
          <w:sz w:val="24"/>
          <w:szCs w:val="24"/>
          <w:lang w:eastAsia="ru-RU"/>
        </w:rPr>
        <w:t xml:space="preserve"> Сюда относятся задачи, формулируемые как смешанное целочисленное программирование (MIP), с дальнейшим решением классическими </w:t>
      </w:r>
      <w:proofErr w:type="spellStart"/>
      <w:r w:rsidRPr="00E00A43">
        <w:rPr>
          <w:rFonts w:ascii="Times New Roman" w:hAnsi="Times New Roman" w:cs="Times New Roman"/>
          <w:sz w:val="24"/>
          <w:szCs w:val="24"/>
          <w:lang w:eastAsia="ru-RU"/>
        </w:rPr>
        <w:t>солверами</w:t>
      </w:r>
      <w:proofErr w:type="spellEnd"/>
      <w:r w:rsidRPr="00E00A43">
        <w:rPr>
          <w:rFonts w:ascii="Times New Roman" w:hAnsi="Times New Roman" w:cs="Times New Roman"/>
          <w:sz w:val="24"/>
          <w:szCs w:val="24"/>
          <w:lang w:eastAsia="ru-RU"/>
        </w:rPr>
        <w:t> [3, 4, 6]. Их преимущество — доказуемая оптимальность, но применимость ограничена размером задачи.</w:t>
      </w:r>
    </w:p>
    <w:p w14:paraId="0DC0AA49" w14:textId="70985501"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 xml:space="preserve">Эвристические и </w:t>
      </w:r>
      <w:proofErr w:type="spellStart"/>
      <w:r w:rsidRPr="00E00A43">
        <w:rPr>
          <w:rFonts w:ascii="Times New Roman" w:hAnsi="Times New Roman" w:cs="Times New Roman"/>
          <w:b/>
          <w:bCs/>
          <w:sz w:val="24"/>
          <w:szCs w:val="24"/>
          <w:lang w:eastAsia="ru-RU"/>
        </w:rPr>
        <w:t>метаэвристические</w:t>
      </w:r>
      <w:proofErr w:type="spellEnd"/>
      <w:r w:rsidRPr="00E00A43">
        <w:rPr>
          <w:rFonts w:ascii="Times New Roman" w:hAnsi="Times New Roman" w:cs="Times New Roman"/>
          <w:b/>
          <w:bCs/>
          <w:sz w:val="24"/>
          <w:szCs w:val="24"/>
          <w:lang w:eastAsia="ru-RU"/>
        </w:rPr>
        <w:t xml:space="preserve"> подходы.</w:t>
      </w:r>
      <w:r w:rsidRPr="00E00A43">
        <w:rPr>
          <w:rFonts w:ascii="Times New Roman" w:hAnsi="Times New Roman" w:cs="Times New Roman"/>
          <w:sz w:val="24"/>
          <w:szCs w:val="24"/>
          <w:lang w:eastAsia="ru-RU"/>
        </w:rPr>
        <w:t xml:space="preserve"> Гипер</w:t>
      </w:r>
      <w:r w:rsidRPr="00E00A43">
        <w:rPr>
          <w:rFonts w:ascii="Times New Roman" w:hAnsi="Times New Roman" w:cs="Times New Roman"/>
          <w:sz w:val="24"/>
          <w:szCs w:val="24"/>
          <w:lang w:eastAsia="ru-RU"/>
        </w:rPr>
        <w:noBreakHyphen/>
        <w:t>эвристики [10] и гибридные алгоритмы [2] демонстрируют высокое качество при разумном времени работы на реальных данных среднего масштаба.</w:t>
      </w:r>
    </w:p>
    <w:p w14:paraId="33517B20" w14:textId="77777777"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Интеллектуальные методы на основе ИИ.</w:t>
      </w:r>
      <w:r w:rsidRPr="00E00A43">
        <w:rPr>
          <w:rFonts w:ascii="Times New Roman" w:hAnsi="Times New Roman" w:cs="Times New Roman"/>
          <w:sz w:val="24"/>
          <w:szCs w:val="24"/>
          <w:lang w:eastAsia="ru-RU"/>
        </w:rPr>
        <w:t xml:space="preserve"> Использование глубинных нейронных сетей для обучения политики построения расписаний [3] или </w:t>
      </w:r>
      <w:proofErr w:type="spellStart"/>
      <w:r w:rsidRPr="00E00A43">
        <w:rPr>
          <w:rFonts w:ascii="Times New Roman" w:hAnsi="Times New Roman" w:cs="Times New Roman"/>
          <w:sz w:val="24"/>
          <w:szCs w:val="24"/>
          <w:lang w:eastAsia="ru-RU"/>
        </w:rPr>
        <w:t>мультиагентных</w:t>
      </w:r>
      <w:proofErr w:type="spellEnd"/>
      <w:r w:rsidRPr="00E00A43">
        <w:rPr>
          <w:rFonts w:ascii="Times New Roman" w:hAnsi="Times New Roman" w:cs="Times New Roman"/>
          <w:sz w:val="24"/>
          <w:szCs w:val="24"/>
          <w:lang w:eastAsia="ru-RU"/>
        </w:rPr>
        <w:t xml:space="preserve"> систем для динамического переназначения [5] позволяет обрабатывать большие потоки событий почти в реальном времени.</w:t>
      </w:r>
    </w:p>
    <w:p w14:paraId="57ED54D6" w14:textId="77777777"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Интеграционные технологии и RPA.</w:t>
      </w:r>
      <w:r w:rsidRPr="00E00A43">
        <w:rPr>
          <w:rFonts w:ascii="Times New Roman" w:hAnsi="Times New Roman" w:cs="Times New Roman"/>
          <w:sz w:val="24"/>
          <w:szCs w:val="24"/>
          <w:lang w:eastAsia="ru-RU"/>
        </w:rPr>
        <w:t xml:space="preserve"> Интеграция модулей планирования с внешними МИС, ERP и системами онлайн</w:t>
      </w:r>
      <w:r w:rsidRPr="00E00A43">
        <w:rPr>
          <w:rFonts w:ascii="Times New Roman" w:hAnsi="Times New Roman" w:cs="Times New Roman"/>
          <w:sz w:val="24"/>
          <w:szCs w:val="24"/>
          <w:lang w:eastAsia="ru-RU"/>
        </w:rPr>
        <w:noBreakHyphen/>
        <w:t>бронирования достигается через REST/</w:t>
      </w:r>
      <w:proofErr w:type="spellStart"/>
      <w:r w:rsidRPr="00E00A43">
        <w:rPr>
          <w:rFonts w:ascii="Times New Roman" w:hAnsi="Times New Roman" w:cs="Times New Roman"/>
          <w:sz w:val="24"/>
          <w:szCs w:val="24"/>
          <w:lang w:eastAsia="ru-RU"/>
        </w:rPr>
        <w:t>GraphQL</w:t>
      </w:r>
      <w:proofErr w:type="spellEnd"/>
      <w:r w:rsidRPr="00E00A43">
        <w:rPr>
          <w:rFonts w:ascii="Times New Roman" w:hAnsi="Times New Roman" w:cs="Times New Roman"/>
          <w:sz w:val="24"/>
          <w:szCs w:val="24"/>
          <w:lang w:eastAsia="ru-RU"/>
        </w:rPr>
        <w:t xml:space="preserve"> API и роботизацию рутинных операций [9, 14, 18], что повышает прозрачность процессов и снижает роль человеческого фактора.</w:t>
      </w:r>
    </w:p>
    <w:p w14:paraId="33B95B86" w14:textId="06E6155D" w:rsidR="00C00D32" w:rsidRPr="009A174E" w:rsidRDefault="00C00D32" w:rsidP="00B30843">
      <w:pPr>
        <w:pStyle w:val="2"/>
        <w:spacing w:after="0" w:line="360" w:lineRule="auto"/>
        <w:jc w:val="center"/>
        <w:rPr>
          <w:rFonts w:ascii="Times New Roman" w:hAnsi="Times New Roman" w:cs="Times New Roman"/>
          <w:b/>
          <w:bCs/>
          <w:color w:val="auto"/>
          <w:sz w:val="24"/>
          <w:szCs w:val="24"/>
          <w:lang w:eastAsia="ru-RU"/>
        </w:rPr>
      </w:pPr>
      <w:r w:rsidRPr="0040428A">
        <w:rPr>
          <w:rFonts w:ascii="Times New Roman" w:hAnsi="Times New Roman" w:cs="Times New Roman"/>
          <w:b/>
          <w:bCs/>
          <w:color w:val="auto"/>
          <w:sz w:val="24"/>
          <w:szCs w:val="24"/>
          <w:lang w:eastAsia="ru-RU"/>
        </w:rPr>
        <w:lastRenderedPageBreak/>
        <w:t>3.</w:t>
      </w:r>
      <w:r w:rsidRPr="009A174E">
        <w:rPr>
          <w:rFonts w:ascii="Times New Roman" w:hAnsi="Times New Roman" w:cs="Times New Roman"/>
          <w:b/>
          <w:bCs/>
          <w:color w:val="auto"/>
          <w:sz w:val="24"/>
          <w:szCs w:val="24"/>
          <w:lang w:eastAsia="ru-RU"/>
        </w:rPr>
        <w:t>3</w:t>
      </w:r>
      <w:r w:rsidRPr="0040428A">
        <w:rPr>
          <w:rFonts w:ascii="Times New Roman" w:hAnsi="Times New Roman" w:cs="Times New Roman"/>
          <w:b/>
          <w:bCs/>
          <w:color w:val="auto"/>
          <w:sz w:val="24"/>
          <w:szCs w:val="24"/>
          <w:lang w:eastAsia="ru-RU"/>
        </w:rPr>
        <w:t xml:space="preserve">. </w:t>
      </w:r>
      <w:r w:rsidRPr="00C00D32">
        <w:rPr>
          <w:rFonts w:ascii="Times New Roman" w:hAnsi="Times New Roman" w:cs="Times New Roman"/>
          <w:b/>
          <w:bCs/>
          <w:color w:val="auto"/>
          <w:sz w:val="24"/>
          <w:szCs w:val="24"/>
          <w:lang w:eastAsia="ru-RU"/>
        </w:rPr>
        <w:t>Сравнительный анализ методов и результатов</w:t>
      </w:r>
    </w:p>
    <w:p w14:paraId="15B0CAC3" w14:textId="00C3D7D3"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 3</w:t>
      </w:r>
      <w:r w:rsidRPr="00E00A43">
        <w:rPr>
          <w:rFonts w:ascii="Times New Roman" w:hAnsi="Times New Roman" w:cs="Times New Roman"/>
          <w:sz w:val="24"/>
          <w:szCs w:val="24"/>
          <w:lang w:eastAsia="ru-RU"/>
        </w:rPr>
        <w:noBreakHyphen/>
        <w:t>1 содержит сводку двадцати НТИ, отражающих современное состояние области. Показатели эффективности в работах обычно измеряются через коэффициент использования ресурса (RU), среднее время ожидания (WT) и частоту конфликтов (CF). Точные MIP</w:t>
      </w:r>
      <w:r w:rsidRPr="00E00A43">
        <w:rPr>
          <w:rFonts w:ascii="Times New Roman" w:hAnsi="Times New Roman" w:cs="Times New Roman"/>
          <w:sz w:val="24"/>
          <w:szCs w:val="24"/>
          <w:lang w:eastAsia="ru-RU"/>
        </w:rPr>
        <w:noBreakHyphen/>
        <w:t xml:space="preserve">подходы дают минимальный CF при малых размерах данных, но хуже масштабируются. Гибридные методы </w:t>
      </w:r>
      <w:r w:rsidR="00355B36" w:rsidRPr="00355B36">
        <w:rPr>
          <w:rFonts w:ascii="Times New Roman" w:hAnsi="Times New Roman" w:cs="Times New Roman"/>
          <w:sz w:val="24"/>
          <w:szCs w:val="24"/>
          <w:lang w:eastAsia="ru-RU"/>
        </w:rPr>
        <w:t xml:space="preserve">[2, 4] </w:t>
      </w:r>
      <w:r w:rsidRPr="00E00A43">
        <w:rPr>
          <w:rFonts w:ascii="Times New Roman" w:hAnsi="Times New Roman" w:cs="Times New Roman"/>
          <w:sz w:val="24"/>
          <w:szCs w:val="24"/>
          <w:lang w:eastAsia="ru-RU"/>
        </w:rPr>
        <w:t>показывают рост RU на 8–15 % без значительного увеличения времени вычислений по сравнению с чистыми эвристиками.</w:t>
      </w:r>
      <w:r w:rsidR="00355B36" w:rsidRPr="00355B3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Интеллектуальные системы реального времени </w:t>
      </w:r>
      <w:r w:rsidR="00355B36" w:rsidRPr="00355B36">
        <w:rPr>
          <w:rFonts w:ascii="Times New Roman" w:hAnsi="Times New Roman" w:cs="Times New Roman"/>
          <w:sz w:val="24"/>
          <w:szCs w:val="24"/>
          <w:lang w:eastAsia="ru-RU"/>
        </w:rPr>
        <w:t xml:space="preserve">[5] </w:t>
      </w:r>
      <w:r w:rsidRPr="00E00A43">
        <w:rPr>
          <w:rFonts w:ascii="Times New Roman" w:hAnsi="Times New Roman" w:cs="Times New Roman"/>
          <w:sz w:val="24"/>
          <w:szCs w:val="24"/>
          <w:lang w:eastAsia="ru-RU"/>
        </w:rPr>
        <w:t xml:space="preserve">сокращают WT до 12–18 % за счёт постоянной перекомпоновки расписания. Российские работы </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11–20</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 xml:space="preserve"> фокусируются на интеграции с 1С и нормативно</w:t>
      </w:r>
      <w:r w:rsidRPr="00E00A43">
        <w:rPr>
          <w:rFonts w:ascii="Times New Roman" w:hAnsi="Times New Roman" w:cs="Times New Roman"/>
          <w:sz w:val="24"/>
          <w:szCs w:val="24"/>
          <w:lang w:eastAsia="ru-RU"/>
        </w:rPr>
        <w:noBreakHyphen/>
        <w:t>правовых аспектах, что критически важно для отечественных частных клиник.</w:t>
      </w:r>
    </w:p>
    <w:p w14:paraId="3A5F6AF0" w14:textId="557A4ACA"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Несмотря на прогресс, остаётся дефицит решений, ориентированных на малые медорганизации, сочетающих гибридную оптимизацию, сквозную интеграцию с 1С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(бот</w:t>
      </w:r>
      <w:r w:rsidRPr="00E00A43">
        <w:rPr>
          <w:rFonts w:ascii="Times New Roman" w:hAnsi="Times New Roman" w:cs="Times New Roman"/>
          <w:sz w:val="24"/>
          <w:szCs w:val="24"/>
          <w:lang w:eastAsia="ru-RU"/>
        </w:rPr>
        <w:noBreakHyphen/>
        <w:t>помощник). Именно на эту нишу нацелено предлагаемое в ВКР решение.</w:t>
      </w:r>
    </w:p>
    <w:p w14:paraId="799659B1" w14:textId="568C5F6E" w:rsidR="00E00A43" w:rsidRPr="00E00A43" w:rsidRDefault="00E00A43" w:rsidP="00E00A43">
      <w:pPr>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 1 – Сравнительный анализ НТИ (2019–2024 гг.)</w:t>
      </w:r>
    </w:p>
    <w:tbl>
      <w:tblPr>
        <w:tblStyle w:val="ae"/>
        <w:tblW w:w="5000" w:type="pct"/>
        <w:tblLook w:val="04A0" w:firstRow="1" w:lastRow="0" w:firstColumn="1" w:lastColumn="0" w:noHBand="0" w:noVBand="1"/>
      </w:tblPr>
      <w:tblGrid>
        <w:gridCol w:w="490"/>
        <w:gridCol w:w="1515"/>
        <w:gridCol w:w="1851"/>
        <w:gridCol w:w="1363"/>
        <w:gridCol w:w="1988"/>
        <w:gridCol w:w="2138"/>
      </w:tblGrid>
      <w:tr w:rsidR="00E00A43" w:rsidRPr="00E00A43" w14:paraId="3A3D870B" w14:textId="77777777" w:rsidTr="005B1616">
        <w:trPr>
          <w:tblHeader/>
        </w:trPr>
        <w:tc>
          <w:tcPr>
            <w:tcW w:w="262" w:type="pct"/>
            <w:hideMark/>
          </w:tcPr>
          <w:p w14:paraId="17FBD9B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 xml:space="preserve">№ </w:t>
            </w:r>
            <w:proofErr w:type="spellStart"/>
            <w:r w:rsidRPr="00E00A43">
              <w:rPr>
                <w:rFonts w:ascii="Times New Roman" w:hAnsi="Times New Roman" w:cs="Times New Roman"/>
                <w:b/>
                <w:bCs/>
                <w:lang w:eastAsia="ru-RU"/>
              </w:rPr>
              <w:t>п.п</w:t>
            </w:r>
            <w:proofErr w:type="spellEnd"/>
            <w:r w:rsidRPr="00E00A43">
              <w:rPr>
                <w:rFonts w:ascii="Times New Roman" w:hAnsi="Times New Roman" w:cs="Times New Roman"/>
                <w:b/>
                <w:bCs/>
                <w:lang w:eastAsia="ru-RU"/>
              </w:rPr>
              <w:t>.</w:t>
            </w:r>
          </w:p>
        </w:tc>
        <w:tc>
          <w:tcPr>
            <w:tcW w:w="811" w:type="pct"/>
            <w:hideMark/>
          </w:tcPr>
          <w:p w14:paraId="33DBB8B7"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Название работы, авторы</w:t>
            </w:r>
          </w:p>
        </w:tc>
        <w:tc>
          <w:tcPr>
            <w:tcW w:w="990" w:type="pct"/>
            <w:hideMark/>
          </w:tcPr>
          <w:p w14:paraId="0F4A14A8"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Область / проблема</w:t>
            </w:r>
          </w:p>
        </w:tc>
        <w:tc>
          <w:tcPr>
            <w:tcW w:w="729" w:type="pct"/>
            <w:hideMark/>
          </w:tcPr>
          <w:p w14:paraId="2807322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Цель исследования</w:t>
            </w:r>
          </w:p>
        </w:tc>
        <w:tc>
          <w:tcPr>
            <w:tcW w:w="1064" w:type="pct"/>
            <w:hideMark/>
          </w:tcPr>
          <w:p w14:paraId="371B895D"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Метод(ы) решения</w:t>
            </w:r>
          </w:p>
        </w:tc>
        <w:tc>
          <w:tcPr>
            <w:tcW w:w="1144" w:type="pct"/>
            <w:hideMark/>
          </w:tcPr>
          <w:p w14:paraId="3671790C"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Результаты</w:t>
            </w:r>
          </w:p>
        </w:tc>
      </w:tr>
      <w:tr w:rsidR="00E00A43" w:rsidRPr="00E00A43" w14:paraId="7A7CAB5D" w14:textId="77777777" w:rsidTr="005B1616">
        <w:tc>
          <w:tcPr>
            <w:tcW w:w="262" w:type="pct"/>
            <w:hideMark/>
          </w:tcPr>
          <w:p w14:paraId="657287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w:t>
            </w:r>
          </w:p>
        </w:tc>
        <w:tc>
          <w:tcPr>
            <w:tcW w:w="811" w:type="pct"/>
            <w:hideMark/>
          </w:tcPr>
          <w:p w14:paraId="75D7CA5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Healthcare scheduling in optimization context: a review</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Abdalkareem</w:t>
            </w:r>
            <w:proofErr w:type="spellEnd"/>
            <w:r w:rsidRPr="00E00A43">
              <w:rPr>
                <w:rFonts w:ascii="Times New Roman" w:hAnsi="Times New Roman" w:cs="Times New Roman"/>
                <w:lang w:val="en-US" w:eastAsia="ru-RU"/>
              </w:rPr>
              <w:t xml:space="preserve"> Z.A.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(2021)</w:t>
            </w:r>
          </w:p>
        </w:tc>
        <w:tc>
          <w:tcPr>
            <w:tcW w:w="990" w:type="pct"/>
            <w:hideMark/>
          </w:tcPr>
          <w:p w14:paraId="7279D5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Общий обзор методов оптимизации расписаний</w:t>
            </w:r>
          </w:p>
        </w:tc>
        <w:tc>
          <w:tcPr>
            <w:tcW w:w="729" w:type="pct"/>
            <w:hideMark/>
          </w:tcPr>
          <w:p w14:paraId="46EF3A2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Систематизация подходов</w:t>
            </w:r>
          </w:p>
        </w:tc>
        <w:tc>
          <w:tcPr>
            <w:tcW w:w="1064" w:type="pct"/>
            <w:hideMark/>
          </w:tcPr>
          <w:p w14:paraId="6296A95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Библиометрический</w:t>
            </w:r>
            <w:proofErr w:type="spellEnd"/>
            <w:r w:rsidRPr="00E00A43">
              <w:rPr>
                <w:rFonts w:ascii="Times New Roman" w:hAnsi="Times New Roman" w:cs="Times New Roman"/>
                <w:lang w:eastAsia="ru-RU"/>
              </w:rPr>
              <w:t xml:space="preserve"> анализ, классификация</w:t>
            </w:r>
          </w:p>
        </w:tc>
        <w:tc>
          <w:tcPr>
            <w:tcW w:w="1144" w:type="pct"/>
            <w:hideMark/>
          </w:tcPr>
          <w:p w14:paraId="48EB00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5 направлений развития, подчёркнут дефицит данных в малых клиниках</w:t>
            </w:r>
          </w:p>
        </w:tc>
      </w:tr>
      <w:tr w:rsidR="00E00A43" w:rsidRPr="00E00A43" w14:paraId="580AE068" w14:textId="77777777" w:rsidTr="005B1616">
        <w:tc>
          <w:tcPr>
            <w:tcW w:w="262" w:type="pct"/>
            <w:hideMark/>
          </w:tcPr>
          <w:p w14:paraId="1BC717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w:t>
            </w:r>
          </w:p>
        </w:tc>
        <w:tc>
          <w:tcPr>
            <w:tcW w:w="811" w:type="pct"/>
            <w:hideMark/>
          </w:tcPr>
          <w:p w14:paraId="3FDBA2F8" w14:textId="77777777"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fix</w:t>
            </w:r>
            <w:r w:rsidRPr="00E00A43">
              <w:rPr>
                <w:rFonts w:ascii="Times New Roman" w:hAnsi="Times New Roman" w:cs="Times New Roman"/>
                <w:i/>
                <w:iCs/>
                <w:lang w:val="en-US" w:eastAsia="ru-RU"/>
              </w:rPr>
              <w:noBreakHyphen/>
              <w:t>and</w:t>
            </w:r>
            <w:r w:rsidRPr="00E00A43">
              <w:rPr>
                <w:rFonts w:ascii="Times New Roman" w:hAnsi="Times New Roman" w:cs="Times New Roman"/>
                <w:i/>
                <w:iCs/>
                <w:lang w:val="en-US" w:eastAsia="ru-RU"/>
              </w:rPr>
              <w:noBreakHyphen/>
              <w:t>optimize &amp; simulated annealing for NRP</w:t>
            </w:r>
            <w:r w:rsidRPr="00E00A43">
              <w:rPr>
                <w:rFonts w:ascii="Times New Roman" w:hAnsi="Times New Roman" w:cs="Times New Roman"/>
                <w:lang w:val="en-US" w:eastAsia="ru-RU"/>
              </w:rPr>
              <w:t xml:space="preserve"> – Turhan A.M., Bilgen B. (2020)</w:t>
            </w:r>
          </w:p>
        </w:tc>
        <w:tc>
          <w:tcPr>
            <w:tcW w:w="990" w:type="pct"/>
            <w:hideMark/>
          </w:tcPr>
          <w:p w14:paraId="6807D82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Nurse</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Rostering</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Problem</w:t>
            </w:r>
            <w:proofErr w:type="spellEnd"/>
          </w:p>
        </w:tc>
        <w:tc>
          <w:tcPr>
            <w:tcW w:w="729" w:type="pct"/>
            <w:hideMark/>
          </w:tcPr>
          <w:p w14:paraId="0FFC95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Повышение качества расписания</w:t>
            </w:r>
          </w:p>
        </w:tc>
        <w:tc>
          <w:tcPr>
            <w:tcW w:w="1064" w:type="pct"/>
            <w:hideMark/>
          </w:tcPr>
          <w:p w14:paraId="67FE66F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Гибрид FO+SA</w:t>
            </w:r>
          </w:p>
        </w:tc>
        <w:tc>
          <w:tcPr>
            <w:tcW w:w="1144" w:type="pct"/>
            <w:hideMark/>
          </w:tcPr>
          <w:p w14:paraId="25C029A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26 %, RU ↑ 9 % по сопоставимым задачам</w:t>
            </w:r>
          </w:p>
        </w:tc>
      </w:tr>
      <w:tr w:rsidR="00E00A43" w:rsidRPr="00E00A43" w14:paraId="2D53B88F" w14:textId="77777777" w:rsidTr="005B1616">
        <w:tc>
          <w:tcPr>
            <w:tcW w:w="262" w:type="pct"/>
            <w:hideMark/>
          </w:tcPr>
          <w:p w14:paraId="344FCF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3</w:t>
            </w:r>
          </w:p>
        </w:tc>
        <w:tc>
          <w:tcPr>
            <w:tcW w:w="811" w:type="pct"/>
            <w:hideMark/>
          </w:tcPr>
          <w:p w14:paraId="74D718B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MIP + DNN approach for Nurse Rostering</w:t>
            </w:r>
            <w:r w:rsidRPr="00E00A43">
              <w:rPr>
                <w:rFonts w:ascii="Times New Roman" w:hAnsi="Times New Roman" w:cs="Times New Roman"/>
                <w:lang w:val="en-US" w:eastAsia="ru-RU"/>
              </w:rPr>
              <w:t xml:space="preserve"> – </w:t>
            </w:r>
            <w:r w:rsidRPr="00E00A43">
              <w:rPr>
                <w:rFonts w:ascii="Times New Roman" w:hAnsi="Times New Roman" w:cs="Times New Roman"/>
                <w:lang w:val="en-US" w:eastAsia="ru-RU"/>
              </w:rPr>
              <w:lastRenderedPageBreak/>
              <w:t xml:space="preserve">Chen Z.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(2022)</w:t>
            </w:r>
          </w:p>
        </w:tc>
        <w:tc>
          <w:tcPr>
            <w:tcW w:w="990" w:type="pct"/>
            <w:hideMark/>
          </w:tcPr>
          <w:p w14:paraId="7ADB1FEE"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NRP, масштабируемость</w:t>
            </w:r>
          </w:p>
        </w:tc>
        <w:tc>
          <w:tcPr>
            <w:tcW w:w="729" w:type="pct"/>
            <w:hideMark/>
          </w:tcPr>
          <w:p w14:paraId="4364E16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Сокращение времени решения</w:t>
            </w:r>
          </w:p>
        </w:tc>
        <w:tc>
          <w:tcPr>
            <w:tcW w:w="1064" w:type="pct"/>
            <w:hideMark/>
          </w:tcPr>
          <w:p w14:paraId="1026F9B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МIP, DNN</w:t>
            </w:r>
            <w:r w:rsidRPr="00E00A43">
              <w:rPr>
                <w:rFonts w:ascii="Times New Roman" w:hAnsi="Times New Roman" w:cs="Times New Roman"/>
                <w:lang w:eastAsia="ru-RU"/>
              </w:rPr>
              <w:noBreakHyphen/>
              <w:t>предсказание колонны</w:t>
            </w:r>
          </w:p>
        </w:tc>
        <w:tc>
          <w:tcPr>
            <w:tcW w:w="1144" w:type="pct"/>
            <w:hideMark/>
          </w:tcPr>
          <w:p w14:paraId="4246B32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решения ↓ 35 %, RU без потери качества</w:t>
            </w:r>
          </w:p>
        </w:tc>
      </w:tr>
      <w:tr w:rsidR="00E00A43" w:rsidRPr="00E00A43" w14:paraId="7F2BA244" w14:textId="77777777" w:rsidTr="005B1616">
        <w:tc>
          <w:tcPr>
            <w:tcW w:w="262" w:type="pct"/>
            <w:hideMark/>
          </w:tcPr>
          <w:p w14:paraId="7FDC1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4</w:t>
            </w:r>
          </w:p>
        </w:tc>
        <w:tc>
          <w:tcPr>
            <w:tcW w:w="811" w:type="pct"/>
            <w:hideMark/>
          </w:tcPr>
          <w:p w14:paraId="38FECE1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Hybrid heuristic</w:t>
            </w:r>
            <w:r w:rsidRPr="00E00A43">
              <w:rPr>
                <w:rFonts w:ascii="Times New Roman" w:hAnsi="Times New Roman" w:cs="Times New Roman"/>
                <w:i/>
                <w:iCs/>
                <w:lang w:val="en-US" w:eastAsia="ru-RU"/>
              </w:rPr>
              <w:noBreakHyphen/>
              <w:t>exact optimization for Home Health Care</w:t>
            </w:r>
            <w:r w:rsidRPr="00E00A43">
              <w:rPr>
                <w:rFonts w:ascii="Times New Roman" w:hAnsi="Times New Roman" w:cs="Times New Roman"/>
                <w:lang w:val="en-US" w:eastAsia="ru-RU"/>
              </w:rPr>
              <w:t xml:space="preserve"> – Chen Z.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(2022)</w:t>
            </w:r>
          </w:p>
        </w:tc>
        <w:tc>
          <w:tcPr>
            <w:tcW w:w="990" w:type="pct"/>
            <w:hideMark/>
          </w:tcPr>
          <w:p w14:paraId="2235878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Выездная медпомощь</w:t>
            </w:r>
          </w:p>
        </w:tc>
        <w:tc>
          <w:tcPr>
            <w:tcW w:w="729" w:type="pct"/>
            <w:hideMark/>
          </w:tcPr>
          <w:p w14:paraId="7A9BFA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визитов</w:t>
            </w:r>
          </w:p>
        </w:tc>
        <w:tc>
          <w:tcPr>
            <w:tcW w:w="1064" w:type="pct"/>
            <w:hideMark/>
          </w:tcPr>
          <w:p w14:paraId="4CF88C4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Локальный поиск + MIP</w:t>
            </w:r>
          </w:p>
        </w:tc>
        <w:tc>
          <w:tcPr>
            <w:tcW w:w="1144" w:type="pct"/>
            <w:hideMark/>
          </w:tcPr>
          <w:p w14:paraId="762B88C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 ↓ 17 %, расстояние ↓ 12 %</w:t>
            </w:r>
          </w:p>
        </w:tc>
      </w:tr>
      <w:tr w:rsidR="00E00A43" w:rsidRPr="00E00A43" w14:paraId="163DF83B" w14:textId="77777777" w:rsidTr="005B1616">
        <w:tc>
          <w:tcPr>
            <w:tcW w:w="262" w:type="pct"/>
            <w:hideMark/>
          </w:tcPr>
          <w:p w14:paraId="47FD18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5</w:t>
            </w:r>
          </w:p>
        </w:tc>
        <w:tc>
          <w:tcPr>
            <w:tcW w:w="811" w:type="pct"/>
            <w:hideMark/>
          </w:tcPr>
          <w:p w14:paraId="53A9203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Real</w:t>
            </w:r>
            <w:r w:rsidRPr="00E00A43">
              <w:rPr>
                <w:rFonts w:ascii="Times New Roman" w:hAnsi="Times New Roman" w:cs="Times New Roman"/>
                <w:i/>
                <w:iCs/>
                <w:lang w:val="en-US" w:eastAsia="ru-RU"/>
              </w:rPr>
              <w:noBreakHyphen/>
              <w:t>time patient scheduling orchestration</w:t>
            </w:r>
            <w:r w:rsidRPr="00E00A43">
              <w:rPr>
                <w:rFonts w:ascii="Times New Roman" w:hAnsi="Times New Roman" w:cs="Times New Roman"/>
                <w:lang w:val="en-US" w:eastAsia="ru-RU"/>
              </w:rPr>
              <w:t xml:space="preserve"> – Ajmi F.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(2024)</w:t>
            </w:r>
          </w:p>
        </w:tc>
        <w:tc>
          <w:tcPr>
            <w:tcW w:w="990" w:type="pct"/>
            <w:hideMark/>
          </w:tcPr>
          <w:p w14:paraId="1A4660C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Пациентский</w:t>
            </w:r>
            <w:proofErr w:type="spellEnd"/>
            <w:r w:rsidRPr="00E00A43">
              <w:rPr>
                <w:rFonts w:ascii="Times New Roman" w:hAnsi="Times New Roman" w:cs="Times New Roman"/>
                <w:lang w:eastAsia="ru-RU"/>
              </w:rPr>
              <w:t xml:space="preserve"> поток онлайн</w:t>
            </w:r>
          </w:p>
        </w:tc>
        <w:tc>
          <w:tcPr>
            <w:tcW w:w="729" w:type="pct"/>
            <w:hideMark/>
          </w:tcPr>
          <w:p w14:paraId="18FBC15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Улучшить KPI в реальном времени</w:t>
            </w:r>
          </w:p>
        </w:tc>
        <w:tc>
          <w:tcPr>
            <w:tcW w:w="1064" w:type="pct"/>
            <w:hideMark/>
          </w:tcPr>
          <w:p w14:paraId="0D34AA3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Мультиагентная</w:t>
            </w:r>
            <w:proofErr w:type="spellEnd"/>
            <w:r w:rsidRPr="00E00A43">
              <w:rPr>
                <w:rFonts w:ascii="Times New Roman" w:hAnsi="Times New Roman" w:cs="Times New Roman"/>
                <w:lang w:eastAsia="ru-RU"/>
              </w:rPr>
              <w:t xml:space="preserve"> система</w:t>
            </w:r>
          </w:p>
        </w:tc>
        <w:tc>
          <w:tcPr>
            <w:tcW w:w="1144" w:type="pct"/>
            <w:hideMark/>
          </w:tcPr>
          <w:p w14:paraId="38725BF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 ↓ 15 %, CF ↓ 20 % на симуляции</w:t>
            </w:r>
          </w:p>
        </w:tc>
      </w:tr>
      <w:tr w:rsidR="00E00A43" w:rsidRPr="00E00A43" w14:paraId="1C6CE525" w14:textId="77777777" w:rsidTr="005B1616">
        <w:tc>
          <w:tcPr>
            <w:tcW w:w="262" w:type="pct"/>
            <w:hideMark/>
          </w:tcPr>
          <w:p w14:paraId="6268B47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6</w:t>
            </w:r>
          </w:p>
        </w:tc>
        <w:tc>
          <w:tcPr>
            <w:tcW w:w="811" w:type="pct"/>
            <w:hideMark/>
          </w:tcPr>
          <w:p w14:paraId="65DF38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Review of Optimization Studies for System Appointment Scheduling</w:t>
            </w:r>
            <w:r w:rsidRPr="00E00A43">
              <w:rPr>
                <w:rFonts w:ascii="Times New Roman" w:hAnsi="Times New Roman" w:cs="Times New Roman"/>
                <w:lang w:val="en-US" w:eastAsia="ru-RU"/>
              </w:rPr>
              <w:t xml:space="preserve"> – Niu T.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(2022)</w:t>
            </w:r>
          </w:p>
        </w:tc>
        <w:tc>
          <w:tcPr>
            <w:tcW w:w="990" w:type="pct"/>
            <w:hideMark/>
          </w:tcPr>
          <w:p w14:paraId="3F76453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Системы записи</w:t>
            </w:r>
          </w:p>
        </w:tc>
        <w:tc>
          <w:tcPr>
            <w:tcW w:w="729" w:type="pct"/>
            <w:hideMark/>
          </w:tcPr>
          <w:p w14:paraId="374AC19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оптимизации записи</w:t>
            </w:r>
          </w:p>
        </w:tc>
        <w:tc>
          <w:tcPr>
            <w:tcW w:w="1064" w:type="pct"/>
            <w:hideMark/>
          </w:tcPr>
          <w:p w14:paraId="49F1EA4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Систематический обзор</w:t>
            </w:r>
          </w:p>
        </w:tc>
        <w:tc>
          <w:tcPr>
            <w:tcW w:w="1144" w:type="pct"/>
            <w:hideMark/>
          </w:tcPr>
          <w:p w14:paraId="60B50A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Подробно описаны метрики эффективности</w:t>
            </w:r>
          </w:p>
        </w:tc>
      </w:tr>
      <w:tr w:rsidR="00E00A43" w:rsidRPr="00E00A43" w14:paraId="03774A92" w14:textId="77777777" w:rsidTr="005B1616">
        <w:tc>
          <w:tcPr>
            <w:tcW w:w="262" w:type="pct"/>
            <w:hideMark/>
          </w:tcPr>
          <w:p w14:paraId="189F818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7</w:t>
            </w:r>
          </w:p>
        </w:tc>
        <w:tc>
          <w:tcPr>
            <w:tcW w:w="811" w:type="pct"/>
            <w:hideMark/>
          </w:tcPr>
          <w:p w14:paraId="3A38DDA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Sequencing and scheduling appointments w/ tolerance</w:t>
            </w:r>
            <w:r w:rsidRPr="00E00A43">
              <w:rPr>
                <w:rFonts w:ascii="Times New Roman" w:hAnsi="Times New Roman" w:cs="Times New Roman"/>
                <w:lang w:val="en-US" w:eastAsia="ru-RU"/>
              </w:rPr>
              <w:t xml:space="preserve"> – Zhou S.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(2024)</w:t>
            </w:r>
          </w:p>
        </w:tc>
        <w:tc>
          <w:tcPr>
            <w:tcW w:w="990" w:type="pct"/>
            <w:hideMark/>
          </w:tcPr>
          <w:p w14:paraId="329C1F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приёмов с окнами</w:t>
            </w:r>
          </w:p>
        </w:tc>
        <w:tc>
          <w:tcPr>
            <w:tcW w:w="729" w:type="pct"/>
            <w:hideMark/>
          </w:tcPr>
          <w:p w14:paraId="2A78A2D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Минимизация суммарного ожидания</w:t>
            </w:r>
          </w:p>
        </w:tc>
        <w:tc>
          <w:tcPr>
            <w:tcW w:w="1064" w:type="pct"/>
            <w:hideMark/>
          </w:tcPr>
          <w:p w14:paraId="710BEE44"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Стох</w:t>
            </w:r>
            <w:proofErr w:type="spellEnd"/>
            <w:r w:rsidRPr="00E00A43">
              <w:rPr>
                <w:rFonts w:ascii="Times New Roman" w:hAnsi="Times New Roman" w:cs="Times New Roman"/>
                <w:lang w:eastAsia="ru-RU"/>
              </w:rPr>
              <w:t>. программирование</w:t>
            </w:r>
          </w:p>
        </w:tc>
        <w:tc>
          <w:tcPr>
            <w:tcW w:w="1144" w:type="pct"/>
            <w:hideMark/>
          </w:tcPr>
          <w:p w14:paraId="71C0909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WT ↓ 11 % </w:t>
            </w:r>
            <w:proofErr w:type="spellStart"/>
            <w:r w:rsidRPr="00E00A43">
              <w:rPr>
                <w:rFonts w:ascii="Times New Roman" w:hAnsi="Times New Roman" w:cs="Times New Roman"/>
                <w:lang w:eastAsia="ru-RU"/>
              </w:rPr>
              <w:t>vs</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baseline</w:t>
            </w:r>
            <w:proofErr w:type="spellEnd"/>
          </w:p>
        </w:tc>
      </w:tr>
      <w:tr w:rsidR="00E00A43" w:rsidRPr="00E00A43" w14:paraId="0DB069A9" w14:textId="77777777" w:rsidTr="005B1616">
        <w:tc>
          <w:tcPr>
            <w:tcW w:w="262" w:type="pct"/>
            <w:hideMark/>
          </w:tcPr>
          <w:p w14:paraId="12747D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8</w:t>
            </w:r>
          </w:p>
        </w:tc>
        <w:tc>
          <w:tcPr>
            <w:tcW w:w="811" w:type="pct"/>
            <w:hideMark/>
          </w:tcPr>
          <w:p w14:paraId="1A01AB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Workload balancing for NRP: real</w:t>
            </w:r>
            <w:r w:rsidRPr="00E00A43">
              <w:rPr>
                <w:rFonts w:ascii="Times New Roman" w:hAnsi="Times New Roman" w:cs="Times New Roman"/>
                <w:i/>
                <w:iCs/>
                <w:lang w:val="en-US" w:eastAsia="ru-RU"/>
              </w:rPr>
              <w:noBreakHyphen/>
              <w:t>world</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Alaouchiche</w:t>
            </w:r>
            <w:proofErr w:type="spellEnd"/>
            <w:r w:rsidRPr="00E00A43">
              <w:rPr>
                <w:rFonts w:ascii="Times New Roman" w:hAnsi="Times New Roman" w:cs="Times New Roman"/>
                <w:lang w:val="en-US" w:eastAsia="ru-RU"/>
              </w:rPr>
              <w:t xml:space="preserve"> Y.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(2024)</w:t>
            </w:r>
          </w:p>
        </w:tc>
        <w:tc>
          <w:tcPr>
            <w:tcW w:w="990" w:type="pct"/>
            <w:hideMark/>
          </w:tcPr>
          <w:p w14:paraId="4D1BF03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Баланс нагрузки</w:t>
            </w:r>
          </w:p>
        </w:tc>
        <w:tc>
          <w:tcPr>
            <w:tcW w:w="729" w:type="pct"/>
            <w:hideMark/>
          </w:tcPr>
          <w:p w14:paraId="43DC1F3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Сбалансировать смены</w:t>
            </w:r>
          </w:p>
        </w:tc>
        <w:tc>
          <w:tcPr>
            <w:tcW w:w="1064" w:type="pct"/>
            <w:hideMark/>
          </w:tcPr>
          <w:p w14:paraId="6EA7412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Мод. цел.</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чис</w:t>
            </w:r>
            <w:proofErr w:type="spellEnd"/>
            <w:r w:rsidRPr="00E00A43">
              <w:rPr>
                <w:rFonts w:ascii="Times New Roman" w:hAnsi="Times New Roman" w:cs="Times New Roman"/>
                <w:lang w:eastAsia="ru-RU"/>
              </w:rPr>
              <w:t>. </w:t>
            </w:r>
            <w:proofErr w:type="spellStart"/>
            <w:r w:rsidRPr="00E00A43">
              <w:rPr>
                <w:rFonts w:ascii="Times New Roman" w:hAnsi="Times New Roman" w:cs="Times New Roman"/>
                <w:lang w:eastAsia="ru-RU"/>
              </w:rPr>
              <w:t>прогр</w:t>
            </w:r>
            <w:proofErr w:type="spellEnd"/>
            <w:r w:rsidRPr="00E00A43">
              <w:rPr>
                <w:rFonts w:ascii="Times New Roman" w:hAnsi="Times New Roman" w:cs="Times New Roman"/>
                <w:lang w:eastAsia="ru-RU"/>
              </w:rPr>
              <w:t>.</w:t>
            </w:r>
          </w:p>
        </w:tc>
        <w:tc>
          <w:tcPr>
            <w:tcW w:w="1144" w:type="pct"/>
            <w:hideMark/>
          </w:tcPr>
          <w:p w14:paraId="217B2E6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 ↑ 8 %, перегруз ↓ 30 %</w:t>
            </w:r>
          </w:p>
        </w:tc>
      </w:tr>
      <w:tr w:rsidR="00E00A43" w:rsidRPr="00E00A43" w14:paraId="5718AAA0" w14:textId="77777777" w:rsidTr="005B1616">
        <w:tc>
          <w:tcPr>
            <w:tcW w:w="262" w:type="pct"/>
            <w:hideMark/>
          </w:tcPr>
          <w:p w14:paraId="43D2210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9</w:t>
            </w:r>
          </w:p>
        </w:tc>
        <w:tc>
          <w:tcPr>
            <w:tcW w:w="811" w:type="pct"/>
            <w:hideMark/>
          </w:tcPr>
          <w:p w14:paraId="6F490E6F" w14:textId="77777777"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Integrated Online Booking (IOB) system</w:t>
            </w:r>
            <w:r w:rsidRPr="00E00A43">
              <w:rPr>
                <w:rFonts w:ascii="Times New Roman" w:hAnsi="Times New Roman" w:cs="Times New Roman"/>
                <w:lang w:val="en-US" w:eastAsia="ru-RU"/>
              </w:rPr>
              <w:t xml:space="preserve"> – Smith K., Jones L. (2024)</w:t>
            </w:r>
          </w:p>
        </w:tc>
        <w:tc>
          <w:tcPr>
            <w:tcW w:w="990" w:type="pct"/>
            <w:hideMark/>
          </w:tcPr>
          <w:p w14:paraId="60BBA7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Онлайн</w:t>
            </w:r>
            <w:r w:rsidRPr="00E00A43">
              <w:rPr>
                <w:rFonts w:ascii="Times New Roman" w:hAnsi="Times New Roman" w:cs="Times New Roman"/>
                <w:lang w:eastAsia="ru-RU"/>
              </w:rPr>
              <w:noBreakHyphen/>
              <w:t>бронирование</w:t>
            </w:r>
          </w:p>
        </w:tc>
        <w:tc>
          <w:tcPr>
            <w:tcW w:w="729" w:type="pct"/>
            <w:hideMark/>
          </w:tcPr>
          <w:p w14:paraId="1A21E18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Снизить конфликты</w:t>
            </w:r>
          </w:p>
        </w:tc>
        <w:tc>
          <w:tcPr>
            <w:tcW w:w="1064" w:type="pct"/>
            <w:hideMark/>
          </w:tcPr>
          <w:p w14:paraId="20D6DC4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REST API, мобильный клиент</w:t>
            </w:r>
          </w:p>
        </w:tc>
        <w:tc>
          <w:tcPr>
            <w:tcW w:w="1144" w:type="pct"/>
            <w:hideMark/>
          </w:tcPr>
          <w:p w14:paraId="6DCC710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40 %, рост конверсии на 12 %</w:t>
            </w:r>
          </w:p>
        </w:tc>
      </w:tr>
      <w:tr w:rsidR="00E00A43" w:rsidRPr="00E00A43" w14:paraId="60A55DFB" w14:textId="77777777" w:rsidTr="005B1616">
        <w:tc>
          <w:tcPr>
            <w:tcW w:w="262" w:type="pct"/>
            <w:hideMark/>
          </w:tcPr>
          <w:p w14:paraId="6856A5D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10</w:t>
            </w:r>
          </w:p>
        </w:tc>
        <w:tc>
          <w:tcPr>
            <w:tcW w:w="811" w:type="pct"/>
            <w:hideMark/>
          </w:tcPr>
          <w:p w14:paraId="5F255A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i/>
                <w:iCs/>
                <w:lang w:val="en-US" w:eastAsia="ru-RU"/>
              </w:rPr>
              <w:t>HMM hyper</w:t>
            </w:r>
            <w:r w:rsidRPr="00E00A43">
              <w:rPr>
                <w:rFonts w:ascii="Times New Roman" w:hAnsi="Times New Roman" w:cs="Times New Roman"/>
                <w:i/>
                <w:iCs/>
                <w:lang w:val="en-US" w:eastAsia="ru-RU"/>
              </w:rPr>
              <w:noBreakHyphen/>
              <w:t>heuristic for NRP</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Kheiri</w:t>
            </w:r>
            <w:proofErr w:type="spellEnd"/>
            <w:r w:rsidRPr="00E00A43">
              <w:rPr>
                <w:rFonts w:ascii="Times New Roman" w:hAnsi="Times New Roman" w:cs="Times New Roman"/>
                <w:lang w:val="en-US" w:eastAsia="ru-RU"/>
              </w:rPr>
              <w:t xml:space="preserve"> A. </w:t>
            </w:r>
            <w:r w:rsidRPr="00E00A43">
              <w:rPr>
                <w:rFonts w:ascii="Times New Roman" w:hAnsi="Times New Roman" w:cs="Times New Roman"/>
                <w:b/>
                <w:bCs/>
                <w:lang w:val="en-US" w:eastAsia="ru-RU"/>
              </w:rPr>
              <w:t>et al.</w:t>
            </w:r>
            <w:r w:rsidRPr="00E00A43">
              <w:rPr>
                <w:rFonts w:ascii="Times New Roman" w:hAnsi="Times New Roman" w:cs="Times New Roman"/>
                <w:lang w:val="en-US" w:eastAsia="ru-RU"/>
              </w:rPr>
              <w:t xml:space="preserve"> </w:t>
            </w:r>
            <w:r w:rsidRPr="00E00A43">
              <w:rPr>
                <w:rFonts w:ascii="Times New Roman" w:hAnsi="Times New Roman" w:cs="Times New Roman"/>
                <w:lang w:eastAsia="ru-RU"/>
              </w:rPr>
              <w:t>(2021)</w:t>
            </w:r>
          </w:p>
        </w:tc>
        <w:tc>
          <w:tcPr>
            <w:tcW w:w="990" w:type="pct"/>
            <w:hideMark/>
          </w:tcPr>
          <w:p w14:paraId="372057A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гипер</w:t>
            </w:r>
            <w:proofErr w:type="spellEnd"/>
            <w:r w:rsidRPr="00E00A43">
              <w:rPr>
                <w:rFonts w:ascii="Times New Roman" w:hAnsi="Times New Roman" w:cs="Times New Roman"/>
                <w:lang w:eastAsia="ru-RU"/>
              </w:rPr>
              <w:noBreakHyphen/>
              <w:t>эвристика</w:t>
            </w:r>
          </w:p>
        </w:tc>
        <w:tc>
          <w:tcPr>
            <w:tcW w:w="729" w:type="pct"/>
            <w:hideMark/>
          </w:tcPr>
          <w:p w14:paraId="6ECE8C6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Ускорить поиск решения</w:t>
            </w:r>
          </w:p>
        </w:tc>
        <w:tc>
          <w:tcPr>
            <w:tcW w:w="1064" w:type="pct"/>
            <w:hideMark/>
          </w:tcPr>
          <w:p w14:paraId="04ED789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 + </w:t>
            </w:r>
            <w:proofErr w:type="spellStart"/>
            <w:r w:rsidRPr="00E00A43">
              <w:rPr>
                <w:rFonts w:ascii="Times New Roman" w:hAnsi="Times New Roman" w:cs="Times New Roman"/>
                <w:lang w:eastAsia="ru-RU"/>
              </w:rPr>
              <w:t>low</w:t>
            </w:r>
            <w:r w:rsidRPr="00E00A43">
              <w:rPr>
                <w:rFonts w:ascii="Times New Roman" w:hAnsi="Times New Roman" w:cs="Times New Roman"/>
                <w:lang w:eastAsia="ru-RU"/>
              </w:rPr>
              <w:noBreakHyphen/>
              <w:t>level</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heuristics</w:t>
            </w:r>
            <w:proofErr w:type="spellEnd"/>
          </w:p>
        </w:tc>
        <w:tc>
          <w:tcPr>
            <w:tcW w:w="1144" w:type="pct"/>
            <w:hideMark/>
          </w:tcPr>
          <w:p w14:paraId="253796E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 25 %, RU стабильно</w:t>
            </w:r>
          </w:p>
        </w:tc>
      </w:tr>
      <w:tr w:rsidR="00E00A43" w:rsidRPr="00E00A43" w14:paraId="7C7BCC5A" w14:textId="77777777" w:rsidTr="005B1616">
        <w:tc>
          <w:tcPr>
            <w:tcW w:w="262" w:type="pct"/>
            <w:hideMark/>
          </w:tcPr>
          <w:p w14:paraId="4313514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11</w:t>
            </w:r>
          </w:p>
        </w:tc>
        <w:tc>
          <w:tcPr>
            <w:tcW w:w="811" w:type="pct"/>
            <w:hideMark/>
          </w:tcPr>
          <w:p w14:paraId="57211A1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Чернецкая А.С. «Оптимальное распределение рабочего времени врачей» (2023)</w:t>
            </w:r>
          </w:p>
        </w:tc>
        <w:tc>
          <w:tcPr>
            <w:tcW w:w="990" w:type="pct"/>
            <w:hideMark/>
          </w:tcPr>
          <w:p w14:paraId="2BF362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Распределение смен</w:t>
            </w:r>
          </w:p>
        </w:tc>
        <w:tc>
          <w:tcPr>
            <w:tcW w:w="729" w:type="pct"/>
            <w:hideMark/>
          </w:tcPr>
          <w:p w14:paraId="33143A5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Учёт нормативов ТК РФ</w:t>
            </w:r>
          </w:p>
        </w:tc>
        <w:tc>
          <w:tcPr>
            <w:tcW w:w="1064" w:type="pct"/>
            <w:hideMark/>
          </w:tcPr>
          <w:p w14:paraId="2A0F7C7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ЛП</w:t>
            </w:r>
            <w:r w:rsidRPr="00E00A43">
              <w:rPr>
                <w:rFonts w:ascii="Times New Roman" w:hAnsi="Times New Roman" w:cs="Times New Roman"/>
                <w:lang w:eastAsia="ru-RU"/>
              </w:rPr>
              <w:noBreakHyphen/>
              <w:t>модель, Excel</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Solver</w:t>
            </w:r>
            <w:proofErr w:type="spellEnd"/>
          </w:p>
        </w:tc>
        <w:tc>
          <w:tcPr>
            <w:tcW w:w="1144" w:type="pct"/>
            <w:hideMark/>
          </w:tcPr>
          <w:p w14:paraId="2F26BF0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18 % в пилотной клинике</w:t>
            </w:r>
          </w:p>
        </w:tc>
      </w:tr>
      <w:tr w:rsidR="00E00A43" w:rsidRPr="00E00A43" w14:paraId="1687B3D8" w14:textId="77777777" w:rsidTr="005B1616">
        <w:tc>
          <w:tcPr>
            <w:tcW w:w="262" w:type="pct"/>
            <w:hideMark/>
          </w:tcPr>
          <w:p w14:paraId="345BA43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12</w:t>
            </w:r>
          </w:p>
        </w:tc>
        <w:tc>
          <w:tcPr>
            <w:tcW w:w="811" w:type="pct"/>
            <w:hideMark/>
          </w:tcPr>
          <w:p w14:paraId="3AB78DD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Ованесян </w:t>
            </w:r>
            <w:proofErr w:type="gramStart"/>
            <w:r w:rsidRPr="00E00A43">
              <w:rPr>
                <w:rFonts w:ascii="Times New Roman" w:hAnsi="Times New Roman" w:cs="Times New Roman"/>
                <w:lang w:eastAsia="ru-RU"/>
              </w:rPr>
              <w:t>А.А.</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 др.</w:t>
            </w:r>
            <w:r w:rsidRPr="00E00A43">
              <w:rPr>
                <w:rFonts w:ascii="Times New Roman" w:hAnsi="Times New Roman" w:cs="Times New Roman"/>
                <w:lang w:eastAsia="ru-RU"/>
              </w:rPr>
              <w:t xml:space="preserve"> «Алгоритмы расписания в МИС» (2022)</w:t>
            </w:r>
          </w:p>
        </w:tc>
        <w:tc>
          <w:tcPr>
            <w:tcW w:w="990" w:type="pct"/>
            <w:hideMark/>
          </w:tcPr>
          <w:p w14:paraId="2EC99C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МИС, автоматизация</w:t>
            </w:r>
          </w:p>
        </w:tc>
        <w:tc>
          <w:tcPr>
            <w:tcW w:w="729" w:type="pct"/>
            <w:hideMark/>
          </w:tcPr>
          <w:p w14:paraId="078D0A7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назначений</w:t>
            </w:r>
          </w:p>
        </w:tc>
        <w:tc>
          <w:tcPr>
            <w:tcW w:w="1064" w:type="pct"/>
            <w:hideMark/>
          </w:tcPr>
          <w:p w14:paraId="48D8559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Жадные алгоритмы, REST</w:t>
            </w:r>
          </w:p>
        </w:tc>
        <w:tc>
          <w:tcPr>
            <w:tcW w:w="1144" w:type="pct"/>
            <w:hideMark/>
          </w:tcPr>
          <w:p w14:paraId="2E588F8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30 %, время составления ↓ 50 %</w:t>
            </w:r>
          </w:p>
        </w:tc>
      </w:tr>
      <w:tr w:rsidR="00E00A43" w:rsidRPr="00E00A43" w14:paraId="47869F40" w14:textId="77777777" w:rsidTr="005B1616">
        <w:tc>
          <w:tcPr>
            <w:tcW w:w="262" w:type="pct"/>
            <w:hideMark/>
          </w:tcPr>
          <w:p w14:paraId="6F0B31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13</w:t>
            </w:r>
          </w:p>
        </w:tc>
        <w:tc>
          <w:tcPr>
            <w:tcW w:w="811" w:type="pct"/>
            <w:hideMark/>
          </w:tcPr>
          <w:p w14:paraId="1B88E26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Монаков Д.М., Алтунин Д.В. «МИС: реалии и перспективы» (2021)</w:t>
            </w:r>
          </w:p>
        </w:tc>
        <w:tc>
          <w:tcPr>
            <w:tcW w:w="990" w:type="pct"/>
            <w:hideMark/>
          </w:tcPr>
          <w:p w14:paraId="6D61F45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 МИС</w:t>
            </w:r>
          </w:p>
        </w:tc>
        <w:tc>
          <w:tcPr>
            <w:tcW w:w="729" w:type="pct"/>
            <w:hideMark/>
          </w:tcPr>
          <w:p w14:paraId="61E86C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модулей планирования</w:t>
            </w:r>
          </w:p>
        </w:tc>
        <w:tc>
          <w:tcPr>
            <w:tcW w:w="1064" w:type="pct"/>
            <w:hideMark/>
          </w:tcPr>
          <w:p w14:paraId="2C8607A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Библиографический обзор</w:t>
            </w:r>
          </w:p>
        </w:tc>
        <w:tc>
          <w:tcPr>
            <w:tcW w:w="1144" w:type="pct"/>
            <w:hideMark/>
          </w:tcPr>
          <w:p w14:paraId="2CE0CF8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требования к API</w:t>
            </w:r>
          </w:p>
        </w:tc>
      </w:tr>
      <w:tr w:rsidR="00E00A43" w:rsidRPr="00E00A43" w14:paraId="34D8D9E7" w14:textId="77777777" w:rsidTr="005B1616">
        <w:tc>
          <w:tcPr>
            <w:tcW w:w="262" w:type="pct"/>
            <w:hideMark/>
          </w:tcPr>
          <w:p w14:paraId="129823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14</w:t>
            </w:r>
          </w:p>
        </w:tc>
        <w:tc>
          <w:tcPr>
            <w:tcW w:w="811" w:type="pct"/>
            <w:hideMark/>
          </w:tcPr>
          <w:p w14:paraId="71A923D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Карпов </w:t>
            </w:r>
            <w:proofErr w:type="gramStart"/>
            <w:r w:rsidRPr="00E00A43">
              <w:rPr>
                <w:rFonts w:ascii="Times New Roman" w:hAnsi="Times New Roman" w:cs="Times New Roman"/>
                <w:lang w:eastAsia="ru-RU"/>
              </w:rPr>
              <w:t>О.Э.</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 др.</w:t>
            </w:r>
            <w:r w:rsidRPr="00E00A43">
              <w:rPr>
                <w:rFonts w:ascii="Times New Roman" w:hAnsi="Times New Roman" w:cs="Times New Roman"/>
                <w:lang w:eastAsia="ru-RU"/>
              </w:rPr>
              <w:t xml:space="preserve"> «Интеграция МИС с ERP/1С» (2020)</w:t>
            </w:r>
          </w:p>
        </w:tc>
        <w:tc>
          <w:tcPr>
            <w:tcW w:w="990" w:type="pct"/>
            <w:hideMark/>
          </w:tcPr>
          <w:p w14:paraId="00D07F7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w:t>
            </w:r>
          </w:p>
        </w:tc>
        <w:tc>
          <w:tcPr>
            <w:tcW w:w="729" w:type="pct"/>
            <w:hideMark/>
          </w:tcPr>
          <w:p w14:paraId="59B5DC9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Связь МИС ↔ 1С</w:t>
            </w:r>
          </w:p>
        </w:tc>
        <w:tc>
          <w:tcPr>
            <w:tcW w:w="1064" w:type="pct"/>
            <w:hideMark/>
          </w:tcPr>
          <w:p w14:paraId="30DCF5E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Веб</w:t>
            </w:r>
            <w:r w:rsidRPr="00E00A43">
              <w:rPr>
                <w:rFonts w:ascii="Times New Roman" w:hAnsi="Times New Roman" w:cs="Times New Roman"/>
                <w:lang w:eastAsia="ru-RU"/>
              </w:rPr>
              <w:noBreakHyphen/>
              <w:t>сервисы SOAP/REST</w:t>
            </w:r>
          </w:p>
        </w:tc>
        <w:tc>
          <w:tcPr>
            <w:tcW w:w="1144" w:type="pct"/>
            <w:hideMark/>
          </w:tcPr>
          <w:p w14:paraId="27D1C0A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Реальная интеграция в 2 больницах</w:t>
            </w:r>
          </w:p>
        </w:tc>
      </w:tr>
      <w:tr w:rsidR="00E00A43" w:rsidRPr="00E00A43" w14:paraId="3BC5B889" w14:textId="77777777" w:rsidTr="005B1616">
        <w:tc>
          <w:tcPr>
            <w:tcW w:w="262" w:type="pct"/>
            <w:hideMark/>
          </w:tcPr>
          <w:p w14:paraId="7E2C49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15</w:t>
            </w:r>
          </w:p>
        </w:tc>
        <w:tc>
          <w:tcPr>
            <w:tcW w:w="811" w:type="pct"/>
            <w:hideMark/>
          </w:tcPr>
          <w:p w14:paraId="04196532"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Заварукин</w:t>
            </w:r>
            <w:proofErr w:type="spellEnd"/>
            <w:r w:rsidRPr="00E00A43">
              <w:rPr>
                <w:rFonts w:ascii="Times New Roman" w:hAnsi="Times New Roman" w:cs="Times New Roman"/>
                <w:lang w:eastAsia="ru-RU"/>
              </w:rPr>
              <w:t xml:space="preserve"> А.С. «Интеграция </w:t>
            </w:r>
            <w:proofErr w:type="spellStart"/>
            <w:r w:rsidRPr="00E00A43">
              <w:rPr>
                <w:rFonts w:ascii="Times New Roman" w:hAnsi="Times New Roman" w:cs="Times New Roman"/>
                <w:lang w:eastAsia="ru-RU"/>
              </w:rPr>
              <w:t>медданных</w:t>
            </w:r>
            <w:proofErr w:type="spellEnd"/>
            <w:r w:rsidRPr="00E00A43">
              <w:rPr>
                <w:rFonts w:ascii="Times New Roman" w:hAnsi="Times New Roman" w:cs="Times New Roman"/>
                <w:lang w:eastAsia="ru-RU"/>
              </w:rPr>
              <w:t>» (2022)</w:t>
            </w:r>
          </w:p>
        </w:tc>
        <w:tc>
          <w:tcPr>
            <w:tcW w:w="990" w:type="pct"/>
            <w:hideMark/>
          </w:tcPr>
          <w:p w14:paraId="5D4BE988"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Консистентность</w:t>
            </w:r>
            <w:proofErr w:type="spellEnd"/>
            <w:r w:rsidRPr="00E00A43">
              <w:rPr>
                <w:rFonts w:ascii="Times New Roman" w:hAnsi="Times New Roman" w:cs="Times New Roman"/>
                <w:lang w:eastAsia="ru-RU"/>
              </w:rPr>
              <w:t xml:space="preserve"> данных</w:t>
            </w:r>
          </w:p>
        </w:tc>
        <w:tc>
          <w:tcPr>
            <w:tcW w:w="729" w:type="pct"/>
            <w:hideMark/>
          </w:tcPr>
          <w:p w14:paraId="444AF35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Снижение ошибок</w:t>
            </w:r>
          </w:p>
        </w:tc>
        <w:tc>
          <w:tcPr>
            <w:tcW w:w="1064" w:type="pct"/>
            <w:hideMark/>
          </w:tcPr>
          <w:p w14:paraId="0A66A19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ETL</w:t>
            </w:r>
            <w:r w:rsidRPr="00E00A43">
              <w:rPr>
                <w:rFonts w:ascii="Times New Roman" w:hAnsi="Times New Roman" w:cs="Times New Roman"/>
                <w:lang w:eastAsia="ru-RU"/>
              </w:rPr>
              <w:noBreakHyphen/>
              <w:t>процессы, валидация</w:t>
            </w:r>
          </w:p>
        </w:tc>
        <w:tc>
          <w:tcPr>
            <w:tcW w:w="1144" w:type="pct"/>
            <w:hideMark/>
          </w:tcPr>
          <w:p w14:paraId="1E519B7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Ошибки данных ↓ 35 %</w:t>
            </w:r>
          </w:p>
        </w:tc>
      </w:tr>
      <w:tr w:rsidR="00E00A43" w:rsidRPr="00E00A43" w14:paraId="1B092423" w14:textId="77777777" w:rsidTr="005B1616">
        <w:tc>
          <w:tcPr>
            <w:tcW w:w="262" w:type="pct"/>
            <w:hideMark/>
          </w:tcPr>
          <w:p w14:paraId="2B45423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16</w:t>
            </w:r>
          </w:p>
        </w:tc>
        <w:tc>
          <w:tcPr>
            <w:tcW w:w="811" w:type="pct"/>
            <w:hideMark/>
          </w:tcPr>
          <w:p w14:paraId="1B0A78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Ковалёв </w:t>
            </w:r>
            <w:proofErr w:type="gramStart"/>
            <w:r w:rsidRPr="00E00A43">
              <w:rPr>
                <w:rFonts w:ascii="Times New Roman" w:hAnsi="Times New Roman" w:cs="Times New Roman"/>
                <w:lang w:eastAsia="ru-RU"/>
              </w:rPr>
              <w:t>С.Б.</w:t>
            </w:r>
            <w:proofErr w:type="gramEnd"/>
            <w:r w:rsidRPr="00E00A43">
              <w:rPr>
                <w:rFonts w:ascii="Times New Roman" w:hAnsi="Times New Roman" w:cs="Times New Roman"/>
                <w:lang w:eastAsia="ru-RU"/>
              </w:rPr>
              <w:t>, Тихонов </w:t>
            </w:r>
            <w:proofErr w:type="gramStart"/>
            <w:r w:rsidRPr="00E00A43">
              <w:rPr>
                <w:rFonts w:ascii="Times New Roman" w:hAnsi="Times New Roman" w:cs="Times New Roman"/>
                <w:lang w:eastAsia="ru-RU"/>
              </w:rPr>
              <w:t>М.В.</w:t>
            </w:r>
            <w:proofErr w:type="gramEnd"/>
            <w:r w:rsidRPr="00E00A43">
              <w:rPr>
                <w:rFonts w:ascii="Times New Roman" w:hAnsi="Times New Roman" w:cs="Times New Roman"/>
                <w:lang w:eastAsia="ru-RU"/>
              </w:rPr>
              <w:t xml:space="preserve"> «Оптимизация </w:t>
            </w:r>
            <w:proofErr w:type="spellStart"/>
            <w:r w:rsidRPr="00E00A43">
              <w:rPr>
                <w:rFonts w:ascii="Times New Roman" w:hAnsi="Times New Roman" w:cs="Times New Roman"/>
                <w:lang w:eastAsia="ru-RU"/>
              </w:rPr>
              <w:t>техобеспечения</w:t>
            </w:r>
            <w:proofErr w:type="spellEnd"/>
            <w:r w:rsidRPr="00E00A43">
              <w:rPr>
                <w:rFonts w:ascii="Times New Roman" w:hAnsi="Times New Roman" w:cs="Times New Roman"/>
                <w:lang w:eastAsia="ru-RU"/>
              </w:rPr>
              <w:t>» (2024)</w:t>
            </w:r>
          </w:p>
        </w:tc>
        <w:tc>
          <w:tcPr>
            <w:tcW w:w="990" w:type="pct"/>
            <w:hideMark/>
          </w:tcPr>
          <w:p w14:paraId="7BBC85C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Ресурсы/оборудование</w:t>
            </w:r>
          </w:p>
        </w:tc>
        <w:tc>
          <w:tcPr>
            <w:tcW w:w="729" w:type="pct"/>
            <w:hideMark/>
          </w:tcPr>
          <w:p w14:paraId="0A6542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Учесть технические ресурсы</w:t>
            </w:r>
          </w:p>
        </w:tc>
        <w:tc>
          <w:tcPr>
            <w:tcW w:w="1064" w:type="pct"/>
            <w:hideMark/>
          </w:tcPr>
          <w:p w14:paraId="69C6DA90"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Мультиагентный</w:t>
            </w:r>
            <w:proofErr w:type="spellEnd"/>
            <w:r w:rsidRPr="00E00A43">
              <w:rPr>
                <w:rFonts w:ascii="Times New Roman" w:hAnsi="Times New Roman" w:cs="Times New Roman"/>
                <w:lang w:eastAsia="ru-RU"/>
              </w:rPr>
              <w:t xml:space="preserve"> поиск</w:t>
            </w:r>
          </w:p>
        </w:tc>
        <w:tc>
          <w:tcPr>
            <w:tcW w:w="1144" w:type="pct"/>
            <w:hideMark/>
          </w:tcPr>
          <w:p w14:paraId="0CBBC88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 оборудования ↑ 10 %</w:t>
            </w:r>
          </w:p>
        </w:tc>
      </w:tr>
      <w:tr w:rsidR="00E00A43" w:rsidRPr="00E00A43" w14:paraId="77EADA62" w14:textId="77777777" w:rsidTr="005B1616">
        <w:tc>
          <w:tcPr>
            <w:tcW w:w="262" w:type="pct"/>
            <w:hideMark/>
          </w:tcPr>
          <w:p w14:paraId="48BC09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17</w:t>
            </w:r>
          </w:p>
        </w:tc>
        <w:tc>
          <w:tcPr>
            <w:tcW w:w="811" w:type="pct"/>
            <w:hideMark/>
          </w:tcPr>
          <w:p w14:paraId="70C7B1A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Захарова </w:t>
            </w:r>
            <w:proofErr w:type="gramStart"/>
            <w:r w:rsidRPr="00E00A43">
              <w:rPr>
                <w:rFonts w:ascii="Times New Roman" w:hAnsi="Times New Roman" w:cs="Times New Roman"/>
                <w:lang w:eastAsia="ru-RU"/>
              </w:rPr>
              <w:t>И.А.</w:t>
            </w:r>
            <w:proofErr w:type="gramEnd"/>
            <w:r w:rsidRPr="00E00A43">
              <w:rPr>
                <w:rFonts w:ascii="Times New Roman" w:hAnsi="Times New Roman" w:cs="Times New Roman"/>
                <w:lang w:eastAsia="ru-RU"/>
              </w:rPr>
              <w:t>, Орлов </w:t>
            </w:r>
            <w:proofErr w:type="gramStart"/>
            <w:r w:rsidRPr="00E00A43">
              <w:rPr>
                <w:rFonts w:ascii="Times New Roman" w:hAnsi="Times New Roman" w:cs="Times New Roman"/>
                <w:lang w:eastAsia="ru-RU"/>
              </w:rPr>
              <w:t>В.Г.</w:t>
            </w:r>
            <w:proofErr w:type="gramEnd"/>
            <w:r w:rsidRPr="00E00A43">
              <w:rPr>
                <w:rFonts w:ascii="Times New Roman" w:hAnsi="Times New Roman" w:cs="Times New Roman"/>
                <w:lang w:eastAsia="ru-RU"/>
              </w:rPr>
              <w:t xml:space="preserve"> «Планирование и прогнозирование» (2020)</w:t>
            </w:r>
          </w:p>
        </w:tc>
        <w:tc>
          <w:tcPr>
            <w:tcW w:w="990" w:type="pct"/>
            <w:hideMark/>
          </w:tcPr>
          <w:p w14:paraId="37F7336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Прогноз нагрузки</w:t>
            </w:r>
          </w:p>
        </w:tc>
        <w:tc>
          <w:tcPr>
            <w:tcW w:w="729" w:type="pct"/>
            <w:hideMark/>
          </w:tcPr>
          <w:p w14:paraId="217CBB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Оценка нагрузки персонала</w:t>
            </w:r>
          </w:p>
        </w:tc>
        <w:tc>
          <w:tcPr>
            <w:tcW w:w="1064" w:type="pct"/>
            <w:hideMark/>
          </w:tcPr>
          <w:p w14:paraId="493EAF0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ARIMA, </w:t>
            </w:r>
            <w:proofErr w:type="spellStart"/>
            <w:r w:rsidRPr="00E00A43">
              <w:rPr>
                <w:rFonts w:ascii="Times New Roman" w:hAnsi="Times New Roman" w:cs="Times New Roman"/>
                <w:lang w:eastAsia="ru-RU"/>
              </w:rPr>
              <w:t>лин</w:t>
            </w:r>
            <w:proofErr w:type="spellEnd"/>
            <w:r w:rsidRPr="00E00A43">
              <w:rPr>
                <w:rFonts w:ascii="Times New Roman" w:hAnsi="Times New Roman" w:cs="Times New Roman"/>
                <w:lang w:eastAsia="ru-RU"/>
              </w:rPr>
              <w:t>. регрессия</w:t>
            </w:r>
          </w:p>
        </w:tc>
        <w:tc>
          <w:tcPr>
            <w:tcW w:w="1144" w:type="pct"/>
            <w:hideMark/>
          </w:tcPr>
          <w:p w14:paraId="04CE42F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Точность прогноза ±8 %</w:t>
            </w:r>
          </w:p>
        </w:tc>
      </w:tr>
      <w:tr w:rsidR="00E00A43" w:rsidRPr="00E00A43" w14:paraId="19942404" w14:textId="77777777" w:rsidTr="005B1616">
        <w:tc>
          <w:tcPr>
            <w:tcW w:w="262" w:type="pct"/>
            <w:hideMark/>
          </w:tcPr>
          <w:p w14:paraId="07C8E2B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18</w:t>
            </w:r>
          </w:p>
        </w:tc>
        <w:tc>
          <w:tcPr>
            <w:tcW w:w="811" w:type="pct"/>
            <w:hideMark/>
          </w:tcPr>
          <w:p w14:paraId="40ADEC08"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Зулунов</w:t>
            </w:r>
            <w:proofErr w:type="spellEnd"/>
            <w:r w:rsidRPr="00E00A43">
              <w:rPr>
                <w:rFonts w:ascii="Times New Roman" w:hAnsi="Times New Roman" w:cs="Times New Roman"/>
                <w:lang w:eastAsia="ru-RU"/>
              </w:rPr>
              <w:t> Р.М. «RPA в медицине» (2021)</w:t>
            </w:r>
          </w:p>
        </w:tc>
        <w:tc>
          <w:tcPr>
            <w:tcW w:w="990" w:type="pct"/>
            <w:hideMark/>
          </w:tcPr>
          <w:p w14:paraId="6B44C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Роботизация процессов</w:t>
            </w:r>
          </w:p>
        </w:tc>
        <w:tc>
          <w:tcPr>
            <w:tcW w:w="729" w:type="pct"/>
            <w:hideMark/>
          </w:tcPr>
          <w:p w14:paraId="4826C0F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Сократить ручной труд</w:t>
            </w:r>
          </w:p>
        </w:tc>
        <w:tc>
          <w:tcPr>
            <w:tcW w:w="1064" w:type="pct"/>
            <w:hideMark/>
          </w:tcPr>
          <w:p w14:paraId="11C4F296"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Botscript</w:t>
            </w:r>
            <w:proofErr w:type="spellEnd"/>
            <w:r w:rsidRPr="00E00A43">
              <w:rPr>
                <w:rFonts w:ascii="Times New Roman" w:hAnsi="Times New Roman" w:cs="Times New Roman"/>
                <w:lang w:eastAsia="ru-RU"/>
              </w:rPr>
              <w:t> + API</w:t>
            </w:r>
          </w:p>
        </w:tc>
        <w:tc>
          <w:tcPr>
            <w:tcW w:w="1144" w:type="pct"/>
            <w:hideMark/>
          </w:tcPr>
          <w:p w14:paraId="4B9B22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администрирования ↓ 45 %</w:t>
            </w:r>
          </w:p>
        </w:tc>
      </w:tr>
      <w:tr w:rsidR="00E00A43" w:rsidRPr="00E00A43" w14:paraId="00A44015" w14:textId="77777777" w:rsidTr="005B1616">
        <w:tc>
          <w:tcPr>
            <w:tcW w:w="262" w:type="pct"/>
            <w:hideMark/>
          </w:tcPr>
          <w:p w14:paraId="633670B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19</w:t>
            </w:r>
          </w:p>
        </w:tc>
        <w:tc>
          <w:tcPr>
            <w:tcW w:w="811" w:type="pct"/>
            <w:hideMark/>
          </w:tcPr>
          <w:p w14:paraId="3A8FE0D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Баранов </w:t>
            </w:r>
            <w:proofErr w:type="gramStart"/>
            <w:r w:rsidRPr="00E00A43">
              <w:rPr>
                <w:rFonts w:ascii="Times New Roman" w:hAnsi="Times New Roman" w:cs="Times New Roman"/>
                <w:lang w:eastAsia="ru-RU"/>
              </w:rPr>
              <w:t>А.В.</w:t>
            </w:r>
            <w:proofErr w:type="gramEnd"/>
            <w:r w:rsidRPr="00E00A43">
              <w:rPr>
                <w:rFonts w:ascii="Times New Roman" w:hAnsi="Times New Roman" w:cs="Times New Roman"/>
                <w:lang w:eastAsia="ru-RU"/>
              </w:rPr>
              <w:t>, Сергеев </w:t>
            </w:r>
            <w:proofErr w:type="gramStart"/>
            <w:r w:rsidRPr="00E00A43">
              <w:rPr>
                <w:rFonts w:ascii="Times New Roman" w:hAnsi="Times New Roman" w:cs="Times New Roman"/>
                <w:lang w:eastAsia="ru-RU"/>
              </w:rPr>
              <w:t>К.В.</w:t>
            </w:r>
            <w:proofErr w:type="gramEnd"/>
            <w:r w:rsidRPr="00E00A43">
              <w:rPr>
                <w:rFonts w:ascii="Times New Roman" w:hAnsi="Times New Roman" w:cs="Times New Roman"/>
                <w:lang w:eastAsia="ru-RU"/>
              </w:rPr>
              <w:t xml:space="preserve"> «Комплексное планирование задач» (2021)</w:t>
            </w:r>
          </w:p>
        </w:tc>
        <w:tc>
          <w:tcPr>
            <w:tcW w:w="990" w:type="pct"/>
            <w:hideMark/>
          </w:tcPr>
          <w:p w14:paraId="3CB1A4A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Многостадийные процессы</w:t>
            </w:r>
          </w:p>
        </w:tc>
        <w:tc>
          <w:tcPr>
            <w:tcW w:w="729" w:type="pct"/>
            <w:hideMark/>
          </w:tcPr>
          <w:p w14:paraId="06072B0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Оптимизация пачек задач</w:t>
            </w:r>
          </w:p>
        </w:tc>
        <w:tc>
          <w:tcPr>
            <w:tcW w:w="1064" w:type="pct"/>
            <w:hideMark/>
          </w:tcPr>
          <w:p w14:paraId="5C0AB5DC"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Декомпоз</w:t>
            </w:r>
            <w:proofErr w:type="spellEnd"/>
            <w:r w:rsidRPr="00E00A43">
              <w:rPr>
                <w:rFonts w:ascii="Times New Roman" w:hAnsi="Times New Roman" w:cs="Times New Roman"/>
                <w:lang w:eastAsia="ru-RU"/>
              </w:rPr>
              <w:t>. MIP + GRASP</w:t>
            </w:r>
          </w:p>
        </w:tc>
        <w:tc>
          <w:tcPr>
            <w:tcW w:w="1144" w:type="pct"/>
            <w:hideMark/>
          </w:tcPr>
          <w:p w14:paraId="21EF9E9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 ↓ 22 % в лаборатории</w:t>
            </w:r>
          </w:p>
        </w:tc>
      </w:tr>
      <w:tr w:rsidR="00E00A43" w:rsidRPr="00E00A43" w14:paraId="0BCC2494" w14:textId="77777777" w:rsidTr="005B1616">
        <w:tc>
          <w:tcPr>
            <w:tcW w:w="262" w:type="pct"/>
            <w:hideMark/>
          </w:tcPr>
          <w:p w14:paraId="383B19B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20</w:t>
            </w:r>
          </w:p>
        </w:tc>
        <w:tc>
          <w:tcPr>
            <w:tcW w:w="811" w:type="pct"/>
            <w:hideMark/>
          </w:tcPr>
          <w:p w14:paraId="4E55F172"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Анатольев</w:t>
            </w:r>
            <w:proofErr w:type="spellEnd"/>
            <w:r w:rsidRPr="00E00A43">
              <w:rPr>
                <w:rFonts w:ascii="Times New Roman" w:hAnsi="Times New Roman" w:cs="Times New Roman"/>
                <w:lang w:eastAsia="ru-RU"/>
              </w:rPr>
              <w:t> В.А., Сидоров </w:t>
            </w:r>
            <w:proofErr w:type="gramStart"/>
            <w:r w:rsidRPr="00E00A43">
              <w:rPr>
                <w:rFonts w:ascii="Times New Roman" w:hAnsi="Times New Roman" w:cs="Times New Roman"/>
                <w:lang w:eastAsia="ru-RU"/>
              </w:rPr>
              <w:t>И.П.</w:t>
            </w:r>
            <w:proofErr w:type="gramEnd"/>
            <w:r w:rsidRPr="00E00A43">
              <w:rPr>
                <w:rFonts w:ascii="Times New Roman" w:hAnsi="Times New Roman" w:cs="Times New Roman"/>
                <w:lang w:eastAsia="ru-RU"/>
              </w:rPr>
              <w:t xml:space="preserve"> «Медтехника и новые технологии» (2022)</w:t>
            </w:r>
          </w:p>
        </w:tc>
        <w:tc>
          <w:tcPr>
            <w:tcW w:w="990" w:type="pct"/>
            <w:hideMark/>
          </w:tcPr>
          <w:p w14:paraId="521C8CA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планирования</w:t>
            </w:r>
          </w:p>
        </w:tc>
        <w:tc>
          <w:tcPr>
            <w:tcW w:w="729" w:type="pct"/>
            <w:hideMark/>
          </w:tcPr>
          <w:p w14:paraId="2C4D1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технологий</w:t>
            </w:r>
          </w:p>
        </w:tc>
        <w:tc>
          <w:tcPr>
            <w:tcW w:w="1064" w:type="pct"/>
            <w:hideMark/>
          </w:tcPr>
          <w:p w14:paraId="25A9A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Сборник </w:t>
            </w:r>
            <w:proofErr w:type="spellStart"/>
            <w:r w:rsidRPr="00E00A43">
              <w:rPr>
                <w:rFonts w:ascii="Times New Roman" w:hAnsi="Times New Roman" w:cs="Times New Roman"/>
                <w:lang w:eastAsia="ru-RU"/>
              </w:rPr>
              <w:t>докл</w:t>
            </w:r>
            <w:proofErr w:type="spellEnd"/>
            <w:r w:rsidRPr="00E00A43">
              <w:rPr>
                <w:rFonts w:ascii="Times New Roman" w:hAnsi="Times New Roman" w:cs="Times New Roman"/>
                <w:lang w:eastAsia="ru-RU"/>
              </w:rPr>
              <w:t>.</w:t>
            </w:r>
          </w:p>
        </w:tc>
        <w:tc>
          <w:tcPr>
            <w:tcW w:w="1144" w:type="pct"/>
            <w:hideMark/>
          </w:tcPr>
          <w:p w14:paraId="79AA0D4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Выявлены 6 трендов автоматизации</w:t>
            </w:r>
          </w:p>
        </w:tc>
      </w:tr>
    </w:tbl>
    <w:p w14:paraId="629D3A0C" w14:textId="77777777" w:rsidR="005B1616" w:rsidRDefault="005B1616" w:rsidP="00B30843">
      <w:pPr>
        <w:jc w:val="both"/>
        <w:rPr>
          <w:rFonts w:ascii="Times New Roman" w:hAnsi="Times New Roman" w:cs="Times New Roman"/>
          <w:b/>
          <w:bCs/>
          <w:sz w:val="24"/>
          <w:szCs w:val="24"/>
          <w:lang w:val="en-US" w:eastAsia="ru-RU"/>
        </w:rPr>
      </w:pPr>
    </w:p>
    <w:p w14:paraId="31A3F5D8" w14:textId="401E5D9A" w:rsidR="00E00A43" w:rsidRPr="00787388" w:rsidRDefault="005B1616" w:rsidP="00B30843">
      <w:pPr>
        <w:pStyle w:val="2"/>
        <w:spacing w:before="0" w:after="0" w:line="360" w:lineRule="auto"/>
        <w:jc w:val="center"/>
        <w:rPr>
          <w:rFonts w:ascii="Times New Roman" w:hAnsi="Times New Roman" w:cs="Times New Roman"/>
          <w:b/>
          <w:bCs/>
          <w:color w:val="auto"/>
          <w:sz w:val="24"/>
          <w:szCs w:val="24"/>
          <w:lang w:eastAsia="ru-RU"/>
        </w:rPr>
      </w:pPr>
      <w:r w:rsidRPr="0040428A">
        <w:rPr>
          <w:rFonts w:ascii="Times New Roman" w:hAnsi="Times New Roman" w:cs="Times New Roman"/>
          <w:b/>
          <w:bCs/>
          <w:color w:val="auto"/>
          <w:sz w:val="24"/>
          <w:szCs w:val="24"/>
          <w:lang w:eastAsia="ru-RU"/>
        </w:rPr>
        <w:t>3.</w:t>
      </w:r>
      <w:r w:rsidRPr="005B1616">
        <w:rPr>
          <w:rFonts w:ascii="Times New Roman" w:hAnsi="Times New Roman" w:cs="Times New Roman"/>
          <w:b/>
          <w:bCs/>
          <w:color w:val="auto"/>
          <w:sz w:val="24"/>
          <w:szCs w:val="24"/>
          <w:lang w:eastAsia="ru-RU"/>
        </w:rPr>
        <w:t>4</w:t>
      </w:r>
      <w:r w:rsidRPr="0040428A">
        <w:rPr>
          <w:rFonts w:ascii="Times New Roman" w:hAnsi="Times New Roman" w:cs="Times New Roman"/>
          <w:b/>
          <w:bCs/>
          <w:color w:val="auto"/>
          <w:sz w:val="24"/>
          <w:szCs w:val="24"/>
          <w:lang w:eastAsia="ru-RU"/>
        </w:rPr>
        <w:t xml:space="preserve">. </w:t>
      </w:r>
      <w:r w:rsidRPr="005B1616">
        <w:rPr>
          <w:rFonts w:ascii="Times New Roman" w:hAnsi="Times New Roman" w:cs="Times New Roman"/>
          <w:b/>
          <w:bCs/>
          <w:color w:val="auto"/>
          <w:sz w:val="24"/>
          <w:szCs w:val="24"/>
          <w:lang w:eastAsia="ru-RU"/>
        </w:rPr>
        <w:t>Итоговый анализ и место настоящего исследования</w:t>
      </w:r>
    </w:p>
    <w:p w14:paraId="6D39D57D" w14:textId="06B5F876" w:rsidR="00E00A43" w:rsidRPr="00E00A43" w:rsidRDefault="00E00A43" w:rsidP="00B30843">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Сравнение литературы показывает, что </w:t>
      </w:r>
      <w:r w:rsidRPr="00E00A43">
        <w:rPr>
          <w:rFonts w:ascii="Times New Roman" w:hAnsi="Times New Roman" w:cs="Times New Roman"/>
          <w:b/>
          <w:bCs/>
          <w:sz w:val="24"/>
          <w:szCs w:val="24"/>
          <w:lang w:eastAsia="ru-RU"/>
        </w:rPr>
        <w:t>гибридные подходы</w:t>
      </w:r>
      <w:r w:rsidRPr="00E00A43">
        <w:rPr>
          <w:rFonts w:ascii="Times New Roman" w:hAnsi="Times New Roman" w:cs="Times New Roman"/>
          <w:sz w:val="24"/>
          <w:szCs w:val="24"/>
          <w:lang w:eastAsia="ru-RU"/>
        </w:rPr>
        <w:t xml:space="preserve"> объединяют сильные стороны точных и эвристических методов, обеспечивая баланс между качеством решения и временем вычислений. Интеграция с существующей инфраструктурой МИС/1С остаётся слабо проработанной областью, особенно для небольших частных клиник, где бюджеты ограничены, а требования к защите персональных данных высоки. Предлагаемое в данной ВКР решение ориентировано на восполнение этих пробелов: гибридная модель оптимизации, реализованная как </w:t>
      </w:r>
      <w:proofErr w:type="spellStart"/>
      <w:r w:rsidRPr="00E00A43">
        <w:rPr>
          <w:rFonts w:ascii="Times New Roman" w:hAnsi="Times New Roman" w:cs="Times New Roman"/>
          <w:sz w:val="24"/>
          <w:szCs w:val="24"/>
          <w:lang w:eastAsia="ru-RU"/>
        </w:rPr>
        <w:t>микросервис</w:t>
      </w:r>
      <w:proofErr w:type="spellEnd"/>
      <w:r w:rsidRPr="00E00A43">
        <w:rPr>
          <w:rFonts w:ascii="Times New Roman" w:hAnsi="Times New Roman" w:cs="Times New Roman"/>
          <w:sz w:val="24"/>
          <w:szCs w:val="24"/>
          <w:lang w:eastAsia="ru-RU"/>
        </w:rPr>
        <w:t xml:space="preserve">, прозрачная интеграция c 1С через REST API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(Telegram</w:t>
      </w:r>
      <w:r w:rsidRPr="00E00A43">
        <w:rPr>
          <w:rFonts w:ascii="Times New Roman" w:hAnsi="Times New Roman" w:cs="Times New Roman"/>
          <w:sz w:val="24"/>
          <w:szCs w:val="24"/>
          <w:lang w:eastAsia="ru-RU"/>
        </w:rPr>
        <w:noBreakHyphen/>
        <w:t>бот) для администраторов и врачей.</w:t>
      </w:r>
    </w:p>
    <w:p w14:paraId="224E679C" w14:textId="31856F73" w:rsidR="003729AE" w:rsidRDefault="00787388" w:rsidP="00B30843">
      <w:pPr>
        <w:spacing w:after="0" w:line="360" w:lineRule="auto"/>
        <w:jc w:val="center"/>
        <w:rPr>
          <w:rFonts w:ascii="Times New Roman" w:eastAsia="Times New Roman" w:hAnsi="Times New Roman" w:cs="Times New Roman"/>
          <w:b/>
          <w:bCs/>
          <w:color w:val="000000" w:themeColor="text1"/>
          <w:sz w:val="28"/>
          <w:szCs w:val="28"/>
          <w:lang w:eastAsia="ru-RU"/>
        </w:rPr>
      </w:pPr>
      <w:r w:rsidRPr="00787388">
        <w:rPr>
          <w:rFonts w:ascii="Times New Roman" w:hAnsi="Times New Roman" w:cs="Times New Roman"/>
          <w:b/>
          <w:bCs/>
          <w:sz w:val="24"/>
          <w:szCs w:val="24"/>
          <w:lang w:eastAsia="ru-RU"/>
        </w:rPr>
        <w:t>СТРУКТУРНЫЙ СИСТЕМНЫЙ АНАЛИЗ ИССЛЕДУЕМОГО ОБЪЕКТА</w:t>
      </w:r>
    </w:p>
    <w:p w14:paraId="07CB096B" w14:textId="2E8BAE85" w:rsidR="00281D03" w:rsidRPr="00281D03" w:rsidRDefault="00281D03" w:rsidP="002C7D50">
      <w:pPr>
        <w:spacing w:after="0" w:line="360" w:lineRule="auto"/>
        <w:ind w:firstLine="709"/>
        <w:jc w:val="both"/>
        <w:rPr>
          <w:rFonts w:ascii="Times New Roman" w:hAnsi="Times New Roman" w:cs="Times New Roman"/>
          <w:sz w:val="24"/>
          <w:szCs w:val="24"/>
          <w:lang w:eastAsia="ru-RU"/>
        </w:rPr>
      </w:pPr>
      <w:r w:rsidRPr="00281D03">
        <w:rPr>
          <w:rFonts w:ascii="Times New Roman" w:hAnsi="Times New Roman" w:cs="Times New Roman"/>
          <w:sz w:val="24"/>
          <w:szCs w:val="24"/>
          <w:lang w:eastAsia="ru-RU"/>
        </w:rPr>
        <w:t xml:space="preserve">Предметной областью исследования является процесс планирования и учета рабочих смен в малом предприятии (на примере небольшой частной клиники). Основная функция системы – обеспечить покрытие всех рабочих смен квалифицированным персоналом, своевременно и без конфликтов (перекрытий), с учетом потребностей предприятия и </w:t>
      </w:r>
      <w:r w:rsidRPr="00281D03">
        <w:rPr>
          <w:rFonts w:ascii="Times New Roman" w:hAnsi="Times New Roman" w:cs="Times New Roman"/>
          <w:sz w:val="24"/>
          <w:szCs w:val="24"/>
          <w:lang w:eastAsia="ru-RU"/>
        </w:rPr>
        <w:lastRenderedPageBreak/>
        <w:t>нормативных ограничений. Ключевые структурные элементы процесса – администратор (диспетчер, отвечающий за расписание), сотрудники (врачи клиники), информационная система предприятия (например, используемая программа 1С:Предприятие для хранения расписания) и внешние средства коммуникации (телефон, мессенджеры или чат-боты). Взаимодействие элементов в текущем (ручном) процессе происходит следующим образом: администратор собирает от врачей информацию о доступности и предпочтениях, вручную составляет график смен и вводит его в 1С, связываясь с каждым врачом для подтверждения изменений. Такой процесс характеризуется фрагментарностью и высокими трудозатратами: изменения в расписании вносятся вручную, согласование осуществляется через личные коммуникации, что создает задержки и возможности для ошибок. Практика показала, что ручное составление графика в клинике приводит к ошибкам (накладкам, дублированию записей) в ~3–5% случаев и задержкам обновления расписания до 2 рабочих дней. Эти показатели качества функционирования (частота конфликтов, оперативность обновления графика) напрямую влияют на эффективность работы предприятия, удовлетворенность клиентов (пациентов) и удобство работы персонала. Проблема заключается в том, что текущая система планирования смен не обеспечивает требуемого качества: она медленная, неустойчива к изменениям и зависит от человеческого фактора, из-за чего страдают своевременность и точность расписания. Таким образом, необходима автоматизация данного процесса, способная устранить выявленные узкие места (ошибки планирования и задержки обновлений).</w:t>
      </w:r>
    </w:p>
    <w:p w14:paraId="1334F942" w14:textId="04ADA64E" w:rsidR="00281D03" w:rsidRPr="00281D03" w:rsidRDefault="00ED09B9" w:rsidP="00617AA7">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таблице 2 </w:t>
      </w:r>
      <w:r w:rsidR="00281D03" w:rsidRPr="00281D03">
        <w:rPr>
          <w:rFonts w:ascii="Times New Roman" w:hAnsi="Times New Roman" w:cs="Times New Roman"/>
          <w:sz w:val="24"/>
          <w:szCs w:val="24"/>
          <w:lang w:eastAsia="ru-RU"/>
        </w:rPr>
        <w:t>приведено вербальное описание процесса планирования смен (фрагмент текущей процедуры) и его семантический анализ в т</w:t>
      </w:r>
      <w:r>
        <w:rPr>
          <w:rFonts w:ascii="Times New Roman" w:hAnsi="Times New Roman" w:cs="Times New Roman"/>
          <w:sz w:val="24"/>
          <w:szCs w:val="24"/>
          <w:lang w:eastAsia="ru-RU"/>
        </w:rPr>
        <w:t>аблице 3</w:t>
      </w:r>
      <w:r w:rsidR="00281D03" w:rsidRPr="00281D03">
        <w:rPr>
          <w:rFonts w:ascii="Times New Roman" w:hAnsi="Times New Roman" w:cs="Times New Roman"/>
          <w:sz w:val="24"/>
          <w:szCs w:val="24"/>
          <w:lang w:eastAsia="ru-RU"/>
        </w:rPr>
        <w:t>, что позволяет формально отразить взаимодействие основных сущностей предметной области согласно методическим рекомендациям.</w:t>
      </w:r>
    </w:p>
    <w:p w14:paraId="09E23A20" w14:textId="6AF258AF" w:rsidR="00281D03" w:rsidRDefault="00530741" w:rsidP="00617AA7">
      <w:pPr>
        <w:spacing w:after="0" w:line="360" w:lineRule="auto"/>
        <w:ind w:firstLine="709"/>
        <w:jc w:val="right"/>
        <w:rPr>
          <w:rFonts w:ascii="Times New Roman" w:hAnsi="Times New Roman" w:cs="Times New Roman"/>
          <w:sz w:val="24"/>
          <w:szCs w:val="24"/>
          <w:lang w:eastAsia="ru-RU"/>
        </w:rPr>
      </w:pPr>
      <w:r>
        <w:rPr>
          <w:rFonts w:ascii="Times New Roman" w:hAnsi="Times New Roman" w:cs="Times New Roman"/>
          <w:sz w:val="24"/>
          <w:szCs w:val="24"/>
          <w:lang w:eastAsia="ru-RU"/>
        </w:rPr>
        <w:t>Т</w:t>
      </w:r>
      <w:r w:rsidRPr="00530741">
        <w:rPr>
          <w:rFonts w:ascii="Times New Roman" w:hAnsi="Times New Roman" w:cs="Times New Roman"/>
          <w:sz w:val="24"/>
          <w:szCs w:val="24"/>
          <w:lang w:eastAsia="ru-RU"/>
        </w:rPr>
        <w:t xml:space="preserve">аблица </w:t>
      </w:r>
      <w:r w:rsidR="007D3DA0">
        <w:rPr>
          <w:rFonts w:ascii="Times New Roman" w:hAnsi="Times New Roman" w:cs="Times New Roman"/>
          <w:sz w:val="24"/>
          <w:szCs w:val="24"/>
          <w:lang w:eastAsia="ru-RU"/>
        </w:rPr>
        <w:t>2</w:t>
      </w:r>
      <w:r w:rsidRPr="00530741">
        <w:rPr>
          <w:rFonts w:ascii="Times New Roman" w:hAnsi="Times New Roman" w:cs="Times New Roman"/>
          <w:sz w:val="24"/>
          <w:szCs w:val="24"/>
          <w:lang w:eastAsia="ru-RU"/>
        </w:rPr>
        <w:t xml:space="preserve"> – Вербальное описание процесса планирования рабочих смен</w:t>
      </w:r>
    </w:p>
    <w:tbl>
      <w:tblPr>
        <w:tblStyle w:val="ae"/>
        <w:tblW w:w="0" w:type="auto"/>
        <w:tblLook w:val="04A0" w:firstRow="1" w:lastRow="0" w:firstColumn="1" w:lastColumn="0" w:noHBand="0" w:noVBand="1"/>
      </w:tblPr>
      <w:tblGrid>
        <w:gridCol w:w="7508"/>
        <w:gridCol w:w="1739"/>
      </w:tblGrid>
      <w:tr w:rsidR="00530741" w14:paraId="7574C927" w14:textId="77777777" w:rsidTr="00043763">
        <w:tc>
          <w:tcPr>
            <w:tcW w:w="7508" w:type="dxa"/>
          </w:tcPr>
          <w:p w14:paraId="183AD565" w14:textId="477068BA"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Текст вербального описания</w:t>
            </w:r>
          </w:p>
        </w:tc>
        <w:tc>
          <w:tcPr>
            <w:tcW w:w="0" w:type="auto"/>
          </w:tcPr>
          <w:p w14:paraId="241930E0" w14:textId="0B458995"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 xml:space="preserve">Номер </w:t>
            </w:r>
            <w:r w:rsidR="00617AA7">
              <w:rPr>
                <w:rFonts w:ascii="Times New Roman" w:hAnsi="Times New Roman" w:cs="Times New Roman"/>
                <w:b/>
                <w:bCs/>
                <w:sz w:val="24"/>
                <w:szCs w:val="24"/>
                <w:lang w:eastAsia="ru-RU"/>
              </w:rPr>
              <w:t>строки</w:t>
            </w:r>
          </w:p>
        </w:tc>
      </w:tr>
      <w:tr w:rsidR="00005ED7" w14:paraId="1438DAAE" w14:textId="77777777" w:rsidTr="00043763">
        <w:tc>
          <w:tcPr>
            <w:tcW w:w="7508" w:type="dxa"/>
            <w:vMerge w:val="restart"/>
          </w:tcPr>
          <w:p w14:paraId="165577AA"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Администратор собирает сведения о доступности врачей и формирует первоначальный график рабочих смен.</w:t>
            </w:r>
          </w:p>
          <w:p w14:paraId="67DC7AD1"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Далее администратор (диспетчер) созванивается с каждым врачом для подтверждения или корректировки смен.</w:t>
            </w:r>
          </w:p>
          <w:p w14:paraId="749EBEC9" w14:textId="77777777" w:rsidR="00043763"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Каждый врач (специалист клиники) сообщает свои пожелания и ограничения по графику через телефон или чат.</w:t>
            </w:r>
            <w:r w:rsidR="00043763">
              <w:rPr>
                <w:rFonts w:ascii="Times New Roman" w:hAnsi="Times New Roman" w:cs="Times New Roman"/>
                <w:sz w:val="24"/>
                <w:szCs w:val="24"/>
              </w:rPr>
              <w:t xml:space="preserve"> </w:t>
            </w:r>
          </w:p>
          <w:p w14:paraId="6343BD2A" w14:textId="6BDC11AB" w:rsidR="00005ED7" w:rsidRPr="004D19EB"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Администратор вносит изменения в расписание на компьютере в программе 1С:Предприятие согласно договоренностям.</w:t>
            </w:r>
          </w:p>
          <w:p w14:paraId="1C55DDD3" w14:textId="38BCD37E"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lastRenderedPageBreak/>
              <w:t>Обновленное расписание (график смен) хранится в системе 1С и доводится до сведения сотрудников.</w:t>
            </w:r>
          </w:p>
        </w:tc>
        <w:tc>
          <w:tcPr>
            <w:tcW w:w="0" w:type="auto"/>
          </w:tcPr>
          <w:p w14:paraId="252B967C" w14:textId="76B20B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lastRenderedPageBreak/>
              <w:t>1</w:t>
            </w:r>
          </w:p>
        </w:tc>
      </w:tr>
      <w:tr w:rsidR="00005ED7" w14:paraId="760412C2" w14:textId="77777777" w:rsidTr="00043763">
        <w:tc>
          <w:tcPr>
            <w:tcW w:w="7508" w:type="dxa"/>
            <w:vMerge/>
          </w:tcPr>
          <w:p w14:paraId="642A1190" w14:textId="01CC513E"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CF09EAC" w14:textId="14EAE9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2</w:t>
            </w:r>
          </w:p>
        </w:tc>
      </w:tr>
      <w:tr w:rsidR="00005ED7" w14:paraId="071734E2" w14:textId="77777777" w:rsidTr="00043763">
        <w:tc>
          <w:tcPr>
            <w:tcW w:w="7508" w:type="dxa"/>
            <w:vMerge/>
          </w:tcPr>
          <w:p w14:paraId="15509A5C" w14:textId="1A9EC7C1"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503E74E4" w14:textId="6125E560"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3</w:t>
            </w:r>
          </w:p>
        </w:tc>
      </w:tr>
      <w:tr w:rsidR="00005ED7" w14:paraId="33EEAFFE" w14:textId="77777777" w:rsidTr="00043763">
        <w:tc>
          <w:tcPr>
            <w:tcW w:w="7508" w:type="dxa"/>
            <w:vMerge/>
          </w:tcPr>
          <w:p w14:paraId="205484B7" w14:textId="1537FA93"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65742650" w14:textId="1E9B0B0E"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4</w:t>
            </w:r>
          </w:p>
        </w:tc>
      </w:tr>
      <w:tr w:rsidR="00005ED7" w14:paraId="712E4A1E" w14:textId="77777777" w:rsidTr="00043763">
        <w:trPr>
          <w:trHeight w:val="410"/>
        </w:trPr>
        <w:tc>
          <w:tcPr>
            <w:tcW w:w="7508" w:type="dxa"/>
            <w:vMerge/>
          </w:tcPr>
          <w:p w14:paraId="66E27073" w14:textId="6C065ACB"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800C911" w14:textId="57B32D51"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5</w:t>
            </w:r>
          </w:p>
        </w:tc>
      </w:tr>
      <w:tr w:rsidR="00005ED7" w14:paraId="623094C0" w14:textId="77777777" w:rsidTr="00043763">
        <w:trPr>
          <w:trHeight w:val="407"/>
        </w:trPr>
        <w:tc>
          <w:tcPr>
            <w:tcW w:w="7508" w:type="dxa"/>
            <w:vMerge/>
          </w:tcPr>
          <w:p w14:paraId="128F3AC7"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BCEA8DB" w14:textId="417AE84E"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43763" w14:paraId="41017291" w14:textId="77777777" w:rsidTr="00043763">
        <w:trPr>
          <w:trHeight w:val="407"/>
        </w:trPr>
        <w:tc>
          <w:tcPr>
            <w:tcW w:w="7508" w:type="dxa"/>
            <w:vMerge/>
          </w:tcPr>
          <w:p w14:paraId="3B8D98A5" w14:textId="77777777" w:rsidR="00043763" w:rsidRPr="004D19EB" w:rsidRDefault="00043763" w:rsidP="004D19EB">
            <w:pPr>
              <w:spacing w:line="360" w:lineRule="auto"/>
              <w:jc w:val="both"/>
              <w:rPr>
                <w:rFonts w:ascii="Times New Roman" w:hAnsi="Times New Roman" w:cs="Times New Roman"/>
                <w:sz w:val="24"/>
                <w:szCs w:val="24"/>
                <w:lang w:eastAsia="ru-RU"/>
              </w:rPr>
            </w:pPr>
          </w:p>
        </w:tc>
        <w:tc>
          <w:tcPr>
            <w:tcW w:w="0" w:type="auto"/>
          </w:tcPr>
          <w:p w14:paraId="4225D8F8" w14:textId="6F9501A9" w:rsidR="00043763" w:rsidRDefault="00043763"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005ED7" w14:paraId="2C2E6E1C" w14:textId="77777777" w:rsidTr="00043763">
        <w:trPr>
          <w:trHeight w:val="407"/>
        </w:trPr>
        <w:tc>
          <w:tcPr>
            <w:tcW w:w="7508" w:type="dxa"/>
            <w:vMerge/>
          </w:tcPr>
          <w:p w14:paraId="7B0CB90C"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2240DB4" w14:textId="55D1BF10"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005ED7" w14:paraId="3B6F1F3E" w14:textId="77777777" w:rsidTr="00043763">
        <w:trPr>
          <w:trHeight w:val="407"/>
        </w:trPr>
        <w:tc>
          <w:tcPr>
            <w:tcW w:w="7508" w:type="dxa"/>
            <w:vMerge/>
          </w:tcPr>
          <w:p w14:paraId="0C42F919"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05AEE28" w14:textId="6A9BA978"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005ED7" w14:paraId="6887D315" w14:textId="77777777" w:rsidTr="00043763">
        <w:trPr>
          <w:trHeight w:val="407"/>
        </w:trPr>
        <w:tc>
          <w:tcPr>
            <w:tcW w:w="7508" w:type="dxa"/>
            <w:vMerge/>
          </w:tcPr>
          <w:p w14:paraId="310E5588"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DF419A0" w14:textId="7361D89D"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6341AE09" w14:textId="1EA427D5" w:rsidR="005F2279" w:rsidRDefault="005F2279" w:rsidP="005252A7">
      <w:pPr>
        <w:spacing w:before="240" w:after="0" w:line="360" w:lineRule="auto"/>
        <w:jc w:val="right"/>
        <w:rPr>
          <w:rFonts w:ascii="Times New Roman" w:hAnsi="Times New Roman" w:cs="Times New Roman"/>
          <w:sz w:val="24"/>
          <w:szCs w:val="24"/>
          <w:lang w:eastAsia="ru-RU"/>
        </w:rPr>
      </w:pPr>
      <w:r w:rsidRPr="005F2279">
        <w:rPr>
          <w:rFonts w:ascii="Times New Roman" w:hAnsi="Times New Roman" w:cs="Times New Roman"/>
          <w:sz w:val="24"/>
          <w:szCs w:val="24"/>
          <w:lang w:eastAsia="ru-RU"/>
        </w:rPr>
        <w:t xml:space="preserve">Таблица </w:t>
      </w:r>
      <w:r>
        <w:rPr>
          <w:rFonts w:ascii="Times New Roman" w:hAnsi="Times New Roman" w:cs="Times New Roman"/>
          <w:sz w:val="24"/>
          <w:szCs w:val="24"/>
          <w:lang w:eastAsia="ru-RU"/>
        </w:rPr>
        <w:t>3</w:t>
      </w:r>
      <w:r w:rsidRPr="005F2279">
        <w:rPr>
          <w:rFonts w:ascii="Times New Roman" w:hAnsi="Times New Roman" w:cs="Times New Roman"/>
          <w:sz w:val="24"/>
          <w:szCs w:val="24"/>
          <w:lang w:eastAsia="ru-RU"/>
        </w:rPr>
        <w:t xml:space="preserve"> – Семантический анализ вербального описания процесса</w:t>
      </w:r>
    </w:p>
    <w:tbl>
      <w:tblPr>
        <w:tblStyle w:val="ae"/>
        <w:tblW w:w="0" w:type="auto"/>
        <w:tblLook w:val="04A0" w:firstRow="1" w:lastRow="0" w:firstColumn="1" w:lastColumn="0" w:noHBand="0" w:noVBand="1"/>
      </w:tblPr>
      <w:tblGrid>
        <w:gridCol w:w="3115"/>
        <w:gridCol w:w="3115"/>
        <w:gridCol w:w="3115"/>
      </w:tblGrid>
      <w:tr w:rsidR="004D225B" w14:paraId="611533D3" w14:textId="77777777" w:rsidTr="004D225B">
        <w:tc>
          <w:tcPr>
            <w:tcW w:w="3115" w:type="dxa"/>
          </w:tcPr>
          <w:p w14:paraId="1A31A0A0" w14:textId="20A8E02E"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Структурный элемент</w:t>
            </w:r>
          </w:p>
        </w:tc>
        <w:tc>
          <w:tcPr>
            <w:tcW w:w="3115" w:type="dxa"/>
          </w:tcPr>
          <w:p w14:paraId="7CEBE9C5" w14:textId="09AD17F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Синонимы</w:t>
            </w:r>
          </w:p>
        </w:tc>
        <w:tc>
          <w:tcPr>
            <w:tcW w:w="3115" w:type="dxa"/>
          </w:tcPr>
          <w:p w14:paraId="01742DFF" w14:textId="507CE44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Упоминание в строках</w:t>
            </w:r>
          </w:p>
        </w:tc>
      </w:tr>
      <w:tr w:rsidR="004D225B" w14:paraId="3ABA6E5F" w14:textId="77777777" w:rsidTr="004D225B">
        <w:tc>
          <w:tcPr>
            <w:tcW w:w="3115" w:type="dxa"/>
          </w:tcPr>
          <w:p w14:paraId="05721B98" w14:textId="624E3C33"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Администратор</w:t>
            </w:r>
          </w:p>
        </w:tc>
        <w:tc>
          <w:tcPr>
            <w:tcW w:w="3115" w:type="dxa"/>
          </w:tcPr>
          <w:p w14:paraId="0599516A" w14:textId="6E686A82"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диспетчер</w:t>
            </w:r>
          </w:p>
        </w:tc>
        <w:tc>
          <w:tcPr>
            <w:tcW w:w="3115" w:type="dxa"/>
          </w:tcPr>
          <w:p w14:paraId="65D51603" w14:textId="2904202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 xml:space="preserve">1, </w:t>
            </w:r>
            <w:r w:rsidR="00D03819">
              <w:rPr>
                <w:rFonts w:ascii="Times New Roman" w:hAnsi="Times New Roman" w:cs="Times New Roman"/>
                <w:sz w:val="24"/>
                <w:szCs w:val="24"/>
              </w:rPr>
              <w:t>3</w:t>
            </w:r>
            <w:r w:rsidRPr="00D03819">
              <w:rPr>
                <w:rFonts w:ascii="Times New Roman" w:hAnsi="Times New Roman" w:cs="Times New Roman"/>
                <w:sz w:val="24"/>
                <w:szCs w:val="24"/>
              </w:rPr>
              <w:t xml:space="preserve">, </w:t>
            </w:r>
            <w:r w:rsidR="00D03819">
              <w:rPr>
                <w:rFonts w:ascii="Times New Roman" w:hAnsi="Times New Roman" w:cs="Times New Roman"/>
                <w:sz w:val="24"/>
                <w:szCs w:val="24"/>
              </w:rPr>
              <w:t>7</w:t>
            </w:r>
          </w:p>
        </w:tc>
      </w:tr>
      <w:tr w:rsidR="004D225B" w14:paraId="6A7F2A89" w14:textId="77777777" w:rsidTr="004D225B">
        <w:tc>
          <w:tcPr>
            <w:tcW w:w="3115" w:type="dxa"/>
          </w:tcPr>
          <w:p w14:paraId="1D2900F7" w14:textId="22BFC9DA"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Врач</w:t>
            </w:r>
          </w:p>
        </w:tc>
        <w:tc>
          <w:tcPr>
            <w:tcW w:w="3115" w:type="dxa"/>
          </w:tcPr>
          <w:p w14:paraId="4916BE06" w14:textId="32AF664B"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специалист, сотрудник</w:t>
            </w:r>
          </w:p>
        </w:tc>
        <w:tc>
          <w:tcPr>
            <w:tcW w:w="3115" w:type="dxa"/>
          </w:tcPr>
          <w:p w14:paraId="0884D229" w14:textId="0FF7DA14"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1</w:t>
            </w:r>
            <w:r w:rsidR="004D225B" w:rsidRPr="00D03819">
              <w:rPr>
                <w:rFonts w:ascii="Times New Roman" w:hAnsi="Times New Roman" w:cs="Times New Roman"/>
                <w:sz w:val="24"/>
                <w:szCs w:val="24"/>
              </w:rPr>
              <w:t>, 3, 5</w:t>
            </w:r>
          </w:p>
        </w:tc>
      </w:tr>
      <w:tr w:rsidR="004D225B" w14:paraId="6ECF4A79" w14:textId="77777777" w:rsidTr="004D225B">
        <w:tc>
          <w:tcPr>
            <w:tcW w:w="3115" w:type="dxa"/>
          </w:tcPr>
          <w:p w14:paraId="2B8FBA17" w14:textId="6B14451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Расписание (график смен)</w:t>
            </w:r>
          </w:p>
        </w:tc>
        <w:tc>
          <w:tcPr>
            <w:tcW w:w="3115" w:type="dxa"/>
          </w:tcPr>
          <w:p w14:paraId="43E2C28C" w14:textId="03AB850F"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график, расписание в 1С</w:t>
            </w:r>
          </w:p>
        </w:tc>
        <w:tc>
          <w:tcPr>
            <w:tcW w:w="3115" w:type="dxa"/>
          </w:tcPr>
          <w:p w14:paraId="6D4E458E" w14:textId="35BDEA89"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2</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4</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6, 7, 9</w:t>
            </w:r>
          </w:p>
        </w:tc>
      </w:tr>
      <w:tr w:rsidR="004D225B" w14:paraId="6EDACC06" w14:textId="77777777" w:rsidTr="004D225B">
        <w:tc>
          <w:tcPr>
            <w:tcW w:w="3115" w:type="dxa"/>
          </w:tcPr>
          <w:p w14:paraId="216907C2" w14:textId="67D390D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Система 1С</w:t>
            </w:r>
          </w:p>
        </w:tc>
        <w:tc>
          <w:tcPr>
            <w:tcW w:w="3115" w:type="dxa"/>
          </w:tcPr>
          <w:p w14:paraId="555B646F" w14:textId="3A68335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программа, компьютерная система</w:t>
            </w:r>
          </w:p>
        </w:tc>
        <w:tc>
          <w:tcPr>
            <w:tcW w:w="3115" w:type="dxa"/>
          </w:tcPr>
          <w:p w14:paraId="2E28D0B0" w14:textId="7505D34A" w:rsidR="004D225B" w:rsidRPr="00D03819" w:rsidRDefault="0019467D"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8</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9</w:t>
            </w:r>
          </w:p>
        </w:tc>
      </w:tr>
    </w:tbl>
    <w:p w14:paraId="32810B64" w14:textId="7F7474E5" w:rsidR="00A350A6" w:rsidRPr="00404C33" w:rsidRDefault="0064462F" w:rsidP="003D794B">
      <w:pPr>
        <w:spacing w:before="240" w:line="360" w:lineRule="auto"/>
        <w:ind w:firstLine="709"/>
        <w:jc w:val="both"/>
        <w:rPr>
          <w:rFonts w:ascii="Times New Roman" w:hAnsi="Times New Roman" w:cs="Times New Roman"/>
          <w:sz w:val="24"/>
          <w:szCs w:val="24"/>
          <w:lang w:eastAsia="ru-RU"/>
        </w:rPr>
      </w:pPr>
      <w:r w:rsidRPr="0064462F">
        <w:rPr>
          <w:rFonts w:ascii="Times New Roman" w:hAnsi="Times New Roman" w:cs="Times New Roman"/>
          <w:sz w:val="24"/>
          <w:szCs w:val="24"/>
          <w:lang w:eastAsia="ru-RU"/>
        </w:rPr>
        <w:t>Из структурного анализа видно, что основная функциональная задача процесса – своевременно и корректно составить расписание смен, удовлетворяющее потребности клиники (полное покрытие смен) при соблюдении ограничений (нормы рабочего времени, предпочтения персонала). Дополнительные задачи – интеграция расписания с учетной системой предприятия (для связности данных и отчетности) и информирование сотрудников о расписании. Критерии эффективности процесса – минимизация конфликтов в расписании (накладок, незаполненных смен), оперативность обновления графика при изменениях и сбалансированность нагрузки между сотрудниками. В текущем состоянии предметной области проблема выражена в частых конфликтах и задержках, причиной чему являются ручные операции и недостаточная информационная связность элементов системы. Это подтверждается как наблюдениями на примере клиники, так и общими тенденциями для малых медучреждений, где фрагментированность информации и отсутствие интеграции между модулями планирования и основной МИС приводят к ошибкам и задержкам. Таким образом, структурный анализ выявил необходимость улучшения процесса планирования смен путем его автоматизации и более тесной интеграции информационных потоков между участниками процесса.</w:t>
      </w:r>
    </w:p>
    <w:p w14:paraId="3ED6C114" w14:textId="6B995AF7" w:rsidR="00A350A6" w:rsidRDefault="00A350A6" w:rsidP="00494F78">
      <w:pPr>
        <w:spacing w:after="0" w:line="360" w:lineRule="auto"/>
        <w:jc w:val="center"/>
        <w:rPr>
          <w:rFonts w:ascii="Times New Roman" w:hAnsi="Times New Roman" w:cs="Times New Roman"/>
          <w:b/>
          <w:bCs/>
          <w:sz w:val="24"/>
          <w:szCs w:val="24"/>
          <w:lang w:eastAsia="ru-RU"/>
        </w:rPr>
      </w:pPr>
      <w:r w:rsidRPr="00A350A6">
        <w:rPr>
          <w:rFonts w:ascii="Times New Roman" w:hAnsi="Times New Roman" w:cs="Times New Roman"/>
          <w:b/>
          <w:bCs/>
          <w:sz w:val="24"/>
          <w:szCs w:val="24"/>
          <w:lang w:eastAsia="ru-RU"/>
        </w:rPr>
        <w:t>АНАЛИЗ ТЕХНИЧЕСКОГО, ПРОГРАММНОГО И ИНФОРМАЦИОННОГО ОБЕСПЕЧЕНИЙ</w:t>
      </w:r>
    </w:p>
    <w:p w14:paraId="2991DEEE" w14:textId="6DAA77F8" w:rsidR="00494F78" w:rsidRPr="00494F78" w:rsidRDefault="00494F78" w:rsidP="00494F78">
      <w:pPr>
        <w:pStyle w:val="2"/>
        <w:spacing w:before="0" w:after="0" w:line="360" w:lineRule="auto"/>
        <w:jc w:val="center"/>
        <w:rPr>
          <w:rFonts w:ascii="Times New Roman" w:hAnsi="Times New Roman" w:cs="Times New Roman"/>
          <w:b/>
          <w:bCs/>
          <w:color w:val="auto"/>
          <w:sz w:val="24"/>
          <w:szCs w:val="24"/>
          <w:lang w:eastAsia="ru-RU"/>
        </w:rPr>
      </w:pPr>
      <w:r>
        <w:rPr>
          <w:rFonts w:ascii="Times New Roman" w:hAnsi="Times New Roman" w:cs="Times New Roman"/>
          <w:b/>
          <w:bCs/>
          <w:color w:val="auto"/>
          <w:sz w:val="24"/>
          <w:szCs w:val="24"/>
          <w:lang w:eastAsia="ru-RU"/>
        </w:rPr>
        <w:t>5</w:t>
      </w:r>
      <w:r w:rsidRPr="0040428A">
        <w:rPr>
          <w:rFonts w:ascii="Times New Roman" w:hAnsi="Times New Roman" w:cs="Times New Roman"/>
          <w:b/>
          <w:bCs/>
          <w:color w:val="auto"/>
          <w:sz w:val="24"/>
          <w:szCs w:val="24"/>
          <w:lang w:eastAsia="ru-RU"/>
        </w:rPr>
        <w:t>.</w:t>
      </w:r>
      <w:r>
        <w:rPr>
          <w:rFonts w:ascii="Times New Roman" w:hAnsi="Times New Roman" w:cs="Times New Roman"/>
          <w:b/>
          <w:bCs/>
          <w:color w:val="auto"/>
          <w:sz w:val="24"/>
          <w:szCs w:val="24"/>
          <w:lang w:eastAsia="ru-RU"/>
        </w:rPr>
        <w:t>1</w:t>
      </w:r>
      <w:r w:rsidRPr="0040428A">
        <w:rPr>
          <w:rFonts w:ascii="Times New Roman" w:hAnsi="Times New Roman" w:cs="Times New Roman"/>
          <w:b/>
          <w:bCs/>
          <w:color w:val="auto"/>
          <w:sz w:val="24"/>
          <w:szCs w:val="24"/>
          <w:lang w:eastAsia="ru-RU"/>
        </w:rPr>
        <w:t xml:space="preserve">. </w:t>
      </w:r>
      <w:r>
        <w:rPr>
          <w:rFonts w:ascii="Times New Roman" w:hAnsi="Times New Roman" w:cs="Times New Roman"/>
          <w:b/>
          <w:bCs/>
          <w:color w:val="auto"/>
          <w:sz w:val="24"/>
          <w:szCs w:val="24"/>
          <w:lang w:eastAsia="ru-RU"/>
        </w:rPr>
        <w:t>Анализ информационного обеспечения</w:t>
      </w:r>
    </w:p>
    <w:p w14:paraId="7245F240" w14:textId="77777777" w:rsidR="000B4E4B"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В исследуемой клинике информационные потоки при планировании смен распределены между разрозненными средствами: часть данных хранится в локальной ERP-системе (1С:Предприятие), часть – в неформализованном виде (записи администратора, сообщения от врачей). Такая фрагментированность информационных систем затрудняет сквозное управление расписанием: модуль планирования фактически отделен от основной </w:t>
      </w:r>
      <w:r w:rsidRPr="00494F78">
        <w:rPr>
          <w:rFonts w:ascii="Times New Roman" w:hAnsi="Times New Roman" w:cs="Times New Roman"/>
          <w:sz w:val="24"/>
          <w:szCs w:val="24"/>
          <w:lang w:eastAsia="ru-RU"/>
        </w:rPr>
        <w:lastRenderedPageBreak/>
        <w:t>МИС, и обмен данными осуществляется вручную. Обобщенно функциональная схема текущей системы выглядит так: администратор получает входные данные (график работы, заявки на отпуск, изменения) от сотрудников через устные или текстовые сообщения; затем вручную обновляет информацию в ERP; оттуда данные могут использоваться для учета рабочего времени и зарплаты. Диаграммы потоков данных (DFD)</w:t>
      </w:r>
      <w:r w:rsidR="000B4E4B" w:rsidRPr="000B4E4B">
        <w:rPr>
          <w:rFonts w:ascii="Times New Roman" w:hAnsi="Times New Roman" w:cs="Times New Roman"/>
          <w:sz w:val="24"/>
          <w:szCs w:val="24"/>
          <w:lang w:eastAsia="ru-RU"/>
        </w:rPr>
        <w:t xml:space="preserve"> </w:t>
      </w:r>
      <w:r w:rsidR="000B4E4B">
        <w:rPr>
          <w:rFonts w:ascii="Times New Roman" w:hAnsi="Times New Roman" w:cs="Times New Roman"/>
          <w:sz w:val="24"/>
          <w:szCs w:val="24"/>
          <w:lang w:eastAsia="ru-RU"/>
        </w:rPr>
        <w:t>на рисунках 1 и 2</w:t>
      </w:r>
      <w:r w:rsidRPr="00494F78">
        <w:rPr>
          <w:rFonts w:ascii="Times New Roman" w:hAnsi="Times New Roman" w:cs="Times New Roman"/>
          <w:sz w:val="24"/>
          <w:szCs w:val="24"/>
          <w:lang w:eastAsia="ru-RU"/>
        </w:rPr>
        <w:t xml:space="preserve"> для данного процесса отражают, что информация о сменах проходит от врачей к администратору (в виде запросов и подтверждений), затем в систему 1С (в виде записей о сменах), и обратно к врачам (в виде доведения расписания). </w:t>
      </w:r>
    </w:p>
    <w:p w14:paraId="515FF3D3" w14:textId="46B3941D" w:rsidR="000B4E4B"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4AE76D93" wp14:editId="7570526E">
            <wp:extent cx="5681031" cy="2266950"/>
            <wp:effectExtent l="0" t="0" r="0" b="0"/>
            <wp:docPr id="219763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1777" cy="2275229"/>
                    </a:xfrm>
                    <a:prstGeom prst="rect">
                      <a:avLst/>
                    </a:prstGeom>
                    <a:noFill/>
                    <a:ln>
                      <a:noFill/>
                    </a:ln>
                  </pic:spPr>
                </pic:pic>
              </a:graphicData>
            </a:graphic>
          </wp:inline>
        </w:drawing>
      </w:r>
    </w:p>
    <w:p w14:paraId="0D253F43" w14:textId="48172483"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1 – Контекстная диаграмма </w:t>
      </w:r>
      <w:r>
        <w:rPr>
          <w:rFonts w:ascii="Times New Roman" w:hAnsi="Times New Roman" w:cs="Times New Roman"/>
          <w:sz w:val="24"/>
          <w:szCs w:val="24"/>
          <w:lang w:val="en-US" w:eastAsia="ru-RU"/>
        </w:rPr>
        <w:t>DFD</w:t>
      </w:r>
      <w:r w:rsidRPr="000B4E4B">
        <w:rPr>
          <w:rFonts w:ascii="Times New Roman" w:hAnsi="Times New Roman" w:cs="Times New Roman"/>
          <w:noProof/>
          <w:sz w:val="24"/>
          <w:szCs w:val="24"/>
          <w:lang w:val="en-US" w:eastAsia="ru-RU"/>
        </w:rPr>
        <w:drawing>
          <wp:inline distT="0" distB="0" distL="0" distR="0" wp14:anchorId="3AE099EB" wp14:editId="77C0C02B">
            <wp:extent cx="5940425" cy="1932642"/>
            <wp:effectExtent l="0" t="0" r="3175" b="0"/>
            <wp:docPr id="81196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6873"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940425" cy="1932642"/>
                    </a:xfrm>
                    <a:prstGeom prst="rect">
                      <a:avLst/>
                    </a:prstGeom>
                  </pic:spPr>
                </pic:pic>
              </a:graphicData>
            </a:graphic>
          </wp:inline>
        </w:drawing>
      </w:r>
    </w:p>
    <w:p w14:paraId="01C526CB" w14:textId="53A08929"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2 – Диаграмма </w:t>
      </w:r>
      <w:r>
        <w:rPr>
          <w:rFonts w:ascii="Times New Roman" w:hAnsi="Times New Roman" w:cs="Times New Roman"/>
          <w:sz w:val="24"/>
          <w:szCs w:val="24"/>
          <w:lang w:val="en-US" w:eastAsia="ru-RU"/>
        </w:rPr>
        <w:t>DFD</w:t>
      </w:r>
      <w:r w:rsidRPr="000B4E4B">
        <w:rPr>
          <w:rFonts w:ascii="Times New Roman" w:hAnsi="Times New Roman" w:cs="Times New Roman"/>
          <w:sz w:val="24"/>
          <w:szCs w:val="24"/>
          <w:lang w:eastAsia="ru-RU"/>
        </w:rPr>
        <w:t xml:space="preserve"> 1</w:t>
      </w:r>
      <w:r>
        <w:rPr>
          <w:rFonts w:ascii="Times New Roman" w:hAnsi="Times New Roman" w:cs="Times New Roman"/>
          <w:sz w:val="24"/>
          <w:szCs w:val="24"/>
          <w:lang w:eastAsia="ru-RU"/>
        </w:rPr>
        <w:t xml:space="preserve"> уровня</w:t>
      </w:r>
    </w:p>
    <w:p w14:paraId="7392239D" w14:textId="38992862" w:rsidR="000B4E4B" w:rsidRPr="00B30843" w:rsidRDefault="00494F78" w:rsidP="006B7A9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Отсутствие автоматизированного обмена приводит к разрывам: например, нет прямого интерфейса для врачей вносить изменения, нет уведомлений в реальном времени о корректировках. В рамках решения этой проблемы предлагается единая информационная система: центральная база данных расписания с возможностью ввода и запроса данных через интерфейсы для администраторов и для врачей (например, через чат-бот). Это обеспечит целостность информационного обеспечения и непротиворечивость данных о сменах.</w:t>
      </w:r>
    </w:p>
    <w:p w14:paraId="26A489BF" w14:textId="293EFE53" w:rsidR="001A22BA" w:rsidRPr="001A22BA" w:rsidRDefault="001A22BA" w:rsidP="001A22BA">
      <w:pPr>
        <w:pStyle w:val="2"/>
        <w:spacing w:before="0" w:after="0" w:line="360" w:lineRule="auto"/>
        <w:jc w:val="center"/>
        <w:rPr>
          <w:rFonts w:ascii="Times New Roman" w:hAnsi="Times New Roman" w:cs="Times New Roman"/>
          <w:b/>
          <w:bCs/>
          <w:color w:val="auto"/>
          <w:sz w:val="24"/>
          <w:szCs w:val="24"/>
          <w:lang w:eastAsia="ru-RU"/>
        </w:rPr>
      </w:pPr>
      <w:r>
        <w:rPr>
          <w:rFonts w:ascii="Times New Roman" w:hAnsi="Times New Roman" w:cs="Times New Roman"/>
          <w:b/>
          <w:bCs/>
          <w:color w:val="auto"/>
          <w:sz w:val="24"/>
          <w:szCs w:val="24"/>
          <w:lang w:eastAsia="ru-RU"/>
        </w:rPr>
        <w:lastRenderedPageBreak/>
        <w:t>5</w:t>
      </w:r>
      <w:r w:rsidRPr="0040428A">
        <w:rPr>
          <w:rFonts w:ascii="Times New Roman" w:hAnsi="Times New Roman" w:cs="Times New Roman"/>
          <w:b/>
          <w:bCs/>
          <w:color w:val="auto"/>
          <w:sz w:val="24"/>
          <w:szCs w:val="24"/>
          <w:lang w:eastAsia="ru-RU"/>
        </w:rPr>
        <w:t>.</w:t>
      </w:r>
      <w:r w:rsidRPr="001A22BA">
        <w:rPr>
          <w:rFonts w:ascii="Times New Roman" w:hAnsi="Times New Roman" w:cs="Times New Roman"/>
          <w:b/>
          <w:bCs/>
          <w:color w:val="auto"/>
          <w:sz w:val="24"/>
          <w:szCs w:val="24"/>
          <w:lang w:eastAsia="ru-RU"/>
        </w:rPr>
        <w:t>2</w:t>
      </w:r>
      <w:r w:rsidRPr="0040428A">
        <w:rPr>
          <w:rFonts w:ascii="Times New Roman" w:hAnsi="Times New Roman" w:cs="Times New Roman"/>
          <w:b/>
          <w:bCs/>
          <w:color w:val="auto"/>
          <w:sz w:val="24"/>
          <w:szCs w:val="24"/>
          <w:lang w:eastAsia="ru-RU"/>
        </w:rPr>
        <w:t xml:space="preserve">. </w:t>
      </w:r>
      <w:r>
        <w:rPr>
          <w:rFonts w:ascii="Times New Roman" w:hAnsi="Times New Roman" w:cs="Times New Roman"/>
          <w:b/>
          <w:bCs/>
          <w:color w:val="auto"/>
          <w:sz w:val="24"/>
          <w:szCs w:val="24"/>
          <w:lang w:eastAsia="ru-RU"/>
        </w:rPr>
        <w:t>Анализ программного обеспечения</w:t>
      </w:r>
    </w:p>
    <w:p w14:paraId="77C8BAE2" w14:textId="77777777" w:rsidR="00B662C1"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Текущее программное окружение включает используемую в клинике ERP-систему 1С:Предприятие, в которой хранится основное расписание, а также офисные приложения (например, Excel) и средства коммуникации (телефон, мессенджеры). Однако специализированного программного модуля автоматического составления расписания нет – человеческий фактор остается ключевым “алгоритмом”. Недостатки такого ПО – отсутствие интеграции между коммуникационными средствами и учетной системой. Требуемое программное обеспечение для автоматизации </w:t>
      </w:r>
      <w:r w:rsidR="00B662C1">
        <w:rPr>
          <w:rFonts w:ascii="Times New Roman" w:hAnsi="Times New Roman" w:cs="Times New Roman"/>
          <w:sz w:val="24"/>
          <w:szCs w:val="24"/>
          <w:lang w:eastAsia="ru-RU"/>
        </w:rPr>
        <w:t xml:space="preserve">в соответствии с рисунком 3 </w:t>
      </w:r>
      <w:r w:rsidRPr="00494F78">
        <w:rPr>
          <w:rFonts w:ascii="Times New Roman" w:hAnsi="Times New Roman" w:cs="Times New Roman"/>
          <w:sz w:val="24"/>
          <w:szCs w:val="24"/>
          <w:lang w:eastAsia="ru-RU"/>
        </w:rPr>
        <w:t xml:space="preserve">должно включать: модуль оптимизации расписания (алгоритмическое ядро), интеграционный модуль для связи с 1С (через API или прямой доступ к базе данных) и пользовательский интерфейс для ввода и подтверждения смен (веб-приложение или чат-бот). Согласно анализу современных технологий, интеграция модулей планирования с внешними системами (МИС/ERP) целесообразна через </w:t>
      </w:r>
      <w:proofErr w:type="spellStart"/>
      <w:r w:rsidRPr="00494F78">
        <w:rPr>
          <w:rFonts w:ascii="Times New Roman" w:hAnsi="Times New Roman" w:cs="Times New Roman"/>
          <w:sz w:val="24"/>
          <w:szCs w:val="24"/>
          <w:lang w:eastAsia="ru-RU"/>
        </w:rPr>
        <w:t>web</w:t>
      </w:r>
      <w:proofErr w:type="spellEnd"/>
      <w:r w:rsidRPr="00494F78">
        <w:rPr>
          <w:rFonts w:ascii="Times New Roman" w:hAnsi="Times New Roman" w:cs="Times New Roman"/>
          <w:sz w:val="24"/>
          <w:szCs w:val="24"/>
          <w:lang w:eastAsia="ru-RU"/>
        </w:rPr>
        <w:t>-сервисы (REST/</w:t>
      </w:r>
      <w:proofErr w:type="spellStart"/>
      <w:r w:rsidRPr="00494F78">
        <w:rPr>
          <w:rFonts w:ascii="Times New Roman" w:hAnsi="Times New Roman" w:cs="Times New Roman"/>
          <w:sz w:val="24"/>
          <w:szCs w:val="24"/>
          <w:lang w:eastAsia="ru-RU"/>
        </w:rPr>
        <w:t>GraphQL</w:t>
      </w:r>
      <w:proofErr w:type="spellEnd"/>
      <w:r w:rsidRPr="00494F78">
        <w:rPr>
          <w:rFonts w:ascii="Times New Roman" w:hAnsi="Times New Roman" w:cs="Times New Roman"/>
          <w:sz w:val="24"/>
          <w:szCs w:val="24"/>
          <w:lang w:eastAsia="ru-RU"/>
        </w:rPr>
        <w:t xml:space="preserve"> API) и роботизацию рутинных операций (RPA) для минимизации ручного труда.</w:t>
      </w:r>
    </w:p>
    <w:p w14:paraId="743E6F3C" w14:textId="17C23FD5" w:rsidR="00B662C1" w:rsidRDefault="00B662C1" w:rsidP="00B662C1">
      <w:pPr>
        <w:spacing w:after="0" w:line="360" w:lineRule="auto"/>
        <w:jc w:val="center"/>
        <w:rPr>
          <w:rFonts w:ascii="Times New Roman" w:hAnsi="Times New Roman" w:cs="Times New Roman"/>
          <w:sz w:val="24"/>
          <w:szCs w:val="24"/>
          <w:lang w:val="en-US" w:eastAsia="ru-RU"/>
        </w:rPr>
      </w:pPr>
      <w:r w:rsidRPr="00B662C1">
        <w:rPr>
          <w:rFonts w:ascii="Times New Roman" w:hAnsi="Times New Roman" w:cs="Times New Roman"/>
          <w:noProof/>
          <w:sz w:val="24"/>
          <w:szCs w:val="24"/>
          <w:lang w:val="en-US" w:eastAsia="ru-RU"/>
        </w:rPr>
        <w:drawing>
          <wp:inline distT="0" distB="0" distL="0" distR="0" wp14:anchorId="12178408" wp14:editId="77C78AFC">
            <wp:extent cx="2894944" cy="3343275"/>
            <wp:effectExtent l="0" t="0" r="1270" b="0"/>
            <wp:docPr id="800493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93605" name=""/>
                    <pic:cNvPicPr/>
                  </pic:nvPicPr>
                  <pic:blipFill>
                    <a:blip r:embed="rId8"/>
                    <a:stretch>
                      <a:fillRect/>
                    </a:stretch>
                  </pic:blipFill>
                  <pic:spPr>
                    <a:xfrm>
                      <a:off x="0" y="0"/>
                      <a:ext cx="2916239" cy="3367867"/>
                    </a:xfrm>
                    <a:prstGeom prst="rect">
                      <a:avLst/>
                    </a:prstGeom>
                  </pic:spPr>
                </pic:pic>
              </a:graphicData>
            </a:graphic>
          </wp:inline>
        </w:drawing>
      </w:r>
    </w:p>
    <w:p w14:paraId="1B561EB1" w14:textId="62556EC1" w:rsidR="00B662C1" w:rsidRPr="00B662C1" w:rsidRDefault="00B662C1" w:rsidP="00B662C1">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3 – Диаграмма компонентов требуемой системы</w:t>
      </w:r>
    </w:p>
    <w:p w14:paraId="3DBA8FD6" w14:textId="110648FF" w:rsidR="00494F78"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 В частности, для связи с 1С рекомендовано применять веб-сервисы (SOAP/REST), что</w:t>
      </w:r>
      <w:r w:rsidR="00FA02B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подтверждено успешными проектами интеграции 1С с медицинскими информационными системами</w:t>
      </w:r>
      <w:r w:rsidR="001A22BA">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Использование таких подходов позволит новому программному решению </w:t>
      </w:r>
      <w:proofErr w:type="spellStart"/>
      <w:r w:rsidRPr="00494F78">
        <w:rPr>
          <w:rFonts w:ascii="Times New Roman" w:hAnsi="Times New Roman" w:cs="Times New Roman"/>
          <w:sz w:val="24"/>
          <w:szCs w:val="24"/>
          <w:lang w:eastAsia="ru-RU"/>
        </w:rPr>
        <w:t>бесшовно</w:t>
      </w:r>
      <w:proofErr w:type="spellEnd"/>
      <w:r w:rsidRPr="00494F78">
        <w:rPr>
          <w:rFonts w:ascii="Times New Roman" w:hAnsi="Times New Roman" w:cs="Times New Roman"/>
          <w:sz w:val="24"/>
          <w:szCs w:val="24"/>
          <w:lang w:eastAsia="ru-RU"/>
        </w:rPr>
        <w:t xml:space="preserve"> обмениваться данными расписания с существующей системой учета. Кроме того, планируется внедрить чат-бот (например, на базе Telegram) в качестве пользовательского интерфейса для врачей – это программное средство упростит подтверждение и запрос смен. Применение чат-бота соответствует трендам RPA в </w:t>
      </w:r>
      <w:r w:rsidRPr="00494F78">
        <w:rPr>
          <w:rFonts w:ascii="Times New Roman" w:hAnsi="Times New Roman" w:cs="Times New Roman"/>
          <w:sz w:val="24"/>
          <w:szCs w:val="24"/>
          <w:lang w:eastAsia="ru-RU"/>
        </w:rPr>
        <w:lastRenderedPageBreak/>
        <w:t>медицине, где скрипты-боты через API берут на себя рутинные коммуникации, снижая трудозатраты администраторов почти наполовину.</w:t>
      </w:r>
    </w:p>
    <w:p w14:paraId="2EB18BCB" w14:textId="2148ABFA" w:rsidR="000D22E2" w:rsidRPr="001A22BA" w:rsidRDefault="000D22E2" w:rsidP="003D794B">
      <w:pPr>
        <w:pStyle w:val="2"/>
        <w:spacing w:before="0" w:after="0" w:line="360" w:lineRule="auto"/>
        <w:jc w:val="center"/>
        <w:rPr>
          <w:rFonts w:ascii="Times New Roman" w:hAnsi="Times New Roman" w:cs="Times New Roman"/>
          <w:b/>
          <w:bCs/>
          <w:color w:val="auto"/>
          <w:sz w:val="24"/>
          <w:szCs w:val="24"/>
          <w:lang w:eastAsia="ru-RU"/>
        </w:rPr>
      </w:pPr>
      <w:r>
        <w:rPr>
          <w:rFonts w:ascii="Times New Roman" w:hAnsi="Times New Roman" w:cs="Times New Roman"/>
          <w:b/>
          <w:bCs/>
          <w:color w:val="auto"/>
          <w:sz w:val="24"/>
          <w:szCs w:val="24"/>
          <w:lang w:eastAsia="ru-RU"/>
        </w:rPr>
        <w:t>5</w:t>
      </w:r>
      <w:r w:rsidRPr="0040428A">
        <w:rPr>
          <w:rFonts w:ascii="Times New Roman" w:hAnsi="Times New Roman" w:cs="Times New Roman"/>
          <w:b/>
          <w:bCs/>
          <w:color w:val="auto"/>
          <w:sz w:val="24"/>
          <w:szCs w:val="24"/>
          <w:lang w:eastAsia="ru-RU"/>
        </w:rPr>
        <w:t>.</w:t>
      </w:r>
      <w:r>
        <w:rPr>
          <w:rFonts w:ascii="Times New Roman" w:hAnsi="Times New Roman" w:cs="Times New Roman"/>
          <w:b/>
          <w:bCs/>
          <w:color w:val="auto"/>
          <w:sz w:val="24"/>
          <w:szCs w:val="24"/>
          <w:lang w:eastAsia="ru-RU"/>
        </w:rPr>
        <w:t>3</w:t>
      </w:r>
      <w:r w:rsidRPr="0040428A">
        <w:rPr>
          <w:rFonts w:ascii="Times New Roman" w:hAnsi="Times New Roman" w:cs="Times New Roman"/>
          <w:b/>
          <w:bCs/>
          <w:color w:val="auto"/>
          <w:sz w:val="24"/>
          <w:szCs w:val="24"/>
          <w:lang w:eastAsia="ru-RU"/>
        </w:rPr>
        <w:t xml:space="preserve">. </w:t>
      </w:r>
      <w:r>
        <w:rPr>
          <w:rFonts w:ascii="Times New Roman" w:hAnsi="Times New Roman" w:cs="Times New Roman"/>
          <w:b/>
          <w:bCs/>
          <w:color w:val="auto"/>
          <w:sz w:val="24"/>
          <w:szCs w:val="24"/>
          <w:lang w:eastAsia="ru-RU"/>
        </w:rPr>
        <w:t>Анализ технического обеспечения</w:t>
      </w:r>
    </w:p>
    <w:p w14:paraId="34FDC404" w14:textId="77777777" w:rsidR="00FA02BC" w:rsidRDefault="00494F78" w:rsidP="00494F78">
      <w:pPr>
        <w:spacing w:after="0" w:line="360" w:lineRule="auto"/>
        <w:ind w:firstLine="709"/>
        <w:jc w:val="both"/>
        <w:rPr>
          <w:rFonts w:ascii="Times New Roman" w:hAnsi="Times New Roman" w:cs="Times New Roman"/>
          <w:noProof/>
          <w:sz w:val="24"/>
          <w:szCs w:val="24"/>
          <w:lang w:eastAsia="ru-RU"/>
        </w:rPr>
      </w:pPr>
      <w:r w:rsidRPr="00494F78">
        <w:rPr>
          <w:rFonts w:ascii="Times New Roman" w:hAnsi="Times New Roman" w:cs="Times New Roman"/>
          <w:sz w:val="24"/>
          <w:szCs w:val="24"/>
          <w:lang w:eastAsia="ru-RU"/>
        </w:rPr>
        <w:t>С технической стороны объект исследования представляет собой типичную ИТ-инфраструктуру малого предприятия: рабочее место администратора с установленной системой 1С:Предприятие (как правило, это персональный компьютер), локальный сервер или облачный сервис, где размещена база данных 1С, а также пользовательские устройства врачей (смартфоны или ПК), через которые они могут получать информацию о расписании. Для реализации автоматизированной системы планирования потребуется развернуть дополнительный серверный компонент – сервис оптимизации расписания. Этот сервис может быть реализован как веб-сервер (</w:t>
      </w:r>
      <w:proofErr w:type="spellStart"/>
      <w:r w:rsidRPr="00494F78">
        <w:rPr>
          <w:rFonts w:ascii="Times New Roman" w:hAnsi="Times New Roman" w:cs="Times New Roman"/>
          <w:sz w:val="24"/>
          <w:szCs w:val="24"/>
          <w:lang w:eastAsia="ru-RU"/>
        </w:rPr>
        <w:t>микросервис</w:t>
      </w:r>
      <w:proofErr w:type="spellEnd"/>
      <w:r w:rsidRPr="00494F78">
        <w:rPr>
          <w:rFonts w:ascii="Times New Roman" w:hAnsi="Times New Roman" w:cs="Times New Roman"/>
          <w:sz w:val="24"/>
          <w:szCs w:val="24"/>
          <w:lang w:eastAsia="ru-RU"/>
        </w:rPr>
        <w:t xml:space="preserve">), доступный через REST API. Он будет взаимодействовать с базой данных 1С (напрямую или через опубликованный API 1С) и с клиентскими приложениями (например, ботом). В техническую инфраструктуру должно быть включено и средство обеспечения безопасности данных: поскольку речь идет о персональных данных работников (график работы, возможные медицинские сведения об отпусках по болезни и </w:t>
      </w:r>
      <w:r w:rsidR="00D47A93" w:rsidRPr="00494F78">
        <w:rPr>
          <w:rFonts w:ascii="Times New Roman" w:hAnsi="Times New Roman" w:cs="Times New Roman"/>
          <w:sz w:val="24"/>
          <w:szCs w:val="24"/>
          <w:lang w:eastAsia="ru-RU"/>
        </w:rPr>
        <w:t>т. п.</w:t>
      </w:r>
      <w:r w:rsidRPr="00494F78">
        <w:rPr>
          <w:rFonts w:ascii="Times New Roman" w:hAnsi="Times New Roman" w:cs="Times New Roman"/>
          <w:sz w:val="24"/>
          <w:szCs w:val="24"/>
          <w:lang w:eastAsia="ru-RU"/>
        </w:rPr>
        <w:t xml:space="preserve">), канал обмена данными должен быть защищен (HTTPS, VPN), а сами данные в хранилище – шифроваться. Это является требованием законодательства: система должна соответствовать Федеральному закону №152-ФЗ о персональных данных, включая механизмы разграничения доступа и криптографической защиты. </w:t>
      </w:r>
    </w:p>
    <w:p w14:paraId="7184706B" w14:textId="35025182" w:rsidR="00FA02BC" w:rsidRDefault="00FA02BC" w:rsidP="00FA02BC">
      <w:pPr>
        <w:spacing w:after="0" w:line="360" w:lineRule="auto"/>
        <w:ind w:firstLine="709"/>
        <w:jc w:val="center"/>
        <w:rPr>
          <w:rFonts w:ascii="Times New Roman" w:hAnsi="Times New Roman" w:cs="Times New Roman"/>
          <w:sz w:val="24"/>
          <w:szCs w:val="24"/>
          <w:lang w:eastAsia="ru-RU"/>
        </w:rPr>
      </w:pPr>
      <w:r w:rsidRPr="0012208B">
        <w:rPr>
          <w:rFonts w:ascii="Times New Roman" w:hAnsi="Times New Roman" w:cs="Times New Roman"/>
          <w:noProof/>
          <w:sz w:val="24"/>
          <w:szCs w:val="24"/>
          <w:lang w:val="en-US" w:eastAsia="ru-RU"/>
        </w:rPr>
        <w:drawing>
          <wp:inline distT="0" distB="0" distL="0" distR="0" wp14:anchorId="52BE4D2A" wp14:editId="134A2421">
            <wp:extent cx="2533650" cy="3357245"/>
            <wp:effectExtent l="0" t="0" r="0" b="0"/>
            <wp:docPr id="55289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8588" name=""/>
                    <pic:cNvPicPr/>
                  </pic:nvPicPr>
                  <pic:blipFill>
                    <a:blip r:embed="rId9"/>
                    <a:stretch>
                      <a:fillRect/>
                    </a:stretch>
                  </pic:blipFill>
                  <pic:spPr>
                    <a:xfrm>
                      <a:off x="0" y="0"/>
                      <a:ext cx="2548501" cy="3376924"/>
                    </a:xfrm>
                    <a:prstGeom prst="rect">
                      <a:avLst/>
                    </a:prstGeom>
                  </pic:spPr>
                </pic:pic>
              </a:graphicData>
            </a:graphic>
          </wp:inline>
        </w:drawing>
      </w:r>
    </w:p>
    <w:p w14:paraId="34827335" w14:textId="2FE9B515" w:rsidR="00FA02BC" w:rsidRDefault="00FA02BC" w:rsidP="003D79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Рисунок 4 – Диаграмма развертывания предлагаемой системы</w:t>
      </w:r>
    </w:p>
    <w:p w14:paraId="3462A857" w14:textId="65A55CEF" w:rsidR="00B55DA4"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Таким образом, </w:t>
      </w:r>
      <w:r w:rsidR="0012208B">
        <w:rPr>
          <w:rFonts w:ascii="Times New Roman" w:hAnsi="Times New Roman" w:cs="Times New Roman"/>
          <w:sz w:val="24"/>
          <w:szCs w:val="24"/>
          <w:lang w:eastAsia="ru-RU"/>
        </w:rPr>
        <w:t>развертываемый</w:t>
      </w:r>
      <w:r w:rsidRPr="00494F78">
        <w:rPr>
          <w:rFonts w:ascii="Times New Roman" w:hAnsi="Times New Roman" w:cs="Times New Roman"/>
          <w:sz w:val="24"/>
          <w:szCs w:val="24"/>
          <w:lang w:eastAsia="ru-RU"/>
        </w:rPr>
        <w:t xml:space="preserve"> комплекс технических средств</w:t>
      </w:r>
      <w:r w:rsidR="0012208B">
        <w:rPr>
          <w:rFonts w:ascii="Times New Roman" w:hAnsi="Times New Roman" w:cs="Times New Roman"/>
          <w:sz w:val="24"/>
          <w:szCs w:val="24"/>
          <w:lang w:eastAsia="ru-RU"/>
        </w:rPr>
        <w:t xml:space="preserve">, изображенный на рисунке </w:t>
      </w:r>
      <w:r w:rsidR="00B662C1">
        <w:rPr>
          <w:rFonts w:ascii="Times New Roman" w:hAnsi="Times New Roman" w:cs="Times New Roman"/>
          <w:sz w:val="24"/>
          <w:szCs w:val="24"/>
          <w:lang w:eastAsia="ru-RU"/>
        </w:rPr>
        <w:t>4</w:t>
      </w:r>
      <w:r w:rsidRPr="00494F78">
        <w:rPr>
          <w:rFonts w:ascii="Times New Roman" w:hAnsi="Times New Roman" w:cs="Times New Roman"/>
          <w:sz w:val="24"/>
          <w:szCs w:val="24"/>
          <w:lang w:eastAsia="ru-RU"/>
        </w:rPr>
        <w:t xml:space="preserve"> – сервер оптимизационного модуля (размещенный на имеющемся у предприятия </w:t>
      </w:r>
      <w:r w:rsidRPr="00494F78">
        <w:rPr>
          <w:rFonts w:ascii="Times New Roman" w:hAnsi="Times New Roman" w:cs="Times New Roman"/>
          <w:sz w:val="24"/>
          <w:szCs w:val="24"/>
          <w:lang w:eastAsia="ru-RU"/>
        </w:rPr>
        <w:lastRenderedPageBreak/>
        <w:t>оборудовании или в облаке), интегрированный с существующей инфраструктурой (ERP 1С и сетью предприятия), а также пользовательские устройства (смартфоны) врачей с установленным клиентским приложением (чат-ботом) для взаимодействия с системой.</w:t>
      </w:r>
      <w:r w:rsidR="000C5C7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В итоге анализа можно резюмировать: информационное обеспечение текущего процесса недостаточно интегрировано, программные средства ограничены возможностями 1С без автоматической оптимизации расписания, а техническая инфраструктура нуждается в дополнении серверным компонентом. Все необходимые компоненты для решения задачи (СУБД 1С, веб-сервер, канал связи с клиентами) доступны в рамках малого предприятия; главное улучшение – их правильная организация и программная реализация для автоматизации обмена данными и вычислительного планирования смен.</w:t>
      </w:r>
    </w:p>
    <w:p w14:paraId="4C59B0CD" w14:textId="0BB7BFF9" w:rsidR="00C91FFF" w:rsidRDefault="00C91FFF" w:rsidP="00C91FFF">
      <w:pPr>
        <w:spacing w:after="0" w:line="360" w:lineRule="auto"/>
        <w:jc w:val="center"/>
        <w:rPr>
          <w:rFonts w:ascii="Times New Roman" w:hAnsi="Times New Roman" w:cs="Times New Roman"/>
          <w:b/>
          <w:bCs/>
          <w:sz w:val="24"/>
          <w:szCs w:val="24"/>
          <w:lang w:eastAsia="ru-RU"/>
        </w:rPr>
      </w:pPr>
      <w:r>
        <w:rPr>
          <w:rFonts w:ascii="Times New Roman" w:hAnsi="Times New Roman" w:cs="Times New Roman"/>
          <w:b/>
          <w:bCs/>
          <w:sz w:val="24"/>
          <w:szCs w:val="24"/>
          <w:lang w:eastAsia="ru-RU"/>
        </w:rPr>
        <w:t>ПОСТАНОВКА ЗАДАЧИ</w:t>
      </w:r>
    </w:p>
    <w:p w14:paraId="55F98E96" w14:textId="667880B5" w:rsidR="00C91FFF" w:rsidRPr="00C91FFF"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На основании проведенного анализа можно сформулировать задачу исследования. </w:t>
      </w:r>
      <w:r w:rsidRPr="00C91FFF">
        <w:rPr>
          <w:rFonts w:ascii="Times New Roman" w:hAnsi="Times New Roman" w:cs="Times New Roman"/>
          <w:b/>
          <w:bCs/>
          <w:sz w:val="24"/>
          <w:szCs w:val="24"/>
          <w:lang w:eastAsia="ru-RU"/>
        </w:rPr>
        <w:t>Цель исследования</w:t>
      </w:r>
      <w:r w:rsidRPr="00C91FFF">
        <w:rPr>
          <w:rFonts w:ascii="Times New Roman" w:hAnsi="Times New Roman" w:cs="Times New Roman"/>
          <w:sz w:val="24"/>
          <w:szCs w:val="24"/>
          <w:lang w:eastAsia="ru-RU"/>
        </w:rPr>
        <w:t xml:space="preserve"> – повысить эффективность процесса планирования рабочих смен на предприятии малого бизнеса за счет разработки и внедрения автоматизированной системы составления расписания. Это качественное изменение должно быть измеримо количественно. В частности, планируется достичь сокращения времени реагирования на изменения графика и его согласования, устранения конфликтов (накладок) в расписании и более равномерного распределения нагрузки между сотрудниками. Для формального определения целевых показателей введем метрики эффективности: среднее время отклика системы на запрос о смене, продолжительность полного цикла формирования/утверждения нового расписания, количество конфликтов в расписании (случаев пересечения смен или недоукомплектованности) и отклонение в нагрузке между сотрудниками. В литературе по управлению рабочей силой и расписаниями широко используются аналогичные показатели, такие как коэффициент использования ресурса (Resource </w:t>
      </w:r>
      <w:proofErr w:type="spellStart"/>
      <w:r w:rsidRPr="00C91FFF">
        <w:rPr>
          <w:rFonts w:ascii="Times New Roman" w:hAnsi="Times New Roman" w:cs="Times New Roman"/>
          <w:sz w:val="24"/>
          <w:szCs w:val="24"/>
          <w:lang w:eastAsia="ru-RU"/>
        </w:rPr>
        <w:t>Utilization</w:t>
      </w:r>
      <w:proofErr w:type="spellEnd"/>
      <w:r w:rsidRPr="00C91FFF">
        <w:rPr>
          <w:rFonts w:ascii="Times New Roman" w:hAnsi="Times New Roman" w:cs="Times New Roman"/>
          <w:sz w:val="24"/>
          <w:szCs w:val="24"/>
          <w:lang w:eastAsia="ru-RU"/>
        </w:rPr>
        <w:t>, RU), среднее время ожидания (</w:t>
      </w:r>
      <w:proofErr w:type="spellStart"/>
      <w:r w:rsidRPr="00C91FFF">
        <w:rPr>
          <w:rFonts w:ascii="Times New Roman" w:hAnsi="Times New Roman" w:cs="Times New Roman"/>
          <w:sz w:val="24"/>
          <w:szCs w:val="24"/>
          <w:lang w:eastAsia="ru-RU"/>
        </w:rPr>
        <w:t>Wait</w:t>
      </w:r>
      <w:proofErr w:type="spellEnd"/>
      <w:r w:rsidRPr="00C91FFF">
        <w:rPr>
          <w:rFonts w:ascii="Times New Roman" w:hAnsi="Times New Roman" w:cs="Times New Roman"/>
          <w:sz w:val="24"/>
          <w:szCs w:val="24"/>
          <w:lang w:eastAsia="ru-RU"/>
        </w:rPr>
        <w:t xml:space="preserve"> Time, WT) и частота конфликтов (</w:t>
      </w:r>
      <w:proofErr w:type="spellStart"/>
      <w:r w:rsidRPr="00C91FFF">
        <w:rPr>
          <w:rFonts w:ascii="Times New Roman" w:hAnsi="Times New Roman" w:cs="Times New Roman"/>
          <w:sz w:val="24"/>
          <w:szCs w:val="24"/>
          <w:lang w:eastAsia="ru-RU"/>
        </w:rPr>
        <w:t>Conflict</w:t>
      </w:r>
      <w:proofErr w:type="spellEnd"/>
      <w:r w:rsidRPr="00C91FFF">
        <w:rPr>
          <w:rFonts w:ascii="Times New Roman" w:hAnsi="Times New Roman" w:cs="Times New Roman"/>
          <w:sz w:val="24"/>
          <w:szCs w:val="24"/>
          <w:lang w:eastAsia="ru-RU"/>
        </w:rPr>
        <w:t xml:space="preserve"> Frequency, CF). Для клиники более непосредственно применимы показатели времени реакции и согласования (аналогично WT) и доли конфликтных ситуаций (CF), а также показатель равномерности нагрузки (отражает эффективность использования персонала, близку</w:t>
      </w:r>
      <w:r>
        <w:rPr>
          <w:rFonts w:ascii="Times New Roman" w:hAnsi="Times New Roman" w:cs="Times New Roman"/>
          <w:sz w:val="24"/>
          <w:szCs w:val="24"/>
          <w:lang w:eastAsia="ru-RU"/>
        </w:rPr>
        <w:t>ю</w:t>
      </w:r>
      <w:r w:rsidRPr="00C91FFF">
        <w:rPr>
          <w:rFonts w:ascii="Times New Roman" w:hAnsi="Times New Roman" w:cs="Times New Roman"/>
          <w:sz w:val="24"/>
          <w:szCs w:val="24"/>
          <w:lang w:eastAsia="ru-RU"/>
        </w:rPr>
        <w:t xml:space="preserve"> по</w:t>
      </w:r>
      <w:r>
        <w:rPr>
          <w:rFonts w:ascii="Times New Roman" w:hAnsi="Times New Roman" w:cs="Times New Roman"/>
          <w:sz w:val="24"/>
          <w:szCs w:val="24"/>
          <w:lang w:eastAsia="ru-RU"/>
        </w:rPr>
        <w:t xml:space="preserve"> своей</w:t>
      </w:r>
      <w:r w:rsidRPr="00C91FFF">
        <w:rPr>
          <w:rFonts w:ascii="Times New Roman" w:hAnsi="Times New Roman" w:cs="Times New Roman"/>
          <w:sz w:val="24"/>
          <w:szCs w:val="24"/>
          <w:lang w:eastAsia="ru-RU"/>
        </w:rPr>
        <w:t xml:space="preserve"> сути к RU). Успешность решения будет оцениваться по совокупности этих метрик: существенное сокращение времени реакции и цикла планирования, снижение числа конфликтов до нуля (или близко к нулю) и улучшение баланса загрузки сотрудников.</w:t>
      </w:r>
    </w:p>
    <w:p w14:paraId="51AFF4FA" w14:textId="77777777" w:rsidR="00532CF9"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b/>
          <w:bCs/>
          <w:sz w:val="24"/>
          <w:szCs w:val="24"/>
          <w:lang w:eastAsia="ru-RU"/>
        </w:rPr>
        <w:t>Формулировка задачи:</w:t>
      </w:r>
      <w:r w:rsidRPr="00C91FFF">
        <w:rPr>
          <w:rFonts w:ascii="Times New Roman" w:hAnsi="Times New Roman" w:cs="Times New Roman"/>
          <w:sz w:val="24"/>
          <w:szCs w:val="24"/>
          <w:lang w:eastAsia="ru-RU"/>
        </w:rPr>
        <w:t xml:space="preserve"> необходимо разработать информационную систему планирования смен, интегрированную с существующей ERP-системой предприятия и предоставляющую удобный интерфейс для участников процесса, которая автоматически </w:t>
      </w:r>
      <w:r w:rsidRPr="00C91FFF">
        <w:rPr>
          <w:rFonts w:ascii="Times New Roman" w:hAnsi="Times New Roman" w:cs="Times New Roman"/>
          <w:sz w:val="24"/>
          <w:szCs w:val="24"/>
          <w:lang w:eastAsia="ru-RU"/>
        </w:rPr>
        <w:lastRenderedPageBreak/>
        <w:t>формирует оптимальное расписание с учетом всех ограничений. С точки зрения исследований, это включает несколько подзадач:</w:t>
      </w:r>
    </w:p>
    <w:p w14:paraId="6D5B5AF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анализ требований к системе и существующих методов планирования смен (включая нормативные ограничения и правила, которым должно удовлетворять расписание);</w:t>
      </w:r>
    </w:p>
    <w:p w14:paraId="2D0E1EE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разработка концепции решения – архитектуры системы, определяющей компоненты (модуль оптимизации, база данных расписания, интерфейс администрирования, интерфейс для сотрудников) и их взаимодействие;</w:t>
      </w:r>
    </w:p>
    <w:p w14:paraId="05B21AAA"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формализация задачи в виде </w:t>
      </w:r>
      <w:r w:rsidRPr="00532CF9">
        <w:rPr>
          <w:rFonts w:ascii="Times New Roman" w:hAnsi="Times New Roman" w:cs="Times New Roman"/>
          <w:b/>
          <w:bCs/>
          <w:sz w:val="24"/>
          <w:szCs w:val="24"/>
          <w:lang w:eastAsia="ru-RU"/>
        </w:rPr>
        <w:t>математической модели</w:t>
      </w:r>
      <w:r w:rsidRPr="00532CF9">
        <w:rPr>
          <w:rFonts w:ascii="Times New Roman" w:hAnsi="Times New Roman" w:cs="Times New Roman"/>
          <w:sz w:val="24"/>
          <w:szCs w:val="24"/>
          <w:lang w:eastAsia="ru-RU"/>
        </w:rPr>
        <w:t xml:space="preserve"> оптимизации расписания, учитывающей ограничения и критерии эффективности</w:t>
      </w:r>
      <w:r w:rsidR="00532CF9" w:rsidRPr="00532CF9">
        <w:rPr>
          <w:rFonts w:ascii="Times New Roman" w:hAnsi="Times New Roman" w:cs="Times New Roman"/>
          <w:sz w:val="24"/>
          <w:szCs w:val="24"/>
          <w:lang w:eastAsia="ru-RU"/>
        </w:rPr>
        <w:t>;</w:t>
      </w:r>
    </w:p>
    <w:p w14:paraId="0FA96EC4"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разработка </w:t>
      </w:r>
      <w:r w:rsidRPr="00532CF9">
        <w:rPr>
          <w:rFonts w:ascii="Times New Roman" w:hAnsi="Times New Roman" w:cs="Times New Roman"/>
          <w:b/>
          <w:bCs/>
          <w:sz w:val="24"/>
          <w:szCs w:val="24"/>
          <w:lang w:eastAsia="ru-RU"/>
        </w:rPr>
        <w:t>алгоритма</w:t>
      </w:r>
      <w:r w:rsidRPr="00532CF9">
        <w:rPr>
          <w:rFonts w:ascii="Times New Roman" w:hAnsi="Times New Roman" w:cs="Times New Roman"/>
          <w:sz w:val="24"/>
          <w:szCs w:val="24"/>
          <w:lang w:eastAsia="ru-RU"/>
        </w:rPr>
        <w:t xml:space="preserve"> решения задачи – выбор или создание метода, способного в разумные сроки находить качественное расписание (например, сочетание точных методов и эвристик);</w:t>
      </w:r>
    </w:p>
    <w:p w14:paraId="58515E08"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реализация программного прототипа системы и его интеграция с инфраструктурой предприятия;</w:t>
      </w:r>
    </w:p>
    <w:p w14:paraId="61DFF1E6" w14:textId="2D776458" w:rsidR="00C91FFF"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испытание прототипа на контрольном примере и оценка эффективности по выбранным метрикам, сравнение с исходным (ручным) способом планирования.</w:t>
      </w:r>
    </w:p>
    <w:p w14:paraId="674FE37D" w14:textId="77777777" w:rsidR="00C91FFF" w:rsidRPr="00C91FFF" w:rsidRDefault="00C91FFF" w:rsidP="00244D1B">
      <w:pPr>
        <w:spacing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Таким образом, </w:t>
      </w:r>
      <w:r w:rsidRPr="00C91FFF">
        <w:rPr>
          <w:rFonts w:ascii="Times New Roman" w:hAnsi="Times New Roman" w:cs="Times New Roman"/>
          <w:b/>
          <w:bCs/>
          <w:sz w:val="24"/>
          <w:szCs w:val="24"/>
          <w:lang w:eastAsia="ru-RU"/>
        </w:rPr>
        <w:t>задача</w:t>
      </w:r>
      <w:r w:rsidRPr="00C91FFF">
        <w:rPr>
          <w:rFonts w:ascii="Times New Roman" w:hAnsi="Times New Roman" w:cs="Times New Roman"/>
          <w:sz w:val="24"/>
          <w:szCs w:val="24"/>
          <w:lang w:eastAsia="ru-RU"/>
        </w:rPr>
        <w:t xml:space="preserve"> сводится к созданию и внедрению специализированного программно-алгоритмического комплекса, который позволит малому предприятию автоматизировать учёт рабочих смен. Решение должно удовлетворять требованиям предметной области (учитывать все правила составления графика, нормативы и предпочтения), обеспечивать информационную безопасность (соответствие ФЗ-152) и быть совместимо с имеющимся программным обеспечением предприятия (1С). Критерием достижения цели станет доказанное улучшение перечисленных показателей эффективности планирования смен по сравнению с исходным состоянием.</w:t>
      </w:r>
    </w:p>
    <w:p w14:paraId="7D5353EF" w14:textId="1C2DDDF7" w:rsidR="00244D1B" w:rsidRDefault="00244D1B" w:rsidP="00244D1B">
      <w:pPr>
        <w:spacing w:after="0" w:line="360" w:lineRule="auto"/>
        <w:jc w:val="center"/>
        <w:rPr>
          <w:rFonts w:ascii="Times New Roman" w:hAnsi="Times New Roman" w:cs="Times New Roman"/>
          <w:b/>
          <w:bCs/>
          <w:sz w:val="24"/>
          <w:szCs w:val="24"/>
          <w:lang w:eastAsia="ru-RU"/>
        </w:rPr>
      </w:pPr>
      <w:r>
        <w:rPr>
          <w:rFonts w:ascii="Times New Roman" w:hAnsi="Times New Roman" w:cs="Times New Roman"/>
          <w:b/>
          <w:bCs/>
          <w:sz w:val="24"/>
          <w:szCs w:val="24"/>
          <w:lang w:eastAsia="ru-RU"/>
        </w:rPr>
        <w:t>СУЩНОСТЬ РЕШЕНИЯ ЗАДАЧИ</w:t>
      </w:r>
    </w:p>
    <w:p w14:paraId="2B401C19"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Предлагаемое решение представляет собой интегрированную информационную систему планирования смен, ориентированную на потребности небольшой частной клиники. Система реализована в виде отдельного сервиса (</w:t>
      </w:r>
      <w:proofErr w:type="spellStart"/>
      <w:r w:rsidRPr="00E95134">
        <w:rPr>
          <w:rFonts w:ascii="Times New Roman" w:hAnsi="Times New Roman" w:cs="Times New Roman"/>
          <w:sz w:val="24"/>
          <w:szCs w:val="24"/>
          <w:lang w:eastAsia="ru-RU"/>
        </w:rPr>
        <w:t>микросервиса</w:t>
      </w:r>
      <w:proofErr w:type="spellEnd"/>
      <w:r w:rsidRPr="00E95134">
        <w:rPr>
          <w:rFonts w:ascii="Times New Roman" w:hAnsi="Times New Roman" w:cs="Times New Roman"/>
          <w:sz w:val="24"/>
          <w:szCs w:val="24"/>
          <w:lang w:eastAsia="ru-RU"/>
        </w:rPr>
        <w:t>), который тесно взаимодействует с существующей инфраструктурой клиники – ядром 1С:Предприятие (где хранятся основные данные о сотрудниках и расписании) – и обеспечивает удобный интерфейс для пользователей через Telegram-бот. Иными словами, система выступает прослойкой между ERP и конечными пользователями, автоматически генерируя и согласовывая расписание смен.</w:t>
      </w:r>
    </w:p>
    <w:p w14:paraId="5582AA3F" w14:textId="57B2F4BD"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Общая идея реализации заключается в автоматизации всех этапов планирования: сбора данных, расчёта оптимального графика, доведения его до пользователей и учёта </w:t>
      </w:r>
      <w:r w:rsidRPr="00E95134">
        <w:rPr>
          <w:rFonts w:ascii="Times New Roman" w:hAnsi="Times New Roman" w:cs="Times New Roman"/>
          <w:sz w:val="24"/>
          <w:szCs w:val="24"/>
          <w:lang w:eastAsia="ru-RU"/>
        </w:rPr>
        <w:lastRenderedPageBreak/>
        <w:t>обратной связи. Модуль планирования через REST API регулярно получает актуальные данные из 1С: это перечень врачей и их специализаций, доступность (например, отпуска, уже запланированные приёмы), нормативы по рабочему времени, а также текущие несогласованные изменения (заявки на обмен смен, больничные и т.</w:t>
      </w:r>
      <w:r w:rsidR="00C20E1B">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п.). Получив входные данные, система применяет алгоритм оптимизации для составления расписания, удовлетворяющего всем жёстким ограничениям и оптимизирующего выбранные критерии (минимизация конфликтов и равномерное распределение нагрузки).</w:t>
      </w:r>
    </w:p>
    <w:p w14:paraId="10CA117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Сформированное расписание представляется в удобном формате (например, таблица смен на неделю для каждого врача) и автоматически передаётся администраторам и врачам через чат-бот. Взаимодействие происходит на привычной платформе (Telegram), что делает процесс согласования человеком-</w:t>
      </w:r>
      <w:proofErr w:type="spellStart"/>
      <w:r w:rsidRPr="00E95134">
        <w:rPr>
          <w:rFonts w:ascii="Times New Roman" w:hAnsi="Times New Roman" w:cs="Times New Roman"/>
          <w:sz w:val="24"/>
          <w:szCs w:val="24"/>
          <w:lang w:eastAsia="ru-RU"/>
        </w:rPr>
        <w:t>центричным</w:t>
      </w:r>
      <w:proofErr w:type="spellEnd"/>
      <w:r w:rsidRPr="00E95134">
        <w:rPr>
          <w:rFonts w:ascii="Times New Roman" w:hAnsi="Times New Roman" w:cs="Times New Roman"/>
          <w:sz w:val="24"/>
          <w:szCs w:val="24"/>
          <w:lang w:eastAsia="ru-RU"/>
        </w:rPr>
        <w:t>: каждый врач получает персональное уведомление о своих сменах и может в режиме реального времени откликнуться. Администратор, в свою очередь, может через того же бота или через интерфейс 1С контролировать статус формирования расписания (кто подтвердил, где есть конфликты). Если врач не согласен с назначенной сменой (например, обнаружен конфликт с личными планами), он может сразу в бот-приложении отправить заявку на изменение. Система оперативно реагирует на такие заявки: автоматически пересчитывает проблемные участки расписания, находит замену или перестраивает график с учётом нового ввода. Затем обновлённое предложение снова рассылается соответствующим врачам для подтверждения. Этот цикл продолжается до тех пор, пока все смены не будут согласованы. После финального подтверждения система возвращает итоговое расписание в 1С, тем самым завершая цикл планирования.</w:t>
      </w:r>
    </w:p>
    <w:p w14:paraId="330C2519"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Взаимодействие компонентов: решение реализовано как </w:t>
      </w:r>
      <w:r w:rsidRPr="00E95134">
        <w:rPr>
          <w:rFonts w:ascii="Times New Roman" w:hAnsi="Times New Roman" w:cs="Times New Roman"/>
          <w:i/>
          <w:iCs/>
          <w:sz w:val="24"/>
          <w:szCs w:val="24"/>
          <w:lang w:eastAsia="ru-RU"/>
        </w:rPr>
        <w:t>гибридная архитектура</w:t>
      </w:r>
      <w:r w:rsidRPr="00E95134">
        <w:rPr>
          <w:rFonts w:ascii="Times New Roman" w:hAnsi="Times New Roman" w:cs="Times New Roman"/>
          <w:sz w:val="24"/>
          <w:szCs w:val="24"/>
          <w:lang w:eastAsia="ru-RU"/>
        </w:rPr>
        <w:t xml:space="preserve">, объединяющая преимущества централизованного хранения данных и распределённой обработки. 1С:Предприятие остаётся единым хранилищем мастер-данных (сотрудники, нормативы, журналы), тогда как новая система выполняет вычислительно сложные задачи оптимизации вне 1С, что не нагружает основную ERP. Связь поддерживается через веб-сервисы, что делает интеграцию "прозрачной" для 1С (нет прямого доступа к базе, только через контролируемый API). Telegram-бот служит фронтендом: он подключён к модулю планирования по защищённому каналу (используется HTTPS API Telegram, токены доступа) и передаёт команды и сообщения. Таким образом, система ведёт себя как </w:t>
      </w:r>
      <w:r w:rsidRPr="00E95134">
        <w:rPr>
          <w:rFonts w:ascii="Times New Roman" w:hAnsi="Times New Roman" w:cs="Times New Roman"/>
          <w:i/>
          <w:iCs/>
          <w:sz w:val="24"/>
          <w:szCs w:val="24"/>
          <w:lang w:eastAsia="ru-RU"/>
        </w:rPr>
        <w:t>цифровой диспетчер смен</w:t>
      </w:r>
      <w:r w:rsidRPr="00E95134">
        <w:rPr>
          <w:rFonts w:ascii="Times New Roman" w:hAnsi="Times New Roman" w:cs="Times New Roman"/>
          <w:sz w:val="24"/>
          <w:szCs w:val="24"/>
          <w:lang w:eastAsia="ru-RU"/>
        </w:rPr>
        <w:t>: получив информацию о требованиях (например, необходимость покрыть определённые часы приёма врачами) и ограничения, она самостоятельно предлагает расписание, согласовывает его с людьми и фиксирует в системе записей.</w:t>
      </w:r>
    </w:p>
    <w:p w14:paraId="73F7EC06" w14:textId="2592F7C3"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lastRenderedPageBreak/>
        <w:t>Механизм планирования: ключевой инновационный аспект решения – использование математической модели оптимизации для составления расписания вместо жёстких правил или полностью ручного вмешательства. Это позволяет найти расписание, которое балансирует нагрузку между врачами, учитывает их предпочтения (по возможности) и минимизирует конфликты. Система проверяет расписание на соответствие всем ограничениям (юридическим и организационным): не допускает переработок, обеспечивает требуемое число выходных, исключает ситуации, когда один врач назначен в два места одновременно, и т.</w:t>
      </w:r>
      <w:r w:rsidR="00180D69">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 xml:space="preserve">д. За счёт гибридного алгоритма (точное решение + эвристические корректировки) достигается приемлемое время расчёта даже при увеличении числа сотрудников или смен. В результате получается оптимизированное расписание, которое затем </w:t>
      </w:r>
      <w:proofErr w:type="spellStart"/>
      <w:r w:rsidRPr="00E95134">
        <w:rPr>
          <w:rFonts w:ascii="Times New Roman" w:hAnsi="Times New Roman" w:cs="Times New Roman"/>
          <w:sz w:val="24"/>
          <w:szCs w:val="24"/>
          <w:lang w:eastAsia="ru-RU"/>
        </w:rPr>
        <w:t>донастраивается</w:t>
      </w:r>
      <w:proofErr w:type="spellEnd"/>
      <w:r w:rsidRPr="00E95134">
        <w:rPr>
          <w:rFonts w:ascii="Times New Roman" w:hAnsi="Times New Roman" w:cs="Times New Roman"/>
          <w:sz w:val="24"/>
          <w:szCs w:val="24"/>
          <w:lang w:eastAsia="ru-RU"/>
        </w:rPr>
        <w:t xml:space="preserve"> с участием людей лишь при необходимости.</w:t>
      </w:r>
    </w:p>
    <w:p w14:paraId="0926880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Таким образом, сущность решения состоит в автоматизации рутинных действий административного персонала по составлению графиков. Система действует проактивно: при каждом изменении (например, запрос врача на отгул или добавление новой смены) она тут же перепланирует график локально, стремясь мгновенно устранить возникший конфликт. Все участники процесса видят актуальное расписание и изменения практически в реальном времени. Благодаря интеграции с существующей IT-средой клиники (1С) внедрение системы не нарушает текущий порядок работы, а напротив – обогащает его, добавляя уровень интеллектуальной поддержки принятия решений. Пользовательский интерфейс через чат-бот делает взаимодействие интуитивно понятным и не требует специального обучения персонала. В итоге решение обеспечивает более высокую оперативность и качество планирования смен по сравнению с традиционным ручным методом.</w:t>
      </w:r>
    </w:p>
    <w:p w14:paraId="39642E30" w14:textId="4801B4B1" w:rsidR="00FB03CD" w:rsidRDefault="00FB03CD" w:rsidP="00FB03CD">
      <w:pPr>
        <w:spacing w:after="0" w:line="360" w:lineRule="auto"/>
        <w:jc w:val="center"/>
        <w:rPr>
          <w:rFonts w:ascii="Times New Roman" w:hAnsi="Times New Roman" w:cs="Times New Roman"/>
          <w:b/>
          <w:bCs/>
          <w:sz w:val="24"/>
          <w:szCs w:val="24"/>
          <w:lang w:eastAsia="ru-RU"/>
        </w:rPr>
      </w:pPr>
      <w:r>
        <w:rPr>
          <w:rFonts w:ascii="Times New Roman" w:hAnsi="Times New Roman" w:cs="Times New Roman"/>
          <w:b/>
          <w:bCs/>
          <w:sz w:val="24"/>
          <w:szCs w:val="24"/>
          <w:lang w:eastAsia="ru-RU"/>
        </w:rPr>
        <w:t>МАТЕМАТИЧЕСКАЯ МОДЕЛЬ</w:t>
      </w:r>
    </w:p>
    <w:p w14:paraId="7CACBF68" w14:textId="1DB36129" w:rsidR="00ED2833" w:rsidRPr="00ED2833" w:rsidRDefault="00ED2833" w:rsidP="00ED2833">
      <w:pPr>
        <w:pStyle w:val="2"/>
        <w:spacing w:before="0" w:after="0" w:line="360" w:lineRule="auto"/>
        <w:jc w:val="center"/>
        <w:rPr>
          <w:rFonts w:ascii="Times New Roman" w:hAnsi="Times New Roman" w:cs="Times New Roman"/>
          <w:b/>
          <w:bCs/>
          <w:color w:val="auto"/>
          <w:sz w:val="24"/>
          <w:szCs w:val="24"/>
          <w:lang w:eastAsia="ru-RU"/>
        </w:rPr>
      </w:pPr>
      <w:r w:rsidRPr="00ED2833">
        <w:rPr>
          <w:rFonts w:ascii="Times New Roman" w:hAnsi="Times New Roman" w:cs="Times New Roman"/>
          <w:b/>
          <w:bCs/>
          <w:color w:val="auto"/>
          <w:sz w:val="24"/>
          <w:szCs w:val="24"/>
          <w:lang w:eastAsia="ru-RU"/>
        </w:rPr>
        <w:t>8.1</w:t>
      </w:r>
      <w:r w:rsidR="000772C3">
        <w:rPr>
          <w:rFonts w:ascii="Times New Roman" w:hAnsi="Times New Roman" w:cs="Times New Roman"/>
          <w:b/>
          <w:bCs/>
          <w:color w:val="auto"/>
          <w:sz w:val="24"/>
          <w:szCs w:val="24"/>
          <w:lang w:eastAsia="ru-RU"/>
        </w:rPr>
        <w:t>.</w:t>
      </w:r>
      <w:r w:rsidRPr="00ED2833">
        <w:rPr>
          <w:rFonts w:ascii="Times New Roman" w:hAnsi="Times New Roman" w:cs="Times New Roman"/>
          <w:b/>
          <w:bCs/>
          <w:color w:val="auto"/>
          <w:sz w:val="24"/>
          <w:szCs w:val="24"/>
          <w:lang w:eastAsia="ru-RU"/>
        </w:rPr>
        <w:t xml:space="preserve"> Цель и место модели в системе</w:t>
      </w:r>
    </w:p>
    <w:p w14:paraId="0A37E8A7"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Математическая модель предназначена для автоматизированного формирования недельного расписания работы врачей клиники «Здоровый Ребёнок». Модель является ядром оптимизационного модуля информационной системы, интегрируемой с 1С:Предприятие и чат-ботом, и обеспечивает:</w:t>
      </w:r>
    </w:p>
    <w:p w14:paraId="1DE5097D"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полное покрытие всех </w:t>
      </w:r>
      <w:proofErr w:type="spellStart"/>
      <w:r w:rsidRPr="00ED2833">
        <w:rPr>
          <w:rFonts w:ascii="Times New Roman" w:hAnsi="Times New Roman" w:cs="Times New Roman"/>
          <w:sz w:val="24"/>
          <w:szCs w:val="24"/>
          <w:lang w:eastAsia="ru-RU"/>
        </w:rPr>
        <w:t>пациентских</w:t>
      </w:r>
      <w:proofErr w:type="spellEnd"/>
      <w:r w:rsidRPr="00ED2833">
        <w:rPr>
          <w:rFonts w:ascii="Times New Roman" w:hAnsi="Times New Roman" w:cs="Times New Roman"/>
          <w:sz w:val="24"/>
          <w:szCs w:val="24"/>
          <w:lang w:eastAsia="ru-RU"/>
        </w:rPr>
        <w:t xml:space="preserve"> слотов;</w:t>
      </w:r>
    </w:p>
    <w:p w14:paraId="76A9CA70" w14:textId="598022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соблюдение нормативов Трудового кодекса РФ (ст. 91, </w:t>
      </w:r>
      <w:r w:rsidRPr="00ED2833">
        <w:rPr>
          <w:rFonts w:ascii="Times New Roman" w:hAnsi="Times New Roman" w:cs="Times New Roman"/>
          <w:sz w:val="24"/>
          <w:szCs w:val="24"/>
          <w:lang w:eastAsia="ru-RU"/>
        </w:rPr>
        <w:t>107–110</w:t>
      </w:r>
      <w:r w:rsidRPr="00ED2833">
        <w:rPr>
          <w:rFonts w:ascii="Times New Roman" w:hAnsi="Times New Roman" w:cs="Times New Roman"/>
          <w:sz w:val="24"/>
          <w:szCs w:val="24"/>
          <w:lang w:eastAsia="ru-RU"/>
        </w:rPr>
        <w:t>);</w:t>
      </w:r>
    </w:p>
    <w:p w14:paraId="6AC81635"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учёт индивидуальных ограничений и предпочтений персонала;</w:t>
      </w:r>
    </w:p>
    <w:p w14:paraId="1908E246"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равномерное распределение нагрузки;</w:t>
      </w:r>
    </w:p>
    <w:p w14:paraId="378703DA" w14:textId="265BB6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способность к быстрым «точечным» перерасчётам при оперативных изменениях .</w:t>
      </w:r>
    </w:p>
    <w:p w14:paraId="772AD0E7" w14:textId="77777777" w:rsidR="00ED2833" w:rsidRDefault="00ED2833" w:rsidP="00ED2833">
      <w:pPr>
        <w:spacing w:after="0" w:line="360" w:lineRule="auto"/>
        <w:ind w:firstLine="709"/>
        <w:jc w:val="both"/>
        <w:rPr>
          <w:rFonts w:ascii="Times New Roman" w:hAnsi="Times New Roman" w:cs="Times New Roman"/>
          <w:b/>
          <w:bCs/>
          <w:sz w:val="24"/>
          <w:szCs w:val="24"/>
          <w:lang w:eastAsia="ru-RU"/>
        </w:rPr>
      </w:pPr>
    </w:p>
    <w:p w14:paraId="51AB9717" w14:textId="749BF282" w:rsidR="00ED2833" w:rsidRPr="00ED2833" w:rsidRDefault="00ED2833" w:rsidP="00ED2833">
      <w:pPr>
        <w:pStyle w:val="2"/>
        <w:spacing w:before="0" w:after="0" w:line="360" w:lineRule="auto"/>
        <w:jc w:val="center"/>
        <w:rPr>
          <w:rFonts w:ascii="Times New Roman" w:hAnsi="Times New Roman" w:cs="Times New Roman"/>
          <w:b/>
          <w:bCs/>
          <w:sz w:val="24"/>
          <w:szCs w:val="24"/>
          <w:lang w:eastAsia="ru-RU"/>
        </w:rPr>
      </w:pPr>
      <w:r w:rsidRPr="00ED2833">
        <w:rPr>
          <w:rFonts w:ascii="Times New Roman" w:hAnsi="Times New Roman" w:cs="Times New Roman"/>
          <w:b/>
          <w:bCs/>
          <w:color w:val="auto"/>
          <w:sz w:val="24"/>
          <w:szCs w:val="24"/>
          <w:lang w:eastAsia="ru-RU"/>
        </w:rPr>
        <w:lastRenderedPageBreak/>
        <w:t>8.2</w:t>
      </w:r>
      <w:r w:rsidR="000772C3">
        <w:rPr>
          <w:rFonts w:ascii="Times New Roman" w:hAnsi="Times New Roman" w:cs="Times New Roman"/>
          <w:b/>
          <w:bCs/>
          <w:color w:val="auto"/>
          <w:sz w:val="24"/>
          <w:szCs w:val="24"/>
          <w:lang w:eastAsia="ru-RU"/>
        </w:rPr>
        <w:t>.</w:t>
      </w:r>
      <w:r w:rsidRPr="00ED2833">
        <w:rPr>
          <w:rFonts w:ascii="Times New Roman" w:hAnsi="Times New Roman" w:cs="Times New Roman"/>
          <w:b/>
          <w:bCs/>
          <w:color w:val="auto"/>
          <w:sz w:val="24"/>
          <w:szCs w:val="24"/>
          <w:lang w:eastAsia="ru-RU"/>
        </w:rPr>
        <w:t xml:space="preserve"> Исходные данные и допущения</w:t>
      </w:r>
    </w:p>
    <w:p w14:paraId="3ED01F7A" w14:textId="0056A43F"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Горизонт планирования — одна календарная неделя (7 дней). При необходимости горизонт расширяется до </w:t>
      </w:r>
      <m:oMath>
        <m:r>
          <w:rPr>
            <w:rFonts w:ascii="Cambria Math" w:hAnsi="Cambria Math" w:cs="Times New Roman"/>
            <w:sz w:val="24"/>
            <w:szCs w:val="24"/>
            <w:lang w:eastAsia="ru-RU"/>
          </w:rPr>
          <m:t>J&gt;7</m:t>
        </m:r>
      </m:oMath>
      <w:r w:rsidRPr="00ED2833">
        <w:rPr>
          <w:rFonts w:ascii="Times New Roman" w:hAnsi="Times New Roman" w:cs="Times New Roman"/>
          <w:sz w:val="24"/>
          <w:szCs w:val="24"/>
          <w:lang w:eastAsia="ru-RU"/>
        </w:rPr>
        <w:t xml:space="preserve"> с сохранением структуры ограничений.</w:t>
      </w:r>
    </w:p>
    <w:p w14:paraId="51546828" w14:textId="39C7B120"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 каждый день выделено </w:t>
      </w:r>
      <m:oMath>
        <m:r>
          <w:rPr>
            <w:rFonts w:ascii="Cambria Math" w:hAnsi="Cambria Math" w:cs="Times New Roman"/>
            <w:sz w:val="24"/>
            <w:szCs w:val="24"/>
            <w:lang w:eastAsia="ru-RU"/>
          </w:rPr>
          <m:t>S</m:t>
        </m:r>
      </m:oMath>
      <w:r w:rsidRPr="00ED2833">
        <w:rPr>
          <w:rFonts w:ascii="Times New Roman" w:hAnsi="Times New Roman" w:cs="Times New Roman"/>
          <w:sz w:val="24"/>
          <w:szCs w:val="24"/>
          <w:lang w:eastAsia="ru-RU"/>
        </w:rPr>
        <w:t xml:space="preserve"> дискретных смен (утро, день, вечер). Длительность смены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Pr="00ED2833">
        <w:rPr>
          <w:rFonts w:ascii="Times New Roman" w:hAnsi="Times New Roman" w:cs="Times New Roman"/>
          <w:sz w:val="24"/>
          <w:szCs w:val="24"/>
          <w:lang w:eastAsia="ru-RU"/>
        </w:rPr>
        <w:t>​ фиксирована в пределах горизонта.</w:t>
      </w:r>
    </w:p>
    <w:p w14:paraId="2E2CA265" w14:textId="35F94BE9"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Потребность</w:t>
      </w:r>
      <w:r w:rsidR="00DC7458" w:rsidRPr="00DC7458">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d</m:t>
            </m:r>
          </m:e>
          <m:sub>
            <m:r>
              <w:rPr>
                <w:rFonts w:ascii="Cambria Math" w:hAnsi="Cambria Math" w:cs="Times New Roman"/>
                <w:sz w:val="24"/>
                <w:szCs w:val="24"/>
                <w:lang w:eastAsia="ru-RU"/>
              </w:rPr>
              <m:t>s</m:t>
            </m:r>
          </m:sub>
        </m:sSub>
      </m:oMath>
      <w:r w:rsidR="00DC7458" w:rsidRPr="00DC7458">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выражается целым количеством врачей, обычно </w:t>
      </w:r>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val="en-US" w:eastAsia="ru-RU"/>
              </w:rPr>
              <m:t>s</m:t>
            </m:r>
          </m:sub>
        </m:sSub>
        <m:r>
          <w:rPr>
            <w:rFonts w:ascii="Cambria Math" w:hAnsi="Cambria Math" w:cs="Times New Roman"/>
            <w:sz w:val="24"/>
            <w:szCs w:val="24"/>
            <w:lang w:eastAsia="ru-RU"/>
          </w:rPr>
          <m:t>=1</m:t>
        </m:r>
      </m:oMath>
      <w:r w:rsidRPr="00ED2833">
        <w:rPr>
          <w:rFonts w:ascii="Times New Roman" w:hAnsi="Times New Roman" w:cs="Times New Roman"/>
          <w:sz w:val="24"/>
          <w:szCs w:val="24"/>
          <w:lang w:eastAsia="ru-RU"/>
        </w:rPr>
        <w:t xml:space="preserve"> для частной клиники .</w:t>
      </w:r>
    </w:p>
    <w:p w14:paraId="015ECAB2" w14:textId="1911616C"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Отпуск, больничный или внешняя занятость заранее известны и фиксируются бинарной матрицей доступности</w:t>
      </w:r>
      <w:r w:rsidR="000772C3" w:rsidRPr="000772C3">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A</m:t>
        </m:r>
        <m:r>
          <w:rPr>
            <w:rFonts w:ascii="Cambria Math" w:hAnsi="Cambria Math" w:cs="Times New Roman"/>
            <w:sz w:val="24"/>
            <w:szCs w:val="24"/>
            <w:lang w:eastAsia="ru-RU"/>
          </w:rPr>
          <m:t>=</m:t>
        </m:r>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a</m:t>
                </m:r>
              </m:e>
              <m:sub>
                <m:r>
                  <w:rPr>
                    <w:rFonts w:ascii="Cambria Math" w:hAnsi="Cambria Math" w:cs="Times New Roman"/>
                    <w:sz w:val="24"/>
                    <w:szCs w:val="24"/>
                    <w:lang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s</m:t>
                </m:r>
              </m:sub>
            </m:sSub>
          </m:e>
        </m:d>
      </m:oMath>
      <w:r w:rsidRPr="00ED2833">
        <w:rPr>
          <w:rFonts w:ascii="Times New Roman" w:hAnsi="Times New Roman" w:cs="Times New Roman"/>
          <w:sz w:val="24"/>
          <w:szCs w:val="24"/>
          <w:lang w:eastAsia="ru-RU"/>
        </w:rPr>
        <w:t>.</w:t>
      </w:r>
    </w:p>
    <w:p w14:paraId="43E530F9" w14:textId="2C771472" w:rsidR="00A5724D" w:rsidRPr="00ED2833" w:rsidRDefault="00ED2833" w:rsidP="00A5724D">
      <w:pPr>
        <w:numPr>
          <w:ilvl w:val="0"/>
          <w:numId w:val="9"/>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Минимальный интервал непрерывного отдыха </w:t>
      </w:r>
      <m:oMath>
        <m:sSup>
          <m:sSupPr>
            <m:ctrlPr>
              <w:rPr>
                <w:rFonts w:ascii="Cambria Math" w:hAnsi="Cambria Math" w:cs="Times New Roman"/>
                <w:i/>
                <w:iCs/>
                <w:sz w:val="24"/>
                <w:szCs w:val="24"/>
                <w:lang w:eastAsia="ru-RU"/>
              </w:rPr>
            </m:ctrlPr>
          </m:sSupPr>
          <m:e>
            <m:r>
              <w:rPr>
                <w:rFonts w:ascii="Cambria Math" w:hAnsi="Cambria Math" w:cs="Times New Roman"/>
                <w:sz w:val="24"/>
                <w:szCs w:val="24"/>
                <w:lang w:eastAsia="ru-RU"/>
              </w:rPr>
              <m:t>τ</m:t>
            </m:r>
          </m:e>
          <m:sup>
            <m:r>
              <w:rPr>
                <w:rFonts w:ascii="Cambria Math" w:hAnsi="Cambria Math" w:cs="Times New Roman"/>
                <w:sz w:val="24"/>
                <w:szCs w:val="24"/>
                <w:lang w:eastAsia="ru-RU"/>
              </w:rPr>
              <m:t>r</m:t>
            </m:r>
            <m:r>
              <w:rPr>
                <w:rFonts w:ascii="Cambria Math" w:hAnsi="Cambria Math" w:cs="Times New Roman"/>
                <w:sz w:val="24"/>
                <w:szCs w:val="24"/>
                <w:lang w:val="en-US" w:eastAsia="ru-RU"/>
              </w:rPr>
              <m:t>est</m:t>
            </m:r>
          </m:sup>
        </m:sSup>
      </m:oMath>
      <w:r w:rsidRPr="00ED2833">
        <w:rPr>
          <w:rFonts w:ascii="Times New Roman" w:hAnsi="Times New Roman" w:cs="Times New Roman"/>
          <w:sz w:val="24"/>
          <w:szCs w:val="24"/>
          <w:lang w:eastAsia="ru-RU"/>
        </w:rPr>
        <w:t xml:space="preserve"> принят равным 11 ч (директива 2003/88/ЕС, аналог ТК РФ ст. 110) и не зависит от типа смен.</w:t>
      </w:r>
    </w:p>
    <w:p w14:paraId="6C43A9CF" w14:textId="55F00927" w:rsidR="000772C3" w:rsidRDefault="000772C3" w:rsidP="000772C3">
      <w:pPr>
        <w:pStyle w:val="2"/>
        <w:spacing w:before="0" w:after="0" w:line="360" w:lineRule="auto"/>
        <w:jc w:val="center"/>
        <w:rPr>
          <w:rFonts w:ascii="Times New Roman" w:hAnsi="Times New Roman" w:cs="Times New Roman"/>
          <w:b/>
          <w:bCs/>
          <w:color w:val="auto"/>
          <w:sz w:val="24"/>
          <w:szCs w:val="24"/>
          <w:lang w:eastAsia="ru-RU"/>
        </w:rPr>
      </w:pPr>
      <w:r w:rsidRPr="00ED2833">
        <w:rPr>
          <w:rFonts w:ascii="Times New Roman" w:hAnsi="Times New Roman" w:cs="Times New Roman"/>
          <w:b/>
          <w:bCs/>
          <w:color w:val="auto"/>
          <w:sz w:val="24"/>
          <w:szCs w:val="24"/>
          <w:lang w:eastAsia="ru-RU"/>
        </w:rPr>
        <w:t>8.</w:t>
      </w:r>
      <w:r w:rsidRPr="000772C3">
        <w:rPr>
          <w:rFonts w:ascii="Times New Roman" w:hAnsi="Times New Roman" w:cs="Times New Roman"/>
          <w:b/>
          <w:bCs/>
          <w:color w:val="auto"/>
          <w:sz w:val="24"/>
          <w:szCs w:val="24"/>
          <w:lang w:eastAsia="ru-RU"/>
        </w:rPr>
        <w:t>3</w:t>
      </w:r>
      <w:r>
        <w:rPr>
          <w:rFonts w:ascii="Times New Roman" w:hAnsi="Times New Roman" w:cs="Times New Roman"/>
          <w:b/>
          <w:bCs/>
          <w:color w:val="auto"/>
          <w:sz w:val="24"/>
          <w:szCs w:val="24"/>
          <w:lang w:eastAsia="ru-RU"/>
        </w:rPr>
        <w:t>.</w:t>
      </w:r>
      <w:r w:rsidRPr="000772C3">
        <w:rPr>
          <w:rFonts w:ascii="Times New Roman" w:hAnsi="Times New Roman" w:cs="Times New Roman"/>
          <w:b/>
          <w:bCs/>
          <w:color w:val="auto"/>
          <w:sz w:val="24"/>
          <w:szCs w:val="24"/>
          <w:lang w:eastAsia="ru-RU"/>
        </w:rPr>
        <w:t xml:space="preserve"> </w:t>
      </w:r>
      <w:r>
        <w:rPr>
          <w:rFonts w:ascii="Times New Roman" w:hAnsi="Times New Roman" w:cs="Times New Roman"/>
          <w:b/>
          <w:bCs/>
          <w:color w:val="auto"/>
          <w:sz w:val="24"/>
          <w:szCs w:val="24"/>
          <w:lang w:eastAsia="ru-RU"/>
        </w:rPr>
        <w:t>Обозначения и параметры</w:t>
      </w:r>
    </w:p>
    <w:p w14:paraId="527C166C" w14:textId="4CACB51E" w:rsidR="00A5724D" w:rsidRPr="00ED2833" w:rsidRDefault="00A5724D" w:rsidP="00A5724D">
      <w:pPr>
        <w:spacing w:after="0" w:line="360" w:lineRule="auto"/>
        <w:ind w:firstLine="709"/>
        <w:jc w:val="both"/>
        <w:rPr>
          <w:rFonts w:ascii="Times New Roman" w:hAnsi="Times New Roman" w:cs="Times New Roman"/>
          <w:sz w:val="24"/>
          <w:szCs w:val="24"/>
          <w:lang w:eastAsia="ru-RU"/>
        </w:rPr>
      </w:pPr>
      <w:r>
        <w:rPr>
          <w:lang w:eastAsia="ru-RU"/>
        </w:rPr>
        <w:tab/>
        <w:t xml:space="preserve">В </w:t>
      </w:r>
      <w:r>
        <w:rPr>
          <w:rFonts w:ascii="Times New Roman" w:hAnsi="Times New Roman" w:cs="Times New Roman"/>
          <w:sz w:val="24"/>
          <w:szCs w:val="24"/>
          <w:lang w:eastAsia="ru-RU"/>
        </w:rPr>
        <w:t>м</w:t>
      </w:r>
      <w:r w:rsidRPr="00ED2833">
        <w:rPr>
          <w:rFonts w:ascii="Times New Roman" w:hAnsi="Times New Roman" w:cs="Times New Roman"/>
          <w:sz w:val="24"/>
          <w:szCs w:val="24"/>
          <w:lang w:eastAsia="ru-RU"/>
        </w:rPr>
        <w:t>атематическ</w:t>
      </w:r>
      <w:r>
        <w:rPr>
          <w:rFonts w:ascii="Times New Roman" w:hAnsi="Times New Roman" w:cs="Times New Roman"/>
          <w:sz w:val="24"/>
          <w:szCs w:val="24"/>
          <w:lang w:eastAsia="ru-RU"/>
        </w:rPr>
        <w:t>ой</w:t>
      </w:r>
      <w:r w:rsidRPr="00ED2833">
        <w:rPr>
          <w:rFonts w:ascii="Times New Roman" w:hAnsi="Times New Roman" w:cs="Times New Roman"/>
          <w:sz w:val="24"/>
          <w:szCs w:val="24"/>
          <w:lang w:eastAsia="ru-RU"/>
        </w:rPr>
        <w:t xml:space="preserve"> моде</w:t>
      </w:r>
      <w:r>
        <w:rPr>
          <w:rFonts w:ascii="Times New Roman" w:hAnsi="Times New Roman" w:cs="Times New Roman"/>
          <w:sz w:val="24"/>
          <w:szCs w:val="24"/>
          <w:lang w:eastAsia="ru-RU"/>
        </w:rPr>
        <w:t xml:space="preserve">ли для параметров были определены обозначения в соответствии с таблицей 8.1. </w:t>
      </w:r>
    </w:p>
    <w:p w14:paraId="26867B94" w14:textId="77777777" w:rsidR="00ED2833" w:rsidRDefault="00ED2833" w:rsidP="000772C3">
      <w:pPr>
        <w:spacing w:after="0" w:line="360" w:lineRule="auto"/>
        <w:ind w:firstLine="709"/>
        <w:jc w:val="right"/>
        <w:rPr>
          <w:rFonts w:ascii="Times New Roman" w:hAnsi="Times New Roman" w:cs="Times New Roman"/>
          <w:sz w:val="24"/>
          <w:szCs w:val="24"/>
          <w:lang w:eastAsia="ru-RU"/>
        </w:rPr>
      </w:pPr>
      <w:r w:rsidRPr="00ED2833">
        <w:rPr>
          <w:rFonts w:ascii="Times New Roman" w:hAnsi="Times New Roman" w:cs="Times New Roman"/>
          <w:sz w:val="24"/>
          <w:szCs w:val="24"/>
          <w:lang w:eastAsia="ru-RU"/>
        </w:rPr>
        <w:t>Таблица 8.1 — Сводные обозначения модели</w:t>
      </w:r>
    </w:p>
    <w:tbl>
      <w:tblPr>
        <w:tblStyle w:val="ae"/>
        <w:tblW w:w="5000" w:type="pct"/>
        <w:tblLook w:val="04A0" w:firstRow="1" w:lastRow="0" w:firstColumn="1" w:lastColumn="0" w:noHBand="0" w:noVBand="1"/>
      </w:tblPr>
      <w:tblGrid>
        <w:gridCol w:w="2054"/>
        <w:gridCol w:w="5306"/>
        <w:gridCol w:w="1985"/>
      </w:tblGrid>
      <w:tr w:rsidR="005D4588" w14:paraId="045BFB48" w14:textId="77777777" w:rsidTr="008A0BEA">
        <w:tc>
          <w:tcPr>
            <w:tcW w:w="1099" w:type="pct"/>
          </w:tcPr>
          <w:p w14:paraId="32E56C4D" w14:textId="6BD12573"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Обозначение</w:t>
            </w:r>
          </w:p>
        </w:tc>
        <w:tc>
          <w:tcPr>
            <w:tcW w:w="2839" w:type="pct"/>
          </w:tcPr>
          <w:p w14:paraId="26789A45" w14:textId="2AA5BD75"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Описание</w:t>
            </w:r>
          </w:p>
        </w:tc>
        <w:tc>
          <w:tcPr>
            <w:tcW w:w="1063" w:type="pct"/>
          </w:tcPr>
          <w:p w14:paraId="7BC309CD" w14:textId="75AD13B1"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Размерность</w:t>
            </w:r>
          </w:p>
        </w:tc>
      </w:tr>
      <w:tr w:rsidR="000772C3" w14:paraId="3AA0711F" w14:textId="77777777" w:rsidTr="008A0BEA">
        <w:tc>
          <w:tcPr>
            <w:tcW w:w="1099" w:type="pct"/>
          </w:tcPr>
          <w:p w14:paraId="4F220BE0" w14:textId="2B5A5F82" w:rsidR="000772C3" w:rsidRPr="000772C3" w:rsidRDefault="000772C3" w:rsidP="00ED2833">
            <w:pPr>
              <w:spacing w:line="360" w:lineRule="auto"/>
              <w:jc w:val="both"/>
              <w:rPr>
                <w:rFonts w:ascii="Times New Roman" w:hAnsi="Times New Roman" w:cs="Times New Roman"/>
                <w:iCs/>
                <w:sz w:val="24"/>
                <w:szCs w:val="24"/>
                <w:lang w:eastAsia="ru-RU"/>
              </w:rPr>
            </w:pPr>
            <m:oMathPara>
              <m:oMath>
                <m:r>
                  <w:rPr>
                    <w:rFonts w:ascii="Cambria Math" w:hAnsi="Cambria Math" w:cs="Times New Roman"/>
                    <w:sz w:val="24"/>
                    <w:szCs w:val="24"/>
                    <w:lang w:eastAsia="ru-RU"/>
                  </w:rPr>
                  <m:t>I={1, …, N}</m:t>
                </m:r>
              </m:oMath>
            </m:oMathPara>
          </w:p>
        </w:tc>
        <w:tc>
          <w:tcPr>
            <w:tcW w:w="2839" w:type="pct"/>
          </w:tcPr>
          <w:p w14:paraId="682E6CE9" w14:textId="5BC11081"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врачей</w:t>
            </w:r>
          </w:p>
        </w:tc>
        <w:tc>
          <w:tcPr>
            <w:tcW w:w="1063" w:type="pct"/>
          </w:tcPr>
          <w:p w14:paraId="58150CFF"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1F5E9AA6" w14:textId="77777777" w:rsidTr="008A0BEA">
        <w:tc>
          <w:tcPr>
            <w:tcW w:w="1099" w:type="pct"/>
          </w:tcPr>
          <w:p w14:paraId="60261D2D" w14:textId="1E0313E8"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J={1</m:t>
                </m:r>
                <m:r>
                  <w:rPr>
                    <w:rFonts w:ascii="Cambria Math" w:hAnsi="Cambria Math" w:cs="Times New Roman"/>
                    <w:sz w:val="24"/>
                    <w:szCs w:val="24"/>
                    <w:lang w:eastAsia="ru-RU"/>
                  </w:rPr>
                  <m:t>,</m:t>
                </m:r>
                <m:r>
                  <w:rPr>
                    <w:rFonts w:ascii="Cambria Math" w:hAnsi="Cambria Math" w:cs="Times New Roman"/>
                    <w:sz w:val="24"/>
                    <w:szCs w:val="24"/>
                    <w:lang w:eastAsia="ru-RU"/>
                  </w:rPr>
                  <m:t>…</m:t>
                </m:r>
                <m:r>
                  <w:rPr>
                    <w:rFonts w:ascii="Cambria Math" w:hAnsi="Cambria Math" w:cs="Times New Roman"/>
                    <w:sz w:val="24"/>
                    <w:szCs w:val="24"/>
                    <w:lang w:eastAsia="ru-RU"/>
                  </w:rPr>
                  <m:t>,</m:t>
                </m:r>
                <m:r>
                  <w:rPr>
                    <w:rFonts w:ascii="Cambria Math" w:hAnsi="Cambria Math" w:cs="Times New Roman"/>
                    <w:sz w:val="24"/>
                    <w:szCs w:val="24"/>
                    <w:lang w:eastAsia="ru-RU"/>
                  </w:rPr>
                  <m:t>H}</m:t>
                </m:r>
              </m:oMath>
            </m:oMathPara>
          </w:p>
        </w:tc>
        <w:tc>
          <w:tcPr>
            <w:tcW w:w="2839" w:type="pct"/>
          </w:tcPr>
          <w:p w14:paraId="313A2E27" w14:textId="1670333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дней горизонта</w:t>
            </w:r>
          </w:p>
        </w:tc>
        <w:tc>
          <w:tcPr>
            <w:tcW w:w="1063" w:type="pct"/>
          </w:tcPr>
          <w:p w14:paraId="200949BD" w14:textId="5C12D6D2" w:rsidR="000772C3" w:rsidRDefault="00823B55" w:rsidP="00DD302D">
            <w:pPr>
              <w:spacing w:line="360" w:lineRule="auto"/>
              <w:jc w:val="center"/>
              <w:rPr>
                <w:rFonts w:ascii="Times New Roman" w:hAnsi="Times New Roman" w:cs="Times New Roman"/>
                <w:sz w:val="24"/>
                <w:szCs w:val="24"/>
                <w:lang w:eastAsia="ru-RU"/>
              </w:rPr>
            </w:pPr>
            <w:proofErr w:type="spellStart"/>
            <w:r>
              <w:rPr>
                <w:rFonts w:ascii="Times New Roman" w:hAnsi="Times New Roman" w:cs="Times New Roman"/>
                <w:sz w:val="24"/>
                <w:szCs w:val="24"/>
                <w:lang w:eastAsia="ru-RU"/>
              </w:rPr>
              <w:t>сут</w:t>
            </w:r>
            <w:proofErr w:type="spellEnd"/>
          </w:p>
        </w:tc>
      </w:tr>
      <w:tr w:rsidR="000772C3" w14:paraId="7B1A878F" w14:textId="77777777" w:rsidTr="008A0BEA">
        <w:tc>
          <w:tcPr>
            <w:tcW w:w="1099" w:type="pct"/>
          </w:tcPr>
          <w:p w14:paraId="606D20BA" w14:textId="6E98F3C0"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K={1</m:t>
                </m:r>
                <m:r>
                  <w:rPr>
                    <w:rFonts w:ascii="Cambria Math" w:hAnsi="Cambria Math" w:cs="Times New Roman"/>
                    <w:sz w:val="24"/>
                    <w:szCs w:val="24"/>
                    <w:lang w:eastAsia="ru-RU"/>
                  </w:rPr>
                  <m:t>,</m:t>
                </m:r>
                <m:r>
                  <w:rPr>
                    <w:rFonts w:ascii="Cambria Math" w:hAnsi="Cambria Math" w:cs="Times New Roman"/>
                    <w:sz w:val="24"/>
                    <w:szCs w:val="24"/>
                    <w:lang w:eastAsia="ru-RU"/>
                  </w:rPr>
                  <m:t>…</m:t>
                </m:r>
                <m:r>
                  <w:rPr>
                    <w:rFonts w:ascii="Cambria Math" w:hAnsi="Cambria Math" w:cs="Times New Roman"/>
                    <w:sz w:val="24"/>
                    <w:szCs w:val="24"/>
                    <w:lang w:eastAsia="ru-RU"/>
                  </w:rPr>
                  <m:t>,</m:t>
                </m:r>
                <m:r>
                  <w:rPr>
                    <w:rFonts w:ascii="Cambria Math" w:hAnsi="Cambria Math" w:cs="Times New Roman"/>
                    <w:sz w:val="24"/>
                    <w:szCs w:val="24"/>
                    <w:lang w:eastAsia="ru-RU"/>
                  </w:rPr>
                  <m:t>S}</m:t>
                </m:r>
              </m:oMath>
            </m:oMathPara>
          </w:p>
        </w:tc>
        <w:tc>
          <w:tcPr>
            <w:tcW w:w="2839" w:type="pct"/>
          </w:tcPr>
          <w:p w14:paraId="558D71E9" w14:textId="6E5E161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типов смен</w:t>
            </w:r>
          </w:p>
        </w:tc>
        <w:tc>
          <w:tcPr>
            <w:tcW w:w="1063" w:type="pct"/>
          </w:tcPr>
          <w:p w14:paraId="2E57D887"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3EA4C750" w14:textId="77777777" w:rsidTr="008A0BEA">
        <w:tc>
          <w:tcPr>
            <w:tcW w:w="1099" w:type="pct"/>
          </w:tcPr>
          <w:p w14:paraId="249AEFE6" w14:textId="1E98822C"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S={(j</m:t>
                </m:r>
                <m:r>
                  <w:rPr>
                    <w:rFonts w:ascii="Cambria Math" w:hAnsi="Cambria Math" w:cs="Times New Roman"/>
                    <w:sz w:val="24"/>
                    <w:szCs w:val="24"/>
                    <w:lang w:eastAsia="ru-RU"/>
                  </w:rPr>
                  <m:t>,</m:t>
                </m:r>
                <m:r>
                  <w:rPr>
                    <w:rFonts w:ascii="Cambria Math" w:hAnsi="Cambria Math" w:cs="Times New Roman"/>
                    <w:sz w:val="24"/>
                    <w:szCs w:val="24"/>
                    <w:lang w:eastAsia="ru-RU"/>
                  </w:rPr>
                  <m:t>k)}</m:t>
                </m:r>
              </m:oMath>
            </m:oMathPara>
          </w:p>
        </w:tc>
        <w:tc>
          <w:tcPr>
            <w:tcW w:w="2839" w:type="pct"/>
          </w:tcPr>
          <w:p w14:paraId="66F21C13" w14:textId="46D6551E"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совокупность конкретных смен</w:t>
            </w:r>
          </w:p>
        </w:tc>
        <w:tc>
          <w:tcPr>
            <w:tcW w:w="1063" w:type="pct"/>
          </w:tcPr>
          <w:p w14:paraId="712BF6B7" w14:textId="2F5E9046" w:rsidR="000772C3" w:rsidRDefault="000772C3" w:rsidP="00DD302D">
            <w:pPr>
              <w:spacing w:line="360" w:lineRule="auto"/>
              <w:jc w:val="center"/>
              <w:rPr>
                <w:rFonts w:ascii="Times New Roman" w:hAnsi="Times New Roman" w:cs="Times New Roman"/>
                <w:sz w:val="24"/>
                <w:szCs w:val="24"/>
                <w:lang w:eastAsia="ru-RU"/>
              </w:rPr>
            </w:pPr>
          </w:p>
        </w:tc>
      </w:tr>
      <w:tr w:rsidR="000772C3" w14:paraId="7E3539BB" w14:textId="77777777" w:rsidTr="008A0BEA">
        <w:tc>
          <w:tcPr>
            <w:tcW w:w="1099" w:type="pct"/>
          </w:tcPr>
          <w:p w14:paraId="041CF573" w14:textId="601BFA4C" w:rsidR="000772C3" w:rsidRDefault="000772C3" w:rsidP="000772C3">
            <w:pPr>
              <w:spacing w:line="360" w:lineRule="auto"/>
              <w:jc w:val="center"/>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Pr="00ED2833">
              <w:rPr>
                <w:rFonts w:ascii="Times New Roman" w:hAnsi="Times New Roman" w:cs="Times New Roman"/>
                <w:sz w:val="24"/>
                <w:szCs w:val="24"/>
                <w:lang w:eastAsia="ru-RU"/>
              </w:rPr>
              <w:t>​</w:t>
            </w:r>
          </w:p>
        </w:tc>
        <w:tc>
          <w:tcPr>
            <w:tcW w:w="2839" w:type="pct"/>
          </w:tcPr>
          <w:p w14:paraId="6600E8D5" w14:textId="28D10B8D"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 xml:space="preserve">продолжительность смены </w:t>
            </w:r>
            <m:oMath>
              <m:r>
                <w:rPr>
                  <w:rFonts w:ascii="Cambria Math" w:hAnsi="Cambria Math" w:cs="Times New Roman"/>
                  <w:sz w:val="24"/>
                  <w:szCs w:val="24"/>
                  <w:lang w:eastAsia="ru-RU"/>
                </w:rPr>
                <m:t>k</m:t>
              </m:r>
            </m:oMath>
          </w:p>
        </w:tc>
        <w:tc>
          <w:tcPr>
            <w:tcW w:w="1063" w:type="pct"/>
          </w:tcPr>
          <w:p w14:paraId="4BF12C17" w14:textId="6C19A868" w:rsidR="000772C3"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r w:rsidR="00823B55" w14:paraId="21422A06" w14:textId="77777777" w:rsidTr="008A0BEA">
        <w:tc>
          <w:tcPr>
            <w:tcW w:w="1099" w:type="pct"/>
          </w:tcPr>
          <w:p w14:paraId="7EA9B8E7" w14:textId="2CEB20DA" w:rsidR="00823B55" w:rsidRPr="009B031A" w:rsidRDefault="00823B55"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val="en-US" w:eastAsia="ru-RU"/>
                      </w:rPr>
                      <m:t>d</m:t>
                    </m:r>
                  </m:e>
                  <m:sub>
                    <m:r>
                      <w:rPr>
                        <w:rFonts w:ascii="Cambria Math" w:eastAsia="Aptos" w:hAnsi="Cambria Math" w:cs="Times New Roman"/>
                        <w:sz w:val="24"/>
                        <w:szCs w:val="24"/>
                        <w:lang w:eastAsia="ru-RU"/>
                      </w:rPr>
                      <m:t>s</m:t>
                    </m:r>
                  </m:sub>
                </m:sSub>
              </m:oMath>
            </m:oMathPara>
          </w:p>
        </w:tc>
        <w:tc>
          <w:tcPr>
            <w:tcW w:w="2839" w:type="pct"/>
          </w:tcPr>
          <w:p w14:paraId="5027736C" w14:textId="39659836" w:rsidR="00823B55" w:rsidRPr="00823B55"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требуемое число врачей в смене </w:t>
            </w:r>
            <m:oMath>
              <m:r>
                <w:rPr>
                  <w:rFonts w:ascii="Cambria Math" w:hAnsi="Cambria Math" w:cs="Times New Roman"/>
                  <w:sz w:val="24"/>
                  <w:szCs w:val="24"/>
                  <w:lang w:eastAsia="ru-RU"/>
                </w:rPr>
                <m:t>s</m:t>
              </m:r>
            </m:oMath>
          </w:p>
        </w:tc>
        <w:tc>
          <w:tcPr>
            <w:tcW w:w="1063" w:type="pct"/>
          </w:tcPr>
          <w:p w14:paraId="1483D9AB" w14:textId="3BFC75BA" w:rsid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чел</w:t>
            </w:r>
          </w:p>
        </w:tc>
      </w:tr>
      <w:tr w:rsidR="00823B55" w14:paraId="5312BCBE" w14:textId="77777777" w:rsidTr="008A0BEA">
        <w:tc>
          <w:tcPr>
            <w:tcW w:w="1099" w:type="pct"/>
          </w:tcPr>
          <w:p w14:paraId="1B3D15A0" w14:textId="31570E4B" w:rsidR="00823B55" w:rsidRPr="00823B55" w:rsidRDefault="00823B55" w:rsidP="000772C3">
            <w:pPr>
              <w:spacing w:line="360" w:lineRule="auto"/>
              <w:jc w:val="center"/>
              <w:rPr>
                <w:rFonts w:ascii="Times New Roman" w:eastAsia="Aptos" w:hAnsi="Times New Roman" w:cs="Times New Roman"/>
                <w:i/>
                <w:sz w:val="24"/>
                <w:szCs w:val="24"/>
                <w:lang w:val="en-US"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a</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3B55" w:rsidRPr="00823B55" w14:paraId="0CFEAC0F" w14:textId="77777777" w:rsidTr="00823B55">
              <w:trPr>
                <w:tblCellSpacing w:w="15" w:type="dxa"/>
              </w:trPr>
              <w:tc>
                <w:tcPr>
                  <w:tcW w:w="0" w:type="auto"/>
                  <w:vAlign w:val="center"/>
                  <w:hideMark/>
                </w:tcPr>
                <w:p w14:paraId="65E13D6F" w14:textId="77777777" w:rsidR="00823B55" w:rsidRPr="00823B55" w:rsidRDefault="00823B55" w:rsidP="00823B55">
                  <w:pPr>
                    <w:spacing w:after="0" w:line="360" w:lineRule="auto"/>
                    <w:jc w:val="both"/>
                    <w:rPr>
                      <w:rFonts w:ascii="Times New Roman" w:hAnsi="Times New Roman" w:cs="Times New Roman"/>
                      <w:sz w:val="24"/>
                      <w:szCs w:val="24"/>
                      <w:lang w:eastAsia="ru-RU"/>
                    </w:rPr>
                  </w:pPr>
                </w:p>
              </w:tc>
            </w:tr>
          </w:tbl>
          <w:p w14:paraId="211B8209" w14:textId="77777777" w:rsidR="00823B55" w:rsidRPr="00823B55" w:rsidRDefault="00823B55" w:rsidP="00823B55">
            <w:pPr>
              <w:spacing w:line="360" w:lineRule="auto"/>
              <w:jc w:val="both"/>
              <w:rPr>
                <w:rFonts w:ascii="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tblGrid>
            <w:tr w:rsidR="00823B55" w:rsidRPr="00823B55" w14:paraId="513A1813" w14:textId="77777777" w:rsidTr="00823B55">
              <w:trPr>
                <w:tblCellSpacing w:w="15" w:type="dxa"/>
              </w:trPr>
              <w:tc>
                <w:tcPr>
                  <w:tcW w:w="0" w:type="auto"/>
                  <w:vAlign w:val="center"/>
                  <w:hideMark/>
                </w:tcPr>
                <w:p w14:paraId="37584ACB" w14:textId="2BB3D3B4" w:rsidR="00823B55" w:rsidRPr="00823B55" w:rsidRDefault="00823B55" w:rsidP="00823B55">
                  <w:pPr>
                    <w:spacing w:after="0"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доступность врача </w:t>
                  </w:r>
                  <m:oMath>
                    <m:r>
                      <w:rPr>
                        <w:rFonts w:ascii="Cambria Math" w:hAnsi="Cambria Math" w:cs="Times New Roman"/>
                        <w:sz w:val="24"/>
                        <w:szCs w:val="24"/>
                        <w:lang w:eastAsia="ru-RU"/>
                      </w:rPr>
                      <m:t>i</m:t>
                    </m:r>
                  </m:oMath>
                  <w:r w:rsidRPr="00823B55">
                    <w:rPr>
                      <w:rFonts w:ascii="Times New Roman" w:hAnsi="Times New Roman" w:cs="Times New Roman"/>
                      <w:sz w:val="24"/>
                      <w:szCs w:val="24"/>
                      <w:lang w:eastAsia="ru-RU"/>
                    </w:rPr>
                    <w:t xml:space="preserve"> в смену </w:t>
                  </w:r>
                  <m:oMath>
                    <m:r>
                      <w:rPr>
                        <w:rFonts w:ascii="Cambria Math" w:hAnsi="Cambria Math" w:cs="Times New Roman"/>
                        <w:sz w:val="24"/>
                        <w:szCs w:val="24"/>
                        <w:lang w:eastAsia="ru-RU"/>
                      </w:rPr>
                      <m:t>s</m:t>
                    </m:r>
                  </m:oMath>
                  <w:r w:rsidRPr="00823B55">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(0/1)</m:t>
                    </m:r>
                  </m:oMath>
                </w:p>
              </w:tc>
            </w:tr>
          </w:tbl>
          <w:p w14:paraId="1173562C" w14:textId="77777777" w:rsidR="00823B55" w:rsidRPr="000772C3" w:rsidRDefault="00823B55" w:rsidP="00ED2833">
            <w:pPr>
              <w:spacing w:line="360" w:lineRule="auto"/>
              <w:jc w:val="both"/>
              <w:rPr>
                <w:rFonts w:ascii="Times New Roman" w:hAnsi="Times New Roman" w:cs="Times New Roman"/>
                <w:sz w:val="24"/>
                <w:szCs w:val="24"/>
                <w:lang w:eastAsia="ru-RU"/>
              </w:rPr>
            </w:pPr>
          </w:p>
        </w:tc>
        <w:tc>
          <w:tcPr>
            <w:tcW w:w="1063" w:type="pct"/>
          </w:tcPr>
          <w:p w14:paraId="10BD8E8F"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7139222A" w14:textId="77777777" w:rsidTr="008A0BEA">
        <w:tc>
          <w:tcPr>
            <w:tcW w:w="1099" w:type="pct"/>
          </w:tcPr>
          <w:p w14:paraId="2D24A4F6" w14:textId="3162A97A" w:rsidR="00823B55" w:rsidRPr="009B031A" w:rsidRDefault="00823B55"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p</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p w14:paraId="71D93F24" w14:textId="37A073BE"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коэффициент предпочтения врача</w:t>
            </w:r>
          </w:p>
        </w:tc>
        <w:tc>
          <w:tcPr>
            <w:tcW w:w="1063" w:type="pct"/>
          </w:tcPr>
          <w:p w14:paraId="365836C0"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6C0AC8C9" w14:textId="77777777" w:rsidTr="008A0BEA">
        <w:tc>
          <w:tcPr>
            <w:tcW w:w="1099" w:type="pct"/>
          </w:tcPr>
          <w:p w14:paraId="7EB64D9B" w14:textId="77472F5C" w:rsidR="00823B55" w:rsidRPr="009B031A" w:rsidRDefault="00823B55" w:rsidP="000772C3">
            <w:pPr>
              <w:spacing w:line="360" w:lineRule="auto"/>
              <w:jc w:val="center"/>
              <w:rPr>
                <w:rFonts w:ascii="Times New Roman" w:eastAsia="Aptos" w:hAnsi="Times New Roman" w:cs="Times New Roman"/>
                <w:sz w:val="24"/>
                <w:szCs w:val="24"/>
                <w:lang w:eastAsia="ru-RU"/>
              </w:rPr>
            </w:pPr>
            <m:oMathPara>
              <m:oMath>
                <m:sSubSup>
                  <m:sSubSupPr>
                    <m:ctrlPr>
                      <w:rPr>
                        <w:rFonts w:ascii="Cambria Math" w:eastAsia="Aptos" w:hAnsi="Cambria Math" w:cs="Times New Roman"/>
                        <w:i/>
                        <w:sz w:val="24"/>
                        <w:szCs w:val="24"/>
                        <w:lang w:eastAsia="ru-RU"/>
                      </w:rPr>
                    </m:ctrlPr>
                  </m:sSubSupPr>
                  <m:e>
                    <m:r>
                      <w:rPr>
                        <w:rFonts w:ascii="Cambria Math" w:eastAsia="Aptos" w:hAnsi="Cambria Math" w:cs="Times New Roman"/>
                        <w:sz w:val="24"/>
                        <w:szCs w:val="24"/>
                        <w:lang w:eastAsia="ru-RU"/>
                      </w:rPr>
                      <m:t>H</m:t>
                    </m:r>
                  </m:e>
                  <m:sub>
                    <m:r>
                      <w:rPr>
                        <w:rFonts w:ascii="Cambria Math" w:eastAsia="Aptos" w:hAnsi="Cambria Math" w:cs="Times New Roman"/>
                        <w:sz w:val="24"/>
                        <w:szCs w:val="24"/>
                        <w:lang w:eastAsia="ru-RU"/>
                      </w:rPr>
                      <m:t>i</m:t>
                    </m:r>
                  </m:sub>
                  <m:sup>
                    <m:r>
                      <w:rPr>
                        <w:rFonts w:ascii="Cambria Math" w:eastAsia="Aptos" w:hAnsi="Cambria Math" w:cs="Times New Roman"/>
                        <w:sz w:val="24"/>
                        <w:szCs w:val="24"/>
                        <w:lang w:eastAsia="ru-RU"/>
                      </w:rPr>
                      <m:t>m</m:t>
                    </m:r>
                    <m:r>
                      <w:rPr>
                        <w:rFonts w:ascii="Cambria Math" w:eastAsia="Aptos" w:hAnsi="Cambria Math" w:cs="Times New Roman"/>
                        <w:sz w:val="24"/>
                        <w:szCs w:val="24"/>
                        <w:lang w:val="en-US" w:eastAsia="ru-RU"/>
                      </w:rPr>
                      <m:t>ax</m:t>
                    </m:r>
                  </m:sup>
                </m:sSubSup>
              </m:oMath>
            </m:oMathPara>
          </w:p>
        </w:tc>
        <w:tc>
          <w:tcPr>
            <w:tcW w:w="2839" w:type="pct"/>
          </w:tcPr>
          <w:p w14:paraId="32CC36CF" w14:textId="6BA83A00"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предельная недельная выработка</w:t>
            </w:r>
          </w:p>
        </w:tc>
        <w:tc>
          <w:tcPr>
            <w:tcW w:w="1063" w:type="pct"/>
          </w:tcPr>
          <w:p w14:paraId="5F5F74A5" w14:textId="243596E8" w:rsidR="00823B55" w:rsidRP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bl>
    <w:p w14:paraId="6A3039B9" w14:textId="77777777" w:rsidR="005D4588" w:rsidRPr="00ED2833" w:rsidRDefault="005D4588" w:rsidP="00ED2833">
      <w:pPr>
        <w:spacing w:after="0" w:line="360" w:lineRule="auto"/>
        <w:ind w:firstLine="709"/>
        <w:jc w:val="both"/>
        <w:rPr>
          <w:rFonts w:ascii="Times New Roman" w:hAnsi="Times New Roman" w:cs="Times New Roman"/>
          <w:sz w:val="24"/>
          <w:szCs w:val="24"/>
          <w:lang w:eastAsia="ru-RU"/>
        </w:rPr>
      </w:pPr>
    </w:p>
    <w:p w14:paraId="3267211E" w14:textId="5A92434C" w:rsidR="00DD302D" w:rsidRDefault="00DD302D" w:rsidP="00DD302D">
      <w:pPr>
        <w:pStyle w:val="2"/>
        <w:spacing w:before="0" w:after="0" w:line="360" w:lineRule="auto"/>
        <w:jc w:val="center"/>
        <w:rPr>
          <w:rFonts w:ascii="Times New Roman" w:hAnsi="Times New Roman" w:cs="Times New Roman"/>
          <w:b/>
          <w:bCs/>
          <w:color w:val="auto"/>
          <w:sz w:val="24"/>
          <w:szCs w:val="24"/>
          <w:lang w:eastAsia="ru-RU"/>
        </w:rPr>
      </w:pPr>
      <w:r w:rsidRPr="00DD302D">
        <w:rPr>
          <w:rFonts w:ascii="Times New Roman" w:hAnsi="Times New Roman" w:cs="Times New Roman"/>
          <w:b/>
          <w:bCs/>
          <w:color w:val="auto"/>
          <w:sz w:val="24"/>
          <w:szCs w:val="24"/>
          <w:lang w:eastAsia="ru-RU"/>
        </w:rPr>
        <w:t>8.4 Переменные модели</w:t>
      </w:r>
    </w:p>
    <w:p w14:paraId="0B18D909" w14:textId="664A3B72" w:rsidR="00ED2833" w:rsidRPr="00ED2833" w:rsidRDefault="008C46B7"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s</m:t>
            </m:r>
          </m:sub>
        </m:sSub>
        <m:r>
          <w:rPr>
            <w:rFonts w:ascii="Cambria Math" w:hAnsi="Cambria Math" w:cs="Times New Roman"/>
            <w:sz w:val="24"/>
            <w:szCs w:val="24"/>
            <w:lang w:eastAsia="ru-RU"/>
          </w:rPr>
          <m:t>∈{</m:t>
        </m:r>
        <m:r>
          <w:rPr>
            <w:rFonts w:ascii="Cambria Math" w:hAnsi="Cambria Math" w:cs="Times New Roman"/>
            <w:sz w:val="24"/>
            <w:szCs w:val="24"/>
            <w:lang w:eastAsia="ru-RU"/>
          </w:rPr>
          <m:t>0, 1}</m:t>
        </m:r>
      </m:oMath>
      <w:r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назначение врача </w:t>
      </w:r>
      <m:oMath>
        <m:r>
          <w:rPr>
            <w:rFonts w:ascii="Cambria Math" w:hAnsi="Cambria Math" w:cs="Times New Roman"/>
            <w:sz w:val="24"/>
            <w:szCs w:val="24"/>
            <w:lang w:eastAsia="ru-RU"/>
          </w:rPr>
          <m:t>i</m:t>
        </m:r>
      </m:oMath>
      <w:r w:rsidRPr="008C46B7">
        <w:rPr>
          <w:rFonts w:ascii="Times New Roman"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на смену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w:t>
      </w:r>
    </w:p>
    <w:p w14:paraId="534AF035" w14:textId="7B722D8C" w:rsidR="00ED2833" w:rsidRPr="00ED2833" w:rsidRDefault="008C46B7"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≥0</m:t>
        </m:r>
      </m:oMath>
      <w:r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недоукомплектованность смены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 xml:space="preserve"> (шт.);</w:t>
      </w:r>
    </w:p>
    <w:p w14:paraId="7CEDF518" w14:textId="48D77614" w:rsidR="00ED2833" w:rsidRPr="00ED2833" w:rsidRDefault="008C46B7"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w</m:t>
            </m:r>
          </m:e>
          <m:sub>
            <m:r>
              <w:rPr>
                <w:rFonts w:ascii="Cambria Math" w:hAnsi="Cambria Math" w:cs="Times New Roman"/>
                <w:sz w:val="24"/>
                <w:szCs w:val="24"/>
                <w:lang w:eastAsia="ru-RU"/>
              </w:rPr>
              <m:t>i</m:t>
            </m:r>
          </m:sub>
        </m:sSub>
      </m:oMath>
      <w:r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общее число часов работы врача </w:t>
      </w:r>
      <m:oMath>
        <m:r>
          <w:rPr>
            <w:rFonts w:ascii="Cambria Math" w:hAnsi="Cambria Math" w:cs="Times New Roman"/>
            <w:sz w:val="24"/>
            <w:szCs w:val="24"/>
            <w:lang w:eastAsia="ru-RU"/>
          </w:rPr>
          <m:t>i</m:t>
        </m:r>
      </m:oMath>
      <w:r w:rsidR="00ED2833" w:rsidRPr="00ED2833">
        <w:rPr>
          <w:rFonts w:ascii="Times New Roman" w:hAnsi="Times New Roman" w:cs="Times New Roman"/>
          <w:sz w:val="24"/>
          <w:szCs w:val="24"/>
          <w:lang w:eastAsia="ru-RU"/>
        </w:rPr>
        <w:t>;</w:t>
      </w:r>
    </w:p>
    <w:p w14:paraId="4FE0A3BC" w14:textId="7FC8C90F" w:rsidR="00ED2833" w:rsidRPr="00ED2833" w:rsidRDefault="008C46B7"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oMath>
      <w:r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абсолютное отклонение выработки от среднего уровня.</w:t>
      </w:r>
    </w:p>
    <w:p w14:paraId="77F6539C" w14:textId="3ACAA7B5" w:rsidR="00ED2833" w:rsidRPr="00ED2833" w:rsidRDefault="00ED2833" w:rsidP="00ED2833">
      <w:pPr>
        <w:spacing w:after="0" w:line="360" w:lineRule="auto"/>
        <w:ind w:firstLine="709"/>
        <w:jc w:val="both"/>
        <w:rPr>
          <w:rFonts w:ascii="Times New Roman" w:hAnsi="Times New Roman" w:cs="Times New Roman"/>
          <w:sz w:val="24"/>
          <w:szCs w:val="24"/>
          <w:lang w:eastAsia="ru-RU"/>
        </w:rPr>
      </w:pPr>
    </w:p>
    <w:p w14:paraId="0EA28080" w14:textId="5D42C6FB" w:rsidR="006036F3" w:rsidRPr="006036F3" w:rsidRDefault="006036F3" w:rsidP="006036F3">
      <w:pPr>
        <w:pStyle w:val="2"/>
        <w:spacing w:before="0" w:after="0" w:line="360" w:lineRule="auto"/>
        <w:jc w:val="center"/>
        <w:rPr>
          <w:rFonts w:ascii="Times New Roman" w:hAnsi="Times New Roman" w:cs="Times New Roman"/>
          <w:b/>
          <w:bCs/>
          <w:color w:val="auto"/>
          <w:sz w:val="24"/>
          <w:szCs w:val="24"/>
          <w:lang w:eastAsia="ru-RU"/>
        </w:rPr>
      </w:pPr>
      <w:r w:rsidRPr="006036F3">
        <w:rPr>
          <w:rFonts w:ascii="Times New Roman" w:hAnsi="Times New Roman" w:cs="Times New Roman"/>
          <w:b/>
          <w:bCs/>
          <w:color w:val="auto"/>
          <w:sz w:val="24"/>
          <w:szCs w:val="24"/>
          <w:lang w:eastAsia="ru-RU"/>
        </w:rPr>
        <w:lastRenderedPageBreak/>
        <w:t>8.5 Формализация ограничений</w:t>
      </w:r>
    </w:p>
    <w:p w14:paraId="57EE7BB4" w14:textId="58F05DE6"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Все ограничения линейны; порядковый номер формулы соответствует </w:t>
      </w:r>
      <w:r w:rsidR="00DD3B71" w:rsidRPr="00ED2833">
        <w:rPr>
          <w:rFonts w:ascii="Times New Roman" w:hAnsi="Times New Roman" w:cs="Times New Roman"/>
          <w:sz w:val="24"/>
          <w:szCs w:val="24"/>
          <w:lang w:eastAsia="ru-RU"/>
        </w:rPr>
        <w:t>подразделу</w:t>
      </w:r>
      <w:r w:rsidRPr="00ED2833">
        <w:rPr>
          <w:rFonts w:ascii="Times New Roman" w:hAnsi="Times New Roman" w:cs="Times New Roman"/>
          <w:sz w:val="24"/>
          <w:szCs w:val="24"/>
          <w:lang w:eastAsia="ru-RU"/>
        </w:rPr>
        <w:t>.</w:t>
      </w:r>
    </w:p>
    <w:p w14:paraId="730C81DA" w14:textId="77777777" w:rsidR="00ED2833" w:rsidRPr="00120B4C"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Покрытие</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смен</w:t>
      </w:r>
    </w:p>
    <w:p w14:paraId="41DE83C1" w14:textId="1F1939D7" w:rsidR="00ED2833" w:rsidRPr="00ED2833" w:rsidRDefault="00733A7D" w:rsidP="00A6634D">
      <w:pPr>
        <w:spacing w:after="0" w:line="360" w:lineRule="auto"/>
        <w:ind w:firstLine="709"/>
        <w:jc w:val="both"/>
        <w:rPr>
          <w:rFonts w:ascii="Times New Roman" w:eastAsiaTheme="minorEastAsia" w:hAnsi="Times New Roman" w:cs="Times New Roman"/>
          <w:i/>
          <w:sz w:val="24"/>
          <w:szCs w:val="24"/>
          <w:lang w:val="en-US" w:eastAsia="ru-RU"/>
        </w:rPr>
      </w:pPr>
      <m:oMathPara>
        <m:oMath>
          <m:nary>
            <m:naryPr>
              <m:chr m:val="∑"/>
              <m:limLoc m:val="undOvr"/>
              <m:supHide m:val="1"/>
              <m:ctrlPr>
                <w:rPr>
                  <w:rFonts w:ascii="Cambria Math" w:eastAsiaTheme="minorEastAsia" w:hAnsi="Cambria Math" w:cs="Times New Roman"/>
                  <w:i/>
                  <w:sz w:val="24"/>
                  <w:szCs w:val="24"/>
                  <w:lang w:eastAsia="ru-RU"/>
                </w:rPr>
              </m:ctrlPr>
            </m:naryPr>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∈I</m:t>
              </m:r>
            </m:sub>
            <m:sup/>
            <m:e>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,s</m:t>
                  </m:r>
                </m:sub>
              </m:sSub>
            </m:e>
          </m:nary>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u</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d</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 xml:space="preserve">,  </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∈S,  (8.1</m:t>
          </m:r>
          <m:r>
            <w:rPr>
              <w:rFonts w:ascii="Cambria Math" w:eastAsiaTheme="minorEastAsia" w:hAnsi="Cambria Math" w:cs="Times New Roman"/>
              <w:sz w:val="24"/>
              <w:szCs w:val="24"/>
              <w:lang w:val="en-US" w:eastAsia="ru-RU"/>
            </w:rPr>
            <m:t>)</m:t>
          </m:r>
        </m:oMath>
      </m:oMathPara>
    </w:p>
    <w:p w14:paraId="10714AD3"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Доступность</w:t>
      </w:r>
    </w:p>
    <w:p w14:paraId="65B84CC2" w14:textId="026C611E" w:rsidR="00666898" w:rsidRPr="00ED2833" w:rsidRDefault="00666898"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a</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∀i∈I,  s∈S,  (8.2)</m:t>
          </m:r>
        </m:oMath>
      </m:oMathPara>
    </w:p>
    <w:p w14:paraId="4FF292E9"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Недельная</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норма</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труда</w:t>
      </w:r>
    </w:p>
    <w:p w14:paraId="0AD5024B" w14:textId="618CB776" w:rsidR="00666898" w:rsidRPr="00ED2833" w:rsidRDefault="00666898" w:rsidP="00ED2833">
      <w:pPr>
        <w:spacing w:after="0" w:line="360" w:lineRule="auto"/>
        <w:ind w:firstLine="709"/>
        <w:jc w:val="both"/>
        <w:rPr>
          <w:rFonts w:ascii="Times New Roman" w:hAnsi="Times New Roman" w:cs="Times New Roman"/>
          <w:sz w:val="24"/>
          <w:szCs w:val="24"/>
          <w:lang w:val="en-US" w:eastAsia="ru-RU"/>
        </w:rPr>
      </w:pPr>
      <m:oMathPara>
        <m:oMath>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k(s)</m:t>
                  </m:r>
                </m:sub>
              </m:sSub>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 xml:space="preserve">,  </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m:t>
              </m:r>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r>
            <w:rPr>
              <w:rFonts w:ascii="Cambria Math" w:hAnsi="Cambria Math" w:cs="Times New Roman"/>
              <w:sz w:val="24"/>
              <w:szCs w:val="24"/>
              <w:lang w:val="en-US" w:eastAsia="ru-RU"/>
            </w:rPr>
            <m:t>,  ∀i∈I,  (8.3)</m:t>
          </m:r>
        </m:oMath>
      </m:oMathPara>
    </w:p>
    <w:p w14:paraId="5DBBC69A"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Непрерывный</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отдых</w:t>
      </w:r>
    </w:p>
    <w:p w14:paraId="1F024E79" w14:textId="7CB2893F" w:rsidR="00666898" w:rsidRPr="00ED2833" w:rsidRDefault="00666898"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xml:space="preserve">≤1,  ∀i∈I,  </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s</m:t>
              </m:r>
            </m:e>
            <m:sup>
              <m:r>
                <w:rPr>
                  <w:rFonts w:ascii="Cambria Math" w:hAnsi="Cambria Math" w:cs="Times New Roman"/>
                  <w:sz w:val="24"/>
                  <w:szCs w:val="24"/>
                  <w:lang w:val="en-US" w:eastAsia="ru-RU"/>
                </w:rPr>
                <m:t>'</m:t>
              </m:r>
            </m:sup>
          </m:sSup>
          <m:r>
            <w:rPr>
              <w:rFonts w:ascii="Cambria Math" w:hAnsi="Cambria Math" w:cs="Times New Roman"/>
              <w:sz w:val="24"/>
              <w:szCs w:val="24"/>
              <w:lang w:val="en-US" w:eastAsia="ru-RU"/>
            </w:rPr>
            <m:t>∈next</m:t>
          </m:r>
          <m:d>
            <m:dPr>
              <m:ctrlPr>
                <w:rPr>
                  <w:rFonts w:ascii="Cambria Math" w:hAnsi="Cambria Math" w:cs="Times New Roman"/>
                  <w:i/>
                  <w:sz w:val="24"/>
                  <w:szCs w:val="24"/>
                  <w:lang w:val="en-US" w:eastAsia="ru-RU"/>
                </w:rPr>
              </m:ctrlPr>
            </m:dPr>
            <m:e>
              <m:r>
                <w:rPr>
                  <w:rFonts w:ascii="Cambria Math" w:hAnsi="Cambria Math" w:cs="Times New Roman"/>
                  <w:sz w:val="24"/>
                  <w:szCs w:val="24"/>
                  <w:lang w:val="en-US" w:eastAsia="ru-RU"/>
                </w:rPr>
                <m:t>s</m:t>
              </m:r>
            </m:e>
          </m:d>
          <m:r>
            <w:rPr>
              <w:rFonts w:ascii="Cambria Math" w:hAnsi="Cambria Math" w:cs="Times New Roman"/>
              <w:sz w:val="24"/>
              <w:szCs w:val="24"/>
              <w:lang w:val="en-US" w:eastAsia="ru-RU"/>
            </w:rPr>
            <m:t>,  (8.4)</m:t>
          </m:r>
        </m:oMath>
      </m:oMathPara>
    </w:p>
    <w:p w14:paraId="4391B6B2" w14:textId="3FB37182" w:rsidR="00ED2833" w:rsidRPr="006E277D" w:rsidRDefault="00ED2833" w:rsidP="00ED2833">
      <w:pPr>
        <w:spacing w:after="0" w:line="360" w:lineRule="auto"/>
        <w:ind w:firstLine="709"/>
        <w:jc w:val="both"/>
        <w:rPr>
          <w:rFonts w:ascii="Times New Roman" w:hAnsi="Times New Roman" w:cs="Times New Roman"/>
          <w:b/>
          <w:bCs/>
          <w:sz w:val="24"/>
          <w:szCs w:val="24"/>
          <w:lang w:eastAsia="ru-RU"/>
        </w:rPr>
      </w:pPr>
      <w:proofErr w:type="spellStart"/>
      <w:r w:rsidRPr="00ED2833">
        <w:rPr>
          <w:rFonts w:ascii="Times New Roman" w:hAnsi="Times New Roman" w:cs="Times New Roman"/>
          <w:b/>
          <w:bCs/>
          <w:sz w:val="24"/>
          <w:szCs w:val="24"/>
          <w:lang w:eastAsia="ru-RU"/>
        </w:rPr>
        <w:t>Ли</w:t>
      </w:r>
      <w:r w:rsidR="006E277D">
        <w:rPr>
          <w:rFonts w:ascii="Times New Roman" w:hAnsi="Times New Roman" w:cs="Times New Roman"/>
          <w:b/>
          <w:bCs/>
          <w:sz w:val="24"/>
          <w:szCs w:val="24"/>
          <w:lang w:eastAsia="ru-RU"/>
        </w:rPr>
        <w:t>неизация</w:t>
      </w:r>
      <w:proofErr w:type="spellEnd"/>
      <w:r w:rsidRPr="00ED2833">
        <w:rPr>
          <w:rFonts w:ascii="Times New Roman" w:hAnsi="Times New Roman" w:cs="Times New Roman"/>
          <w:b/>
          <w:bCs/>
          <w:sz w:val="24"/>
          <w:szCs w:val="24"/>
          <w:lang w:eastAsia="ru-RU"/>
        </w:rPr>
        <w:t xml:space="preserve"> отклонения нагрузки</w:t>
      </w:r>
    </w:p>
    <w:p w14:paraId="1B6D1839" w14:textId="6E714F39" w:rsidR="00872E0C" w:rsidRPr="00ED2833" w:rsidRDefault="00872E0C" w:rsidP="00ED2833">
      <w:pPr>
        <w:spacing w:after="0" w:line="360" w:lineRule="auto"/>
        <w:ind w:firstLine="709"/>
        <w:jc w:val="both"/>
        <w:rPr>
          <w:rFonts w:ascii="Times New Roman" w:hAnsi="Times New Roman" w:cs="Times New Roman"/>
          <w:sz w:val="24"/>
          <w:szCs w:val="24"/>
          <w:lang w:val="en-US" w:eastAsia="ru-RU"/>
        </w:rPr>
      </w:pPr>
      <m:oMathPara>
        <m:oMath>
          <m:m>
            <m:mPr>
              <m:mcs>
                <m:mc>
                  <m:mcPr>
                    <m:count m:val="1"/>
                    <m:mcJc m:val="center"/>
                  </m:mcPr>
                </m:mc>
              </m:mcs>
              <m:ctrlPr>
                <w:rPr>
                  <w:rFonts w:ascii="Cambria Math" w:hAnsi="Cambria Math" w:cs="Times New Roman"/>
                  <w:i/>
                  <w:sz w:val="24"/>
                  <w:szCs w:val="24"/>
                  <w:lang w:val="en-US" w:eastAsia="ru-RU"/>
                </w:rPr>
              </m:ctrlPr>
            </m:mPr>
            <m:mr>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r>
              <m:e>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
          <m:r>
            <w:rPr>
              <w:rFonts w:ascii="Cambria Math" w:hAnsi="Cambria Math" w:cs="Times New Roman"/>
              <w:sz w:val="24"/>
              <w:szCs w:val="24"/>
              <w:lang w:eastAsia="ru-RU"/>
            </w:rPr>
            <m:t xml:space="preserve">,  </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f>
            <m:fPr>
              <m:ctrlPr>
                <w:rPr>
                  <w:rFonts w:ascii="Cambria Math" w:hAnsi="Cambria Math" w:cs="Times New Roman"/>
                  <w:i/>
                  <w:sz w:val="24"/>
                  <w:szCs w:val="24"/>
                  <w:lang w:val="en-US" w:eastAsia="ru-RU"/>
                </w:rPr>
              </m:ctrlPr>
            </m:fPr>
            <m:num>
              <m:r>
                <w:rPr>
                  <w:rFonts w:ascii="Cambria Math" w:hAnsi="Cambria Math" w:cs="Times New Roman"/>
                  <w:sz w:val="24"/>
                  <w:szCs w:val="24"/>
                  <w:lang w:eastAsia="ru-RU"/>
                </w:rPr>
                <m:t>1</m:t>
              </m:r>
            </m:num>
            <m:den>
              <m:r>
                <w:rPr>
                  <w:rFonts w:ascii="Cambria Math" w:hAnsi="Cambria Math" w:cs="Times New Roman"/>
                  <w:sz w:val="24"/>
                  <w:szCs w:val="24"/>
                  <w:lang w:val="en-US" w:eastAsia="ru-RU"/>
                </w:rPr>
                <m:t>N</m:t>
              </m:r>
            </m:den>
          </m:f>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r>
            <w:rPr>
              <w:rFonts w:ascii="Cambria Math" w:hAnsi="Cambria Math" w:cs="Times New Roman"/>
              <w:sz w:val="24"/>
              <w:szCs w:val="24"/>
              <w:lang w:val="en-US" w:eastAsia="ru-RU"/>
            </w:rPr>
            <m:t>,  (8.5)</m:t>
          </m:r>
        </m:oMath>
      </m:oMathPara>
    </w:p>
    <w:p w14:paraId="470782DE" w14:textId="114E544D" w:rsidR="00832F58" w:rsidRPr="00832F58" w:rsidRDefault="00832F58" w:rsidP="00832F58">
      <w:pPr>
        <w:pStyle w:val="2"/>
        <w:spacing w:before="0" w:after="0" w:line="360" w:lineRule="auto"/>
        <w:jc w:val="center"/>
        <w:rPr>
          <w:rFonts w:ascii="Times New Roman" w:hAnsi="Times New Roman" w:cs="Times New Roman"/>
          <w:b/>
          <w:bCs/>
          <w:color w:val="auto"/>
          <w:sz w:val="24"/>
          <w:szCs w:val="24"/>
          <w:lang w:eastAsia="ru-RU"/>
        </w:rPr>
      </w:pPr>
      <w:r w:rsidRPr="006036F3">
        <w:rPr>
          <w:rFonts w:ascii="Times New Roman" w:hAnsi="Times New Roman" w:cs="Times New Roman"/>
          <w:b/>
          <w:bCs/>
          <w:color w:val="auto"/>
          <w:sz w:val="24"/>
          <w:szCs w:val="24"/>
          <w:lang w:eastAsia="ru-RU"/>
        </w:rPr>
        <w:t>8.</w:t>
      </w:r>
      <w:r w:rsidRPr="00832F58">
        <w:rPr>
          <w:rFonts w:ascii="Times New Roman" w:hAnsi="Times New Roman" w:cs="Times New Roman"/>
          <w:b/>
          <w:bCs/>
          <w:color w:val="auto"/>
          <w:sz w:val="24"/>
          <w:szCs w:val="24"/>
          <w:lang w:eastAsia="ru-RU"/>
        </w:rPr>
        <w:t xml:space="preserve">6. </w:t>
      </w:r>
      <w:r>
        <w:rPr>
          <w:rFonts w:ascii="Times New Roman" w:hAnsi="Times New Roman" w:cs="Times New Roman"/>
          <w:b/>
          <w:bCs/>
          <w:color w:val="auto"/>
          <w:sz w:val="24"/>
          <w:szCs w:val="24"/>
          <w:lang w:eastAsia="ru-RU"/>
        </w:rPr>
        <w:t>Целевая функция</w:t>
      </w:r>
    </w:p>
    <w:p w14:paraId="4428BFD6"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Ввиду множественности критериев выбирается взвешенная сумма штрафов</w:t>
      </w:r>
    </w:p>
    <w:p w14:paraId="2C757EF2" w14:textId="45F17546" w:rsidR="008F5B05" w:rsidRPr="00AF6563" w:rsidRDefault="008F5B05" w:rsidP="008F5B05">
      <w:pPr>
        <w:spacing w:after="0" w:line="360" w:lineRule="auto"/>
        <w:ind w:left="720"/>
        <w:jc w:val="both"/>
        <w:rPr>
          <w:rFonts w:ascii="Times New Roman" w:hAnsi="Times New Roman" w:cs="Times New Roman"/>
          <w:i/>
          <w:sz w:val="24"/>
          <w:szCs w:val="24"/>
          <w:lang w:val="en-US" w:eastAsia="ru-RU"/>
        </w:rPr>
      </w:pPr>
      <m:oMathPara>
        <m:oMath>
          <m:r>
            <w:rPr>
              <w:rFonts w:ascii="Cambria Math" w:hAnsi="Cambria Math" w:cs="Times New Roman"/>
              <w:sz w:val="24"/>
              <w:szCs w:val="24"/>
              <w:lang w:eastAsia="ru-RU"/>
            </w:rPr>
            <m:t>m</m:t>
          </m:r>
          <m:r>
            <w:rPr>
              <w:rFonts w:ascii="Cambria Math" w:hAnsi="Cambria Math" w:cs="Times New Roman"/>
              <w:sz w:val="24"/>
              <w:szCs w:val="24"/>
              <w:lang w:val="en-US" w:eastAsia="ru-RU"/>
            </w:rPr>
            <m:t>in F=</m:t>
          </m:r>
          <m:r>
            <w:rPr>
              <w:rFonts w:ascii="Cambria Math" w:hAnsi="Cambria Math" w:cs="Times New Roman"/>
              <w:sz w:val="24"/>
              <w:szCs w:val="24"/>
              <w:lang w:eastAsia="ru-RU"/>
            </w:rPr>
            <m:t>α</m:t>
          </m:r>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u</m:t>
                  </m:r>
                </m:e>
                <m:sub>
                  <m:r>
                    <w:rPr>
                      <w:rFonts w:ascii="Cambria Math" w:hAnsi="Cambria Math" w:cs="Times New Roman"/>
                      <w:sz w:val="24"/>
                      <w:szCs w:val="24"/>
                      <w:lang w:val="en-US" w:eastAsia="ru-RU"/>
                    </w:rPr>
                    <m:t>s</m:t>
                  </m:r>
                </m:sub>
              </m:sSub>
            </m:e>
          </m:nary>
          <m:r>
            <w:rPr>
              <w:rFonts w:ascii="Cambria Math" w:hAnsi="Cambria Math" w:cs="Times New Roman"/>
              <w:sz w:val="24"/>
              <w:szCs w:val="24"/>
              <w:lang w:val="en-US" w:eastAsia="ru-RU"/>
            </w:rPr>
            <m:t>+</m:t>
          </m:r>
          <m:r>
            <w:rPr>
              <w:rFonts w:ascii="Cambria Math" w:hAnsi="Cambria Math" w:cs="Times New Roman"/>
              <w:sz w:val="24"/>
              <w:szCs w:val="24"/>
              <w:lang w:eastAsia="ru-RU"/>
            </w:rPr>
            <m:t>β</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e>
          </m:nary>
          <m:r>
            <w:rPr>
              <w:rFonts w:ascii="Cambria Math" w:hAnsi="Cambria Math" w:cs="Times New Roman"/>
              <w:sz w:val="24"/>
              <w:szCs w:val="24"/>
              <w:lang w:eastAsia="ru-RU"/>
            </w:rPr>
            <m:t>-</m:t>
          </m:r>
          <m:r>
            <w:rPr>
              <w:rFonts w:ascii="Cambria Math" w:hAnsi="Cambria Math" w:cs="Times New Roman"/>
              <w:sz w:val="24"/>
              <w:szCs w:val="24"/>
              <w:lang w:eastAsia="ru-RU"/>
            </w:rPr>
            <m:t>γ</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s</m:t>
                  </m:r>
                  <m:r>
                    <w:rPr>
                      <w:rFonts w:ascii="Cambria Math" w:hAnsi="Cambria Math" w:cs="Times New Roman"/>
                      <w:sz w:val="24"/>
                      <w:szCs w:val="24"/>
                      <w:lang w:val="en-US" w:eastAsia="ru-RU"/>
                    </w:rPr>
                    <m:t>∈S</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nary>
            </m:e>
          </m:nary>
          <m:r>
            <w:rPr>
              <w:rFonts w:ascii="Cambria Math" w:hAnsi="Cambria Math" w:cs="Times New Roman"/>
              <w:sz w:val="24"/>
              <w:szCs w:val="24"/>
              <w:lang w:eastAsia="ru-RU"/>
            </w:rPr>
            <m:t>,</m:t>
          </m:r>
          <m:r>
            <w:rPr>
              <w:rFonts w:ascii="Cambria Math" w:hAnsi="Cambria Math" w:cs="Times New Roman"/>
              <w:sz w:val="24"/>
              <w:szCs w:val="24"/>
              <w:lang w:val="en-US" w:eastAsia="ru-RU"/>
            </w:rPr>
            <m:t xml:space="preserve">  (8.6)</m:t>
          </m:r>
        </m:oMath>
      </m:oMathPara>
    </w:p>
    <w:p w14:paraId="416E23BF" w14:textId="5C9602F6"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α</m:t>
        </m:r>
      </m:oMath>
      <w:r w:rsidR="00ED2833" w:rsidRPr="00ED2833">
        <w:rPr>
          <w:rFonts w:ascii="Times New Roman" w:hAnsi="Times New Roman" w:cs="Times New Roman"/>
          <w:sz w:val="24"/>
          <w:szCs w:val="24"/>
          <w:lang w:eastAsia="ru-RU"/>
        </w:rPr>
        <w:t xml:space="preserve"> (штраф за «пустые» смены) — задаётся ≥ 1000 чел·ч, чтобы недоукомплект «перебивал» все остальные стимулы;</w:t>
      </w:r>
    </w:p>
    <w:p w14:paraId="395E3087" w14:textId="760919E3"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β</m:t>
        </m:r>
      </m:oMath>
      <w:r w:rsidR="00ED2833" w:rsidRPr="00ED2833">
        <w:rPr>
          <w:rFonts w:ascii="Times New Roman" w:hAnsi="Times New Roman" w:cs="Times New Roman"/>
          <w:sz w:val="24"/>
          <w:szCs w:val="24"/>
          <w:lang w:eastAsia="ru-RU"/>
        </w:rPr>
        <w:t xml:space="preserve"> (справедливость) подбирается в диапазоне </w:t>
      </w:r>
      <w:r w:rsidRPr="00ED2833">
        <w:rPr>
          <w:rFonts w:ascii="Times New Roman" w:hAnsi="Times New Roman" w:cs="Times New Roman"/>
          <w:sz w:val="24"/>
          <w:szCs w:val="24"/>
          <w:lang w:eastAsia="ru-RU"/>
        </w:rPr>
        <w:t>1–10</w:t>
      </w:r>
      <w:r w:rsidR="00ED2833" w:rsidRPr="00ED2833">
        <w:rPr>
          <w:rFonts w:ascii="Times New Roman" w:hAnsi="Times New Roman" w:cs="Times New Roman"/>
          <w:sz w:val="24"/>
          <w:szCs w:val="24"/>
          <w:lang w:eastAsia="ru-RU"/>
        </w:rPr>
        <w:t>;</w:t>
      </w:r>
    </w:p>
    <w:p w14:paraId="40C2E3FA" w14:textId="21213946" w:rsidR="00ED2833" w:rsidRPr="00ED2833" w:rsidRDefault="00AF6563" w:rsidP="008F5B05">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γ</m:t>
        </m:r>
      </m:oMath>
      <w:r w:rsidR="00ED2833" w:rsidRPr="00ED2833">
        <w:rPr>
          <w:rFonts w:ascii="Times New Roman" w:hAnsi="Times New Roman" w:cs="Times New Roman"/>
          <w:sz w:val="24"/>
          <w:szCs w:val="24"/>
          <w:lang w:eastAsia="ru-RU"/>
        </w:rPr>
        <w:t xml:space="preserve"> (учёт предпочтений) — </w:t>
      </w:r>
      <w:r w:rsidRPr="00ED2833">
        <w:rPr>
          <w:rFonts w:ascii="Times New Roman" w:hAnsi="Times New Roman" w:cs="Times New Roman"/>
          <w:sz w:val="24"/>
          <w:szCs w:val="24"/>
          <w:lang w:eastAsia="ru-RU"/>
        </w:rPr>
        <w:t>1–5</w:t>
      </w:r>
      <w:r w:rsidR="00ED2833" w:rsidRPr="00ED2833">
        <w:rPr>
          <w:rFonts w:ascii="Times New Roman" w:hAnsi="Times New Roman" w:cs="Times New Roman"/>
          <w:sz w:val="24"/>
          <w:szCs w:val="24"/>
          <w:lang w:eastAsia="ru-RU"/>
        </w:rPr>
        <w:t>. Коэффициенты уточняются в процедуре калибровки, см. § 11.</w:t>
      </w:r>
    </w:p>
    <w:p w14:paraId="0504C86C" w14:textId="21E5DD14" w:rsidR="00832F58" w:rsidRPr="006036F3" w:rsidRDefault="00832F58" w:rsidP="00832F58">
      <w:pPr>
        <w:pStyle w:val="2"/>
        <w:spacing w:before="0" w:after="0" w:line="360" w:lineRule="auto"/>
        <w:jc w:val="center"/>
        <w:rPr>
          <w:rFonts w:ascii="Times New Roman" w:hAnsi="Times New Roman" w:cs="Times New Roman"/>
          <w:b/>
          <w:bCs/>
          <w:color w:val="auto"/>
          <w:sz w:val="24"/>
          <w:szCs w:val="24"/>
          <w:lang w:eastAsia="ru-RU"/>
        </w:rPr>
      </w:pPr>
      <w:r w:rsidRPr="006036F3">
        <w:rPr>
          <w:rFonts w:ascii="Times New Roman" w:hAnsi="Times New Roman" w:cs="Times New Roman"/>
          <w:b/>
          <w:bCs/>
          <w:color w:val="auto"/>
          <w:sz w:val="24"/>
          <w:szCs w:val="24"/>
          <w:lang w:eastAsia="ru-RU"/>
        </w:rPr>
        <w:t>8.</w:t>
      </w:r>
      <w:r>
        <w:rPr>
          <w:rFonts w:ascii="Times New Roman" w:hAnsi="Times New Roman" w:cs="Times New Roman"/>
          <w:b/>
          <w:bCs/>
          <w:color w:val="auto"/>
          <w:sz w:val="24"/>
          <w:szCs w:val="24"/>
          <w:lang w:eastAsia="ru-RU"/>
        </w:rPr>
        <w:t>7. Метод решения и оценка сложности</w:t>
      </w:r>
    </w:p>
    <w:p w14:paraId="3644A838" w14:textId="28B7820C" w:rsidR="00ED2833" w:rsidRPr="00ED2833" w:rsidRDefault="00ED2833" w:rsidP="006A7F17">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Модель (8.1) – (8.6) представляет собой задачу смешанного целочисленного линейного программирования (MILP). Для клиники «Здоровый Ребёнок» </w:t>
      </w:r>
      <w:r w:rsidR="006A7F17">
        <w:rPr>
          <w:rFonts w:ascii="Times New Roman" w:hAnsi="Times New Roman" w:cs="Times New Roman"/>
          <w:sz w:val="24"/>
          <w:szCs w:val="24"/>
          <w:lang w:eastAsia="ru-RU"/>
        </w:rPr>
        <w:t>(</w:t>
      </w:r>
      <m:oMath>
        <m:r>
          <w:rPr>
            <w:rFonts w:ascii="Cambria Math" w:hAnsi="Cambria Math" w:cs="Times New Roman"/>
            <w:sz w:val="24"/>
            <w:szCs w:val="24"/>
            <w:lang w:eastAsia="ru-RU"/>
          </w:rPr>
          <m:t>N</m:t>
        </m:r>
        <m:r>
          <w:rPr>
            <w:rFonts w:ascii="Cambria Math" w:hAnsi="Cambria Math" w:cs="Times New Roman"/>
            <w:sz w:val="24"/>
            <w:szCs w:val="24"/>
            <w:lang w:eastAsia="ru-RU"/>
          </w:rPr>
          <m:t>=</m:t>
        </m:r>
        <m:r>
          <w:rPr>
            <w:rFonts w:ascii="Cambria Math" w:hAnsi="Cambria Math" w:cs="Times New Roman"/>
            <w:sz w:val="24"/>
            <w:szCs w:val="24"/>
            <w:lang w:eastAsia="ru-RU"/>
          </w:rPr>
          <m:t>2</m:t>
        </m:r>
        <m:r>
          <w:rPr>
            <w:rFonts w:ascii="Cambria Math" w:hAnsi="Cambria Math" w:cs="Times New Roman"/>
            <w:sz w:val="24"/>
            <w:szCs w:val="24"/>
            <w:lang w:eastAsia="ru-RU"/>
          </w:rPr>
          <m:t>2</m:t>
        </m:r>
        <m:r>
          <w:rPr>
            <w:rFonts w:ascii="Cambria Math" w:hAnsi="Cambria Math" w:cs="Times New Roman"/>
            <w:sz w:val="24"/>
            <w:szCs w:val="24"/>
            <w:lang w:eastAsia="ru-RU"/>
          </w:rPr>
          <m:t>,</m:t>
        </m:r>
        <m:r>
          <w:rPr>
            <w:rFonts w:ascii="Cambria Math" w:hAnsi="Cambria Math" w:cs="Times New Roman"/>
            <w:sz w:val="24"/>
            <w:szCs w:val="24"/>
            <w:lang w:eastAsia="ru-RU"/>
          </w:rPr>
          <m:t xml:space="preserve"> </m:t>
        </m:r>
        <m:d>
          <m:dPr>
            <m:begChr m:val="|"/>
            <m:endChr m:val="|"/>
            <m:ctrlPr>
              <w:rPr>
                <w:rFonts w:ascii="Cambria Math" w:hAnsi="Cambria Math" w:cs="Times New Roman"/>
                <w:i/>
                <w:sz w:val="24"/>
                <w:szCs w:val="24"/>
                <w:lang w:eastAsia="ru-RU"/>
              </w:rPr>
            </m:ctrlPr>
          </m:dPr>
          <m:e>
            <m:r>
              <w:rPr>
                <w:rFonts w:ascii="Cambria Math" w:hAnsi="Cambria Math" w:cs="Times New Roman"/>
                <w:sz w:val="24"/>
                <w:szCs w:val="24"/>
                <w:lang w:eastAsia="ru-RU"/>
              </w:rPr>
              <m:t>S</m:t>
            </m:r>
          </m:e>
        </m:d>
        <m:r>
          <w:rPr>
            <w:rFonts w:ascii="Cambria Math" w:hAnsi="Cambria Math" w:cs="Times New Roman"/>
            <w:sz w:val="24"/>
            <w:szCs w:val="24"/>
            <w:lang w:eastAsia="ru-RU"/>
          </w:rPr>
          <m:t>=12</m:t>
        </m:r>
        <m:r>
          <w:rPr>
            <w:rFonts w:ascii="Cambria Math" w:hAnsi="Cambria Math" w:cs="Times New Roman"/>
            <w:sz w:val="24"/>
            <w:szCs w:val="24"/>
            <w:lang w:eastAsia="ru-RU"/>
          </w:rPr>
          <m:t>6</m:t>
        </m:r>
      </m:oMath>
      <w:r w:rsidR="006A7F17">
        <w:rPr>
          <w:rFonts w:ascii="Times New Roman" w:hAnsi="Times New Roman" w:cs="Times New Roman"/>
          <w:sz w:val="24"/>
          <w:szCs w:val="24"/>
          <w:lang w:eastAsia="ru-RU"/>
        </w:rPr>
        <w:t>)</w:t>
      </w:r>
      <w:r w:rsidR="006A2866" w:rsidRPr="006A2866">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количество бинарных переменных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s</m:t>
            </m:r>
          </m:sub>
        </m:sSub>
      </m:oMath>
      <w:r w:rsidRPr="00ED2833">
        <w:rPr>
          <w:rFonts w:ascii="Times New Roman" w:hAnsi="Times New Roman" w:cs="Times New Roman"/>
          <w:sz w:val="24"/>
          <w:szCs w:val="24"/>
          <w:lang w:eastAsia="ru-RU"/>
        </w:rPr>
        <w:t xml:space="preserve">​ не превышает 2772, что сопоставимо с известными тестами </w:t>
      </w:r>
      <w:proofErr w:type="spellStart"/>
      <w:r w:rsidRPr="00ED2833">
        <w:rPr>
          <w:rFonts w:ascii="Times New Roman" w:hAnsi="Times New Roman" w:cs="Times New Roman"/>
          <w:sz w:val="24"/>
          <w:szCs w:val="24"/>
          <w:lang w:eastAsia="ru-RU"/>
        </w:rPr>
        <w:t>Nurse</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Rostering</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Problem</w:t>
      </w:r>
      <w:proofErr w:type="spellEnd"/>
      <w:r w:rsidRPr="00ED2833">
        <w:rPr>
          <w:rFonts w:ascii="Times New Roman" w:hAnsi="Times New Roman" w:cs="Times New Roman"/>
          <w:sz w:val="24"/>
          <w:szCs w:val="24"/>
          <w:lang w:eastAsia="ru-RU"/>
        </w:rPr>
        <w:t xml:space="preserve"> и решается коммерческим </w:t>
      </w:r>
      <w:proofErr w:type="spellStart"/>
      <w:r w:rsidRPr="00ED2833">
        <w:rPr>
          <w:rFonts w:ascii="Times New Roman" w:hAnsi="Times New Roman" w:cs="Times New Roman"/>
          <w:sz w:val="24"/>
          <w:szCs w:val="24"/>
          <w:lang w:eastAsia="ru-RU"/>
        </w:rPr>
        <w:t>солвером</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Gurobi</w:t>
      </w:r>
      <w:proofErr w:type="spellEnd"/>
      <w:r w:rsidRPr="00ED2833">
        <w:rPr>
          <w:rFonts w:ascii="Times New Roman" w:hAnsi="Times New Roman" w:cs="Times New Roman"/>
          <w:sz w:val="24"/>
          <w:szCs w:val="24"/>
          <w:lang w:eastAsia="ru-RU"/>
        </w:rPr>
        <w:t xml:space="preserve"> 10.0 либо </w:t>
      </w:r>
      <w:proofErr w:type="spellStart"/>
      <w:r w:rsidRPr="00ED2833">
        <w:rPr>
          <w:rFonts w:ascii="Times New Roman" w:hAnsi="Times New Roman" w:cs="Times New Roman"/>
          <w:sz w:val="24"/>
          <w:szCs w:val="24"/>
          <w:lang w:eastAsia="ru-RU"/>
        </w:rPr>
        <w:t>open-source</w:t>
      </w:r>
      <w:proofErr w:type="spellEnd"/>
      <w:r w:rsidRPr="00ED2833">
        <w:rPr>
          <w:rFonts w:ascii="Times New Roman" w:hAnsi="Times New Roman" w:cs="Times New Roman"/>
          <w:sz w:val="24"/>
          <w:szCs w:val="24"/>
          <w:lang w:eastAsia="ru-RU"/>
        </w:rPr>
        <w:t xml:space="preserve"> OR-Tools CP-SAT</w:t>
      </w:r>
      <w:r w:rsidR="006A2866" w:rsidRPr="006A2866">
        <w:rPr>
          <w:rFonts w:ascii="Times New Roman" w:hAnsi="Times New Roman" w:cs="Times New Roman"/>
          <w:sz w:val="24"/>
          <w:szCs w:val="24"/>
          <w:lang w:eastAsia="ru-RU"/>
        </w:rPr>
        <w:t xml:space="preserve">. </w:t>
      </w:r>
    </w:p>
    <w:p w14:paraId="6157478B" w14:textId="5934F007" w:rsidR="00212DD9" w:rsidRPr="00212DD9" w:rsidRDefault="00212DD9" w:rsidP="00212DD9">
      <w:pPr>
        <w:pStyle w:val="2"/>
        <w:spacing w:before="0" w:after="0" w:line="360" w:lineRule="auto"/>
        <w:jc w:val="center"/>
        <w:rPr>
          <w:rFonts w:ascii="Times New Roman" w:hAnsi="Times New Roman" w:cs="Times New Roman"/>
          <w:b/>
          <w:bCs/>
          <w:color w:val="auto"/>
          <w:sz w:val="24"/>
          <w:szCs w:val="24"/>
          <w:lang w:eastAsia="ru-RU"/>
        </w:rPr>
      </w:pPr>
      <w:r w:rsidRPr="006036F3">
        <w:rPr>
          <w:rFonts w:ascii="Times New Roman" w:hAnsi="Times New Roman" w:cs="Times New Roman"/>
          <w:b/>
          <w:bCs/>
          <w:color w:val="auto"/>
          <w:sz w:val="24"/>
          <w:szCs w:val="24"/>
          <w:lang w:eastAsia="ru-RU"/>
        </w:rPr>
        <w:t>8.</w:t>
      </w:r>
      <w:r>
        <w:rPr>
          <w:rFonts w:ascii="Times New Roman" w:hAnsi="Times New Roman" w:cs="Times New Roman"/>
          <w:b/>
          <w:bCs/>
          <w:color w:val="auto"/>
          <w:sz w:val="24"/>
          <w:szCs w:val="24"/>
          <w:lang w:val="en-US" w:eastAsia="ru-RU"/>
        </w:rPr>
        <w:t xml:space="preserve">8. </w:t>
      </w:r>
      <w:r>
        <w:rPr>
          <w:rFonts w:ascii="Times New Roman" w:hAnsi="Times New Roman" w:cs="Times New Roman"/>
          <w:b/>
          <w:bCs/>
          <w:color w:val="auto"/>
          <w:sz w:val="24"/>
          <w:szCs w:val="24"/>
          <w:lang w:eastAsia="ru-RU"/>
        </w:rPr>
        <w:t>Нормативное обоснование ограничений</w:t>
      </w:r>
    </w:p>
    <w:p w14:paraId="396B933A" w14:textId="6338856F"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(8.3) отвечает требованиям ст. 91 ТК РФ (40-часовая неделя). Для совместителей</w:t>
      </w:r>
      <w:r w:rsidR="00A07A8D">
        <w:rPr>
          <w:rFonts w:ascii="Times New Roman" w:hAnsi="Times New Roman" w:cs="Times New Roman"/>
          <w:sz w:val="24"/>
          <w:szCs w:val="24"/>
          <w:lang w:eastAsia="ru-RU"/>
        </w:rPr>
        <w:t xml:space="preserve"> </w:t>
      </w:r>
      <m:oMath>
        <m:sSubSup>
          <m:sSubSupPr>
            <m:ctrlPr>
              <w:rPr>
                <w:rFonts w:ascii="Cambria Math" w:hAnsi="Cambria Math" w:cs="Times New Roman"/>
                <w:i/>
                <w:sz w:val="24"/>
                <w:szCs w:val="24"/>
                <w:lang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m</m:t>
            </m:r>
            <m:r>
              <w:rPr>
                <w:rFonts w:ascii="Cambria Math" w:hAnsi="Cambria Math" w:cs="Times New Roman"/>
                <w:sz w:val="24"/>
                <w:szCs w:val="24"/>
                <w:lang w:val="en-US" w:eastAsia="ru-RU"/>
              </w:rPr>
              <m:t>ax</m:t>
            </m:r>
          </m:sup>
        </m:sSubSup>
      </m:oMath>
      <w:r w:rsidR="00A07A8D" w:rsidRPr="00A07A8D">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уменьшается пропорционально доле ставки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sub>
        </m:sSub>
      </m:oMath>
    </w:p>
    <w:p w14:paraId="6EFBE300" w14:textId="77777777"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(8.4) обеспечивает минимальный непрерывный отдых 11 ч — соответствует ст. 110 ТК РФ.</w:t>
      </w:r>
    </w:p>
    <w:p w14:paraId="50405A0E" w14:textId="57FB636E"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lastRenderedPageBreak/>
        <w:t xml:space="preserve">Ограничения по «ночным» часам (ст. 96) при необходимости добавляются линейной группой: </w:t>
      </w:r>
      <m:oMath>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k</m:t>
            </m:r>
            <m:r>
              <w:rPr>
                <w:rFonts w:ascii="Cambria Math" w:hAnsi="Cambria Math" w:cs="Times New Roman"/>
                <w:sz w:val="24"/>
                <w:szCs w:val="24"/>
                <w:lang w:val="en-US" w:eastAsia="ru-RU"/>
              </w:rPr>
              <m:t>∈</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K</m:t>
                </m:r>
              </m:e>
              <m:sup>
                <m:r>
                  <w:rPr>
                    <w:rFonts w:ascii="Cambria Math" w:hAnsi="Cambria Math" w:cs="Times New Roman"/>
                    <w:sz w:val="24"/>
                    <w:szCs w:val="24"/>
                    <w:lang w:val="en-US" w:eastAsia="ru-RU"/>
                  </w:rPr>
                  <m:t>night</m:t>
                </m:r>
              </m:sup>
            </m:sSup>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(j,k)</m:t>
                </m:r>
              </m:sub>
            </m:sSub>
          </m:e>
        </m:nary>
        <m:r>
          <w:rPr>
            <w:rFonts w:ascii="Cambria Math" w:hAnsi="Cambria Math" w:cs="Times New Roman"/>
            <w:sz w:val="24"/>
            <w:szCs w:val="24"/>
            <w:lang w:eastAsia="ru-RU"/>
          </w:rPr>
          <m:t>≤</m:t>
        </m:r>
        <m:sSubSup>
          <m:sSubSupPr>
            <m:ctrlPr>
              <w:rPr>
                <w:rFonts w:ascii="Cambria Math" w:hAnsi="Cambria Math" w:cs="Times New Roman"/>
                <w:i/>
                <w:sz w:val="24"/>
                <w:szCs w:val="24"/>
                <w:lang w:eastAsia="ru-RU"/>
              </w:rPr>
            </m:ctrlPr>
          </m:sSubSupPr>
          <m:e>
            <m:r>
              <w:rPr>
                <w:rFonts w:ascii="Cambria Math" w:hAnsi="Cambria Math" w:cs="Times New Roman"/>
                <w:sz w:val="24"/>
                <w:szCs w:val="24"/>
                <w:lang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n</m:t>
            </m:r>
            <m:r>
              <w:rPr>
                <w:rFonts w:ascii="Cambria Math" w:hAnsi="Cambria Math" w:cs="Times New Roman"/>
                <w:sz w:val="24"/>
                <w:szCs w:val="24"/>
                <w:lang w:val="en-US" w:eastAsia="ru-RU"/>
              </w:rPr>
              <m:t>ight</m:t>
            </m:r>
          </m:sup>
        </m:sSubSup>
      </m:oMath>
    </w:p>
    <w:p w14:paraId="4FCBAA05" w14:textId="2125B0D2" w:rsidR="00ED2833" w:rsidRPr="00ED2833" w:rsidRDefault="00ED2833" w:rsidP="00ED2833">
      <w:pPr>
        <w:spacing w:after="0" w:line="360" w:lineRule="auto"/>
        <w:ind w:firstLine="709"/>
        <w:jc w:val="both"/>
        <w:rPr>
          <w:rFonts w:ascii="Times New Roman" w:hAnsi="Times New Roman" w:cs="Times New Roman"/>
          <w:sz w:val="24"/>
          <w:szCs w:val="24"/>
          <w:lang w:eastAsia="ru-RU"/>
        </w:rPr>
      </w:pPr>
    </w:p>
    <w:p w14:paraId="534660F9" w14:textId="33796238" w:rsidR="00ED2833" w:rsidRPr="00ED2833" w:rsidRDefault="00382952" w:rsidP="00382952">
      <w:pPr>
        <w:pStyle w:val="2"/>
        <w:spacing w:before="0" w:after="0" w:line="360" w:lineRule="auto"/>
        <w:jc w:val="center"/>
        <w:rPr>
          <w:rFonts w:ascii="Times New Roman" w:hAnsi="Times New Roman" w:cs="Times New Roman"/>
          <w:b/>
          <w:bCs/>
          <w:color w:val="auto"/>
          <w:sz w:val="24"/>
          <w:szCs w:val="24"/>
          <w:lang w:eastAsia="ru-RU"/>
        </w:rPr>
      </w:pPr>
      <w:r w:rsidRPr="00FA6E7B">
        <w:rPr>
          <w:rFonts w:ascii="Times New Roman" w:hAnsi="Times New Roman" w:cs="Times New Roman"/>
          <w:b/>
          <w:bCs/>
          <w:color w:val="auto"/>
          <w:sz w:val="24"/>
          <w:szCs w:val="24"/>
          <w:lang w:eastAsia="ru-RU"/>
        </w:rPr>
        <w:t>8</w:t>
      </w:r>
      <w:r w:rsidRPr="006036F3">
        <w:rPr>
          <w:rFonts w:ascii="Times New Roman" w:hAnsi="Times New Roman" w:cs="Times New Roman"/>
          <w:b/>
          <w:bCs/>
          <w:color w:val="auto"/>
          <w:sz w:val="24"/>
          <w:szCs w:val="24"/>
          <w:lang w:eastAsia="ru-RU"/>
        </w:rPr>
        <w:t>.</w:t>
      </w:r>
      <w:r w:rsidRPr="00FA6E7B">
        <w:rPr>
          <w:rFonts w:ascii="Times New Roman" w:hAnsi="Times New Roman" w:cs="Times New Roman"/>
          <w:b/>
          <w:bCs/>
          <w:color w:val="auto"/>
          <w:sz w:val="24"/>
          <w:szCs w:val="24"/>
          <w:lang w:eastAsia="ru-RU"/>
        </w:rPr>
        <w:t>9</w:t>
      </w:r>
      <w:r w:rsidRPr="00FA6E7B">
        <w:rPr>
          <w:rFonts w:ascii="Times New Roman" w:hAnsi="Times New Roman" w:cs="Times New Roman"/>
          <w:b/>
          <w:bCs/>
          <w:color w:val="auto"/>
          <w:sz w:val="24"/>
          <w:szCs w:val="24"/>
          <w:lang w:eastAsia="ru-RU"/>
        </w:rPr>
        <w:t xml:space="preserve">. </w:t>
      </w:r>
      <w:r>
        <w:rPr>
          <w:rFonts w:ascii="Times New Roman" w:hAnsi="Times New Roman" w:cs="Times New Roman"/>
          <w:b/>
          <w:bCs/>
          <w:color w:val="auto"/>
          <w:sz w:val="24"/>
          <w:szCs w:val="24"/>
          <w:lang w:eastAsia="ru-RU"/>
        </w:rPr>
        <w:t>Анализ чувствительности</w:t>
      </w:r>
    </w:p>
    <w:p w14:paraId="4E032485" w14:textId="3F61C122"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Для оценки устойчивости расписания к вариациям спроса выполнен сдвиг параметра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eastAsia="ru-RU"/>
              </w:rPr>
              <m:t>s</m:t>
            </m:r>
          </m:sub>
        </m:sSub>
      </m:oMath>
      <w:r w:rsidRPr="00ED2833">
        <w:rPr>
          <w:rFonts w:ascii="Times New Roman" w:hAnsi="Times New Roman" w:cs="Times New Roman"/>
          <w:sz w:val="24"/>
          <w:szCs w:val="24"/>
          <w:lang w:eastAsia="ru-RU"/>
        </w:rPr>
        <w:t xml:space="preserve">​ на ±1 </w:t>
      </w:r>
      <w:r w:rsidR="00FA6E7B" w:rsidRPr="00ED2833">
        <w:rPr>
          <w:rFonts w:ascii="Times New Roman" w:hAnsi="Times New Roman" w:cs="Times New Roman"/>
          <w:sz w:val="24"/>
          <w:szCs w:val="24"/>
          <w:lang w:eastAsia="ru-RU"/>
        </w:rPr>
        <w:t>чел.</w:t>
      </w:r>
      <w:r w:rsidRPr="00ED2833">
        <w:rPr>
          <w:rFonts w:ascii="Times New Roman" w:hAnsi="Times New Roman" w:cs="Times New Roman"/>
          <w:sz w:val="24"/>
          <w:szCs w:val="24"/>
          <w:lang w:eastAsia="ru-RU"/>
        </w:rPr>
        <w:t xml:space="preserve"> и </w:t>
      </w:r>
      <w:proofErr w:type="spellStart"/>
      <w:r w:rsidRPr="00ED2833">
        <w:rPr>
          <w:rFonts w:ascii="Times New Roman" w:hAnsi="Times New Roman" w:cs="Times New Roman"/>
          <w:sz w:val="24"/>
          <w:szCs w:val="24"/>
          <w:lang w:eastAsia="ru-RU"/>
        </w:rPr>
        <w:t>перекалибровка</w:t>
      </w:r>
      <w:proofErr w:type="spellEnd"/>
      <w:r w:rsidRPr="00ED2833">
        <w:rPr>
          <w:rFonts w:ascii="Times New Roman" w:hAnsi="Times New Roman" w:cs="Times New Roman"/>
          <w:sz w:val="24"/>
          <w:szCs w:val="24"/>
          <w:lang w:eastAsia="ru-RU"/>
        </w:rPr>
        <w:t xml:space="preserve"> модели. Выявлено, что до 10 % увеличения потребности покрывается за счёт перераспределения без нарушения (8.3); при росте &gt; 10 % появляется </w:t>
      </w:r>
      <w:proofErr w:type="spellStart"/>
      <w:r w:rsidRPr="00ED2833">
        <w:rPr>
          <w:rFonts w:ascii="Times New Roman" w:hAnsi="Times New Roman" w:cs="Times New Roman"/>
          <w:sz w:val="24"/>
          <w:szCs w:val="24"/>
          <w:lang w:eastAsia="ru-RU"/>
        </w:rPr>
        <w:t>недопланированная</w:t>
      </w:r>
      <w:proofErr w:type="spellEnd"/>
      <w:r w:rsidRPr="00ED2833">
        <w:rPr>
          <w:rFonts w:ascii="Times New Roman" w:hAnsi="Times New Roman" w:cs="Times New Roman"/>
          <w:sz w:val="24"/>
          <w:szCs w:val="24"/>
          <w:lang w:eastAsia="ru-RU"/>
        </w:rPr>
        <w:t xml:space="preserve"> нагрузка</w:t>
      </w:r>
      <w:r w:rsidR="00FA6E7B" w:rsidRPr="00FA6E7B">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&gt;</m:t>
        </m:r>
        <m:r>
          <w:rPr>
            <w:rFonts w:ascii="Cambria Math" w:hAnsi="Cambria Math" w:cs="Times New Roman"/>
            <w:sz w:val="24"/>
            <w:szCs w:val="24"/>
            <w:lang w:eastAsia="ru-RU"/>
          </w:rPr>
          <m:t>0</m:t>
        </m:r>
      </m:oMath>
      <w:r w:rsidRPr="00ED2833">
        <w:rPr>
          <w:rFonts w:ascii="Times New Roman" w:hAnsi="Times New Roman" w:cs="Times New Roman"/>
          <w:sz w:val="24"/>
          <w:szCs w:val="24"/>
          <w:lang w:eastAsia="ru-RU"/>
        </w:rPr>
        <w:t>, что сигнализирует диспетчеру о необходимости внешнего привлечения персонала.</w:t>
      </w:r>
    </w:p>
    <w:p w14:paraId="699CEA04" w14:textId="3B097F5E" w:rsidR="00ED2833" w:rsidRPr="00ED2833" w:rsidRDefault="00ED2833" w:rsidP="00ED2833">
      <w:pPr>
        <w:spacing w:after="0" w:line="360" w:lineRule="auto"/>
        <w:ind w:firstLine="709"/>
        <w:jc w:val="both"/>
        <w:rPr>
          <w:rFonts w:ascii="Times New Roman" w:hAnsi="Times New Roman" w:cs="Times New Roman"/>
          <w:sz w:val="24"/>
          <w:szCs w:val="24"/>
          <w:lang w:eastAsia="ru-RU"/>
        </w:rPr>
      </w:pPr>
    </w:p>
    <w:p w14:paraId="43CA8447" w14:textId="77777777" w:rsidR="00ED2833" w:rsidRPr="00ED2833" w:rsidRDefault="00ED2833" w:rsidP="00ED2833">
      <w:pPr>
        <w:spacing w:after="0" w:line="360" w:lineRule="auto"/>
        <w:ind w:firstLine="709"/>
        <w:jc w:val="both"/>
        <w:rPr>
          <w:rFonts w:ascii="Times New Roman" w:hAnsi="Times New Roman" w:cs="Times New Roman"/>
          <w:b/>
          <w:bCs/>
          <w:sz w:val="24"/>
          <w:szCs w:val="24"/>
          <w:lang w:eastAsia="ru-RU"/>
        </w:rPr>
      </w:pPr>
      <w:r w:rsidRPr="00ED2833">
        <w:rPr>
          <w:rFonts w:ascii="Times New Roman" w:hAnsi="Times New Roman" w:cs="Times New Roman"/>
          <w:b/>
          <w:bCs/>
          <w:sz w:val="24"/>
          <w:szCs w:val="24"/>
          <w:lang w:eastAsia="ru-RU"/>
        </w:rPr>
        <w:t>8.10 Критерии оценки качества решения</w:t>
      </w:r>
    </w:p>
    <w:p w14:paraId="4B41760D" w14:textId="0171C49B"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CF</w:t>
      </w:r>
      <w:r w:rsidRPr="00ED2833">
        <w:rPr>
          <w:rFonts w:ascii="Times New Roman" w:hAnsi="Times New Roman" w:cs="Times New Roman"/>
          <w:sz w:val="24"/>
          <w:szCs w:val="24"/>
          <w:lang w:val="en-US" w:eastAsia="ru-RU"/>
        </w:rPr>
        <w:t xml:space="preserve"> (Conflict Frequency) — </w:t>
      </w:r>
      <w:r w:rsidRPr="00ED2833">
        <w:rPr>
          <w:rFonts w:ascii="Times New Roman" w:hAnsi="Times New Roman" w:cs="Times New Roman"/>
          <w:sz w:val="24"/>
          <w:szCs w:val="24"/>
          <w:lang w:eastAsia="ru-RU"/>
        </w:rPr>
        <w:t>доля</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смен</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w:t>
      </w:r>
      <w:r w:rsidRPr="00ED2833">
        <w:rPr>
          <w:rFonts w:ascii="Times New Roman" w:hAnsi="Times New Roman" w:cs="Times New Roman"/>
          <w:sz w:val="24"/>
          <w:szCs w:val="24"/>
          <w:lang w:val="en-US"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val="en-US" w:eastAsia="ru-RU"/>
          </w:rPr>
          <m:t>&gt;0</m:t>
        </m:r>
      </m:oMath>
      <w:r w:rsidRPr="00ED2833">
        <w:rPr>
          <w:rFonts w:ascii="Times New Roman" w:hAnsi="Times New Roman" w:cs="Times New Roman"/>
          <w:sz w:val="24"/>
          <w:szCs w:val="24"/>
          <w:lang w:val="en-US" w:eastAsia="ru-RU"/>
        </w:rPr>
        <w:t>.</w:t>
      </w:r>
    </w:p>
    <w:p w14:paraId="295ABDE5" w14:textId="00A486F1"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RU</w:t>
      </w:r>
      <w:r w:rsidRPr="00ED2833">
        <w:rPr>
          <w:rFonts w:ascii="Times New Roman" w:hAnsi="Times New Roman" w:cs="Times New Roman"/>
          <w:sz w:val="24"/>
          <w:szCs w:val="24"/>
          <w:lang w:val="en-US" w:eastAsia="ru-RU"/>
        </w:rPr>
        <w:t xml:space="preserve"> (Resource Utilization) — </w:t>
      </w:r>
      <m:oMath>
        <m:f>
          <m:fPr>
            <m:ctrlPr>
              <w:rPr>
                <w:rFonts w:ascii="Cambria Math" w:hAnsi="Cambria Math" w:cs="Times New Roman"/>
                <w:i/>
                <w:sz w:val="24"/>
                <w:szCs w:val="24"/>
                <w:lang w:val="en-US" w:eastAsia="ru-RU"/>
              </w:rPr>
            </m:ctrlPr>
          </m:fPr>
          <m:num>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num>
          <m:den>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den>
        </m:f>
      </m:oMath>
    </w:p>
    <w:p w14:paraId="1933C69F" w14:textId="77777777"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b/>
          <w:bCs/>
          <w:sz w:val="24"/>
          <w:szCs w:val="24"/>
          <w:lang w:eastAsia="ru-RU"/>
        </w:rPr>
        <w:t>σ (</w:t>
      </w:r>
      <w:proofErr w:type="spellStart"/>
      <w:r w:rsidRPr="00ED2833">
        <w:rPr>
          <w:rFonts w:ascii="Times New Roman" w:hAnsi="Times New Roman" w:cs="Times New Roman"/>
          <w:b/>
          <w:bCs/>
          <w:sz w:val="24"/>
          <w:szCs w:val="24"/>
          <w:lang w:eastAsia="ru-RU"/>
        </w:rPr>
        <w:t>load</w:t>
      </w:r>
      <w:proofErr w:type="spellEnd"/>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стандартное отклонение </w:t>
      </w:r>
      <w:proofErr w:type="spellStart"/>
      <w:r w:rsidRPr="00ED2833">
        <w:rPr>
          <w:rFonts w:ascii="Times New Roman" w:hAnsi="Times New Roman" w:cs="Times New Roman"/>
          <w:sz w:val="24"/>
          <w:szCs w:val="24"/>
          <w:lang w:eastAsia="ru-RU"/>
        </w:rPr>
        <w:t>wiw_iwi</w:t>
      </w:r>
      <w:proofErr w:type="spellEnd"/>
      <w:r w:rsidRPr="00ED2833">
        <w:rPr>
          <w:rFonts w:ascii="Times New Roman" w:hAnsi="Times New Roman" w:cs="Times New Roman"/>
          <w:sz w:val="24"/>
          <w:szCs w:val="24"/>
          <w:lang w:eastAsia="ru-RU"/>
        </w:rPr>
        <w:t>​ (равномерность нагрузки).</w:t>
      </w:r>
    </w:p>
    <w:p w14:paraId="72577FBA" w14:textId="2D9E1788"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proofErr w:type="spellStart"/>
      <w:r w:rsidRPr="00ED2833">
        <w:rPr>
          <w:rFonts w:ascii="Times New Roman" w:hAnsi="Times New Roman" w:cs="Times New Roman"/>
          <w:b/>
          <w:bCs/>
          <w:sz w:val="24"/>
          <w:szCs w:val="24"/>
          <w:lang w:eastAsia="ru-RU"/>
        </w:rPr>
        <w:t>T</w:t>
      </w:r>
      <w:r w:rsidRPr="00ED2833">
        <w:rPr>
          <w:rFonts w:ascii="Times New Roman" w:hAnsi="Times New Roman" w:cs="Times New Roman"/>
          <w:b/>
          <w:bCs/>
          <w:sz w:val="24"/>
          <w:szCs w:val="24"/>
          <w:vertAlign w:val="subscript"/>
          <w:lang w:eastAsia="ru-RU"/>
        </w:rPr>
        <w:t>solve</w:t>
      </w:r>
      <w:proofErr w:type="spellEnd"/>
      <w:r w:rsidR="008E0948" w:rsidRPr="00ED2833">
        <w:rPr>
          <w:rFonts w:ascii="Times New Roman" w:hAnsi="Times New Roman" w:cs="Times New Roman"/>
          <w:b/>
          <w:bCs/>
          <w:sz w:val="24"/>
          <w:szCs w:val="24"/>
          <w:lang w:eastAsia="ru-RU"/>
        </w:rPr>
        <w:t xml:space="preserve"> </w:t>
      </w:r>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машинное время решения.</w:t>
      </w:r>
    </w:p>
    <w:p w14:paraId="21CBE4BB" w14:textId="159B6559"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 контрольном примере (данные за апрель 2025 г.) CF = 0 %, RU = 88 %, σ(</w:t>
      </w:r>
      <w:proofErr w:type="spellStart"/>
      <w:r w:rsidRPr="00ED2833">
        <w:rPr>
          <w:rFonts w:ascii="Times New Roman" w:hAnsi="Times New Roman" w:cs="Times New Roman"/>
          <w:sz w:val="24"/>
          <w:szCs w:val="24"/>
          <w:lang w:eastAsia="ru-RU"/>
        </w:rPr>
        <w:t>load</w:t>
      </w:r>
      <w:proofErr w:type="spellEnd"/>
      <w:r w:rsidRPr="00ED2833">
        <w:rPr>
          <w:rFonts w:ascii="Times New Roman" w:hAnsi="Times New Roman" w:cs="Times New Roman"/>
          <w:sz w:val="24"/>
          <w:szCs w:val="24"/>
          <w:lang w:eastAsia="ru-RU"/>
        </w:rPr>
        <w:t xml:space="preserve">) = 2.3 ч, </w:t>
      </w:r>
      <w:proofErr w:type="spellStart"/>
      <w:r w:rsidRPr="00ED2833">
        <w:rPr>
          <w:rFonts w:ascii="Times New Roman" w:hAnsi="Times New Roman" w:cs="Times New Roman"/>
          <w:sz w:val="24"/>
          <w:szCs w:val="24"/>
          <w:lang w:eastAsia="ru-RU"/>
        </w:rPr>
        <w:t>T</w:t>
      </w:r>
      <w:r w:rsidRPr="00ED2833">
        <w:rPr>
          <w:rFonts w:ascii="Times New Roman" w:hAnsi="Times New Roman" w:cs="Times New Roman"/>
          <w:sz w:val="24"/>
          <w:szCs w:val="24"/>
          <w:vertAlign w:val="subscript"/>
          <w:lang w:eastAsia="ru-RU"/>
        </w:rPr>
        <w:t>solve</w:t>
      </w:r>
      <w:proofErr w:type="spellEnd"/>
      <w:r w:rsidRPr="00ED2833">
        <w:rPr>
          <w:rFonts w:ascii="Times New Roman" w:hAnsi="Times New Roman" w:cs="Times New Roman"/>
          <w:sz w:val="24"/>
          <w:szCs w:val="24"/>
          <w:lang w:eastAsia="ru-RU"/>
        </w:rPr>
        <w:t>=14, что удовлетворяет целевым метрикам § 6 ВКР.</w:t>
      </w:r>
    </w:p>
    <w:p w14:paraId="26128B9D" w14:textId="76680B7E" w:rsidR="00ED2833" w:rsidRPr="00ED2833" w:rsidRDefault="00ED2833" w:rsidP="00ED2833">
      <w:pPr>
        <w:spacing w:after="0" w:line="360" w:lineRule="auto"/>
        <w:ind w:firstLine="709"/>
        <w:jc w:val="both"/>
        <w:rPr>
          <w:rFonts w:ascii="Times New Roman" w:hAnsi="Times New Roman" w:cs="Times New Roman"/>
          <w:sz w:val="24"/>
          <w:szCs w:val="24"/>
          <w:lang w:eastAsia="ru-RU"/>
        </w:rPr>
      </w:pPr>
    </w:p>
    <w:p w14:paraId="3082C9EC" w14:textId="77777777" w:rsidR="00ED2833" w:rsidRPr="00ED2833" w:rsidRDefault="00ED2833" w:rsidP="00ED2833">
      <w:pPr>
        <w:spacing w:after="0" w:line="360" w:lineRule="auto"/>
        <w:ind w:firstLine="709"/>
        <w:jc w:val="both"/>
        <w:rPr>
          <w:rFonts w:ascii="Times New Roman" w:hAnsi="Times New Roman" w:cs="Times New Roman"/>
          <w:b/>
          <w:bCs/>
          <w:sz w:val="24"/>
          <w:szCs w:val="24"/>
          <w:lang w:eastAsia="ru-RU"/>
        </w:rPr>
      </w:pPr>
      <w:r w:rsidRPr="00ED2833">
        <w:rPr>
          <w:rFonts w:ascii="Times New Roman" w:hAnsi="Times New Roman" w:cs="Times New Roman"/>
          <w:b/>
          <w:bCs/>
          <w:sz w:val="24"/>
          <w:szCs w:val="24"/>
          <w:lang w:eastAsia="ru-RU"/>
        </w:rPr>
        <w:t>8.11 Выводы по разделу</w:t>
      </w:r>
    </w:p>
    <w:p w14:paraId="24892BF1"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Разработана формальная MILP-модель, охватывающая ключевые ограничения планирования смен в частной клинике. Модель полностью соответствует законодательству, поддерживает расширение новым набором линейных связей и демонстрирует практическую вычислимость на реальных данных: время расчёта &lt; 1 мин, показатель CF → 0 %. Таким образом, модель готова к программной реализации (см. § 10) и дальнейшей валидации на пилотном внедрении.</w:t>
      </w:r>
    </w:p>
    <w:p w14:paraId="50B12265" w14:textId="48D06372" w:rsidR="00ED2833" w:rsidRPr="00ED2833" w:rsidRDefault="00ED2833" w:rsidP="00ED2833">
      <w:pPr>
        <w:spacing w:after="0" w:line="360" w:lineRule="auto"/>
        <w:ind w:firstLine="709"/>
        <w:jc w:val="both"/>
        <w:rPr>
          <w:rFonts w:ascii="Times New Roman" w:hAnsi="Times New Roman" w:cs="Times New Roman"/>
          <w:sz w:val="24"/>
          <w:szCs w:val="24"/>
          <w:lang w:eastAsia="ru-RU"/>
        </w:rPr>
      </w:pPr>
    </w:p>
    <w:sectPr w:rsidR="00ED2833" w:rsidRPr="00ED28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4B0D"/>
    <w:multiLevelType w:val="multilevel"/>
    <w:tmpl w:val="00F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32B54"/>
    <w:multiLevelType w:val="multilevel"/>
    <w:tmpl w:val="E19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C67B0"/>
    <w:multiLevelType w:val="multilevel"/>
    <w:tmpl w:val="0B6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E20CF"/>
    <w:multiLevelType w:val="multilevel"/>
    <w:tmpl w:val="D19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E21F1"/>
    <w:multiLevelType w:val="multilevel"/>
    <w:tmpl w:val="A054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90705"/>
    <w:multiLevelType w:val="multilevel"/>
    <w:tmpl w:val="E5DC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65DF7"/>
    <w:multiLevelType w:val="multilevel"/>
    <w:tmpl w:val="4FB4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B168C"/>
    <w:multiLevelType w:val="hybridMultilevel"/>
    <w:tmpl w:val="676E7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E2206D"/>
    <w:multiLevelType w:val="hybridMultilevel"/>
    <w:tmpl w:val="49E2CF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718774B"/>
    <w:multiLevelType w:val="multilevel"/>
    <w:tmpl w:val="758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60741"/>
    <w:multiLevelType w:val="multilevel"/>
    <w:tmpl w:val="012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F7FAB"/>
    <w:multiLevelType w:val="multilevel"/>
    <w:tmpl w:val="14A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24011"/>
    <w:multiLevelType w:val="multilevel"/>
    <w:tmpl w:val="043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94876">
    <w:abstractNumId w:val="4"/>
  </w:num>
  <w:num w:numId="2" w16cid:durableId="314191246">
    <w:abstractNumId w:val="11"/>
  </w:num>
  <w:num w:numId="3" w16cid:durableId="170679647">
    <w:abstractNumId w:val="0"/>
  </w:num>
  <w:num w:numId="4" w16cid:durableId="235408650">
    <w:abstractNumId w:val="5"/>
  </w:num>
  <w:num w:numId="5" w16cid:durableId="1788254">
    <w:abstractNumId w:val="7"/>
  </w:num>
  <w:num w:numId="6" w16cid:durableId="1228108422">
    <w:abstractNumId w:val="8"/>
  </w:num>
  <w:num w:numId="7" w16cid:durableId="1182746524">
    <w:abstractNumId w:val="1"/>
  </w:num>
  <w:num w:numId="8" w16cid:durableId="841746116">
    <w:abstractNumId w:val="12"/>
  </w:num>
  <w:num w:numId="9" w16cid:durableId="2047102192">
    <w:abstractNumId w:val="6"/>
  </w:num>
  <w:num w:numId="10" w16cid:durableId="1270157893">
    <w:abstractNumId w:val="9"/>
  </w:num>
  <w:num w:numId="11" w16cid:durableId="923730877">
    <w:abstractNumId w:val="3"/>
  </w:num>
  <w:num w:numId="12" w16cid:durableId="2134130914">
    <w:abstractNumId w:val="2"/>
  </w:num>
  <w:num w:numId="13" w16cid:durableId="2348207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DC"/>
    <w:rsid w:val="00005ED7"/>
    <w:rsid w:val="00013EF3"/>
    <w:rsid w:val="00043763"/>
    <w:rsid w:val="000772C3"/>
    <w:rsid w:val="000B4E4B"/>
    <w:rsid w:val="000C5C7C"/>
    <w:rsid w:val="000D22E2"/>
    <w:rsid w:val="000D2DB1"/>
    <w:rsid w:val="000D509B"/>
    <w:rsid w:val="00120B4C"/>
    <w:rsid w:val="0012208B"/>
    <w:rsid w:val="00133DCB"/>
    <w:rsid w:val="00141015"/>
    <w:rsid w:val="00142ADC"/>
    <w:rsid w:val="0015741E"/>
    <w:rsid w:val="00180D69"/>
    <w:rsid w:val="0019467D"/>
    <w:rsid w:val="001A1D7D"/>
    <w:rsid w:val="001A22BA"/>
    <w:rsid w:val="001C3B5E"/>
    <w:rsid w:val="00212DD9"/>
    <w:rsid w:val="00244D1B"/>
    <w:rsid w:val="00281D03"/>
    <w:rsid w:val="002917C3"/>
    <w:rsid w:val="002C6DDE"/>
    <w:rsid w:val="002C7D50"/>
    <w:rsid w:val="002E76F6"/>
    <w:rsid w:val="002E795F"/>
    <w:rsid w:val="003232DF"/>
    <w:rsid w:val="003368B1"/>
    <w:rsid w:val="00355B36"/>
    <w:rsid w:val="003729AE"/>
    <w:rsid w:val="00382952"/>
    <w:rsid w:val="00390DCE"/>
    <w:rsid w:val="003C5519"/>
    <w:rsid w:val="003D794B"/>
    <w:rsid w:val="0040428A"/>
    <w:rsid w:val="00404C33"/>
    <w:rsid w:val="00415EC2"/>
    <w:rsid w:val="004179E9"/>
    <w:rsid w:val="004252AD"/>
    <w:rsid w:val="004870D7"/>
    <w:rsid w:val="00494F78"/>
    <w:rsid w:val="004D19EB"/>
    <w:rsid w:val="004D225B"/>
    <w:rsid w:val="005062EA"/>
    <w:rsid w:val="005252A7"/>
    <w:rsid w:val="00530741"/>
    <w:rsid w:val="00532CF9"/>
    <w:rsid w:val="0056753F"/>
    <w:rsid w:val="005A5739"/>
    <w:rsid w:val="005B1616"/>
    <w:rsid w:val="005B3827"/>
    <w:rsid w:val="005D4588"/>
    <w:rsid w:val="005D54EC"/>
    <w:rsid w:val="005F2279"/>
    <w:rsid w:val="006036F3"/>
    <w:rsid w:val="00615DEE"/>
    <w:rsid w:val="00617AA7"/>
    <w:rsid w:val="00623A48"/>
    <w:rsid w:val="0064462F"/>
    <w:rsid w:val="00655FD6"/>
    <w:rsid w:val="00666898"/>
    <w:rsid w:val="00666D90"/>
    <w:rsid w:val="006808B7"/>
    <w:rsid w:val="006A2866"/>
    <w:rsid w:val="006A7F17"/>
    <w:rsid w:val="006B7A9B"/>
    <w:rsid w:val="006E277D"/>
    <w:rsid w:val="006F48BB"/>
    <w:rsid w:val="006F600D"/>
    <w:rsid w:val="00733A7D"/>
    <w:rsid w:val="007450C9"/>
    <w:rsid w:val="00787388"/>
    <w:rsid w:val="007D3868"/>
    <w:rsid w:val="007D3DA0"/>
    <w:rsid w:val="00823B55"/>
    <w:rsid w:val="00832F58"/>
    <w:rsid w:val="00872E0C"/>
    <w:rsid w:val="00890B1F"/>
    <w:rsid w:val="00897E0C"/>
    <w:rsid w:val="008A0BEA"/>
    <w:rsid w:val="008C46B7"/>
    <w:rsid w:val="008E0948"/>
    <w:rsid w:val="008E4857"/>
    <w:rsid w:val="008F5B05"/>
    <w:rsid w:val="00924A86"/>
    <w:rsid w:val="009A174E"/>
    <w:rsid w:val="009E7CE9"/>
    <w:rsid w:val="00A07A8D"/>
    <w:rsid w:val="00A350A6"/>
    <w:rsid w:val="00A5586E"/>
    <w:rsid w:val="00A5724D"/>
    <w:rsid w:val="00A63EF2"/>
    <w:rsid w:val="00A6634D"/>
    <w:rsid w:val="00A74A4D"/>
    <w:rsid w:val="00A96093"/>
    <w:rsid w:val="00AC1F71"/>
    <w:rsid w:val="00AF6563"/>
    <w:rsid w:val="00B10CE3"/>
    <w:rsid w:val="00B30843"/>
    <w:rsid w:val="00B55DA4"/>
    <w:rsid w:val="00B60AA5"/>
    <w:rsid w:val="00B662C1"/>
    <w:rsid w:val="00B74F0F"/>
    <w:rsid w:val="00C00D32"/>
    <w:rsid w:val="00C20E1B"/>
    <w:rsid w:val="00C74B58"/>
    <w:rsid w:val="00C91FFF"/>
    <w:rsid w:val="00CB4D79"/>
    <w:rsid w:val="00CE2918"/>
    <w:rsid w:val="00CE356D"/>
    <w:rsid w:val="00D03819"/>
    <w:rsid w:val="00D42762"/>
    <w:rsid w:val="00D47A93"/>
    <w:rsid w:val="00D93C44"/>
    <w:rsid w:val="00DC7458"/>
    <w:rsid w:val="00DD302D"/>
    <w:rsid w:val="00DD3B71"/>
    <w:rsid w:val="00E00A43"/>
    <w:rsid w:val="00E62D8F"/>
    <w:rsid w:val="00E6470E"/>
    <w:rsid w:val="00E95134"/>
    <w:rsid w:val="00EB78CA"/>
    <w:rsid w:val="00ED09B9"/>
    <w:rsid w:val="00ED2833"/>
    <w:rsid w:val="00F964B9"/>
    <w:rsid w:val="00FA02BC"/>
    <w:rsid w:val="00FA6E7B"/>
    <w:rsid w:val="00FB03CD"/>
    <w:rsid w:val="00FB6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7499"/>
  <w15:chartTrackingRefBased/>
  <w15:docId w15:val="{E9EF110D-00A7-4CB4-870B-9D5EA09E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6F3"/>
  </w:style>
  <w:style w:type="paragraph" w:styleId="1">
    <w:name w:val="heading 1"/>
    <w:basedOn w:val="a"/>
    <w:next w:val="a"/>
    <w:link w:val="10"/>
    <w:uiPriority w:val="9"/>
    <w:qFormat/>
    <w:rsid w:val="00142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42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2A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42A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2A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2A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2A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2A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2A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AD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42AD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42AD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42AD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42AD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42A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42ADC"/>
    <w:rPr>
      <w:rFonts w:eastAsiaTheme="majorEastAsia" w:cstheme="majorBidi"/>
      <w:color w:val="595959" w:themeColor="text1" w:themeTint="A6"/>
    </w:rPr>
  </w:style>
  <w:style w:type="character" w:customStyle="1" w:styleId="80">
    <w:name w:val="Заголовок 8 Знак"/>
    <w:basedOn w:val="a0"/>
    <w:link w:val="8"/>
    <w:uiPriority w:val="9"/>
    <w:semiHidden/>
    <w:rsid w:val="00142A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42ADC"/>
    <w:rPr>
      <w:rFonts w:eastAsiaTheme="majorEastAsia" w:cstheme="majorBidi"/>
      <w:color w:val="272727" w:themeColor="text1" w:themeTint="D8"/>
    </w:rPr>
  </w:style>
  <w:style w:type="paragraph" w:styleId="a3">
    <w:name w:val="Title"/>
    <w:basedOn w:val="a"/>
    <w:next w:val="a"/>
    <w:link w:val="a4"/>
    <w:uiPriority w:val="10"/>
    <w:qFormat/>
    <w:rsid w:val="0014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42A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2AD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42A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42ADC"/>
    <w:pPr>
      <w:spacing w:before="160"/>
      <w:jc w:val="center"/>
    </w:pPr>
    <w:rPr>
      <w:i/>
      <w:iCs/>
      <w:color w:val="404040" w:themeColor="text1" w:themeTint="BF"/>
    </w:rPr>
  </w:style>
  <w:style w:type="character" w:customStyle="1" w:styleId="22">
    <w:name w:val="Цитата 2 Знак"/>
    <w:basedOn w:val="a0"/>
    <w:link w:val="21"/>
    <w:uiPriority w:val="29"/>
    <w:rsid w:val="00142ADC"/>
    <w:rPr>
      <w:i/>
      <w:iCs/>
      <w:color w:val="404040" w:themeColor="text1" w:themeTint="BF"/>
    </w:rPr>
  </w:style>
  <w:style w:type="paragraph" w:styleId="a7">
    <w:name w:val="List Paragraph"/>
    <w:basedOn w:val="a"/>
    <w:uiPriority w:val="34"/>
    <w:qFormat/>
    <w:rsid w:val="00142ADC"/>
    <w:pPr>
      <w:ind w:left="720"/>
      <w:contextualSpacing/>
    </w:pPr>
  </w:style>
  <w:style w:type="character" w:styleId="a8">
    <w:name w:val="Intense Emphasis"/>
    <w:basedOn w:val="a0"/>
    <w:uiPriority w:val="21"/>
    <w:qFormat/>
    <w:rsid w:val="00142ADC"/>
    <w:rPr>
      <w:i/>
      <w:iCs/>
      <w:color w:val="0F4761" w:themeColor="accent1" w:themeShade="BF"/>
    </w:rPr>
  </w:style>
  <w:style w:type="paragraph" w:styleId="a9">
    <w:name w:val="Intense Quote"/>
    <w:basedOn w:val="a"/>
    <w:next w:val="a"/>
    <w:link w:val="aa"/>
    <w:uiPriority w:val="30"/>
    <w:qFormat/>
    <w:rsid w:val="00142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42ADC"/>
    <w:rPr>
      <w:i/>
      <w:iCs/>
      <w:color w:val="0F4761" w:themeColor="accent1" w:themeShade="BF"/>
    </w:rPr>
  </w:style>
  <w:style w:type="character" w:styleId="ab">
    <w:name w:val="Intense Reference"/>
    <w:basedOn w:val="a0"/>
    <w:uiPriority w:val="32"/>
    <w:qFormat/>
    <w:rsid w:val="00142ADC"/>
    <w:rPr>
      <w:b/>
      <w:bCs/>
      <w:smallCaps/>
      <w:color w:val="0F4761" w:themeColor="accent1" w:themeShade="BF"/>
      <w:spacing w:val="5"/>
    </w:rPr>
  </w:style>
  <w:style w:type="character" w:styleId="ac">
    <w:name w:val="Hyperlink"/>
    <w:basedOn w:val="a0"/>
    <w:uiPriority w:val="99"/>
    <w:unhideWhenUsed/>
    <w:rsid w:val="00E00A43"/>
    <w:rPr>
      <w:color w:val="467886" w:themeColor="hyperlink"/>
      <w:u w:val="single"/>
    </w:rPr>
  </w:style>
  <w:style w:type="character" w:styleId="ad">
    <w:name w:val="Unresolved Mention"/>
    <w:basedOn w:val="a0"/>
    <w:uiPriority w:val="99"/>
    <w:semiHidden/>
    <w:unhideWhenUsed/>
    <w:rsid w:val="00E00A43"/>
    <w:rPr>
      <w:color w:val="605E5C"/>
      <w:shd w:val="clear" w:color="auto" w:fill="E1DFDD"/>
    </w:rPr>
  </w:style>
  <w:style w:type="table" w:styleId="ae">
    <w:name w:val="Table Grid"/>
    <w:basedOn w:val="a1"/>
    <w:uiPriority w:val="39"/>
    <w:rsid w:val="00E0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D45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29">
      <w:bodyDiv w:val="1"/>
      <w:marLeft w:val="0"/>
      <w:marRight w:val="0"/>
      <w:marTop w:val="0"/>
      <w:marBottom w:val="0"/>
      <w:divBdr>
        <w:top w:val="none" w:sz="0" w:space="0" w:color="auto"/>
        <w:left w:val="none" w:sz="0" w:space="0" w:color="auto"/>
        <w:bottom w:val="none" w:sz="0" w:space="0" w:color="auto"/>
        <w:right w:val="none" w:sz="0" w:space="0" w:color="auto"/>
      </w:divBdr>
      <w:divsChild>
        <w:div w:id="115167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0159">
      <w:bodyDiv w:val="1"/>
      <w:marLeft w:val="0"/>
      <w:marRight w:val="0"/>
      <w:marTop w:val="0"/>
      <w:marBottom w:val="0"/>
      <w:divBdr>
        <w:top w:val="none" w:sz="0" w:space="0" w:color="auto"/>
        <w:left w:val="none" w:sz="0" w:space="0" w:color="auto"/>
        <w:bottom w:val="none" w:sz="0" w:space="0" w:color="auto"/>
        <w:right w:val="none" w:sz="0" w:space="0" w:color="auto"/>
      </w:divBdr>
    </w:div>
    <w:div w:id="564802829">
      <w:bodyDiv w:val="1"/>
      <w:marLeft w:val="0"/>
      <w:marRight w:val="0"/>
      <w:marTop w:val="0"/>
      <w:marBottom w:val="0"/>
      <w:divBdr>
        <w:top w:val="none" w:sz="0" w:space="0" w:color="auto"/>
        <w:left w:val="none" w:sz="0" w:space="0" w:color="auto"/>
        <w:bottom w:val="none" w:sz="0" w:space="0" w:color="auto"/>
        <w:right w:val="none" w:sz="0" w:space="0" w:color="auto"/>
      </w:divBdr>
    </w:div>
    <w:div w:id="585722784">
      <w:bodyDiv w:val="1"/>
      <w:marLeft w:val="0"/>
      <w:marRight w:val="0"/>
      <w:marTop w:val="0"/>
      <w:marBottom w:val="0"/>
      <w:divBdr>
        <w:top w:val="none" w:sz="0" w:space="0" w:color="auto"/>
        <w:left w:val="none" w:sz="0" w:space="0" w:color="auto"/>
        <w:bottom w:val="none" w:sz="0" w:space="0" w:color="auto"/>
        <w:right w:val="none" w:sz="0" w:space="0" w:color="auto"/>
      </w:divBdr>
    </w:div>
    <w:div w:id="591279464">
      <w:bodyDiv w:val="1"/>
      <w:marLeft w:val="0"/>
      <w:marRight w:val="0"/>
      <w:marTop w:val="0"/>
      <w:marBottom w:val="0"/>
      <w:divBdr>
        <w:top w:val="none" w:sz="0" w:space="0" w:color="auto"/>
        <w:left w:val="none" w:sz="0" w:space="0" w:color="auto"/>
        <w:bottom w:val="none" w:sz="0" w:space="0" w:color="auto"/>
        <w:right w:val="none" w:sz="0" w:space="0" w:color="auto"/>
      </w:divBdr>
    </w:div>
    <w:div w:id="653219468">
      <w:bodyDiv w:val="1"/>
      <w:marLeft w:val="0"/>
      <w:marRight w:val="0"/>
      <w:marTop w:val="0"/>
      <w:marBottom w:val="0"/>
      <w:divBdr>
        <w:top w:val="none" w:sz="0" w:space="0" w:color="auto"/>
        <w:left w:val="none" w:sz="0" w:space="0" w:color="auto"/>
        <w:bottom w:val="none" w:sz="0" w:space="0" w:color="auto"/>
        <w:right w:val="none" w:sz="0" w:space="0" w:color="auto"/>
      </w:divBdr>
    </w:div>
    <w:div w:id="728111840">
      <w:bodyDiv w:val="1"/>
      <w:marLeft w:val="0"/>
      <w:marRight w:val="0"/>
      <w:marTop w:val="0"/>
      <w:marBottom w:val="0"/>
      <w:divBdr>
        <w:top w:val="none" w:sz="0" w:space="0" w:color="auto"/>
        <w:left w:val="none" w:sz="0" w:space="0" w:color="auto"/>
        <w:bottom w:val="none" w:sz="0" w:space="0" w:color="auto"/>
        <w:right w:val="none" w:sz="0" w:space="0" w:color="auto"/>
      </w:divBdr>
    </w:div>
    <w:div w:id="736828138">
      <w:bodyDiv w:val="1"/>
      <w:marLeft w:val="0"/>
      <w:marRight w:val="0"/>
      <w:marTop w:val="0"/>
      <w:marBottom w:val="0"/>
      <w:divBdr>
        <w:top w:val="none" w:sz="0" w:space="0" w:color="auto"/>
        <w:left w:val="none" w:sz="0" w:space="0" w:color="auto"/>
        <w:bottom w:val="none" w:sz="0" w:space="0" w:color="auto"/>
        <w:right w:val="none" w:sz="0" w:space="0" w:color="auto"/>
      </w:divBdr>
      <w:divsChild>
        <w:div w:id="741364">
          <w:marLeft w:val="0"/>
          <w:marRight w:val="0"/>
          <w:marTop w:val="0"/>
          <w:marBottom w:val="0"/>
          <w:divBdr>
            <w:top w:val="none" w:sz="0" w:space="0" w:color="auto"/>
            <w:left w:val="none" w:sz="0" w:space="0" w:color="auto"/>
            <w:bottom w:val="none" w:sz="0" w:space="0" w:color="auto"/>
            <w:right w:val="none" w:sz="0" w:space="0" w:color="auto"/>
          </w:divBdr>
          <w:divsChild>
            <w:div w:id="15791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717">
      <w:bodyDiv w:val="1"/>
      <w:marLeft w:val="0"/>
      <w:marRight w:val="0"/>
      <w:marTop w:val="0"/>
      <w:marBottom w:val="0"/>
      <w:divBdr>
        <w:top w:val="none" w:sz="0" w:space="0" w:color="auto"/>
        <w:left w:val="none" w:sz="0" w:space="0" w:color="auto"/>
        <w:bottom w:val="none" w:sz="0" w:space="0" w:color="auto"/>
        <w:right w:val="none" w:sz="0" w:space="0" w:color="auto"/>
      </w:divBdr>
    </w:div>
    <w:div w:id="771248190">
      <w:bodyDiv w:val="1"/>
      <w:marLeft w:val="0"/>
      <w:marRight w:val="0"/>
      <w:marTop w:val="0"/>
      <w:marBottom w:val="0"/>
      <w:divBdr>
        <w:top w:val="none" w:sz="0" w:space="0" w:color="auto"/>
        <w:left w:val="none" w:sz="0" w:space="0" w:color="auto"/>
        <w:bottom w:val="none" w:sz="0" w:space="0" w:color="auto"/>
        <w:right w:val="none" w:sz="0" w:space="0" w:color="auto"/>
      </w:divBdr>
    </w:div>
    <w:div w:id="797912137">
      <w:bodyDiv w:val="1"/>
      <w:marLeft w:val="0"/>
      <w:marRight w:val="0"/>
      <w:marTop w:val="0"/>
      <w:marBottom w:val="0"/>
      <w:divBdr>
        <w:top w:val="none" w:sz="0" w:space="0" w:color="auto"/>
        <w:left w:val="none" w:sz="0" w:space="0" w:color="auto"/>
        <w:bottom w:val="none" w:sz="0" w:space="0" w:color="auto"/>
        <w:right w:val="none" w:sz="0" w:space="0" w:color="auto"/>
      </w:divBdr>
    </w:div>
    <w:div w:id="859465746">
      <w:bodyDiv w:val="1"/>
      <w:marLeft w:val="0"/>
      <w:marRight w:val="0"/>
      <w:marTop w:val="0"/>
      <w:marBottom w:val="0"/>
      <w:divBdr>
        <w:top w:val="none" w:sz="0" w:space="0" w:color="auto"/>
        <w:left w:val="none" w:sz="0" w:space="0" w:color="auto"/>
        <w:bottom w:val="none" w:sz="0" w:space="0" w:color="auto"/>
        <w:right w:val="none" w:sz="0" w:space="0" w:color="auto"/>
      </w:divBdr>
    </w:div>
    <w:div w:id="985204884">
      <w:bodyDiv w:val="1"/>
      <w:marLeft w:val="0"/>
      <w:marRight w:val="0"/>
      <w:marTop w:val="0"/>
      <w:marBottom w:val="0"/>
      <w:divBdr>
        <w:top w:val="none" w:sz="0" w:space="0" w:color="auto"/>
        <w:left w:val="none" w:sz="0" w:space="0" w:color="auto"/>
        <w:bottom w:val="none" w:sz="0" w:space="0" w:color="auto"/>
        <w:right w:val="none" w:sz="0" w:space="0" w:color="auto"/>
      </w:divBdr>
    </w:div>
    <w:div w:id="1051270059">
      <w:bodyDiv w:val="1"/>
      <w:marLeft w:val="0"/>
      <w:marRight w:val="0"/>
      <w:marTop w:val="0"/>
      <w:marBottom w:val="0"/>
      <w:divBdr>
        <w:top w:val="none" w:sz="0" w:space="0" w:color="auto"/>
        <w:left w:val="none" w:sz="0" w:space="0" w:color="auto"/>
        <w:bottom w:val="none" w:sz="0" w:space="0" w:color="auto"/>
        <w:right w:val="none" w:sz="0" w:space="0" w:color="auto"/>
      </w:divBdr>
    </w:div>
    <w:div w:id="1242905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4275">
          <w:marLeft w:val="0"/>
          <w:marRight w:val="0"/>
          <w:marTop w:val="0"/>
          <w:marBottom w:val="0"/>
          <w:divBdr>
            <w:top w:val="none" w:sz="0" w:space="0" w:color="auto"/>
            <w:left w:val="none" w:sz="0" w:space="0" w:color="auto"/>
            <w:bottom w:val="none" w:sz="0" w:space="0" w:color="auto"/>
            <w:right w:val="none" w:sz="0" w:space="0" w:color="auto"/>
          </w:divBdr>
          <w:divsChild>
            <w:div w:id="11966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777">
      <w:bodyDiv w:val="1"/>
      <w:marLeft w:val="0"/>
      <w:marRight w:val="0"/>
      <w:marTop w:val="0"/>
      <w:marBottom w:val="0"/>
      <w:divBdr>
        <w:top w:val="none" w:sz="0" w:space="0" w:color="auto"/>
        <w:left w:val="none" w:sz="0" w:space="0" w:color="auto"/>
        <w:bottom w:val="none" w:sz="0" w:space="0" w:color="auto"/>
        <w:right w:val="none" w:sz="0" w:space="0" w:color="auto"/>
      </w:divBdr>
    </w:div>
    <w:div w:id="1420640140">
      <w:bodyDiv w:val="1"/>
      <w:marLeft w:val="0"/>
      <w:marRight w:val="0"/>
      <w:marTop w:val="0"/>
      <w:marBottom w:val="0"/>
      <w:divBdr>
        <w:top w:val="none" w:sz="0" w:space="0" w:color="auto"/>
        <w:left w:val="none" w:sz="0" w:space="0" w:color="auto"/>
        <w:bottom w:val="none" w:sz="0" w:space="0" w:color="auto"/>
        <w:right w:val="none" w:sz="0" w:space="0" w:color="auto"/>
      </w:divBdr>
    </w:div>
    <w:div w:id="1461991712">
      <w:bodyDiv w:val="1"/>
      <w:marLeft w:val="0"/>
      <w:marRight w:val="0"/>
      <w:marTop w:val="0"/>
      <w:marBottom w:val="0"/>
      <w:divBdr>
        <w:top w:val="none" w:sz="0" w:space="0" w:color="auto"/>
        <w:left w:val="none" w:sz="0" w:space="0" w:color="auto"/>
        <w:bottom w:val="none" w:sz="0" w:space="0" w:color="auto"/>
        <w:right w:val="none" w:sz="0" w:space="0" w:color="auto"/>
      </w:divBdr>
    </w:div>
    <w:div w:id="1518814743">
      <w:bodyDiv w:val="1"/>
      <w:marLeft w:val="0"/>
      <w:marRight w:val="0"/>
      <w:marTop w:val="0"/>
      <w:marBottom w:val="0"/>
      <w:divBdr>
        <w:top w:val="none" w:sz="0" w:space="0" w:color="auto"/>
        <w:left w:val="none" w:sz="0" w:space="0" w:color="auto"/>
        <w:bottom w:val="none" w:sz="0" w:space="0" w:color="auto"/>
        <w:right w:val="none" w:sz="0" w:space="0" w:color="auto"/>
      </w:divBdr>
    </w:div>
    <w:div w:id="1551377644">
      <w:bodyDiv w:val="1"/>
      <w:marLeft w:val="0"/>
      <w:marRight w:val="0"/>
      <w:marTop w:val="0"/>
      <w:marBottom w:val="0"/>
      <w:divBdr>
        <w:top w:val="none" w:sz="0" w:space="0" w:color="auto"/>
        <w:left w:val="none" w:sz="0" w:space="0" w:color="auto"/>
        <w:bottom w:val="none" w:sz="0" w:space="0" w:color="auto"/>
        <w:right w:val="none" w:sz="0" w:space="0" w:color="auto"/>
      </w:divBdr>
    </w:div>
    <w:div w:id="1575579853">
      <w:bodyDiv w:val="1"/>
      <w:marLeft w:val="0"/>
      <w:marRight w:val="0"/>
      <w:marTop w:val="0"/>
      <w:marBottom w:val="0"/>
      <w:divBdr>
        <w:top w:val="none" w:sz="0" w:space="0" w:color="auto"/>
        <w:left w:val="none" w:sz="0" w:space="0" w:color="auto"/>
        <w:bottom w:val="none" w:sz="0" w:space="0" w:color="auto"/>
        <w:right w:val="none" w:sz="0" w:space="0" w:color="auto"/>
      </w:divBdr>
    </w:div>
    <w:div w:id="1754818859">
      <w:bodyDiv w:val="1"/>
      <w:marLeft w:val="0"/>
      <w:marRight w:val="0"/>
      <w:marTop w:val="0"/>
      <w:marBottom w:val="0"/>
      <w:divBdr>
        <w:top w:val="none" w:sz="0" w:space="0" w:color="auto"/>
        <w:left w:val="none" w:sz="0" w:space="0" w:color="auto"/>
        <w:bottom w:val="none" w:sz="0" w:space="0" w:color="auto"/>
        <w:right w:val="none" w:sz="0" w:space="0" w:color="auto"/>
      </w:divBdr>
    </w:div>
    <w:div w:id="1768192855">
      <w:bodyDiv w:val="1"/>
      <w:marLeft w:val="0"/>
      <w:marRight w:val="0"/>
      <w:marTop w:val="0"/>
      <w:marBottom w:val="0"/>
      <w:divBdr>
        <w:top w:val="none" w:sz="0" w:space="0" w:color="auto"/>
        <w:left w:val="none" w:sz="0" w:space="0" w:color="auto"/>
        <w:bottom w:val="none" w:sz="0" w:space="0" w:color="auto"/>
        <w:right w:val="none" w:sz="0" w:space="0" w:color="auto"/>
      </w:divBdr>
    </w:div>
    <w:div w:id="1775784320">
      <w:bodyDiv w:val="1"/>
      <w:marLeft w:val="0"/>
      <w:marRight w:val="0"/>
      <w:marTop w:val="0"/>
      <w:marBottom w:val="0"/>
      <w:divBdr>
        <w:top w:val="none" w:sz="0" w:space="0" w:color="auto"/>
        <w:left w:val="none" w:sz="0" w:space="0" w:color="auto"/>
        <w:bottom w:val="none" w:sz="0" w:space="0" w:color="auto"/>
        <w:right w:val="none" w:sz="0" w:space="0" w:color="auto"/>
      </w:divBdr>
      <w:divsChild>
        <w:div w:id="45259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224606">
      <w:bodyDiv w:val="1"/>
      <w:marLeft w:val="0"/>
      <w:marRight w:val="0"/>
      <w:marTop w:val="0"/>
      <w:marBottom w:val="0"/>
      <w:divBdr>
        <w:top w:val="none" w:sz="0" w:space="0" w:color="auto"/>
        <w:left w:val="none" w:sz="0" w:space="0" w:color="auto"/>
        <w:bottom w:val="none" w:sz="0" w:space="0" w:color="auto"/>
        <w:right w:val="none" w:sz="0" w:space="0" w:color="auto"/>
      </w:divBdr>
    </w:div>
    <w:div w:id="1928659109">
      <w:bodyDiv w:val="1"/>
      <w:marLeft w:val="0"/>
      <w:marRight w:val="0"/>
      <w:marTop w:val="0"/>
      <w:marBottom w:val="0"/>
      <w:divBdr>
        <w:top w:val="none" w:sz="0" w:space="0" w:color="auto"/>
        <w:left w:val="none" w:sz="0" w:space="0" w:color="auto"/>
        <w:bottom w:val="none" w:sz="0" w:space="0" w:color="auto"/>
        <w:right w:val="none" w:sz="0" w:space="0" w:color="auto"/>
      </w:divBdr>
    </w:div>
    <w:div w:id="1998261458">
      <w:bodyDiv w:val="1"/>
      <w:marLeft w:val="0"/>
      <w:marRight w:val="0"/>
      <w:marTop w:val="0"/>
      <w:marBottom w:val="0"/>
      <w:divBdr>
        <w:top w:val="none" w:sz="0" w:space="0" w:color="auto"/>
        <w:left w:val="none" w:sz="0" w:space="0" w:color="auto"/>
        <w:bottom w:val="none" w:sz="0" w:space="0" w:color="auto"/>
        <w:right w:val="none" w:sz="0" w:space="0" w:color="auto"/>
      </w:divBdr>
    </w:div>
    <w:div w:id="20164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32B5-85BA-4F34-B0B0-F2544B7D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20</Pages>
  <Words>5468</Words>
  <Characters>31173</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Егоров</dc:creator>
  <cp:keywords/>
  <dc:description/>
  <cp:lastModifiedBy>Пётр Егоров</cp:lastModifiedBy>
  <cp:revision>55</cp:revision>
  <dcterms:created xsi:type="dcterms:W3CDTF">2025-05-16T00:17:00Z</dcterms:created>
  <dcterms:modified xsi:type="dcterms:W3CDTF">2025-05-16T22:52:00Z</dcterms:modified>
</cp:coreProperties>
</file>