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228DC" w14:textId="77777777" w:rsidR="00677626" w:rsidRDefault="00677626" w:rsidP="00677626">
      <w:pPr>
        <w:pStyle w:val="font-claude-response-body"/>
      </w:pPr>
      <w:r>
        <w:rPr>
          <w:rStyle w:val="Strong"/>
        </w:rPr>
        <w:t>Forest Subway</w:t>
      </w:r>
    </w:p>
    <w:p w14:paraId="64063C03" w14:textId="77777777" w:rsidR="00677626" w:rsidRDefault="00677626" w:rsidP="00677626">
      <w:pPr>
        <w:pStyle w:val="font-claude-response-body"/>
      </w:pPr>
      <w:r>
        <w:t>Forest Subway is a richly atmospheric and deeply evocative porcelain tile collection that brings the lush, verdant energy of dense woodland interiors into the built environment with a boldness, warmth, and organic vitality that few tile collections can match. Inspired by the layered greens of ancient forest canopies — the deep bottle green of moss-covered bark, the bright emerald of new spring growth pushing through the forest floor, the muted sage of lichen clinging to stone walls, and the dark, almost black-green of dense conifer foliage seen against a winter sky — Forest Subway translates this endlessly rich and nuanced colour world into a subway tile format that is simultaneously rooted in tradition and entirely fresh in its contemporary application. It is a collection that carries within it the quiet vitality of the natural world and brings that vitality into every kitchen, bathroom, and living space it inhabits.</w:t>
      </w:r>
    </w:p>
    <w:p w14:paraId="5E3932DA" w14:textId="77777777" w:rsidR="00677626" w:rsidRDefault="00677626" w:rsidP="00677626">
      <w:pPr>
        <w:pStyle w:val="font-claude-response-body"/>
      </w:pPr>
      <w:r>
        <w:t>The subway tile format that gives Forest Subway its name has one of the longest and most distinguished histories of any tile format in the modern era. First used to clad the walls of the New York City underground railway system in the early twentieth century, the classic rectangular subway tile — with its clean lines, bevelled or flat edge profile, and satisfying brick-bond laying pattern — has endured for over a century as one of the most versatile, adaptable, and aesthetically reliable tile formats ever conceived. It has been adopted and reinterpreted by every major design movement of the past hundred years, from the utilitarian functionalism of early modernism to the organic warmth of the Arts and Crafts revival, the clinical precision of mid-century minimalism, and the expressive, personality-driven eclecticism of contemporary interior design. Forest Subway honours this remarkable heritage while injecting it with a colour energy and surface character that makes it feel entirely of the present moment.</w:t>
      </w:r>
    </w:p>
    <w:p w14:paraId="5360C763" w14:textId="77777777" w:rsidR="00677626" w:rsidRDefault="00677626" w:rsidP="00677626">
      <w:pPr>
        <w:pStyle w:val="font-claude-response-body"/>
      </w:pPr>
      <w:r>
        <w:t>The colour range within the Forest Subway collection moves across the full, extraordinary spectrum of natural green — from the palest, most silvery eucalyptus grey-green at one end, through warm olive, rich hunter, deep forest, and intense emerald in the middle registers, to the darkest, most dramatic bottle green and near-black racing green at the deepest end of the palette. Each colourway is available in both a smooth, semi-gloss glaze that catches and reflects light with a gentle luminosity reminiscent of a sunlit forest canopy after rain, and a more textured, handcrafted matte finish that absorbs light softly and communicates the kind of artisanal warmth and tactile richness that mass-produced tiles so rarely achieve. The handcrafted finish variant in particular carries deliberate tonal variation across each individual tile face — subtle pools of deeper and lighter colour within the glaze that give each tile its own unique character and ensure that no two tiles in an installation are ever exactly alike.</w:t>
      </w:r>
    </w:p>
    <w:p w14:paraId="72130E67" w14:textId="30686D78" w:rsidR="00677626" w:rsidRDefault="00677626" w:rsidP="00677626">
      <w:pPr>
        <w:pStyle w:val="font-claude-response-body"/>
      </w:pPr>
      <w:r>
        <w:t xml:space="preserve">The practical performance credentials of Forest Subway are as impressive as its aesthetic qualities. Manufactured from a dense, high-fired porcelain body with a water absorption rate of less than 0.5%, the collection is fully suitable for use in wet wall applications including shower enclosures, bathroom splashbacks, and above-sink kitchen areas where resistance to moisture, steam, and cleaning products is a fundamental requirement. The glaze surface is hardwearing, stain-resistant, and easy to clean, requiring nothing more than a damp cloth and a mild household cleaner to maintain its rich colour and surface quality over years of daily use. </w:t>
      </w:r>
    </w:p>
    <w:p w14:paraId="3F69D017"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26"/>
    <w:rsid w:val="006577AE"/>
    <w:rsid w:val="006776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4840"/>
  <w15:chartTrackingRefBased/>
  <w15:docId w15:val="{FF13AD3C-7B2E-41DC-9251-9836AE69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6776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76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408754">
      <w:bodyDiv w:val="1"/>
      <w:marLeft w:val="0"/>
      <w:marRight w:val="0"/>
      <w:marTop w:val="0"/>
      <w:marBottom w:val="0"/>
      <w:divBdr>
        <w:top w:val="none" w:sz="0" w:space="0" w:color="auto"/>
        <w:left w:val="none" w:sz="0" w:space="0" w:color="auto"/>
        <w:bottom w:val="none" w:sz="0" w:space="0" w:color="auto"/>
        <w:right w:val="none" w:sz="0" w:space="0" w:color="auto"/>
      </w:divBdr>
      <w:divsChild>
        <w:div w:id="1055008467">
          <w:marLeft w:val="0"/>
          <w:marRight w:val="0"/>
          <w:marTop w:val="0"/>
          <w:marBottom w:val="0"/>
          <w:divBdr>
            <w:top w:val="none" w:sz="0" w:space="0" w:color="auto"/>
            <w:left w:val="none" w:sz="0" w:space="0" w:color="auto"/>
            <w:bottom w:val="none" w:sz="0" w:space="0" w:color="auto"/>
            <w:right w:val="none" w:sz="0" w:space="0" w:color="auto"/>
          </w:divBdr>
          <w:divsChild>
            <w:div w:id="2004965961">
              <w:marLeft w:val="0"/>
              <w:marRight w:val="0"/>
              <w:marTop w:val="0"/>
              <w:marBottom w:val="0"/>
              <w:divBdr>
                <w:top w:val="none" w:sz="0" w:space="0" w:color="auto"/>
                <w:left w:val="none" w:sz="0" w:space="0" w:color="auto"/>
                <w:bottom w:val="none" w:sz="0" w:space="0" w:color="auto"/>
                <w:right w:val="none" w:sz="0" w:space="0" w:color="auto"/>
              </w:divBdr>
              <w:divsChild>
                <w:div w:id="46614793">
                  <w:marLeft w:val="0"/>
                  <w:marRight w:val="0"/>
                  <w:marTop w:val="0"/>
                  <w:marBottom w:val="0"/>
                  <w:divBdr>
                    <w:top w:val="none" w:sz="0" w:space="0" w:color="auto"/>
                    <w:left w:val="none" w:sz="0" w:space="0" w:color="auto"/>
                    <w:bottom w:val="none" w:sz="0" w:space="0" w:color="auto"/>
                    <w:right w:val="none" w:sz="0" w:space="0" w:color="auto"/>
                  </w:divBdr>
                  <w:divsChild>
                    <w:div w:id="514806099">
                      <w:marLeft w:val="0"/>
                      <w:marRight w:val="0"/>
                      <w:marTop w:val="0"/>
                      <w:marBottom w:val="0"/>
                      <w:divBdr>
                        <w:top w:val="none" w:sz="0" w:space="0" w:color="auto"/>
                        <w:left w:val="none" w:sz="0" w:space="0" w:color="auto"/>
                        <w:bottom w:val="none" w:sz="0" w:space="0" w:color="auto"/>
                        <w:right w:val="none" w:sz="0" w:space="0" w:color="auto"/>
                      </w:divBdr>
                      <w:divsChild>
                        <w:div w:id="4869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2026-03-05T13:24:00Z</dcterms:created>
  <dcterms:modified xsi:type="dcterms:W3CDTF">2026-03-05T13:32:00Z</dcterms:modified>
</cp:coreProperties>
</file>