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0D926" w14:textId="77777777" w:rsidR="0097686F" w:rsidRDefault="0097686F" w:rsidP="0097686F">
      <w:pPr>
        <w:pStyle w:val="font-claude-response-body"/>
      </w:pPr>
      <w:r>
        <w:rPr>
          <w:rStyle w:val="Strong"/>
        </w:rPr>
        <w:t>Ripple Grey</w:t>
      </w:r>
    </w:p>
    <w:p w14:paraId="00D73C28" w14:textId="77777777" w:rsidR="0097686F" w:rsidRDefault="0097686F" w:rsidP="0097686F">
      <w:pPr>
        <w:pStyle w:val="font-claude-response-body"/>
      </w:pPr>
      <w:r>
        <w:t>Ripple Grey is a porcelain tile collection of exceptional fluidity and quietly mesmerising visual movement — a collection that introduces into the built environment the most universally calming and most endlessly fascinating of all natural surface phenomena, the gentle, rhythmic undulation of water disturbed by the softest breath of wind or the most delicate touch of a falling droplet, spreading outward in perfect concentric rings of diminishing amplitude across an otherwise still and mirror-like surface in a display of natural geometry so pure, so mathematically precise, and so deeply beautiful that it has captivated artists, philosophers, scientists, and poets across every culture and every era of human history without exception. From the ink-wash paintings of Song Dynasty China, where the rippled surface of a mountain lake was rendered with a few economical brushstrokes that somehow captured the entire quality of water in motion, to the reflective pool installations of contemporary land art, where the surface of still water is used as a medium for exploring the relationship between stillness and movement, permanence and transience, the solid and the fluid — the ripple has always represented something far deeper and more significant than a simple surface disturbance. It is a symbol of connection, of the way that a single point of energy propagates outward through a medium to touch every part of it, and it is this quality of connected, radiating movement that Ripple Grey brings to interior surfaces with a grace, a subtlety, and a design intelligence that makes every installation of this collection feel genuinely alive in a way that static, pattern-based tile designs simply cannot replicate.</w:t>
      </w:r>
    </w:p>
    <w:p w14:paraId="5C2B8A98" w14:textId="77777777" w:rsidR="0097686F" w:rsidRDefault="0097686F" w:rsidP="0097686F">
      <w:pPr>
        <w:pStyle w:val="font-claude-response-body"/>
      </w:pPr>
      <w:r>
        <w:t>The surface relief of Ripple Grey is the product of an extraordinarily precise and technically demanding three-dimensional modelling and manufacturing process that begins with the digital simulation of real water ripple dynamics — the precise wave amplitude, frequency, and propagation characteristics of gentle surface undulation on still water — and translates these fluid, organic geometries into a ceramic relief mould of exceptional accuracy and surface fidelity. The resulting tile surface carries a series of shallow, smoothly flowing wave profiles that rise and fall across the tile face with the same gentle, measured rhythm as real water ripples, their amplitude carefully calibrated to create meaningful visual and tactile depth without producing the kind of aggressively pronounced surface relief that would make the tiles difficult to clean, uncomfortable underfoot, or visually overwhelming in the more intimate and domestically scaled spaces for which the collection is primarily intended. The wave profiles are designed to align and flow continuously from tile to tile across the full installation surface, creating the impression of an uninterrupted, gently undulating water surface of unlimited extent — an effect that is both spatially expansive and deeply calming, and one that rewards the viewer with a quality of visual pleasure that grows rather than diminishes with prolonged contemplation and daily familiarity.</w:t>
      </w:r>
    </w:p>
    <w:p w14:paraId="0D70CEAD" w14:textId="77777777" w:rsidR="0097686F" w:rsidRDefault="0097686F" w:rsidP="0097686F">
      <w:pPr>
        <w:pStyle w:val="font-claude-response-body"/>
      </w:pPr>
      <w:r>
        <w:t xml:space="preserve">The interaction of the Ripple Grey surface relief with both natural and artificial light is the most remarkable and most design-significant quality of the collection, and it is a quality that cannot be fully appreciated from catalogue images or digital renderings but must be experienced directly in a real installation environment to be truly understood and valued. As natural daylight moves across the rippled surface throughout the day — shifting in angle, intensity, and colour temperature from the cool, raking light of early morning through the warm, high-angle light of midday to the long, golden, low-angle light of late afternoon — the wave profiles catch and release light in a continuously changing pattern of bright highlights and soft shadows that animates the entire tile surface with a quality of gentle, perpetual movement. </w:t>
      </w:r>
    </w:p>
    <w:p w14:paraId="2570D2DB" w14:textId="77777777" w:rsidR="006577AE" w:rsidRDefault="006577AE"/>
    <w:sectPr w:rsidR="006577A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86F"/>
    <w:rsid w:val="006577AE"/>
    <w:rsid w:val="009768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A0D22"/>
  <w15:chartTrackingRefBased/>
  <w15:docId w15:val="{6AB88E5E-0788-45A5-B56F-CE5F75BA1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9768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768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4491073">
      <w:bodyDiv w:val="1"/>
      <w:marLeft w:val="0"/>
      <w:marRight w:val="0"/>
      <w:marTop w:val="0"/>
      <w:marBottom w:val="0"/>
      <w:divBdr>
        <w:top w:val="none" w:sz="0" w:space="0" w:color="auto"/>
        <w:left w:val="none" w:sz="0" w:space="0" w:color="auto"/>
        <w:bottom w:val="none" w:sz="0" w:space="0" w:color="auto"/>
        <w:right w:val="none" w:sz="0" w:space="0" w:color="auto"/>
      </w:divBdr>
      <w:divsChild>
        <w:div w:id="225772972">
          <w:marLeft w:val="0"/>
          <w:marRight w:val="0"/>
          <w:marTop w:val="0"/>
          <w:marBottom w:val="0"/>
          <w:divBdr>
            <w:top w:val="none" w:sz="0" w:space="0" w:color="auto"/>
            <w:left w:val="none" w:sz="0" w:space="0" w:color="auto"/>
            <w:bottom w:val="none" w:sz="0" w:space="0" w:color="auto"/>
            <w:right w:val="none" w:sz="0" w:space="0" w:color="auto"/>
          </w:divBdr>
          <w:divsChild>
            <w:div w:id="1450709180">
              <w:marLeft w:val="0"/>
              <w:marRight w:val="0"/>
              <w:marTop w:val="0"/>
              <w:marBottom w:val="0"/>
              <w:divBdr>
                <w:top w:val="none" w:sz="0" w:space="0" w:color="auto"/>
                <w:left w:val="none" w:sz="0" w:space="0" w:color="auto"/>
                <w:bottom w:val="none" w:sz="0" w:space="0" w:color="auto"/>
                <w:right w:val="none" w:sz="0" w:space="0" w:color="auto"/>
              </w:divBdr>
            </w:div>
          </w:divsChild>
        </w:div>
        <w:div w:id="494951490">
          <w:marLeft w:val="0"/>
          <w:marRight w:val="0"/>
          <w:marTop w:val="0"/>
          <w:marBottom w:val="0"/>
          <w:divBdr>
            <w:top w:val="none" w:sz="0" w:space="0" w:color="auto"/>
            <w:left w:val="none" w:sz="0" w:space="0" w:color="auto"/>
            <w:bottom w:val="none" w:sz="0" w:space="0" w:color="auto"/>
            <w:right w:val="none" w:sz="0" w:space="0" w:color="auto"/>
          </w:divBdr>
          <w:divsChild>
            <w:div w:id="595603216">
              <w:marLeft w:val="0"/>
              <w:marRight w:val="0"/>
              <w:marTop w:val="0"/>
              <w:marBottom w:val="0"/>
              <w:divBdr>
                <w:top w:val="none" w:sz="0" w:space="0" w:color="auto"/>
                <w:left w:val="none" w:sz="0" w:space="0" w:color="auto"/>
                <w:bottom w:val="none" w:sz="0" w:space="0" w:color="auto"/>
                <w:right w:val="none" w:sz="0" w:space="0" w:color="auto"/>
              </w:divBdr>
            </w:div>
          </w:divsChild>
        </w:div>
        <w:div w:id="817040660">
          <w:marLeft w:val="0"/>
          <w:marRight w:val="0"/>
          <w:marTop w:val="0"/>
          <w:marBottom w:val="0"/>
          <w:divBdr>
            <w:top w:val="none" w:sz="0" w:space="0" w:color="auto"/>
            <w:left w:val="none" w:sz="0" w:space="0" w:color="auto"/>
            <w:bottom w:val="none" w:sz="0" w:space="0" w:color="auto"/>
            <w:right w:val="none" w:sz="0" w:space="0" w:color="auto"/>
          </w:divBdr>
          <w:divsChild>
            <w:div w:id="1969775514">
              <w:marLeft w:val="0"/>
              <w:marRight w:val="0"/>
              <w:marTop w:val="0"/>
              <w:marBottom w:val="0"/>
              <w:divBdr>
                <w:top w:val="none" w:sz="0" w:space="0" w:color="auto"/>
                <w:left w:val="none" w:sz="0" w:space="0" w:color="auto"/>
                <w:bottom w:val="none" w:sz="0" w:space="0" w:color="auto"/>
                <w:right w:val="none" w:sz="0" w:space="0" w:color="auto"/>
              </w:divBdr>
            </w:div>
          </w:divsChild>
        </w:div>
        <w:div w:id="934629577">
          <w:marLeft w:val="0"/>
          <w:marRight w:val="0"/>
          <w:marTop w:val="0"/>
          <w:marBottom w:val="0"/>
          <w:divBdr>
            <w:top w:val="none" w:sz="0" w:space="0" w:color="auto"/>
            <w:left w:val="none" w:sz="0" w:space="0" w:color="auto"/>
            <w:bottom w:val="none" w:sz="0" w:space="0" w:color="auto"/>
            <w:right w:val="none" w:sz="0" w:space="0" w:color="auto"/>
          </w:divBdr>
          <w:divsChild>
            <w:div w:id="125050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598</Words>
  <Characters>3414</Characters>
  <Application>Microsoft Office Word</Application>
  <DocSecurity>0</DocSecurity>
  <Lines>28</Lines>
  <Paragraphs>8</Paragraphs>
  <ScaleCrop>false</ScaleCrop>
  <Company/>
  <LinksUpToDate>false</LinksUpToDate>
  <CharactersWithSpaces>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cp:revision>
  <dcterms:created xsi:type="dcterms:W3CDTF">2026-03-05T13:45:00Z</dcterms:created>
  <dcterms:modified xsi:type="dcterms:W3CDTF">2026-03-05T13:46:00Z</dcterms:modified>
</cp:coreProperties>
</file>