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600BD" w14:textId="77777777" w:rsidR="009D4401" w:rsidRPr="009D4401" w:rsidRDefault="009D4401" w:rsidP="009D4401">
      <w:pPr>
        <w:pStyle w:val="font-claude-response-body"/>
        <w:rPr>
          <w:b/>
          <w:bCs/>
        </w:rPr>
      </w:pPr>
      <w:r w:rsidRPr="009D4401">
        <w:rPr>
          <w:rStyle w:val="Strong"/>
          <w:b w:val="0"/>
          <w:bCs w:val="0"/>
        </w:rPr>
        <w:t>Serene Mist</w:t>
      </w:r>
    </w:p>
    <w:p w14:paraId="531758DB" w14:textId="77777777" w:rsidR="009D4401" w:rsidRDefault="009D4401" w:rsidP="009D4401">
      <w:pPr>
        <w:pStyle w:val="font-claude-response-body"/>
      </w:pPr>
      <w:r>
        <w:t>Serene Mist is a beautifully understated porcelain tile collection designed for those who seek tranquillity, softness, and quiet sophistication in their living spaces. Drawing inspiration from the delicate atmospheric haze of early morning mist drifting across still water, misty mountain landscapes, and the pale, diffused light of overcast Nordic skies, Serene Mist translates these ethereal natural qualities into a tile surface that is simultaneously calming, refined, and effortlessly elegant. It is a collection that does not demand attention but rather earns it — slowly, subtly, and with an enduring grace that grows more beautiful the longer you live with it.</w:t>
      </w:r>
    </w:p>
    <w:p w14:paraId="41B8AFB0" w14:textId="77777777" w:rsidR="009D4401" w:rsidRDefault="009D4401" w:rsidP="009D4401">
      <w:pPr>
        <w:pStyle w:val="font-claude-response-body"/>
      </w:pPr>
      <w:r>
        <w:t>The defining characteristic of Serene Mist is its signature soft, cloud-like palette of pale greys, hushed whites, washed greiges, and gentle cool tones that shift and breathe with the changing light throughout the day. Unlike bolder stone-effect tiles that make an immediate dramatic statement, Serene Mist is designed to recede gently into the background of a space, creating an atmosphere of openness, calm, and visual rest that is increasingly sought after in contemporary interior design. The surface carries a subtle tonal variation — a barely-there movement of tone and shade across each tile — that prevents flatness and adds the kind of organic, natural depth that only the finest porcelain manufacturing processes can achieve.</w:t>
      </w:r>
    </w:p>
    <w:p w14:paraId="6538BC84" w14:textId="77777777" w:rsidR="009D4401" w:rsidRDefault="009D4401" w:rsidP="009D4401">
      <w:pPr>
        <w:pStyle w:val="font-claude-response-body"/>
      </w:pPr>
      <w:r>
        <w:t>Produced using the most advanced porcelain body formulations available, Serene Mist tiles are fired at extreme temperatures to achieve outstanding technical performance alongside their serene visual character. With a water absorption rate of less than 0.5%, a surface hardness that comfortably withstands the demands of daily residential use, and dimensional precision that ensures clean, consistent grout lines across large installations, Serene Mist performs as impressively as it looks. The collection is fully frost-resistant, making it equally suitable for sheltered outdoor applications such as covered terraces, balconies, and garden rooms where a sense of interior calm is extended seamlessly into the exterior environment.</w:t>
      </w:r>
    </w:p>
    <w:p w14:paraId="4CA4FC07" w14:textId="77777777" w:rsidR="009D4401" w:rsidRDefault="009D4401" w:rsidP="009D4401">
      <w:pPr>
        <w:pStyle w:val="font-claude-response-body"/>
      </w:pPr>
      <w:r>
        <w:t>The Serene Mist collection is available in both matte and satin finishes, each lending a distinctly different character to the same beautiful base palette. The matte finish absorbs light softly and evenly, creating surfaces that feel warm, tactile, and deeply restful — perfect for bedroom floors, bathroom walls, and living spaces designed around wellness and relaxation. The satin finish introduces a gentle, low-level sheen that adds a touch of quiet luminosity without crossing into the high-gloss territory that can feel cold or clinical in intimate spaces. Both finishes are available in a generous range of formats, from classic 12"×24" rectangles ideal for stacked or offset wall installations to expansive 24"×48" slabs that bring a seamless, gallery-like quality to open-plan floors and feature walls alike.</w:t>
      </w:r>
    </w:p>
    <w:p w14:paraId="70657DD8" w14:textId="77777777" w:rsidR="009D4401" w:rsidRDefault="009D4401" w:rsidP="009D4401">
      <w:pPr>
        <w:pStyle w:val="font-claude-response-body"/>
      </w:pPr>
      <w:r>
        <w:t>In a world of increasingly bold, maximalist design trends, Serene Mist stands apart as a timeless and deeply considered choice — one that prioritises atmosphere over spectacle, longevity over trend, and genuine comfort over superficial impact. It is the ideal tile for bedrooms designed for deep rest, bathrooms conceived as private retreats, living rooms built around calm conversation, and any space where the goal is not to impress at first glance but to nurture and sustain a sense of wellbeing over years and decades of daily life. With Serene Mist from CERA's collection, the art of understated beauty finds its perfect material expression — soft, enduring, and quietly unforgettable.</w:t>
      </w:r>
    </w:p>
    <w:p w14:paraId="076837D9"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01"/>
    <w:rsid w:val="006577AE"/>
    <w:rsid w:val="009D44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91D3"/>
  <w15:chartTrackingRefBased/>
  <w15:docId w15:val="{48852120-14C3-42F9-9ACA-0420613BC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D44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4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470665">
      <w:bodyDiv w:val="1"/>
      <w:marLeft w:val="0"/>
      <w:marRight w:val="0"/>
      <w:marTop w:val="0"/>
      <w:marBottom w:val="0"/>
      <w:divBdr>
        <w:top w:val="none" w:sz="0" w:space="0" w:color="auto"/>
        <w:left w:val="none" w:sz="0" w:space="0" w:color="auto"/>
        <w:bottom w:val="none" w:sz="0" w:space="0" w:color="auto"/>
        <w:right w:val="none" w:sz="0" w:space="0" w:color="auto"/>
      </w:divBdr>
      <w:divsChild>
        <w:div w:id="1739404390">
          <w:marLeft w:val="0"/>
          <w:marRight w:val="0"/>
          <w:marTop w:val="0"/>
          <w:marBottom w:val="0"/>
          <w:divBdr>
            <w:top w:val="none" w:sz="0" w:space="0" w:color="auto"/>
            <w:left w:val="none" w:sz="0" w:space="0" w:color="auto"/>
            <w:bottom w:val="none" w:sz="0" w:space="0" w:color="auto"/>
            <w:right w:val="none" w:sz="0" w:space="0" w:color="auto"/>
          </w:divBdr>
          <w:divsChild>
            <w:div w:id="1729065447">
              <w:marLeft w:val="0"/>
              <w:marRight w:val="0"/>
              <w:marTop w:val="0"/>
              <w:marBottom w:val="0"/>
              <w:divBdr>
                <w:top w:val="none" w:sz="0" w:space="0" w:color="auto"/>
                <w:left w:val="none" w:sz="0" w:space="0" w:color="auto"/>
                <w:bottom w:val="none" w:sz="0" w:space="0" w:color="auto"/>
                <w:right w:val="none" w:sz="0" w:space="0" w:color="auto"/>
              </w:divBdr>
              <w:divsChild>
                <w:div w:id="422918791">
                  <w:marLeft w:val="0"/>
                  <w:marRight w:val="0"/>
                  <w:marTop w:val="0"/>
                  <w:marBottom w:val="0"/>
                  <w:divBdr>
                    <w:top w:val="none" w:sz="0" w:space="0" w:color="auto"/>
                    <w:left w:val="none" w:sz="0" w:space="0" w:color="auto"/>
                    <w:bottom w:val="none" w:sz="0" w:space="0" w:color="auto"/>
                    <w:right w:val="none" w:sz="0" w:space="0" w:color="auto"/>
                  </w:divBdr>
                  <w:divsChild>
                    <w:div w:id="1408382680">
                      <w:marLeft w:val="0"/>
                      <w:marRight w:val="0"/>
                      <w:marTop w:val="0"/>
                      <w:marBottom w:val="0"/>
                      <w:divBdr>
                        <w:top w:val="none" w:sz="0" w:space="0" w:color="auto"/>
                        <w:left w:val="none" w:sz="0" w:space="0" w:color="auto"/>
                        <w:bottom w:val="none" w:sz="0" w:space="0" w:color="auto"/>
                        <w:right w:val="none" w:sz="0" w:space="0" w:color="auto"/>
                      </w:divBdr>
                      <w:divsChild>
                        <w:div w:id="1524779425">
                          <w:marLeft w:val="0"/>
                          <w:marRight w:val="0"/>
                          <w:marTop w:val="0"/>
                          <w:marBottom w:val="0"/>
                          <w:divBdr>
                            <w:top w:val="none" w:sz="0" w:space="0" w:color="auto"/>
                            <w:left w:val="none" w:sz="0" w:space="0" w:color="auto"/>
                            <w:bottom w:val="none" w:sz="0" w:space="0" w:color="auto"/>
                            <w:right w:val="none" w:sz="0" w:space="0" w:color="auto"/>
                          </w:divBdr>
                          <w:divsChild>
                            <w:div w:id="1227376931">
                              <w:marLeft w:val="0"/>
                              <w:marRight w:val="0"/>
                              <w:marTop w:val="0"/>
                              <w:marBottom w:val="0"/>
                              <w:divBdr>
                                <w:top w:val="none" w:sz="0" w:space="0" w:color="auto"/>
                                <w:left w:val="none" w:sz="0" w:space="0" w:color="auto"/>
                                <w:bottom w:val="none" w:sz="0" w:space="0" w:color="auto"/>
                                <w:right w:val="none" w:sz="0" w:space="0" w:color="auto"/>
                              </w:divBdr>
                              <w:divsChild>
                                <w:div w:id="13278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2026-03-05T13:23:00Z</dcterms:created>
  <dcterms:modified xsi:type="dcterms:W3CDTF">2026-03-05T13:27:00Z</dcterms:modified>
</cp:coreProperties>
</file>