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B8654B" w14:textId="77777777" w:rsidR="00F8092F" w:rsidRDefault="00F8092F" w:rsidP="00F8092F">
      <w:pPr>
        <w:pStyle w:val="font-claude-response-body"/>
      </w:pPr>
      <w:r>
        <w:rPr>
          <w:rStyle w:val="Strong"/>
        </w:rPr>
        <w:t>Soft Beige</w:t>
      </w:r>
    </w:p>
    <w:p w14:paraId="1F12D8A6" w14:textId="77777777" w:rsidR="00F8092F" w:rsidRDefault="00F8092F" w:rsidP="00F8092F">
      <w:pPr>
        <w:pStyle w:val="font-claude-response-body"/>
      </w:pPr>
      <w:r>
        <w:t xml:space="preserve">Soft Beige is a porcelain tile collection of profound simplicity, deeply sustaining warmth, and the kind of enduringly beautiful, universally welcoming design character that has made the warm beige tonal family the single most widely loved, most frequently specified, and most consistently satisfying colour choice in the entire history of interior design — not because it is the most exciting or the most trend-driven or the most visually arresting colour available to the designer and the homeowner, but because it is, in the most fundamental and the most practically important sense, the most liveable, the most humanly generous, and the most reliably beautiful colour that any interior surface can offer to the people who inhabit the space it defines and who must live with it not for the duration of a photoshoot or a show home visit but for the years and decades of daily domestic life, with all its changing moods, its shifting light conditions, its evolving furniture and textile schemes, and its constant, unchanging requirement for a background surface that is warm without being aggressive, present without being dominant, beautiful without being demanding, and capable of making every person who enters the space feel immediately, instinctively, and sustainably at ease in a way that cooler, more assertive, or more </w:t>
      </w:r>
      <w:proofErr w:type="spellStart"/>
      <w:r>
        <w:t>designerly</w:t>
      </w:r>
      <w:proofErr w:type="spellEnd"/>
      <w:r>
        <w:t xml:space="preserve"> tile colours, for all their visual sophistication and photographic appeal, so frequently and so disappointingly fail to deliver in the reality of daily lived experience. Soft Beige is the tile that understands this fundamental truth about interior design — the truth that the most important quality of a surface material is not how dramatically it photographs or how powerfully it impresses at first sight, but how consistently and how deeply it contributes to the quality of life of the people who live with it every day — and it delivers that truth in a porcelain tile collection of exceptional technical quality, outstanding design intelligence, and a warmth and beauty of surface character that is as complete and as deeply satisfying on the ten thousandth day of living with it as it is on the first.</w:t>
      </w:r>
    </w:p>
    <w:p w14:paraId="310E0916" w14:textId="40AAA106" w:rsidR="00F8092F" w:rsidRDefault="00F8092F" w:rsidP="00F8092F">
      <w:pPr>
        <w:pStyle w:val="font-claude-response-body"/>
      </w:pPr>
      <w:r>
        <w:t xml:space="preserve">The beige tone that defines the collection and gives it its fundamental identity is developed through a colour formulation process of exceptional care and technical sophistication — a process that reflects a deep understanding of the extraordinary complexity that lies beneath the apparent simplicity of the beige colour family, and of the critical importance of getting this particular colour exactly, precisely, and perfectly right in a collection whose entire design philosophy rests upon the quality and the authenticity of its single, defining tonal character. Beige is, in reality, one of the most demanding and most difficult colours in the entire interior design palette to develop, specify, and manufacture to the standard of tonal authenticity and light-responsive depth that distinguishes a truly beautiful beige from the flat, lifeless, institutionally generic versions of the colour that populate the lower end of the tile market and that have done more to undeservedly damage the reputation of the beige aesthetic among design-literate specifiers than any other single factor. The difference between a genuinely beautiful beige and an inadequate one lies entirely in the quality and the complexity of its undertones — the warm, organic, subtly varied mixture of cream and sand, of pale ochre and soft grey-brown, of the faintest suggestion of pink and the most delicate hint of warm green, that together create the specific quality of tonal warmth, depth, and light-responsiveness that makes a great beige colour feel alive, feel genuine, and feel possessed of the kind of organic, natural character that connects it immediately and instinctively to the world of natural materials — pale limestone and warm sandstone, bleached timber and aged linen, sun-dried clay and the smooth, worn surface of a river pebble — from which the beige aesthetic ultimately and most honestly derives. </w:t>
      </w:r>
    </w:p>
    <w:p w14:paraId="5C4A649C" w14:textId="77777777" w:rsidR="00941FF9" w:rsidRDefault="00941FF9"/>
    <w:sectPr w:rsidR="00941F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92F"/>
    <w:rsid w:val="00941FF9"/>
    <w:rsid w:val="00F8092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1A7D7"/>
  <w15:chartTrackingRefBased/>
  <w15:docId w15:val="{CA13CC3E-153F-4FF7-9A25-429A7317B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F8092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809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7473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605</Words>
  <Characters>3450</Characters>
  <Application>Microsoft Office Word</Application>
  <DocSecurity>0</DocSecurity>
  <Lines>28</Lines>
  <Paragraphs>8</Paragraphs>
  <ScaleCrop>false</ScaleCrop>
  <Company/>
  <LinksUpToDate>false</LinksUpToDate>
  <CharactersWithSpaces>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2026-03-10T14:39:00Z</dcterms:created>
  <dcterms:modified xsi:type="dcterms:W3CDTF">2026-03-10T14:44:00Z</dcterms:modified>
</cp:coreProperties>
</file>