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99E4B" w14:textId="77777777" w:rsidR="00A7043B" w:rsidRDefault="00A7043B" w:rsidP="00A7043B">
      <w:pPr>
        <w:pStyle w:val="font-claude-response-body"/>
      </w:pPr>
      <w:r>
        <w:t>Terra Flat is a porcelain tile collection of elemental simplicity, profound earthen warmth, and the kind of deeply rooted, organically grounded beauty that connects interior spaces to the most fundamental and most ancient of all human material experiences — the experience of the earth itself, of fired clay and compressed soil, of the warm, ochre-toned, mineral-rich materials that human beings have been shaping, firing, and building with since the earliest chapters of civilisation, long before the advent of polished stone, engineered timber, or manufactured metal, and that retain, even in their most contemporary and most technically sophisticated incarnations, an immediacy of material appeal, a quality of sensory warmth, and a depth of cultural resonance that no other building material in the entire history of human making has ever quite managed to match or to displace. From the sun-baked mud brick walls of ancient Mesopotamian cities to the hand-pressed terracotta floor tiles of Tuscan farmhouses worn smooth by generations of daily use, from the unglazed earthenware pottery of pre-Columbian America to the raku-fired ceramics of the Japanese tea ceremony tradition, the fired earth material has always carried within it a quality of warmth, of humanity, and of deep, instinctive rightness that speaks to something fundamental in our relationship with the physical world and with the materials from which we build our most intimate and most personal spaces. Terra Flat draws from this deep and universal well of material experience and cultural memory, translating its essential warmth, simplicity, and earthen authenticity into a contemporary porcelain tile collection of outstanding design quality and exceptional technical performance that brings the irreplaceable quality of fired earth materiality into the modern interior with complete fidelity and complete conviction.</w:t>
      </w:r>
    </w:p>
    <w:p w14:paraId="488A985C" w14:textId="77777777" w:rsidR="00A7043B" w:rsidRDefault="00A7043B" w:rsidP="00A7043B">
      <w:pPr>
        <w:pStyle w:val="font-claude-response-body"/>
      </w:pPr>
      <w:r>
        <w:t>The design philosophy of Terra Flat is built upon a single, clearly articulated, and uncompromisingly pursued design principle — the principle of flat earthen simplicity, of the surface that achieves its beauty not through pattern, not through relief, not through colour complexity or surface elaboration of any kind, but through the absolute, undiluted, and perfectly resolved expression of the essential character of the fired earth material itself. The terracotta and earthenware tile traditions that inspire Terra Flat are traditions of remarkable formal economy — traditions in which the tile is simply what it is, fired clay in its most honest and most essential form, and in which the beauty of the surface derives entirely from the quality of the clay body, the colour of the firing, the evenness and smoothness of the surface treatment, and the way in which all of these elements combine to create a material presence of such warmth, such simplicity, and such authentic earthen character that no additional decoration or surface elaboration could improve upon it without diminishing its essential quality and its fundamental appeal. Terra Flat honours this tradition of formal economy with complete commitment, producing tile surfaces of absolute flatness — surfaces that present the full, unmediated beauty of the earthen colour palette without texture, without relief, and without the visual complexity of pattern or surface variation that would distract from the pure, simple, deeply satisfying experience of a perfectly resolved earthen colour field extending across a floor or wall surface in all its quiet, warm, organic magnificence.</w:t>
      </w:r>
    </w:p>
    <w:p w14:paraId="0803D798" w14:textId="77777777" w:rsidR="00A7043B" w:rsidRDefault="00A7043B" w:rsidP="00A7043B">
      <w:pPr>
        <w:pStyle w:val="font-claude-response-body"/>
      </w:pPr>
      <w:r>
        <w:t>The colour palette of Terra Flat is drawn from the extraordinary range of tones produced by the firing of different clay bodies at different temperatures in different kiln atmospheres — a range that encompasses, within the broad family of earthy, warm, mineral tones that define the terracotta and earthenware aesthetic, a far greater variety of colour, a far greater depth of tonal nuance, and a far greater range of atmospheric character than the word terracotta might initially suggest to those who have not looked closely and attentively at the full richness of the fired earth colour world</w:t>
      </w:r>
    </w:p>
    <w:p w14:paraId="713ABE5F"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3B"/>
    <w:rsid w:val="006577AE"/>
    <w:rsid w:val="00A7043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CB5F"/>
  <w15:chartTrackingRefBased/>
  <w15:docId w15:val="{708F06CC-60D2-4AC2-AA31-2651AF9F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7043B"/>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1429">
      <w:bodyDiv w:val="1"/>
      <w:marLeft w:val="0"/>
      <w:marRight w:val="0"/>
      <w:marTop w:val="0"/>
      <w:marBottom w:val="0"/>
      <w:divBdr>
        <w:top w:val="none" w:sz="0" w:space="0" w:color="auto"/>
        <w:left w:val="none" w:sz="0" w:space="0" w:color="auto"/>
        <w:bottom w:val="none" w:sz="0" w:space="0" w:color="auto"/>
        <w:right w:val="none" w:sz="0" w:space="0" w:color="auto"/>
      </w:divBdr>
      <w:divsChild>
        <w:div w:id="1354843472">
          <w:marLeft w:val="0"/>
          <w:marRight w:val="0"/>
          <w:marTop w:val="0"/>
          <w:marBottom w:val="0"/>
          <w:divBdr>
            <w:top w:val="none" w:sz="0" w:space="0" w:color="auto"/>
            <w:left w:val="none" w:sz="0" w:space="0" w:color="auto"/>
            <w:bottom w:val="none" w:sz="0" w:space="0" w:color="auto"/>
            <w:right w:val="none" w:sz="0" w:space="0" w:color="auto"/>
          </w:divBdr>
          <w:divsChild>
            <w:div w:id="1275096471">
              <w:marLeft w:val="0"/>
              <w:marRight w:val="0"/>
              <w:marTop w:val="0"/>
              <w:marBottom w:val="0"/>
              <w:divBdr>
                <w:top w:val="none" w:sz="0" w:space="0" w:color="auto"/>
                <w:left w:val="none" w:sz="0" w:space="0" w:color="auto"/>
                <w:bottom w:val="none" w:sz="0" w:space="0" w:color="auto"/>
                <w:right w:val="none" w:sz="0" w:space="0" w:color="auto"/>
              </w:divBdr>
            </w:div>
          </w:divsChild>
        </w:div>
        <w:div w:id="1303735494">
          <w:marLeft w:val="0"/>
          <w:marRight w:val="0"/>
          <w:marTop w:val="0"/>
          <w:marBottom w:val="0"/>
          <w:divBdr>
            <w:top w:val="none" w:sz="0" w:space="0" w:color="auto"/>
            <w:left w:val="none" w:sz="0" w:space="0" w:color="auto"/>
            <w:bottom w:val="none" w:sz="0" w:space="0" w:color="auto"/>
            <w:right w:val="none" w:sz="0" w:space="0" w:color="auto"/>
          </w:divBdr>
          <w:divsChild>
            <w:div w:id="461076504">
              <w:marLeft w:val="0"/>
              <w:marRight w:val="0"/>
              <w:marTop w:val="0"/>
              <w:marBottom w:val="0"/>
              <w:divBdr>
                <w:top w:val="none" w:sz="0" w:space="0" w:color="auto"/>
                <w:left w:val="none" w:sz="0" w:space="0" w:color="auto"/>
                <w:bottom w:val="none" w:sz="0" w:space="0" w:color="auto"/>
                <w:right w:val="none" w:sz="0" w:space="0" w:color="auto"/>
              </w:divBdr>
            </w:div>
          </w:divsChild>
        </w:div>
        <w:div w:id="320085054">
          <w:marLeft w:val="0"/>
          <w:marRight w:val="0"/>
          <w:marTop w:val="0"/>
          <w:marBottom w:val="0"/>
          <w:divBdr>
            <w:top w:val="none" w:sz="0" w:space="0" w:color="auto"/>
            <w:left w:val="none" w:sz="0" w:space="0" w:color="auto"/>
            <w:bottom w:val="none" w:sz="0" w:space="0" w:color="auto"/>
            <w:right w:val="none" w:sz="0" w:space="0" w:color="auto"/>
          </w:divBdr>
          <w:divsChild>
            <w:div w:id="5848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617</Words>
  <Characters>3521</Characters>
  <Application>Microsoft Office Word</Application>
  <DocSecurity>0</DocSecurity>
  <Lines>29</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2026-03-05T15:04:00Z</dcterms:created>
  <dcterms:modified xsi:type="dcterms:W3CDTF">2026-03-05T15:06:00Z</dcterms:modified>
</cp:coreProperties>
</file>