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9FD6" w14:textId="77777777" w:rsidR="003C4780" w:rsidRDefault="003C4780" w:rsidP="003C4780">
      <w:pPr>
        <w:pStyle w:val="font-claude-response-body"/>
      </w:pPr>
      <w:r>
        <w:rPr>
          <w:rStyle w:val="Strong"/>
        </w:rPr>
        <w:t>Calm Stone</w:t>
      </w:r>
    </w:p>
    <w:p w14:paraId="7CECDFE1" w14:textId="77777777" w:rsidR="003C4780" w:rsidRDefault="003C4780" w:rsidP="003C4780">
      <w:pPr>
        <w:pStyle w:val="font-claude-response-body"/>
      </w:pPr>
      <w:r>
        <w:t>Calm Stone is a porcelain tile collection of profound quietude and deeply considered simplicity — a collection that does not announce itself, does not compete for attention, and does not seek to impress through spectacle or visual complexity, but rather achieves something altogether rarer and more valuable in the context of the spaces we inhabit every day — the creation of an atmosphere of genuine, sustained calm, a quality of environmental stillness and sensory ease that allows the people within a space to breathe more deeply, think more clearly, rest more completely, and experience the restorative power of a beautifully resolved interior environment that has been designed not to stimulate or excite but to soothe, to shelter, and to quietly, consistently nurture the wellbeing of everyone who moves through it. In a world of increasing visual noise, relentless digital stimulation, and the constant bombardment of competing aesthetic demands, Calm Stone represents a conscious and deeply humane design choice — the choice to prioritise peace over drama, permanence over trend, and the deep, lasting satisfaction of a beautifully resolved simplicity over the fleeting excitement of decorative novelty and surface complexity.</w:t>
      </w:r>
    </w:p>
    <w:p w14:paraId="2655C6C8" w14:textId="77777777" w:rsidR="003C4780" w:rsidRDefault="003C4780" w:rsidP="003C4780">
      <w:pPr>
        <w:pStyle w:val="font-claude-response-body"/>
      </w:pPr>
      <w:r>
        <w:t>The design inspiration behind Calm Stone draws from a rich and culturally diverse tradition of stone surfaces that have been associated with contemplation, spiritual calm, and the restorative power of the natural world across many different cultures and many centuries of human experience. The smooth, water-worn limestone flags of ancient monastery courtyards, polished to a soft, warm sheen by generations of quiet footsteps and absorbing within their surface the gentle patina of time and human presence. The pale, fine-grained sandstone walls of Japanese zen gardens, their surfaces carrying the barely perceptible tonal variations of the natural stone matrix in a palette of warm whites, soft creams, and gentle grey-beiges that seems to glow with a quiet inner light in the diffused, carefully controlled illumination of the traditional garden pavilion. The ancient, smoothly worn river stones of Buddhist temple paths in Kyoto and Nara, their surfaces rounded and softened by centuries of water and weather into forms and tones of absolute natural perfection — forms and tones that speak, without words and without effort, of patience, impermanence, and the deep peace that comes from accepting the natural order of things. These are the surfaces and the spaces that Calm Stone honours and emulates, bringing their extraordinary quality of material quietude and atmospheric calm into the contemporary built environment with a fidelity, a sensitivity, and a design intelligence that makes every installation of this collection feel like a genuine act of spatial care.</w:t>
      </w:r>
    </w:p>
    <w:p w14:paraId="43B7ACDD" w14:textId="77777777" w:rsidR="003C4780" w:rsidRDefault="003C4780" w:rsidP="003C4780">
      <w:pPr>
        <w:pStyle w:val="font-claude-response-body"/>
      </w:pPr>
      <w:r>
        <w:t xml:space="preserve">The colour palette of Calm Stone occupies the most serene and most atmospherically restful zone of the entire tonal spectrum — the pale, warm, softly luminous zone of natural limestone, aged sandstone, weathered chalk, and bleached river pebble that sits comfortably between pure white and the warmer, deeper tones of cream, ivory, and pale stone. </w:t>
      </w:r>
    </w:p>
    <w:p w14:paraId="2FFAC197"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80"/>
    <w:rsid w:val="003C4780"/>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786F"/>
  <w15:chartTrackingRefBased/>
  <w15:docId w15:val="{38BF5910-155A-4A23-8195-79BD2042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C47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47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897818">
      <w:bodyDiv w:val="1"/>
      <w:marLeft w:val="0"/>
      <w:marRight w:val="0"/>
      <w:marTop w:val="0"/>
      <w:marBottom w:val="0"/>
      <w:divBdr>
        <w:top w:val="none" w:sz="0" w:space="0" w:color="auto"/>
        <w:left w:val="none" w:sz="0" w:space="0" w:color="auto"/>
        <w:bottom w:val="none" w:sz="0" w:space="0" w:color="auto"/>
        <w:right w:val="none" w:sz="0" w:space="0" w:color="auto"/>
      </w:divBdr>
      <w:divsChild>
        <w:div w:id="1813137953">
          <w:marLeft w:val="0"/>
          <w:marRight w:val="0"/>
          <w:marTop w:val="0"/>
          <w:marBottom w:val="0"/>
          <w:divBdr>
            <w:top w:val="none" w:sz="0" w:space="0" w:color="auto"/>
            <w:left w:val="none" w:sz="0" w:space="0" w:color="auto"/>
            <w:bottom w:val="none" w:sz="0" w:space="0" w:color="auto"/>
            <w:right w:val="none" w:sz="0" w:space="0" w:color="auto"/>
          </w:divBdr>
          <w:divsChild>
            <w:div w:id="1972588405">
              <w:marLeft w:val="0"/>
              <w:marRight w:val="0"/>
              <w:marTop w:val="0"/>
              <w:marBottom w:val="0"/>
              <w:divBdr>
                <w:top w:val="none" w:sz="0" w:space="0" w:color="auto"/>
                <w:left w:val="none" w:sz="0" w:space="0" w:color="auto"/>
                <w:bottom w:val="none" w:sz="0" w:space="0" w:color="auto"/>
                <w:right w:val="none" w:sz="0" w:space="0" w:color="auto"/>
              </w:divBdr>
            </w:div>
          </w:divsChild>
        </w:div>
        <w:div w:id="1289898460">
          <w:marLeft w:val="0"/>
          <w:marRight w:val="0"/>
          <w:marTop w:val="0"/>
          <w:marBottom w:val="0"/>
          <w:divBdr>
            <w:top w:val="none" w:sz="0" w:space="0" w:color="auto"/>
            <w:left w:val="none" w:sz="0" w:space="0" w:color="auto"/>
            <w:bottom w:val="none" w:sz="0" w:space="0" w:color="auto"/>
            <w:right w:val="none" w:sz="0" w:space="0" w:color="auto"/>
          </w:divBdr>
          <w:divsChild>
            <w:div w:id="2137672454">
              <w:marLeft w:val="0"/>
              <w:marRight w:val="0"/>
              <w:marTop w:val="0"/>
              <w:marBottom w:val="0"/>
              <w:divBdr>
                <w:top w:val="none" w:sz="0" w:space="0" w:color="auto"/>
                <w:left w:val="none" w:sz="0" w:space="0" w:color="auto"/>
                <w:bottom w:val="none" w:sz="0" w:space="0" w:color="auto"/>
                <w:right w:val="none" w:sz="0" w:space="0" w:color="auto"/>
              </w:divBdr>
            </w:div>
          </w:divsChild>
        </w:div>
        <w:div w:id="1494301571">
          <w:marLeft w:val="0"/>
          <w:marRight w:val="0"/>
          <w:marTop w:val="0"/>
          <w:marBottom w:val="0"/>
          <w:divBdr>
            <w:top w:val="none" w:sz="0" w:space="0" w:color="auto"/>
            <w:left w:val="none" w:sz="0" w:space="0" w:color="auto"/>
            <w:bottom w:val="none" w:sz="0" w:space="0" w:color="auto"/>
            <w:right w:val="none" w:sz="0" w:space="0" w:color="auto"/>
          </w:divBdr>
          <w:divsChild>
            <w:div w:id="558396420">
              <w:marLeft w:val="0"/>
              <w:marRight w:val="0"/>
              <w:marTop w:val="0"/>
              <w:marBottom w:val="0"/>
              <w:divBdr>
                <w:top w:val="none" w:sz="0" w:space="0" w:color="auto"/>
                <w:left w:val="none" w:sz="0" w:space="0" w:color="auto"/>
                <w:bottom w:val="none" w:sz="0" w:space="0" w:color="auto"/>
                <w:right w:val="none" w:sz="0" w:space="0" w:color="auto"/>
              </w:divBdr>
            </w:div>
          </w:divsChild>
        </w:div>
        <w:div w:id="651830016">
          <w:marLeft w:val="0"/>
          <w:marRight w:val="0"/>
          <w:marTop w:val="0"/>
          <w:marBottom w:val="0"/>
          <w:divBdr>
            <w:top w:val="none" w:sz="0" w:space="0" w:color="auto"/>
            <w:left w:val="none" w:sz="0" w:space="0" w:color="auto"/>
            <w:bottom w:val="none" w:sz="0" w:space="0" w:color="auto"/>
            <w:right w:val="none" w:sz="0" w:space="0" w:color="auto"/>
          </w:divBdr>
          <w:divsChild>
            <w:div w:id="8753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2026-03-05T13:42:00Z</dcterms:created>
  <dcterms:modified xsi:type="dcterms:W3CDTF">2026-03-05T13:43:00Z</dcterms:modified>
</cp:coreProperties>
</file>