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CB747" w14:textId="77777777" w:rsidR="004743DD" w:rsidRDefault="004743DD" w:rsidP="004743DD">
      <w:pPr>
        <w:pStyle w:val="font-claude-response-body"/>
      </w:pPr>
      <w:r>
        <w:rPr>
          <w:rStyle w:val="Strong"/>
        </w:rPr>
        <w:t>Hex Cube</w:t>
      </w:r>
    </w:p>
    <w:p w14:paraId="1CFFDE8F" w14:textId="77777777" w:rsidR="004743DD" w:rsidRDefault="004743DD" w:rsidP="004743DD">
      <w:pPr>
        <w:pStyle w:val="font-claude-response-body"/>
      </w:pPr>
      <w:r>
        <w:t>Hex Cube is a visually captivating and geometrically precise porcelain tile collection that draws its inspiration from one of the most enduring and mathematically fascinating shapes found in the natural world — the hexagon. From the perfectly engineered honeycomb cells constructed by bees to the extraordinary basalt column formations of the Giant's Causeway in Northern Ireland, the hexagonal form has captivated architects, mathematicians, and designers for centuries, prized for its unique ability to tile a surface completely without gaps, to distribute structural load with extraordinary efficiency, and to create visual patterns of remarkable complexity and depth from nothing more than the repetition of a single, simple shape. Hex Cube takes this ancient geometric principle and elevates it into a contemporary tile collection of genuine sophistication and bold decorative impact.</w:t>
      </w:r>
    </w:p>
    <w:p w14:paraId="1F09DD88" w14:textId="77777777" w:rsidR="004743DD" w:rsidRDefault="004743DD" w:rsidP="004743DD">
      <w:pPr>
        <w:pStyle w:val="font-claude-response-body"/>
      </w:pPr>
      <w:r>
        <w:t>The defining characteristic of the Hex Cube collection is its three-dimensional cube illusion — a masterfully conceived optical effect achieved through the precise arrangement of three tonal faces within each hexagonal tile unit. By carefully graduating the light, mid, and dark tones across the three visible faces of what appears to be a three-dimensional cube viewed from above, Hex Cube creates the compelling and disorienting impression of a surface covered in stacked, receding cubes that appear to project outward from the wall or floor plane. This optical illusion is not a printed graphic effect but rather an inherent property of the tile arrangement itself, meaning that it remains consistent and visually powerful from every viewing angle, in every lighting condition, and across installations of every scale — from a modest kitchen splashback to a grand hotel lobby feature wall spanning dozens of square metres.</w:t>
      </w:r>
    </w:p>
    <w:p w14:paraId="58846C1E" w14:textId="77777777" w:rsidR="004743DD" w:rsidRDefault="004743DD" w:rsidP="004743DD">
      <w:pPr>
        <w:pStyle w:val="font-claude-response-body"/>
      </w:pPr>
      <w:r>
        <w:t>The colour palette available within the Hex Cube collection has been developed with the same level of care and precision as the geometric concept itself. The classic white and light grey combination delivers a crisp, contemporary aesthetic that works beautifully in modern kitchens, boutique bathroom schemes, and commercial hospitality environments where a clean but visually engaging surface is required. The charcoal and black variant introduces a dramatically moody, industrial-inspired character that makes a powerful statement in feature wall applications, restaurant interiors, and retail environments designed to communicate edge, confidence, and contemporary cool. Warmer colourways — including soft terracotta and cream combinations, sage green and ivory pairings, and the ever-popular navy blue and white — extend the collection's reach into more eclectic, personality-driven interior schemes where geometric pattern is used as an expressive design tool rather than a purely neutral background element.</w:t>
      </w:r>
    </w:p>
    <w:p w14:paraId="6B34A033" w14:textId="77777777" w:rsidR="004743DD" w:rsidRDefault="004743DD" w:rsidP="004743DD">
      <w:pPr>
        <w:pStyle w:val="font-claude-response-body"/>
      </w:pPr>
      <w:r>
        <w:t>From a technical standpoint, Hex Cube tiles are manufactured to the exacting standards that define the entire CERA's porcelain range. Each tile is produced with rectified edges to ensure geometric precision and consistency across large installations, with dimensional tolerances held to within fractions of a millimetre to preserve the integrity of the cube illusion across the full surface area. The porcelain body achieves a water absorption rate of less than 0.5%, making the collection entirely suitable for wet wall applications in bathrooms and kitchen splashback zones, while the matte and satin finish options provide a surface that is both visually refined and practical to clean and maintain in everyday domestic and commercial use. The structured anti-skid variant of the collection extends its application to bathroom floors and other wet floor surfaces where the geometric pattern adds an additional layer of visual interest beyond its purely functional slip-resistant purpose.</w:t>
      </w:r>
    </w:p>
    <w:p w14:paraId="46E263BD"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3DD"/>
    <w:rsid w:val="004743DD"/>
    <w:rsid w:val="006577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3EFD"/>
  <w15:chartTrackingRefBased/>
  <w15:docId w15:val="{907C7681-08D7-418F-963A-00D10457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4743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743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953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2026-03-05T13:24:00Z</dcterms:created>
  <dcterms:modified xsi:type="dcterms:W3CDTF">2026-03-05T13:31:00Z</dcterms:modified>
</cp:coreProperties>
</file>