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E7E21" w14:textId="77777777" w:rsidR="00E2714A" w:rsidRDefault="00E2714A" w:rsidP="00E2714A">
      <w:pPr>
        <w:pStyle w:val="font-claude-response-body"/>
      </w:pPr>
      <w:r>
        <w:rPr>
          <w:rStyle w:val="Strong"/>
        </w:rPr>
        <w:t>Stone-Look Porcelain</w:t>
      </w:r>
    </w:p>
    <w:p w14:paraId="3009C3A8" w14:textId="77777777" w:rsidR="00E2714A" w:rsidRDefault="00E2714A" w:rsidP="00E2714A">
      <w:pPr>
        <w:pStyle w:val="font-claude-response-body"/>
      </w:pPr>
      <w:r>
        <w:t>Stone-look porcelain is a premium engineered tile crafted to replicate the natural beauty of materials such as marble, slate, travertine, and granite — without the cost, fragility, or maintenance demands of real stone. Manufactured by firing fine clay and minerals at extremely high temperatures, porcelain achieves a density and hardness that far exceeds standard ceramic tiles, resulting in a surface that captures the intricate veining, tonal variation, and textural depth of natural stone while delivering the durability and reliability demanded by modern residential and commercial interiors alike.</w:t>
      </w:r>
    </w:p>
    <w:p w14:paraId="01A3CDB1" w14:textId="77777777" w:rsidR="00E2714A" w:rsidRDefault="00E2714A" w:rsidP="00E2714A">
      <w:pPr>
        <w:pStyle w:val="font-claude-response-body"/>
      </w:pPr>
      <w:r>
        <w:t>One of the most compelling qualities of stone-look porcelain is its remarkably low water absorption rate — typically less than 0.5% — making it an ideal choice for bathrooms, kitchens, outdoor patios, and any high-moisture environment where natural stone would be vulnerable to staining, cracking, or long-term structural degradation. Its exceptional surface hardness, rated between 7 and 8 on the Mohs scale, provides outstanding resistance to scratches, impact, and the demands of heavy foot traffic in both domestic and commercial settings. Unlike genuine marble or natural slate, stone-look porcelain requires absolutely no periodic sealing, remains entirely unaffected by acidic cleaning products, and retains its original appearance for decades with nothing more than routine, effortless maintenance.</w:t>
      </w:r>
    </w:p>
    <w:p w14:paraId="0416A19F" w14:textId="77777777" w:rsidR="00E2714A" w:rsidRDefault="00E2714A" w:rsidP="00E2714A">
      <w:pPr>
        <w:pStyle w:val="font-claude-response-body"/>
      </w:pPr>
      <w:r>
        <w:t xml:space="preserve">The design versatility of stone-look porcelain is equally impressive. Available in a wide spectrum of finishes — including high-gloss polished, understated matte, semi-polished </w:t>
      </w:r>
      <w:proofErr w:type="spellStart"/>
      <w:r>
        <w:t>lappato</w:t>
      </w:r>
      <w:proofErr w:type="spellEnd"/>
      <w:r>
        <w:t>, and structured anti-skid — it adapts seamlessly to virtually any architectural or interior design vision. Large-format options, such as 24"×24" and 24"×48" slabs, are particularly favoured in contemporary living rooms, open-plan kitchens, and expansive commercial lobbies, where fewer grout lines create an uninterrupted, flowing sense of space that feels both luxurious and modern. Smaller formats, on the other hand, are ideally suited to bathroom floors and kitchen backsplashes, where practicality, grip, and ease of installation remain the primary considerations.</w:t>
      </w:r>
    </w:p>
    <w:p w14:paraId="73430B94" w14:textId="77777777" w:rsidR="00E2714A" w:rsidRDefault="00E2714A" w:rsidP="00E2714A">
      <w:pPr>
        <w:pStyle w:val="font-claude-response-body"/>
      </w:pPr>
      <w:r>
        <w:t>The colour palette available in stone-look porcelain is virtually limitless. From cool-toned charcoal slates and soft silver greys to warm sandy travertines, creamy ivory marbles, rich walnut-toned woods, and dramatic deep basalt blacks — there is a stone-look porcelain to complement every design scheme, every colour palette, and every spatial requirement. Each tile is digitally printed with high-resolution imagery that faithfully reproduces the natural irregularities, mineral deposits, and surface textures found in genuine quarried stone, ensuring that no two tiles are ever identical and that the finished installation carries the authentic, organic character of nature itself.</w:t>
      </w:r>
    </w:p>
    <w:p w14:paraId="6E2028A7" w14:textId="77777777" w:rsidR="00E2714A" w:rsidRDefault="00E2714A" w:rsidP="00E2714A">
      <w:pPr>
        <w:pStyle w:val="font-claude-response-body"/>
      </w:pPr>
      <w:r>
        <w:t>For homeowners, architects, and interior designers seeking the timeless prestige and visual warmth of natural stone alongside the superior practicality, longevity, and low maintenance of a modern engineered material, stone-look porcelain represents an unrivalled solution. It delivers the aesthetic richness of premium stone at a significantly reduced cost, with a lifespan that comfortably outlasts most alternative flooring and wall cladding options. Whether applied to residential floors, feature walls, outdoor terraces, commercial spaces, or hospitality environments, stone-look porcelain from CERA's collection offers enduring elegance, exceptional performance, and inspired design — a true foundation for spaces that are built to impress and last a lifetime.</w:t>
      </w:r>
    </w:p>
    <w:p w14:paraId="058C92B2" w14:textId="77777777" w:rsidR="002162D0" w:rsidRPr="00E2714A" w:rsidRDefault="002162D0" w:rsidP="00F71F74">
      <w:pPr>
        <w:ind w:left="720" w:hanging="720"/>
      </w:pPr>
    </w:p>
    <w:sectPr w:rsidR="002162D0" w:rsidRPr="00E27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4A"/>
    <w:rsid w:val="002162D0"/>
    <w:rsid w:val="00E2714A"/>
    <w:rsid w:val="00F71F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840B"/>
  <w15:chartTrackingRefBased/>
  <w15:docId w15:val="{9696FE75-5899-47F2-9AB7-DD880A37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271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71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789835">
      <w:bodyDiv w:val="1"/>
      <w:marLeft w:val="0"/>
      <w:marRight w:val="0"/>
      <w:marTop w:val="0"/>
      <w:marBottom w:val="0"/>
      <w:divBdr>
        <w:top w:val="none" w:sz="0" w:space="0" w:color="auto"/>
        <w:left w:val="none" w:sz="0" w:space="0" w:color="auto"/>
        <w:bottom w:val="none" w:sz="0" w:space="0" w:color="auto"/>
        <w:right w:val="none" w:sz="0" w:space="0" w:color="auto"/>
      </w:divBdr>
    </w:div>
    <w:div w:id="139161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2026-03-05T13:10:00Z</dcterms:created>
  <dcterms:modified xsi:type="dcterms:W3CDTF">2026-03-05T13:19:00Z</dcterms:modified>
</cp:coreProperties>
</file>