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C31B17" w14:textId="77777777" w:rsidR="00374D89" w:rsidRDefault="00374D89" w:rsidP="00374D89">
      <w:pPr>
        <w:pStyle w:val="font-claude-response-body"/>
      </w:pPr>
      <w:r>
        <w:rPr>
          <w:rStyle w:val="Strong"/>
        </w:rPr>
        <w:t>Textured Earth</w:t>
      </w:r>
    </w:p>
    <w:p w14:paraId="74F31679" w14:textId="77777777" w:rsidR="00374D89" w:rsidRDefault="00374D89" w:rsidP="00374D89">
      <w:pPr>
        <w:pStyle w:val="font-claude-response-body"/>
      </w:pPr>
      <w:r>
        <w:t>Textured Earth is a porcelain tile collection of deep organic richness, powerfully grounded material character, and the kind of instinctively resonant natural beauty that connects interior and exterior spaces to the most fundamental and most ancient of all human material experiences — the experience of the earth itself, in all its extraordinary textural variety, its tonal complexity, its geological depth, and its capacity to communicate, through the simple, honest presence of its surface, a quality of material authenticity, elemental permanence, and deeply rooted natural warmth that no artificially conceived or industrially manufactured surface can ever quite achieve or replicate. Earth — compressed clay and mineral-rich soil, sun-baked mud and fired ceramic, weathered sandstone and crumbling terracotta — has been the primary building and surfacing material of human civilisation since the very beginning of our species' relationship with the constructed environment, and the surfaces it produces, whether shaped by human hands or by the slow, patient processes of geological formation and atmospheric weathering, possess a quality of organic rightness, a quality of surface texture and tonal depth that speaks directly and immediately to something fundamental in our perception of what makes a surface beautiful, what makes a material honest, and what makes a space feel genuinely, deeply, and sustainably inhabitable rather than merely visually impressive in the superficial, short-lived way of surfaces designed primarily for photographic reproduction and trend-driven aesthetic appeal rather than for the enduring, daily, lived experience of real human occupation.</w:t>
      </w:r>
    </w:p>
    <w:p w14:paraId="2CB206FC" w14:textId="77777777" w:rsidR="00374D89" w:rsidRDefault="00374D89" w:rsidP="00374D89">
      <w:pPr>
        <w:pStyle w:val="font-claude-response-body"/>
      </w:pPr>
      <w:r>
        <w:t>The surface texture of Textured Earth — the quality from which the collection takes the first and most essential element of its name, and the quality that most directly and most powerfully defines its character, its spatial impact, and its capacity to transform the atmosphere of every space it inhabits — is achieved through a manufacturing process of exceptional technical sophistication that begins with the three-dimensional modelling of natural earth and stone surface profiles of outstanding complexity and organic authenticity, and translates these rich, irregularly varied surface geometries into ceramic relief moulds of extraordinary precision from which each tile in the collection is individually pressed. The resulting surface carries a depth and complexity of texture — ridges and recesses, raised plateaux and shallow valleys, smooth transitions and abrupt micro-cliff edges — that goes far beyond the superficial surface profiling of conventional textured tiles and creates instead a genuinely sculptural surface quality, a surface that changes its character continuously and fascinatingly as the angle of light shifts across it throughout the day, revealing new aspects of its textural richness, creating new patterns of highlight and shadow, and generating the kind of sustained, endlessly rewarding visual experience that only genuinely three-dimensional surfaces, surfaces with real physical depth and real material presence, are capable of providing. The texture depth across the collection ranges from the subtler, more domestically appropriate profiles at one end of the range — present enough to catch and modulate light meaningfully, to provide comfortable anti-skid grip in outdoor and wet area applications, and to create a surface of genuine tactile richness and visual interest — to the bolder, more dramatically pronounced relief profiles at the other end, intended for the larger-scale exterior applications, feature walls, and statement floor surfaces where a more assertive textural presence is both aesthetically appropriate and spatially powerful.</w:t>
      </w:r>
    </w:p>
    <w:p w14:paraId="61149DBF" w14:textId="77777777" w:rsidR="002C14D7" w:rsidRDefault="002C14D7" w:rsidP="00940FEE">
      <w:pPr>
        <w:jc w:val="right"/>
      </w:pPr>
    </w:p>
    <w:sectPr w:rsidR="002C1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16F"/>
    <w:rsid w:val="002C14D7"/>
    <w:rsid w:val="00374D89"/>
    <w:rsid w:val="00940FEE"/>
    <w:rsid w:val="00995F76"/>
    <w:rsid w:val="00F35176"/>
    <w:rsid w:val="00FF116F"/>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9F17F5"/>
  <w15:chartTrackingRefBased/>
  <w15:docId w15:val="{D03188E2-C909-49A2-84CB-9FB9E596D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nt-claude-response-body">
    <w:name w:val="font-claude-response-body"/>
    <w:basedOn w:val="Normal"/>
    <w:rsid w:val="00FF116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F11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1365218">
      <w:bodyDiv w:val="1"/>
      <w:marLeft w:val="0"/>
      <w:marRight w:val="0"/>
      <w:marTop w:val="0"/>
      <w:marBottom w:val="0"/>
      <w:divBdr>
        <w:top w:val="none" w:sz="0" w:space="0" w:color="auto"/>
        <w:left w:val="none" w:sz="0" w:space="0" w:color="auto"/>
        <w:bottom w:val="none" w:sz="0" w:space="0" w:color="auto"/>
        <w:right w:val="none" w:sz="0" w:space="0" w:color="auto"/>
      </w:divBdr>
    </w:div>
    <w:div w:id="1138305404">
      <w:bodyDiv w:val="1"/>
      <w:marLeft w:val="0"/>
      <w:marRight w:val="0"/>
      <w:marTop w:val="0"/>
      <w:marBottom w:val="0"/>
      <w:divBdr>
        <w:top w:val="none" w:sz="0" w:space="0" w:color="auto"/>
        <w:left w:val="none" w:sz="0" w:space="0" w:color="auto"/>
        <w:bottom w:val="none" w:sz="0" w:space="0" w:color="auto"/>
        <w:right w:val="none" w:sz="0" w:space="0" w:color="auto"/>
      </w:divBdr>
      <w:divsChild>
        <w:div w:id="1348219047">
          <w:marLeft w:val="0"/>
          <w:marRight w:val="0"/>
          <w:marTop w:val="0"/>
          <w:marBottom w:val="0"/>
          <w:divBdr>
            <w:top w:val="none" w:sz="0" w:space="0" w:color="auto"/>
            <w:left w:val="none" w:sz="0" w:space="0" w:color="auto"/>
            <w:bottom w:val="none" w:sz="0" w:space="0" w:color="auto"/>
            <w:right w:val="none" w:sz="0" w:space="0" w:color="auto"/>
          </w:divBdr>
          <w:divsChild>
            <w:div w:id="1547989209">
              <w:marLeft w:val="0"/>
              <w:marRight w:val="0"/>
              <w:marTop w:val="0"/>
              <w:marBottom w:val="0"/>
              <w:divBdr>
                <w:top w:val="none" w:sz="0" w:space="0" w:color="auto"/>
                <w:left w:val="none" w:sz="0" w:space="0" w:color="auto"/>
                <w:bottom w:val="none" w:sz="0" w:space="0" w:color="auto"/>
                <w:right w:val="none" w:sz="0" w:space="0" w:color="auto"/>
              </w:divBdr>
            </w:div>
          </w:divsChild>
        </w:div>
        <w:div w:id="1356733404">
          <w:marLeft w:val="0"/>
          <w:marRight w:val="0"/>
          <w:marTop w:val="0"/>
          <w:marBottom w:val="0"/>
          <w:divBdr>
            <w:top w:val="none" w:sz="0" w:space="0" w:color="auto"/>
            <w:left w:val="none" w:sz="0" w:space="0" w:color="auto"/>
            <w:bottom w:val="none" w:sz="0" w:space="0" w:color="auto"/>
            <w:right w:val="none" w:sz="0" w:space="0" w:color="auto"/>
          </w:divBdr>
          <w:divsChild>
            <w:div w:id="29691093">
              <w:marLeft w:val="0"/>
              <w:marRight w:val="0"/>
              <w:marTop w:val="0"/>
              <w:marBottom w:val="0"/>
              <w:divBdr>
                <w:top w:val="none" w:sz="0" w:space="0" w:color="auto"/>
                <w:left w:val="none" w:sz="0" w:space="0" w:color="auto"/>
                <w:bottom w:val="none" w:sz="0" w:space="0" w:color="auto"/>
                <w:right w:val="none" w:sz="0" w:space="0" w:color="auto"/>
              </w:divBdr>
            </w:div>
          </w:divsChild>
        </w:div>
        <w:div w:id="20936894">
          <w:marLeft w:val="0"/>
          <w:marRight w:val="0"/>
          <w:marTop w:val="0"/>
          <w:marBottom w:val="0"/>
          <w:divBdr>
            <w:top w:val="none" w:sz="0" w:space="0" w:color="auto"/>
            <w:left w:val="none" w:sz="0" w:space="0" w:color="auto"/>
            <w:bottom w:val="none" w:sz="0" w:space="0" w:color="auto"/>
            <w:right w:val="none" w:sz="0" w:space="0" w:color="auto"/>
          </w:divBdr>
          <w:divsChild>
            <w:div w:id="1589533816">
              <w:marLeft w:val="0"/>
              <w:marRight w:val="0"/>
              <w:marTop w:val="0"/>
              <w:marBottom w:val="0"/>
              <w:divBdr>
                <w:top w:val="none" w:sz="0" w:space="0" w:color="auto"/>
                <w:left w:val="none" w:sz="0" w:space="0" w:color="auto"/>
                <w:bottom w:val="none" w:sz="0" w:space="0" w:color="auto"/>
                <w:right w:val="none" w:sz="0" w:space="0" w:color="auto"/>
              </w:divBdr>
            </w:div>
          </w:divsChild>
        </w:div>
        <w:div w:id="1092970168">
          <w:marLeft w:val="0"/>
          <w:marRight w:val="0"/>
          <w:marTop w:val="0"/>
          <w:marBottom w:val="0"/>
          <w:divBdr>
            <w:top w:val="none" w:sz="0" w:space="0" w:color="auto"/>
            <w:left w:val="none" w:sz="0" w:space="0" w:color="auto"/>
            <w:bottom w:val="none" w:sz="0" w:space="0" w:color="auto"/>
            <w:right w:val="none" w:sz="0" w:space="0" w:color="auto"/>
          </w:divBdr>
          <w:divsChild>
            <w:div w:id="77679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820001">
      <w:bodyDiv w:val="1"/>
      <w:marLeft w:val="0"/>
      <w:marRight w:val="0"/>
      <w:marTop w:val="0"/>
      <w:marBottom w:val="0"/>
      <w:divBdr>
        <w:top w:val="none" w:sz="0" w:space="0" w:color="auto"/>
        <w:left w:val="none" w:sz="0" w:space="0" w:color="auto"/>
        <w:bottom w:val="none" w:sz="0" w:space="0" w:color="auto"/>
        <w:right w:val="none" w:sz="0" w:space="0" w:color="auto"/>
      </w:divBdr>
      <w:divsChild>
        <w:div w:id="300309299">
          <w:marLeft w:val="0"/>
          <w:marRight w:val="0"/>
          <w:marTop w:val="0"/>
          <w:marBottom w:val="0"/>
          <w:divBdr>
            <w:top w:val="none" w:sz="0" w:space="0" w:color="auto"/>
            <w:left w:val="none" w:sz="0" w:space="0" w:color="auto"/>
            <w:bottom w:val="none" w:sz="0" w:space="0" w:color="auto"/>
            <w:right w:val="none" w:sz="0" w:space="0" w:color="auto"/>
          </w:divBdr>
          <w:divsChild>
            <w:div w:id="131179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6</cp:revision>
  <dcterms:created xsi:type="dcterms:W3CDTF">2026-03-10T13:59:00Z</dcterms:created>
  <dcterms:modified xsi:type="dcterms:W3CDTF">2026-03-10T14:10:00Z</dcterms:modified>
</cp:coreProperties>
</file>