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F2FA6" w14:textId="77777777" w:rsidR="00834B0D" w:rsidRDefault="00834B0D" w:rsidP="00834B0D">
      <w:pPr>
        <w:pStyle w:val="font-claude-response-body"/>
      </w:pPr>
      <w:r>
        <w:rPr>
          <w:rStyle w:val="Strong"/>
        </w:rPr>
        <w:t>Warm Dusk</w:t>
      </w:r>
    </w:p>
    <w:p w14:paraId="6913E21F" w14:textId="77777777" w:rsidR="00834B0D" w:rsidRDefault="00834B0D" w:rsidP="00834B0D">
      <w:pPr>
        <w:pStyle w:val="font-claude-response-body"/>
      </w:pPr>
      <w:r>
        <w:t xml:space="preserve">Warm Dusk is a deeply evocative and sensuously beautiful porcelain tile collection inspired by one of the most universally cherished and emotionally resonant moments in the natural cycle of light and time — the hour of dusk, when the sun descends below the horizon and the sky transforms through a </w:t>
      </w:r>
      <w:proofErr w:type="spellStart"/>
      <w:r>
        <w:t>breathtaking</w:t>
      </w:r>
      <w:proofErr w:type="spellEnd"/>
      <w:r>
        <w:t xml:space="preserve"> succession of warm, golden, and deeply saturated tones that move from the burning amber and tangerine of the last direct sunlight through the softer, more diffused pinks and mauves of the fading afterglow to the deep, velvety purples and warm blue-greys of the gathering evening. It is the hour when the quality of light becomes most theatrical, most transformative, and most emotionally charged — when familiar spaces are rendered suddenly unfamiliar, when ordinary surfaces glow with a borrowed warmth and richness that they do not possess at any other time of day, and when the built environment and the natural world seem momentarily united in a shared experience of extraordinary, fleeting beauty. Warm Dusk captures this magical transitional quality of light and translates it into a porcelain tile palette of remarkable warmth, depth, and emotional resonance that brings the enveloping, golden-hour atmosphere of dusk into interior spaces and holds it there, permanently and beautifully, long after the real dusk has faded and the night has come.</w:t>
      </w:r>
    </w:p>
    <w:p w14:paraId="3AD6B1E7" w14:textId="77777777" w:rsidR="00834B0D" w:rsidRDefault="00834B0D" w:rsidP="00834B0D">
      <w:pPr>
        <w:pStyle w:val="font-claude-response-body"/>
      </w:pPr>
      <w:r>
        <w:t xml:space="preserve">The colour philosophy at the heart of Warm Dusk is rooted in the particular quality of warmth — a warmth that is not the flat, uniform warmth of a single solid colour but the complex, layered, multi-dimensional warmth of light moving through atmosphere, of colour shifting across a surface as the angle and intensity of illumination changes, and of tone deepening and enriching as the eye moves from the lighter, more luminous areas of a surface towards its deeper, more shadowed recesses. The collection's signature palette draws from a carefully selected range of warm tones — terracotta and burnt sienna, amber and old gold, warm taupe and deep mushroom, dusty rose and antique bronze — each developed not as a pure, saturated colour statement but as a complex, nuanced tone that carries within </w:t>
      </w:r>
      <w:proofErr w:type="gramStart"/>
      <w:r>
        <w:t>it</w:t>
      </w:r>
      <w:proofErr w:type="gramEnd"/>
      <w:r>
        <w:t xml:space="preserve"> multiple layers of warmth, depth, and tonal variation. Each tile in the collection is printed using a multi-pass high-definition digital process that builds up the surface colour through successive layers of warm and cool tone, light and shadow, creating a depth and richness of surface character that simple single-pass printing processes can never achieve and that gives each Warm Dusk tile its remarkable quality of inner warmth and visual complexity.</w:t>
      </w:r>
    </w:p>
    <w:p w14:paraId="5973C14F" w14:textId="77777777" w:rsidR="00834B0D" w:rsidRDefault="00834B0D" w:rsidP="00834B0D">
      <w:pPr>
        <w:pStyle w:val="font-claude-response-body"/>
      </w:pPr>
      <w:r>
        <w:t>The surface texture of Warm Dusk has been developed in close dialogue with the collection's warm colour palette to create a tile surface that is not only visually beautiful but deeply tactile and physically engaging in a way that smooth, flat-faced tiles rarely manage to achieve. The slightly textured, lightly structured surface of the collection — inspired by the naturally uneven, organically varied surface of handmade terracotta and hand-pressed earthenware tiles — catches light in a way that a perfectly flat surface cannot, creating micro-variations of light and shade across the tile face that animate the warm colour palette and give it a living, breathing quality that changes subtly with the shifting quality of natural light throughout the day. In the bright, direct light of a sunny morning, the warm tones of Warm Dusk glow with a golden vibrancy and energy that fills a kitchen or living space with a sense of vitality and warmth. In the softer, more diffused light of an overcast afternoon, the same surface settles into a deeper, more muted richness that feels intimate and enveloping. In the warm artificial light of an evening interior, lit by pendant lights, table lamps, and candlelight, the Warm Dusk surface achieves its most beautiful and most atmospheric expression — glowing softly with a depth and warmth that transforms the character of the entire space and creates an environment of genuine sensory richness and emotional comfort.</w:t>
      </w:r>
    </w:p>
    <w:p w14:paraId="73114053"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0D"/>
    <w:rsid w:val="006577AE"/>
    <w:rsid w:val="00834B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024C"/>
  <w15:chartTrackingRefBased/>
  <w15:docId w15:val="{69F1A4B6-8851-42F5-B53E-F5B4507B4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834B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34B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187236">
      <w:bodyDiv w:val="1"/>
      <w:marLeft w:val="0"/>
      <w:marRight w:val="0"/>
      <w:marTop w:val="0"/>
      <w:marBottom w:val="0"/>
      <w:divBdr>
        <w:top w:val="none" w:sz="0" w:space="0" w:color="auto"/>
        <w:left w:val="none" w:sz="0" w:space="0" w:color="auto"/>
        <w:bottom w:val="none" w:sz="0" w:space="0" w:color="auto"/>
        <w:right w:val="none" w:sz="0" w:space="0" w:color="auto"/>
      </w:divBdr>
      <w:divsChild>
        <w:div w:id="1561745483">
          <w:marLeft w:val="0"/>
          <w:marRight w:val="0"/>
          <w:marTop w:val="0"/>
          <w:marBottom w:val="0"/>
          <w:divBdr>
            <w:top w:val="none" w:sz="0" w:space="0" w:color="auto"/>
            <w:left w:val="none" w:sz="0" w:space="0" w:color="auto"/>
            <w:bottom w:val="none" w:sz="0" w:space="0" w:color="auto"/>
            <w:right w:val="none" w:sz="0" w:space="0" w:color="auto"/>
          </w:divBdr>
          <w:divsChild>
            <w:div w:id="1259025801">
              <w:marLeft w:val="0"/>
              <w:marRight w:val="0"/>
              <w:marTop w:val="0"/>
              <w:marBottom w:val="0"/>
              <w:divBdr>
                <w:top w:val="none" w:sz="0" w:space="0" w:color="auto"/>
                <w:left w:val="none" w:sz="0" w:space="0" w:color="auto"/>
                <w:bottom w:val="none" w:sz="0" w:space="0" w:color="auto"/>
                <w:right w:val="none" w:sz="0" w:space="0" w:color="auto"/>
              </w:divBdr>
            </w:div>
          </w:divsChild>
        </w:div>
        <w:div w:id="1378239386">
          <w:marLeft w:val="0"/>
          <w:marRight w:val="0"/>
          <w:marTop w:val="0"/>
          <w:marBottom w:val="0"/>
          <w:divBdr>
            <w:top w:val="none" w:sz="0" w:space="0" w:color="auto"/>
            <w:left w:val="none" w:sz="0" w:space="0" w:color="auto"/>
            <w:bottom w:val="none" w:sz="0" w:space="0" w:color="auto"/>
            <w:right w:val="none" w:sz="0" w:space="0" w:color="auto"/>
          </w:divBdr>
          <w:divsChild>
            <w:div w:id="1374698979">
              <w:marLeft w:val="0"/>
              <w:marRight w:val="0"/>
              <w:marTop w:val="0"/>
              <w:marBottom w:val="0"/>
              <w:divBdr>
                <w:top w:val="none" w:sz="0" w:space="0" w:color="auto"/>
                <w:left w:val="none" w:sz="0" w:space="0" w:color="auto"/>
                <w:bottom w:val="none" w:sz="0" w:space="0" w:color="auto"/>
                <w:right w:val="none" w:sz="0" w:space="0" w:color="auto"/>
              </w:divBdr>
            </w:div>
          </w:divsChild>
        </w:div>
        <w:div w:id="873544047">
          <w:marLeft w:val="0"/>
          <w:marRight w:val="0"/>
          <w:marTop w:val="0"/>
          <w:marBottom w:val="0"/>
          <w:divBdr>
            <w:top w:val="none" w:sz="0" w:space="0" w:color="auto"/>
            <w:left w:val="none" w:sz="0" w:space="0" w:color="auto"/>
            <w:bottom w:val="none" w:sz="0" w:space="0" w:color="auto"/>
            <w:right w:val="none" w:sz="0" w:space="0" w:color="auto"/>
          </w:divBdr>
          <w:divsChild>
            <w:div w:id="371004065">
              <w:marLeft w:val="0"/>
              <w:marRight w:val="0"/>
              <w:marTop w:val="0"/>
              <w:marBottom w:val="0"/>
              <w:divBdr>
                <w:top w:val="none" w:sz="0" w:space="0" w:color="auto"/>
                <w:left w:val="none" w:sz="0" w:space="0" w:color="auto"/>
                <w:bottom w:val="none" w:sz="0" w:space="0" w:color="auto"/>
                <w:right w:val="none" w:sz="0" w:space="0" w:color="auto"/>
              </w:divBdr>
            </w:div>
          </w:divsChild>
        </w:div>
        <w:div w:id="179466185">
          <w:marLeft w:val="0"/>
          <w:marRight w:val="0"/>
          <w:marTop w:val="0"/>
          <w:marBottom w:val="0"/>
          <w:divBdr>
            <w:top w:val="none" w:sz="0" w:space="0" w:color="auto"/>
            <w:left w:val="none" w:sz="0" w:space="0" w:color="auto"/>
            <w:bottom w:val="none" w:sz="0" w:space="0" w:color="auto"/>
            <w:right w:val="none" w:sz="0" w:space="0" w:color="auto"/>
          </w:divBdr>
          <w:divsChild>
            <w:div w:id="16202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2026-03-05T13:40:00Z</dcterms:created>
  <dcterms:modified xsi:type="dcterms:W3CDTF">2026-03-05T13:40:00Z</dcterms:modified>
</cp:coreProperties>
</file>