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sz w:val="32"/>
        </w:rPr>
        <w:t>ART CITY AI</w:t>
      </w:r>
    </w:p>
    <w:p>
      <w:pPr>
        <w:jc w:val="center"/>
      </w:pPr>
      <w:r>
        <w:rPr>
          <w:b/>
          <w:sz w:val="56"/>
        </w:rPr>
        <w:t>VERTICAL DRAMA IP FACTORY</w:t>
      </w:r>
    </w:p>
    <w:p>
      <w:pPr>
        <w:jc w:val="center"/>
      </w:pPr>
      <w:r>
        <w:rPr>
          <w:b/>
          <w:sz w:val="34"/>
        </w:rPr>
        <w:t>Developer Sprint Backlog &amp; Implementation Handoff</w:t>
      </w:r>
    </w:p>
    <w:p>
      <w:pPr>
        <w:spacing w:before="360"/>
        <w:jc w:val="center"/>
      </w:pPr>
      <w:r>
        <w:rPr>
          <w:sz w:val="22"/>
        </w:rPr>
        <w:t>Companion to Master Developer Specification v1.0</w:t>
      </w:r>
    </w:p>
    <w:p>
      <w:pPr>
        <w:spacing w:before="680"/>
        <w:jc w:val="center"/>
      </w:pPr>
      <w:r>
        <w:rPr>
          <w:sz w:val="20"/>
        </w:rPr>
        <w:t>Execution Pack v1.0  |  22 August 2026</w:t>
      </w:r>
    </w:p>
    <w:p>
      <w:pPr>
        <w:spacing w:before="1300"/>
        <w:jc w:val="center"/>
      </w:pPr>
      <w:r>
        <w:rPr>
          <w:b/>
          <w:sz w:val="20"/>
        </w:rPr>
        <w:t>Development directive</w:t>
      </w:r>
    </w:p>
    <w:p>
      <w:pPr>
        <w:jc w:val="center"/>
      </w:pPr>
      <w:r>
        <w:rPr>
          <w:b/>
          <w:sz w:val="26"/>
        </w:rPr>
        <w:t>Separate product domain. Shared Art City AI core. Build the IP system before scaling generation.</w:t>
      </w:r>
    </w:p>
    <w:p>
      <w:r>
        <w:br w:type="page"/>
      </w:r>
    </w:p>
    <w:p>
      <w:pPr>
        <w:pStyle w:val="Heading1"/>
      </w:pPr>
      <w:r>
        <w:t>1. Purpose and Implementation Directive</w:t>
      </w:r>
    </w:p>
    <w:p>
      <w:r>
        <w:t>This document converts the Art City AI Vertical Drama IP Factory master specification into an execution-ready engineering backlog. It is designed for direct use by the technical lead, backend, frontend, AI/ML, DevOps and QA teams. The goal is to remove interpretation from the first build cycle: ticket boundaries, dependencies, coding sequence, acceptance gates and release criteria are defined here.</w:t>
      </w:r>
    </w:p>
    <w:p>
      <w:pPr>
        <w:pStyle w:val="ListBullet"/>
      </w:pPr>
      <w:r>
        <w:t>Do not build Vertical Drama as a generic prompt-to-video page.</w:t>
      </w:r>
    </w:p>
    <w:p>
      <w:pPr>
        <w:pStyle w:val="ListBullet"/>
      </w:pPr>
      <w:r>
        <w:t>Do not fork the Art City AI platform or duplicate accounts, billing, storage, project ownership or provider integrations.</w:t>
      </w:r>
    </w:p>
    <w:p>
      <w:pPr>
        <w:pStyle w:val="ListBullet"/>
      </w:pPr>
      <w:r>
        <w:t>Build a dedicated Vertical Drama domain with its own routes, services, tables and UI, linked to the canonical Art City AI project and asset systems.</w:t>
      </w:r>
    </w:p>
    <w:p>
      <w:pPr>
        <w:pStyle w:val="ListBullet"/>
      </w:pPr>
      <w:r>
        <w:t>Treat Story Bible, Canon, Character DNA, Episode State and Provenance as first-class data, not text blobs.</w:t>
      </w:r>
    </w:p>
    <w:p>
      <w:pPr>
        <w:pStyle w:val="ListBullet"/>
      </w:pPr>
      <w:r>
        <w:t>AI generation must remain provider-agnostic through the shared AI Router.</w:t>
      </w:r>
    </w:p>
    <w:p>
      <w:pPr>
        <w:pStyle w:val="ListBullet"/>
      </w:pPr>
      <w:r>
        <w:t>Sorani Kurdish (ckb-IQ), English and Arabic must be supported from the beginning; RTL is not a post-launch patch.</w:t>
      </w:r>
    </w:p>
    <w:p>
      <w:pPr>
        <w:pStyle w:val="Heading1"/>
      </w:pPr>
      <w:r>
        <w:t>2. Architecture Freeze Before Coding</w:t>
      </w:r>
    </w:p>
    <w:p>
      <w:r>
        <w:t>The following decisions are frozen for the first implementation unless Art City product leadership explicitly changes them. Developers should not silently replace them with convenient alternatives.</w:t>
      </w:r>
    </w:p>
    <w:tbl>
      <w:tblPr>
        <w:tblStyle w:val="TableGrid"/>
        <w:tblW w:type="auto" w:w="0"/>
        <w:jc w:val="center"/>
        <w:tblLook w:firstColumn="1" w:firstRow="1" w:lastColumn="0" w:lastRow="0" w:noHBand="0" w:noVBand="1" w:val="04A0"/>
      </w:tblPr>
      <w:tblGrid>
        <w:gridCol w:w="5083"/>
        <w:gridCol w:w="5083"/>
      </w:tblGrid>
      <w:tr>
        <w:tc>
          <w:tcPr>
            <w:tcW w:type="dxa" w:w="5083"/>
            <w:shd w:fill="1F4E78"/>
          </w:tcPr>
          <w:p>
            <w:r>
              <w:rPr>
                <w:b/>
              </w:rPr>
              <w:t>Decision</w:t>
            </w:r>
          </w:p>
        </w:tc>
        <w:tc>
          <w:tcPr>
            <w:tcW w:type="dxa" w:w="5083"/>
            <w:shd w:fill="1F4E78"/>
          </w:tcPr>
          <w:p>
            <w:r>
              <w:rPr>
                <w:b/>
              </w:rPr>
              <w:t>Frozen rule</w:t>
            </w:r>
          </w:p>
        </w:tc>
      </w:tr>
      <w:tr>
        <w:tc>
          <w:tcPr>
            <w:tcW w:type="dxa" w:w="5083"/>
            <w:tcMar>
              <w:top w:w="80" w:type="dxa"/>
              <w:start w:w="100" w:type="dxa"/>
              <w:bottom w:w="80" w:type="dxa"/>
              <w:end w:w="100" w:type="dxa"/>
            </w:tcMar>
          </w:tcPr>
          <w:p>
            <w:r>
              <w:t>Product boundary</w:t>
            </w:r>
          </w:p>
        </w:tc>
        <w:tc>
          <w:tcPr>
            <w:tcW w:type="dxa" w:w="5083"/>
            <w:tcMar>
              <w:top w:w="80" w:type="dxa"/>
              <w:start w:w="100" w:type="dxa"/>
              <w:bottom w:w="80" w:type="dxa"/>
              <w:end w:w="100" w:type="dxa"/>
            </w:tcMar>
          </w:tcPr>
          <w:p>
            <w:r>
              <w:t>/vertical-drama is a dedicated product area under the existing Art City AI account and project shell.</w:t>
            </w:r>
          </w:p>
        </w:tc>
      </w:tr>
      <w:tr>
        <w:tc>
          <w:tcPr>
            <w:tcW w:type="dxa" w:w="5083"/>
            <w:tcMar>
              <w:top w:w="80" w:type="dxa"/>
              <w:start w:w="100" w:type="dxa"/>
              <w:bottom w:w="80" w:type="dxa"/>
              <w:end w:w="100" w:type="dxa"/>
            </w:tcMar>
          </w:tcPr>
          <w:p>
            <w:r>
              <w:t>Project identity</w:t>
            </w:r>
          </w:p>
        </w:tc>
        <w:tc>
          <w:tcPr>
            <w:tcW w:type="dxa" w:w="5083"/>
            <w:tcMar>
              <w:top w:w="80" w:type="dxa"/>
              <w:start w:w="100" w:type="dxa"/>
              <w:bottom w:w="80" w:type="dxa"/>
              <w:end w:w="100" w:type="dxa"/>
            </w:tcMar>
          </w:tcPr>
          <w:p>
            <w:r>
              <w:t>Every Vertical Drama title references the shared project_id; Vertical Drama also owns a vd_project_id/domain aggregate ID.</w:t>
            </w:r>
          </w:p>
        </w:tc>
      </w:tr>
      <w:tr>
        <w:tc>
          <w:tcPr>
            <w:tcW w:type="dxa" w:w="5083"/>
            <w:tcMar>
              <w:top w:w="80" w:type="dxa"/>
              <w:start w:w="100" w:type="dxa"/>
              <w:bottom w:w="80" w:type="dxa"/>
              <w:end w:w="100" w:type="dxa"/>
            </w:tcMar>
          </w:tcPr>
          <w:p>
            <w:r>
              <w:t>Asset identity</w:t>
            </w:r>
          </w:p>
        </w:tc>
        <w:tc>
          <w:tcPr>
            <w:tcW w:type="dxa" w:w="5083"/>
            <w:tcMar>
              <w:top w:w="80" w:type="dxa"/>
              <w:start w:w="100" w:type="dxa"/>
              <w:bottom w:w="80" w:type="dxa"/>
              <w:end w:w="100" w:type="dxa"/>
            </w:tcMar>
          </w:tcPr>
          <w:p>
            <w:r>
              <w:t>Generated/reference assets use the shared asset store and immutable asset IDs; Vertical Drama stores semantic links to those assets.</w:t>
            </w:r>
          </w:p>
        </w:tc>
      </w:tr>
      <w:tr>
        <w:tc>
          <w:tcPr>
            <w:tcW w:type="dxa" w:w="5083"/>
            <w:tcMar>
              <w:top w:w="80" w:type="dxa"/>
              <w:start w:w="100" w:type="dxa"/>
              <w:bottom w:w="80" w:type="dxa"/>
              <w:end w:w="100" w:type="dxa"/>
            </w:tcMar>
          </w:tcPr>
          <w:p>
            <w:r>
              <w:t>AI providers</w:t>
            </w:r>
          </w:p>
        </w:tc>
        <w:tc>
          <w:tcPr>
            <w:tcW w:type="dxa" w:w="5083"/>
            <w:tcMar>
              <w:top w:w="80" w:type="dxa"/>
              <w:start w:w="100" w:type="dxa"/>
              <w:bottom w:w="80" w:type="dxa"/>
              <w:end w:w="100" w:type="dxa"/>
            </w:tcMar>
          </w:tcPr>
          <w:p>
            <w:r>
              <w:t>No provider-specific calls from UI or domain services. All inference goes through the AI Router/model registry.</w:t>
            </w:r>
          </w:p>
        </w:tc>
      </w:tr>
      <w:tr>
        <w:tc>
          <w:tcPr>
            <w:tcW w:type="dxa" w:w="5083"/>
            <w:tcMar>
              <w:top w:w="80" w:type="dxa"/>
              <w:start w:w="100" w:type="dxa"/>
              <w:bottom w:w="80" w:type="dxa"/>
              <w:end w:w="100" w:type="dxa"/>
            </w:tcMar>
          </w:tcPr>
          <w:p>
            <w:r>
              <w:t>Canonical narrative data</w:t>
            </w:r>
          </w:p>
        </w:tc>
        <w:tc>
          <w:tcPr>
            <w:tcW w:type="dxa" w:w="5083"/>
            <w:tcMar>
              <w:top w:w="80" w:type="dxa"/>
              <w:start w:w="100" w:type="dxa"/>
              <w:bottom w:w="80" w:type="dxa"/>
              <w:end w:w="100" w:type="dxa"/>
            </w:tcMar>
          </w:tcPr>
          <w:p>
            <w:r>
              <w:t>Structured entities and versioned JSON are authoritative. Generated prose is a derivative representation.</w:t>
            </w:r>
          </w:p>
        </w:tc>
      </w:tr>
      <w:tr>
        <w:tc>
          <w:tcPr>
            <w:tcW w:type="dxa" w:w="5083"/>
            <w:tcMar>
              <w:top w:w="80" w:type="dxa"/>
              <w:start w:w="100" w:type="dxa"/>
              <w:bottom w:w="80" w:type="dxa"/>
              <w:end w:w="100" w:type="dxa"/>
            </w:tcMar>
          </w:tcPr>
          <w:p>
            <w:r>
              <w:t>Canon changes</w:t>
            </w:r>
          </w:p>
        </w:tc>
        <w:tc>
          <w:tcPr>
            <w:tcW w:type="dxa" w:w="5083"/>
            <w:tcMar>
              <w:top w:w="80" w:type="dxa"/>
              <w:start w:w="100" w:type="dxa"/>
              <w:bottom w:w="80" w:type="dxa"/>
              <w:end w:w="100" w:type="dxa"/>
            </w:tcMar>
          </w:tcPr>
          <w:p>
            <w:r>
              <w:t>Approved canon changes emit domain events and mark dependent material stale; they do not silently rewrite approved episodes.</w:t>
            </w:r>
          </w:p>
        </w:tc>
      </w:tr>
      <w:tr>
        <w:tc>
          <w:tcPr>
            <w:tcW w:type="dxa" w:w="5083"/>
            <w:tcMar>
              <w:top w:w="80" w:type="dxa"/>
              <w:start w:w="100" w:type="dxa"/>
              <w:bottom w:w="80" w:type="dxa"/>
              <w:end w:w="100" w:type="dxa"/>
            </w:tcMar>
          </w:tcPr>
          <w:p>
            <w:r>
              <w:t>Generation</w:t>
            </w:r>
          </w:p>
        </w:tc>
        <w:tc>
          <w:tcPr>
            <w:tcW w:type="dxa" w:w="5083"/>
            <w:tcMar>
              <w:top w:w="80" w:type="dxa"/>
              <w:start w:w="100" w:type="dxa"/>
              <w:bottom w:w="80" w:type="dxa"/>
              <w:end w:w="100" w:type="dxa"/>
            </w:tcMar>
          </w:tcPr>
          <w:p>
            <w:r>
              <w:t>All expensive generation is asynchronous, idempotent, retryable and cost-attributed.</w:t>
            </w:r>
          </w:p>
        </w:tc>
      </w:tr>
      <w:tr>
        <w:tc>
          <w:tcPr>
            <w:tcW w:type="dxa" w:w="5083"/>
            <w:tcMar>
              <w:top w:w="80" w:type="dxa"/>
              <w:start w:w="100" w:type="dxa"/>
              <w:bottom w:w="80" w:type="dxa"/>
              <w:end w:w="100" w:type="dxa"/>
            </w:tcMar>
          </w:tcPr>
          <w:p>
            <w:r>
              <w:t>IP/provenance</w:t>
            </w:r>
          </w:p>
        </w:tc>
        <w:tc>
          <w:tcPr>
            <w:tcW w:type="dxa" w:w="5083"/>
            <w:tcMar>
              <w:top w:w="80" w:type="dxa"/>
              <w:start w:w="100" w:type="dxa"/>
              <w:bottom w:w="80" w:type="dxa"/>
              <w:end w:w="100" w:type="dxa"/>
            </w:tcMar>
          </w:tcPr>
          <w:p>
            <w:r>
              <w:t>Human authorship, source/reference origin, model/provider, prompts, seeds/parameters and output IDs are logged.</w:t>
            </w:r>
          </w:p>
        </w:tc>
      </w:tr>
      <w:tr>
        <w:tc>
          <w:tcPr>
            <w:tcW w:type="dxa" w:w="5083"/>
            <w:tcMar>
              <w:top w:w="80" w:type="dxa"/>
              <w:start w:w="100" w:type="dxa"/>
              <w:bottom w:w="80" w:type="dxa"/>
              <w:end w:w="100" w:type="dxa"/>
            </w:tcMar>
          </w:tcPr>
          <w:p>
            <w:r>
              <w:t>Localization</w:t>
            </w:r>
          </w:p>
        </w:tc>
        <w:tc>
          <w:tcPr>
            <w:tcW w:type="dxa" w:w="5083"/>
            <w:tcMar>
              <w:top w:w="80" w:type="dxa"/>
              <w:start w:w="100" w:type="dxa"/>
              <w:bottom w:w="80" w:type="dxa"/>
              <w:end w:w="100" w:type="dxa"/>
            </w:tcMar>
          </w:tcPr>
          <w:p>
            <w:r>
              <w:t>Original-language content remains canonical; translated/adapted versions are linked variants.</w:t>
            </w:r>
          </w:p>
        </w:tc>
      </w:tr>
      <w:tr>
        <w:tc>
          <w:tcPr>
            <w:tcW w:type="dxa" w:w="5083"/>
            <w:tcMar>
              <w:top w:w="80" w:type="dxa"/>
              <w:start w:w="100" w:type="dxa"/>
              <w:bottom w:w="80" w:type="dxa"/>
              <w:end w:w="100" w:type="dxa"/>
            </w:tcMar>
          </w:tcPr>
          <w:p>
            <w:r>
              <w:t>Deletion</w:t>
            </w:r>
          </w:p>
        </w:tc>
        <w:tc>
          <w:tcPr>
            <w:tcW w:type="dxa" w:w="5083"/>
            <w:tcMar>
              <w:top w:w="80" w:type="dxa"/>
              <w:start w:w="100" w:type="dxa"/>
              <w:bottom w:w="80" w:type="dxa"/>
              <w:end w:w="100" w:type="dxa"/>
            </w:tcMar>
          </w:tcPr>
          <w:p>
            <w:r>
              <w:t>Soft delete + audit trail for project-domain entities; hard deletion only through privileged data-retention workflow.</w:t>
            </w:r>
          </w:p>
        </w:tc>
      </w:tr>
    </w:tbl>
    <w:p/>
    <w:p>
      <w:pPr>
        <w:pStyle w:val="Heading1"/>
      </w:pPr>
      <w:r>
        <w:t>3. Delivery Team and Ticket Ownership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Code</w:t>
            </w:r>
          </w:p>
        </w:tc>
        <w:tc>
          <w:tcPr>
            <w:tcW w:type="dxa" w:w="3389"/>
            <w:shd w:fill="D9EAF7"/>
          </w:tcPr>
          <w:p>
            <w:r>
              <w:rPr>
                <w:b/>
              </w:rPr>
              <w:t>Role</w:t>
            </w:r>
          </w:p>
        </w:tc>
        <w:tc>
          <w:tcPr>
            <w:tcW w:type="dxa" w:w="3389"/>
            <w:shd w:fill="D9EAF7"/>
          </w:tcPr>
          <w:p>
            <w:r>
              <w:rPr>
                <w:b/>
              </w:rPr>
              <w:t>Primary responsibility</w:t>
            </w:r>
          </w:p>
        </w:tc>
      </w:tr>
      <w:tr>
        <w:tc>
          <w:tcPr>
            <w:tcW w:type="dxa" w:w="3389"/>
            <w:tcMar>
              <w:top w:w="80" w:type="dxa"/>
              <w:start w:w="100" w:type="dxa"/>
              <w:bottom w:w="80" w:type="dxa"/>
              <w:end w:w="100" w:type="dxa"/>
            </w:tcMar>
          </w:tcPr>
          <w:p>
            <w:r>
              <w:t>TL</w:t>
            </w:r>
          </w:p>
        </w:tc>
        <w:tc>
          <w:tcPr>
            <w:tcW w:type="dxa" w:w="3389"/>
            <w:tcMar>
              <w:top w:w="80" w:type="dxa"/>
              <w:start w:w="100" w:type="dxa"/>
              <w:bottom w:w="80" w:type="dxa"/>
              <w:end w:w="100" w:type="dxa"/>
            </w:tcMar>
          </w:tcPr>
          <w:p>
            <w:r>
              <w:t>Technical Lead / Architect</w:t>
            </w:r>
          </w:p>
        </w:tc>
        <w:tc>
          <w:tcPr>
            <w:tcW w:type="dxa" w:w="3389"/>
            <w:tcMar>
              <w:top w:w="80" w:type="dxa"/>
              <w:start w:w="100" w:type="dxa"/>
              <w:bottom w:w="80" w:type="dxa"/>
              <w:end w:w="100" w:type="dxa"/>
            </w:tcMar>
          </w:tcPr>
          <w:p>
            <w:r>
              <w:t>Architecture freeze, review, merge gates, data-contract ownership</w:t>
            </w:r>
          </w:p>
        </w:tc>
      </w:tr>
      <w:tr>
        <w:tc>
          <w:tcPr>
            <w:tcW w:type="dxa" w:w="3389"/>
            <w:tcMar>
              <w:top w:w="80" w:type="dxa"/>
              <w:start w:w="100" w:type="dxa"/>
              <w:bottom w:w="80" w:type="dxa"/>
              <w:end w:w="100" w:type="dxa"/>
            </w:tcMar>
          </w:tcPr>
          <w:p>
            <w:r>
              <w:t>BE</w:t>
            </w:r>
          </w:p>
        </w:tc>
        <w:tc>
          <w:tcPr>
            <w:tcW w:type="dxa" w:w="3389"/>
            <w:tcMar>
              <w:top w:w="80" w:type="dxa"/>
              <w:start w:w="100" w:type="dxa"/>
              <w:bottom w:w="80" w:type="dxa"/>
              <w:end w:w="100" w:type="dxa"/>
            </w:tcMar>
          </w:tcPr>
          <w:p>
            <w:r>
              <w:t>Backend Engineer</w:t>
            </w:r>
          </w:p>
        </w:tc>
        <w:tc>
          <w:tcPr>
            <w:tcW w:type="dxa" w:w="3389"/>
            <w:tcMar>
              <w:top w:w="80" w:type="dxa"/>
              <w:start w:w="100" w:type="dxa"/>
              <w:bottom w:w="80" w:type="dxa"/>
              <w:end w:w="100" w:type="dxa"/>
            </w:tcMar>
          </w:tcPr>
          <w:p>
            <w:r>
              <w:t>Domain services, REST APIs, job orchestration, permissions, audit</w:t>
            </w:r>
          </w:p>
        </w:tc>
      </w:tr>
      <w:tr>
        <w:tc>
          <w:tcPr>
            <w:tcW w:type="dxa" w:w="3389"/>
            <w:tcMar>
              <w:top w:w="80" w:type="dxa"/>
              <w:start w:w="100" w:type="dxa"/>
              <w:bottom w:w="80" w:type="dxa"/>
              <w:end w:w="100" w:type="dxa"/>
            </w:tcMar>
          </w:tcPr>
          <w:p>
            <w:r>
              <w:t>FE</w:t>
            </w:r>
          </w:p>
        </w:tc>
        <w:tc>
          <w:tcPr>
            <w:tcW w:type="dxa" w:w="3389"/>
            <w:tcMar>
              <w:top w:w="80" w:type="dxa"/>
              <w:start w:w="100" w:type="dxa"/>
              <w:bottom w:w="80" w:type="dxa"/>
              <w:end w:w="100" w:type="dxa"/>
            </w:tcMar>
          </w:tcPr>
          <w:p>
            <w:r>
              <w:t>Frontend Engineer</w:t>
            </w:r>
          </w:p>
        </w:tc>
        <w:tc>
          <w:tcPr>
            <w:tcW w:type="dxa" w:w="3389"/>
            <w:tcMar>
              <w:top w:w="80" w:type="dxa"/>
              <w:start w:w="100" w:type="dxa"/>
              <w:bottom w:w="80" w:type="dxa"/>
              <w:end w:w="100" w:type="dxa"/>
            </w:tcMar>
          </w:tcPr>
          <w:p>
            <w:r>
              <w:t>Product shell, editors, grids, review UX, RTL, state handling</w:t>
            </w:r>
          </w:p>
        </w:tc>
      </w:tr>
      <w:tr>
        <w:tc>
          <w:tcPr>
            <w:tcW w:type="dxa" w:w="3389"/>
            <w:tcMar>
              <w:top w:w="80" w:type="dxa"/>
              <w:start w:w="100" w:type="dxa"/>
              <w:bottom w:w="80" w:type="dxa"/>
              <w:end w:w="100" w:type="dxa"/>
            </w:tcMar>
          </w:tcPr>
          <w:p>
            <w:r>
              <w:t>AI</w:t>
            </w:r>
          </w:p>
        </w:tc>
        <w:tc>
          <w:tcPr>
            <w:tcW w:type="dxa" w:w="3389"/>
            <w:tcMar>
              <w:top w:w="80" w:type="dxa"/>
              <w:start w:w="100" w:type="dxa"/>
              <w:bottom w:w="80" w:type="dxa"/>
              <w:end w:w="100" w:type="dxa"/>
            </w:tcMar>
          </w:tcPr>
          <w:p>
            <w:r>
              <w:t>AI / Workflow Engineer</w:t>
            </w:r>
          </w:p>
        </w:tc>
        <w:tc>
          <w:tcPr>
            <w:tcW w:type="dxa" w:w="3389"/>
            <w:tcMar>
              <w:top w:w="80" w:type="dxa"/>
              <w:start w:w="100" w:type="dxa"/>
              <w:bottom w:w="80" w:type="dxa"/>
              <w:end w:w="100" w:type="dxa"/>
            </w:tcMar>
          </w:tcPr>
          <w:p>
            <w:r>
              <w:t>Structured generation, prompt contracts, model routing, evaluation</w:t>
            </w:r>
          </w:p>
        </w:tc>
      </w:tr>
      <w:tr>
        <w:tc>
          <w:tcPr>
            <w:tcW w:type="dxa" w:w="3389"/>
            <w:tcMar>
              <w:top w:w="80" w:type="dxa"/>
              <w:start w:w="100" w:type="dxa"/>
              <w:bottom w:w="80" w:type="dxa"/>
              <w:end w:w="100" w:type="dxa"/>
            </w:tcMar>
          </w:tcPr>
          <w:p>
            <w:r>
              <w:t>DB</w:t>
            </w:r>
          </w:p>
        </w:tc>
        <w:tc>
          <w:tcPr>
            <w:tcW w:type="dxa" w:w="3389"/>
            <w:tcMar>
              <w:top w:w="80" w:type="dxa"/>
              <w:start w:w="100" w:type="dxa"/>
              <w:bottom w:w="80" w:type="dxa"/>
              <w:end w:w="100" w:type="dxa"/>
            </w:tcMar>
          </w:tcPr>
          <w:p>
            <w:r>
              <w:t>Backend/DB owner</w:t>
            </w:r>
          </w:p>
        </w:tc>
        <w:tc>
          <w:tcPr>
            <w:tcW w:type="dxa" w:w="3389"/>
            <w:tcMar>
              <w:top w:w="80" w:type="dxa"/>
              <w:start w:w="100" w:type="dxa"/>
              <w:bottom w:w="80" w:type="dxa"/>
              <w:end w:w="100" w:type="dxa"/>
            </w:tcMar>
          </w:tcPr>
          <w:p>
            <w:r>
              <w:t>Migrations, indexes, constraints, versioning, integrity</w:t>
            </w:r>
          </w:p>
        </w:tc>
      </w:tr>
      <w:tr>
        <w:tc>
          <w:tcPr>
            <w:tcW w:type="dxa" w:w="3389"/>
            <w:tcMar>
              <w:top w:w="80" w:type="dxa"/>
              <w:start w:w="100" w:type="dxa"/>
              <w:bottom w:w="80" w:type="dxa"/>
              <w:end w:w="100" w:type="dxa"/>
            </w:tcMar>
          </w:tcPr>
          <w:p>
            <w:r>
              <w:t>OPS</w:t>
            </w:r>
          </w:p>
        </w:tc>
        <w:tc>
          <w:tcPr>
            <w:tcW w:type="dxa" w:w="3389"/>
            <w:tcMar>
              <w:top w:w="80" w:type="dxa"/>
              <w:start w:w="100" w:type="dxa"/>
              <w:bottom w:w="80" w:type="dxa"/>
              <w:end w:w="100" w:type="dxa"/>
            </w:tcMar>
          </w:tcPr>
          <w:p>
            <w:r>
              <w:t>DevOps / Platform</w:t>
            </w:r>
          </w:p>
        </w:tc>
        <w:tc>
          <w:tcPr>
            <w:tcW w:type="dxa" w:w="3389"/>
            <w:tcMar>
              <w:top w:w="80" w:type="dxa"/>
              <w:start w:w="100" w:type="dxa"/>
              <w:bottom w:w="80" w:type="dxa"/>
              <w:end w:w="100" w:type="dxa"/>
            </w:tcMar>
          </w:tcPr>
          <w:p>
            <w:r>
              <w:t>Queues, workers, object storage, secrets, observability, deployment</w:t>
            </w:r>
          </w:p>
        </w:tc>
      </w:tr>
      <w:tr>
        <w:tc>
          <w:tcPr>
            <w:tcW w:type="dxa" w:w="3389"/>
            <w:tcMar>
              <w:top w:w="80" w:type="dxa"/>
              <w:start w:w="100" w:type="dxa"/>
              <w:bottom w:w="80" w:type="dxa"/>
              <w:end w:w="100" w:type="dxa"/>
            </w:tcMar>
          </w:tcPr>
          <w:p>
            <w:r>
              <w:t>QA</w:t>
            </w:r>
          </w:p>
        </w:tc>
        <w:tc>
          <w:tcPr>
            <w:tcW w:type="dxa" w:w="3389"/>
            <w:tcMar>
              <w:top w:w="80" w:type="dxa"/>
              <w:start w:w="100" w:type="dxa"/>
              <w:bottom w:w="80" w:type="dxa"/>
              <w:end w:w="100" w:type="dxa"/>
            </w:tcMar>
          </w:tcPr>
          <w:p>
            <w:r>
              <w:t>QA / Automation</w:t>
            </w:r>
          </w:p>
        </w:tc>
        <w:tc>
          <w:tcPr>
            <w:tcW w:type="dxa" w:w="3389"/>
            <w:tcMar>
              <w:top w:w="80" w:type="dxa"/>
              <w:start w:w="100" w:type="dxa"/>
              <w:bottom w:w="80" w:type="dxa"/>
              <w:end w:w="100" w:type="dxa"/>
            </w:tcMar>
          </w:tcPr>
          <w:p>
            <w:r>
              <w:t>API/UI tests, golden projects, regression and release evidence</w:t>
            </w:r>
          </w:p>
        </w:tc>
      </w:tr>
      <w:tr>
        <w:tc>
          <w:tcPr>
            <w:tcW w:type="dxa" w:w="3389"/>
            <w:tcMar>
              <w:top w:w="80" w:type="dxa"/>
              <w:start w:w="100" w:type="dxa"/>
              <w:bottom w:w="80" w:type="dxa"/>
              <w:end w:w="100" w:type="dxa"/>
            </w:tcMar>
          </w:tcPr>
          <w:p>
            <w:r>
              <w:t>PD</w:t>
            </w:r>
          </w:p>
        </w:tc>
        <w:tc>
          <w:tcPr>
            <w:tcW w:type="dxa" w:w="3389"/>
            <w:tcMar>
              <w:top w:w="80" w:type="dxa"/>
              <w:start w:w="100" w:type="dxa"/>
              <w:bottom w:w="80" w:type="dxa"/>
              <w:end w:w="100" w:type="dxa"/>
            </w:tcMar>
          </w:tcPr>
          <w:p>
            <w:r>
              <w:t>Product/Creative owner</w:t>
            </w:r>
          </w:p>
        </w:tc>
        <w:tc>
          <w:tcPr>
            <w:tcW w:type="dxa" w:w="3389"/>
            <w:tcMar>
              <w:top w:w="80" w:type="dxa"/>
              <w:start w:w="100" w:type="dxa"/>
              <w:bottom w:w="80" w:type="dxa"/>
              <w:end w:w="100" w:type="dxa"/>
            </w:tcMar>
          </w:tcPr>
          <w:p>
            <w:r>
              <w:t>Acceptance of workflows, story logic, quality and terminology</w:t>
            </w:r>
          </w:p>
        </w:tc>
      </w:tr>
    </w:tbl>
    <w:p>
      <w:r>
        <w:t>One engineer may hold multiple codes on a small team. The codes identify responsibility, not headcount.</w:t>
      </w:r>
    </w:p>
    <w:p>
      <w:pPr>
        <w:pStyle w:val="Heading1"/>
      </w:pPr>
      <w:r>
        <w:t>4. Recommended Build Sequence and Release Train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tcPr>
          <w:p>
            <w:r>
              <w:rPr>
                <w:b/>
              </w:rPr>
              <w:t>Stage</w:t>
            </w:r>
          </w:p>
        </w:tc>
        <w:tc>
          <w:tcPr>
            <w:tcW w:type="dxa" w:w="2541"/>
            <w:shd w:fill="1F4E78"/>
          </w:tcPr>
          <w:p>
            <w:r>
              <w:rPr>
                <w:b/>
              </w:rPr>
              <w:t>Suggested cadence</w:t>
            </w:r>
          </w:p>
        </w:tc>
        <w:tc>
          <w:tcPr>
            <w:tcW w:type="dxa" w:w="2541"/>
            <w:shd w:fill="1F4E78"/>
          </w:tcPr>
          <w:p>
            <w:r>
              <w:rPr>
                <w:b/>
              </w:rPr>
              <w:t>Primary outcome</w:t>
            </w:r>
          </w:p>
        </w:tc>
        <w:tc>
          <w:tcPr>
            <w:tcW w:type="dxa" w:w="2541"/>
            <w:shd w:fill="1F4E78"/>
          </w:tcPr>
          <w:p>
            <w:r>
              <w:rPr>
                <w:b/>
              </w:rPr>
              <w:t>Exit gate</w:t>
            </w:r>
          </w:p>
        </w:tc>
      </w:tr>
      <w:tr>
        <w:tc>
          <w:tcPr>
            <w:tcW w:type="dxa" w:w="2541"/>
            <w:tcMar>
              <w:top w:w="80" w:type="dxa"/>
              <w:start w:w="100" w:type="dxa"/>
              <w:bottom w:w="80" w:type="dxa"/>
              <w:end w:w="100" w:type="dxa"/>
            </w:tcMar>
            <w:vAlign w:val="top"/>
          </w:tcPr>
          <w:p>
            <w:r>
              <w:rPr>
                <w:b/>
              </w:rPr>
              <w:t>Sprint 0 — Foundation &amp; Contracts</w:t>
            </w:r>
          </w:p>
        </w:tc>
        <w:tc>
          <w:tcPr>
            <w:tcW w:type="dxa" w:w="2541"/>
            <w:tcMar>
              <w:top w:w="80" w:type="dxa"/>
              <w:start w:w="100" w:type="dxa"/>
              <w:bottom w:w="80" w:type="dxa"/>
              <w:end w:w="100" w:type="dxa"/>
            </w:tcMar>
            <w:vAlign w:val="top"/>
          </w:tcPr>
          <w:p>
            <w:r>
              <w:t>1 week</w:t>
            </w:r>
          </w:p>
        </w:tc>
        <w:tc>
          <w:tcPr>
            <w:tcW w:type="dxa" w:w="2541"/>
            <w:tcMar>
              <w:top w:w="80" w:type="dxa"/>
              <w:start w:w="100" w:type="dxa"/>
              <w:bottom w:w="80" w:type="dxa"/>
              <w:end w:w="100" w:type="dxa"/>
            </w:tcMar>
            <w:vAlign w:val="top"/>
          </w:tcPr>
          <w:p>
            <w:r>
              <w:t>Freeze schemas/API contracts; establish module boundary, migrations, feature flag, queue conventions, observability and test harness.</w:t>
            </w:r>
          </w:p>
        </w:tc>
        <w:tc>
          <w:tcPr>
            <w:tcW w:type="dxa" w:w="2541"/>
            <w:tcMar>
              <w:top w:w="80" w:type="dxa"/>
              <w:start w:w="100" w:type="dxa"/>
              <w:bottom w:w="80" w:type="dxa"/>
              <w:end w:w="100" w:type="dxa"/>
            </w:tcMar>
            <w:vAlign w:val="top"/>
          </w:tcPr>
          <w:p>
            <w:r>
              <w:t>No story generation until schema/API review passes.</w:t>
            </w:r>
          </w:p>
        </w:tc>
      </w:tr>
      <w:tr>
        <w:tc>
          <w:tcPr>
            <w:tcW w:type="dxa" w:w="2541"/>
            <w:tcMar>
              <w:top w:w="80" w:type="dxa"/>
              <w:start w:w="100" w:type="dxa"/>
              <w:bottom w:w="80" w:type="dxa"/>
              <w:end w:w="100" w:type="dxa"/>
            </w:tcMar>
            <w:vAlign w:val="top"/>
          </w:tcPr>
          <w:p>
            <w:r>
              <w:rPr>
                <w:b/>
              </w:rPr>
              <w:t>Sprint 1 — IP Vault, Canon &amp; Project Shell</w:t>
            </w:r>
          </w:p>
        </w:tc>
        <w:tc>
          <w:tcPr>
            <w:tcW w:type="dxa" w:w="2541"/>
            <w:tcMar>
              <w:top w:w="80" w:type="dxa"/>
              <w:start w:w="100" w:type="dxa"/>
              <w:bottom w:w="80" w:type="dxa"/>
              <w:end w:w="100" w:type="dxa"/>
            </w:tcMar>
            <w:vAlign w:val="top"/>
          </w:tcPr>
          <w:p>
            <w:r>
              <w:t>2 weeks</w:t>
            </w:r>
          </w:p>
        </w:tc>
        <w:tc>
          <w:tcPr>
            <w:tcW w:type="dxa" w:w="2541"/>
            <w:tcMar>
              <w:top w:w="80" w:type="dxa"/>
              <w:start w:w="100" w:type="dxa"/>
              <w:bottom w:w="80" w:type="dxa"/>
              <w:end w:w="100" w:type="dxa"/>
            </w:tcMar>
            <w:vAlign w:val="top"/>
          </w:tcPr>
          <w:p>
            <w:r>
              <w:t>Create IP/title registry, rights/provenance, characters, canon facts, visual references and Vertical Drama project UX.</w:t>
            </w:r>
          </w:p>
        </w:tc>
        <w:tc>
          <w:tcPr>
            <w:tcW w:type="dxa" w:w="2541"/>
            <w:tcMar>
              <w:top w:w="80" w:type="dxa"/>
              <w:start w:w="100" w:type="dxa"/>
              <w:bottom w:w="80" w:type="dxa"/>
              <w:end w:w="100" w:type="dxa"/>
            </w:tcMar>
            <w:vAlign w:val="top"/>
          </w:tcPr>
          <w:p>
            <w:r>
              <w:t>A user can create a governed IP project and persist approved canon.</w:t>
            </w:r>
          </w:p>
        </w:tc>
      </w:tr>
      <w:tr>
        <w:tc>
          <w:tcPr>
            <w:tcW w:type="dxa" w:w="2541"/>
            <w:tcMar>
              <w:top w:w="80" w:type="dxa"/>
              <w:start w:w="100" w:type="dxa"/>
              <w:bottom w:w="80" w:type="dxa"/>
              <w:end w:w="100" w:type="dxa"/>
            </w:tcMar>
            <w:vAlign w:val="top"/>
          </w:tcPr>
          <w:p>
            <w:r>
              <w:rPr>
                <w:b/>
              </w:rPr>
              <w:t>Sprint 2 — Story, Season &amp; Episode Factory</w:t>
            </w:r>
          </w:p>
        </w:tc>
        <w:tc>
          <w:tcPr>
            <w:tcW w:type="dxa" w:w="2541"/>
            <w:tcMar>
              <w:top w:w="80" w:type="dxa"/>
              <w:start w:w="100" w:type="dxa"/>
              <w:bottom w:w="80" w:type="dxa"/>
              <w:end w:w="100" w:type="dxa"/>
            </w:tcMar>
            <w:vAlign w:val="top"/>
          </w:tcPr>
          <w:p>
            <w:r>
              <w:t>2 weeks</w:t>
            </w:r>
          </w:p>
        </w:tc>
        <w:tc>
          <w:tcPr>
            <w:tcW w:type="dxa" w:w="2541"/>
            <w:tcMar>
              <w:top w:w="80" w:type="dxa"/>
              <w:start w:w="100" w:type="dxa"/>
              <w:bottom w:w="80" w:type="dxa"/>
              <w:end w:w="100" w:type="dxa"/>
            </w:tcMar>
            <w:vAlign w:val="top"/>
          </w:tcPr>
          <w:p>
            <w:r>
              <w:t>Concept, Story Bible, season architecture, episode grid, screenplay, hook/pacing/cliffhanger, approval/versioning.</w:t>
            </w:r>
          </w:p>
        </w:tc>
        <w:tc>
          <w:tcPr>
            <w:tcW w:type="dxa" w:w="2541"/>
            <w:tcMar>
              <w:top w:w="80" w:type="dxa"/>
              <w:start w:w="100" w:type="dxa"/>
              <w:bottom w:w="80" w:type="dxa"/>
              <w:end w:w="100" w:type="dxa"/>
            </w:tcMar>
            <w:vAlign w:val="top"/>
          </w:tcPr>
          <w:p>
            <w:r>
              <w:t>A project can produce and approve a complete structured text season without generating video.</w:t>
            </w:r>
          </w:p>
        </w:tc>
      </w:tr>
      <w:tr>
        <w:tc>
          <w:tcPr>
            <w:tcW w:type="dxa" w:w="2541"/>
            <w:tcMar>
              <w:top w:w="80" w:type="dxa"/>
              <w:start w:w="100" w:type="dxa"/>
              <w:bottom w:w="80" w:type="dxa"/>
              <w:end w:w="100" w:type="dxa"/>
            </w:tcMar>
            <w:vAlign w:val="top"/>
          </w:tcPr>
          <w:p>
            <w:r>
              <w:rPr>
                <w:b/>
              </w:rPr>
              <w:t>Sprint 3 — Découpage, AI Generation &amp; Asset Pipeline</w:t>
            </w:r>
          </w:p>
        </w:tc>
        <w:tc>
          <w:tcPr>
            <w:tcW w:type="dxa" w:w="2541"/>
            <w:tcMar>
              <w:top w:w="80" w:type="dxa"/>
              <w:start w:w="100" w:type="dxa"/>
              <w:bottom w:w="80" w:type="dxa"/>
              <w:end w:w="100" w:type="dxa"/>
            </w:tcMar>
            <w:vAlign w:val="top"/>
          </w:tcPr>
          <w:p>
            <w:r>
              <w:t>3 weeks</w:t>
            </w:r>
          </w:p>
        </w:tc>
        <w:tc>
          <w:tcPr>
            <w:tcW w:type="dxa" w:w="2541"/>
            <w:tcMar>
              <w:top w:w="80" w:type="dxa"/>
              <w:start w:w="100" w:type="dxa"/>
              <w:bottom w:w="80" w:type="dxa"/>
              <w:end w:w="100" w:type="dxa"/>
            </w:tcMar>
            <w:vAlign w:val="top"/>
          </w:tcPr>
          <w:p>
            <w:r>
              <w:t>Scenes/shots, character reference binding, AI Router workflows, job queue, image/video/voice generation, cost/provenance.</w:t>
            </w:r>
          </w:p>
        </w:tc>
        <w:tc>
          <w:tcPr>
            <w:tcW w:type="dxa" w:w="2541"/>
            <w:tcMar>
              <w:top w:w="80" w:type="dxa"/>
              <w:start w:w="100" w:type="dxa"/>
              <w:bottom w:w="80" w:type="dxa"/>
              <w:end w:w="100" w:type="dxa"/>
            </w:tcMar>
            <w:vAlign w:val="top"/>
          </w:tcPr>
          <w:p>
            <w:r>
              <w:t>An approved episode can be converted into generated, traceable shot assets.</w:t>
            </w:r>
          </w:p>
        </w:tc>
      </w:tr>
      <w:tr>
        <w:tc>
          <w:tcPr>
            <w:tcW w:type="dxa" w:w="2541"/>
            <w:tcMar>
              <w:top w:w="80" w:type="dxa"/>
              <w:start w:w="100" w:type="dxa"/>
              <w:bottom w:w="80" w:type="dxa"/>
              <w:end w:w="100" w:type="dxa"/>
            </w:tcMar>
            <w:vAlign w:val="top"/>
          </w:tcPr>
          <w:p>
            <w:r>
              <w:rPr>
                <w:b/>
              </w:rPr>
              <w:t>Sprint 4 — Assembly, QC, Localization &amp; Delivery</w:t>
            </w:r>
          </w:p>
        </w:tc>
        <w:tc>
          <w:tcPr>
            <w:tcW w:type="dxa" w:w="2541"/>
            <w:tcMar>
              <w:top w:w="80" w:type="dxa"/>
              <w:start w:w="100" w:type="dxa"/>
              <w:bottom w:w="80" w:type="dxa"/>
              <w:end w:w="100" w:type="dxa"/>
            </w:tcMar>
            <w:vAlign w:val="top"/>
          </w:tcPr>
          <w:p>
            <w:r>
              <w:t>2 weeks</w:t>
            </w:r>
          </w:p>
        </w:tc>
        <w:tc>
          <w:tcPr>
            <w:tcW w:type="dxa" w:w="2541"/>
            <w:tcMar>
              <w:top w:w="80" w:type="dxa"/>
              <w:start w:w="100" w:type="dxa"/>
              <w:bottom w:w="80" w:type="dxa"/>
              <w:end w:w="100" w:type="dxa"/>
            </w:tcMar>
            <w:vAlign w:val="top"/>
          </w:tcPr>
          <w:p>
            <w:r>
              <w:t>Timeline handoff, subtitles/dubbing, QC, mastering, export packages, delivery readiness.</w:t>
            </w:r>
          </w:p>
        </w:tc>
        <w:tc>
          <w:tcPr>
            <w:tcW w:type="dxa" w:w="2541"/>
            <w:tcMar>
              <w:top w:w="80" w:type="dxa"/>
              <w:start w:w="100" w:type="dxa"/>
              <w:bottom w:w="80" w:type="dxa"/>
              <w:end w:w="100" w:type="dxa"/>
            </w:tcMar>
            <w:vAlign w:val="top"/>
          </w:tcPr>
          <w:p>
            <w:r>
              <w:t>One mastered 9:16 episode and localized variant passes automated and human QC.</w:t>
            </w:r>
          </w:p>
        </w:tc>
      </w:tr>
      <w:tr>
        <w:tc>
          <w:tcPr>
            <w:tcW w:type="dxa" w:w="2541"/>
            <w:tcMar>
              <w:top w:w="80" w:type="dxa"/>
              <w:start w:w="100" w:type="dxa"/>
              <w:bottom w:w="80" w:type="dxa"/>
              <w:end w:w="100" w:type="dxa"/>
            </w:tcMar>
            <w:vAlign w:val="top"/>
          </w:tcPr>
          <w:p>
            <w:r>
              <w:rPr>
                <w:b/>
              </w:rPr>
              <w:t>Sprint 5 — Analytics, Optimization &amp; Scale</w:t>
            </w:r>
          </w:p>
        </w:tc>
        <w:tc>
          <w:tcPr>
            <w:tcW w:type="dxa" w:w="2541"/>
            <w:tcMar>
              <w:top w:w="80" w:type="dxa"/>
              <w:start w:w="100" w:type="dxa"/>
              <w:bottom w:w="80" w:type="dxa"/>
              <w:end w:w="100" w:type="dxa"/>
            </w:tcMar>
            <w:vAlign w:val="top"/>
          </w:tcPr>
          <w:p>
            <w:r>
              <w:t>2 weeks</w:t>
            </w:r>
          </w:p>
        </w:tc>
        <w:tc>
          <w:tcPr>
            <w:tcW w:type="dxa" w:w="2541"/>
            <w:tcMar>
              <w:top w:w="80" w:type="dxa"/>
              <w:start w:w="100" w:type="dxa"/>
              <w:bottom w:w="80" w:type="dxa"/>
              <w:end w:w="100" w:type="dxa"/>
            </w:tcMar>
            <w:vAlign w:val="top"/>
          </w:tcPr>
          <w:p>
            <w:r>
              <w:t>Performance ingestion, episode analytics, learning loop, batch controls, admin/provider operations.</w:t>
            </w:r>
          </w:p>
        </w:tc>
        <w:tc>
          <w:tcPr>
            <w:tcW w:type="dxa" w:w="2541"/>
            <w:tcMar>
              <w:top w:w="80" w:type="dxa"/>
              <w:start w:w="100" w:type="dxa"/>
              <w:bottom w:w="80" w:type="dxa"/>
              <w:end w:w="100" w:type="dxa"/>
            </w:tcMar>
            <w:vAlign w:val="top"/>
          </w:tcPr>
          <w:p>
            <w:r>
              <w:t>Data can improve editorial recommendations without auto-altering locked canon.</w:t>
            </w:r>
          </w:p>
        </w:tc>
      </w:tr>
    </w:tbl>
    <w:p>
      <w:pPr>
        <w:pStyle w:val="Heading2"/>
      </w:pPr>
      <w:r>
        <w:t>4.1 Critical path</w:t>
      </w:r>
    </w:p>
    <w:p>
      <w:pPr>
        <w:pStyle w:val="ListBullet"/>
      </w:pPr>
      <w:r>
        <w:t>Shared project linkage → Vertical Drama domain schema → IP/Canon → Story Bible → Season/Episode versions → Scene/Shot model → AI jobs/assets → Assembly/QC → Delivery.</w:t>
      </w:r>
    </w:p>
    <w:p>
      <w:pPr>
        <w:pStyle w:val="ListBullet"/>
      </w:pPr>
      <w:r>
        <w:t>Do not start batch video generation before Character DNA, shot identity, versioning, provenance and cost attribution are functional.</w:t>
      </w:r>
    </w:p>
    <w:p>
      <w:pPr>
        <w:pStyle w:val="ListBullet"/>
      </w:pPr>
      <w:r>
        <w:t>Do not introduce analytics-driven rewriting until lock/version semantics are stable.</w:t>
      </w:r>
    </w:p>
    <w:p>
      <w:pPr>
        <w:pStyle w:val="Heading1"/>
      </w:pPr>
      <w:r>
        <w:t>5. Sprint 0 — Foundation, Domain Boundary and Contracts</w:t>
      </w:r>
    </w:p>
    <w:p>
      <w:r>
        <w:t>Sprint 0 exists to prevent the common failure mode where UI and model calls are built before the data model is stable. The output is a compilable, deployable skeleton with agreed contracts and no duplicated platform infrastructure.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152"/>
            <w:shd w:fill="1F4E78"/>
            <w:tcMar>
              <w:top w:w="80" w:type="dxa"/>
              <w:start w:w="100" w:type="dxa"/>
              <w:bottom w:w="80" w:type="dxa"/>
              <w:end w:w="100" w:type="dxa"/>
            </w:tcMar>
          </w:tcPr>
          <w:p>
            <w:pPr>
              <w:jc w:val="center"/>
            </w:pPr>
            <w:r>
              <w:rPr>
                <w:b/>
                <w:sz w:val="16"/>
              </w:rPr>
              <w:t>ID</w:t>
            </w:r>
          </w:p>
        </w:tc>
        <w:tc>
          <w:tcPr>
            <w:tcW w:type="dxa" w:w="504"/>
            <w:shd w:fill="1F4E78"/>
            <w:tcMar>
              <w:top w:w="80" w:type="dxa"/>
              <w:start w:w="100" w:type="dxa"/>
              <w:bottom w:w="80" w:type="dxa"/>
              <w:end w:w="100" w:type="dxa"/>
            </w:tcMar>
          </w:tcPr>
          <w:p>
            <w:pPr>
              <w:jc w:val="center"/>
            </w:pPr>
            <w:r>
              <w:rPr>
                <w:b/>
                <w:sz w:val="16"/>
              </w:rPr>
              <w:t>P</w:t>
            </w:r>
          </w:p>
        </w:tc>
        <w:tc>
          <w:tcPr>
            <w:tcW w:type="dxa" w:w="936"/>
            <w:shd w:fill="1F4E78"/>
            <w:tcMar>
              <w:top w:w="80" w:type="dxa"/>
              <w:start w:w="100" w:type="dxa"/>
              <w:bottom w:w="80" w:type="dxa"/>
              <w:end w:w="100" w:type="dxa"/>
            </w:tcMar>
          </w:tcPr>
          <w:p>
            <w:pPr>
              <w:jc w:val="center"/>
            </w:pPr>
            <w:r>
              <w:rPr>
                <w:b/>
                <w:sz w:val="16"/>
              </w:rPr>
              <w:t>Owner</w:t>
            </w:r>
          </w:p>
        </w:tc>
        <w:tc>
          <w:tcPr>
            <w:tcW w:type="dxa" w:w="3240"/>
            <w:shd w:fill="1F4E78"/>
            <w:tcMar>
              <w:top w:w="80" w:type="dxa"/>
              <w:start w:w="100" w:type="dxa"/>
              <w:bottom w:w="80" w:type="dxa"/>
              <w:end w:w="100" w:type="dxa"/>
            </w:tcMar>
          </w:tcPr>
          <w:p>
            <w:pPr>
              <w:jc w:val="center"/>
            </w:pPr>
            <w:r>
              <w:rPr>
                <w:b/>
                <w:sz w:val="16"/>
              </w:rPr>
              <w:t>Ticket / Deliverable</w:t>
            </w:r>
          </w:p>
        </w:tc>
        <w:tc>
          <w:tcPr>
            <w:tcW w:type="dxa" w:w="1728"/>
            <w:shd w:fill="1F4E78"/>
            <w:tcMar>
              <w:top w:w="80" w:type="dxa"/>
              <w:start w:w="100" w:type="dxa"/>
              <w:bottom w:w="80" w:type="dxa"/>
              <w:end w:w="100" w:type="dxa"/>
            </w:tcMar>
          </w:tcPr>
          <w:p>
            <w:pPr>
              <w:jc w:val="center"/>
            </w:pPr>
            <w:r>
              <w:rPr>
                <w:b/>
                <w:sz w:val="16"/>
              </w:rPr>
              <w:t>Dependencies</w:t>
            </w:r>
          </w:p>
        </w:tc>
        <w:tc>
          <w:tcPr>
            <w:tcW w:type="dxa" w:w="3168"/>
            <w:shd w:fill="1F4E78"/>
            <w:tcMar>
              <w:top w:w="80" w:type="dxa"/>
              <w:start w:w="100" w:type="dxa"/>
              <w:bottom w:w="80" w:type="dxa"/>
              <w:end w:w="100" w:type="dxa"/>
            </w:tcMar>
          </w:tcPr>
          <w:p>
            <w:pPr>
              <w:jc w:val="center"/>
            </w:pPr>
            <w:r>
              <w:rPr>
                <w:b/>
                <w:sz w:val="16"/>
              </w:rPr>
              <w:t>Acceptance gate</w:t>
            </w:r>
          </w:p>
        </w:tc>
      </w:tr>
      <w:tr>
        <w:tc>
          <w:tcPr>
            <w:tcW w:type="dxa" w:w="1152"/>
            <w:tcMar>
              <w:top w:w="80" w:type="dxa"/>
              <w:start w:w="100" w:type="dxa"/>
              <w:bottom w:w="80" w:type="dxa"/>
              <w:end w:w="100" w:type="dxa"/>
            </w:tcMar>
            <w:vAlign w:val="top"/>
          </w:tcPr>
          <w:p>
            <w:r>
              <w:rPr>
                <w:sz w:val="15"/>
              </w:rPr>
              <w:t>VDF-ARC-001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TL</w:t>
            </w:r>
          </w:p>
        </w:tc>
        <w:tc>
          <w:tcPr>
            <w:tcW w:type="dxa" w:w="3240"/>
            <w:tcMar>
              <w:top w:w="80" w:type="dxa"/>
              <w:start w:w="100" w:type="dxa"/>
              <w:bottom w:w="80" w:type="dxa"/>
              <w:end w:w="100" w:type="dxa"/>
            </w:tcMar>
            <w:vAlign w:val="top"/>
          </w:tcPr>
          <w:p>
            <w:r>
              <w:rPr>
                <w:sz w:val="15"/>
              </w:rPr>
              <w:t>Create Vertical Drama bounded-context ADR and code ownership map. Define what remains shared vs domain-owned.</w:t>
            </w:r>
          </w:p>
        </w:tc>
        <w:tc>
          <w:tcPr>
            <w:tcW w:type="dxa" w:w="1728"/>
            <w:tcMar>
              <w:top w:w="80" w:type="dxa"/>
              <w:start w:w="100" w:type="dxa"/>
              <w:bottom w:w="80" w:type="dxa"/>
              <w:end w:w="100" w:type="dxa"/>
            </w:tcMar>
            <w:vAlign w:val="top"/>
          </w:tcPr>
          <w:p>
            <w:r>
              <w:rPr>
                <w:sz w:val="15"/>
              </w:rPr>
              <w:t>Master spec</w:t>
            </w:r>
          </w:p>
        </w:tc>
        <w:tc>
          <w:tcPr>
            <w:tcW w:type="dxa" w:w="3168"/>
            <w:tcMar>
              <w:top w:w="80" w:type="dxa"/>
              <w:start w:w="100" w:type="dxa"/>
              <w:bottom w:w="80" w:type="dxa"/>
              <w:end w:w="100" w:type="dxa"/>
            </w:tcMar>
            <w:vAlign w:val="top"/>
          </w:tcPr>
          <w:p>
            <w:r>
              <w:rPr>
                <w:sz w:val="15"/>
              </w:rPr>
              <w:t>ADR merged; folder/service ownership approved; no duplicate auth/billing/storage implementation.</w:t>
            </w:r>
          </w:p>
        </w:tc>
      </w:tr>
      <w:tr>
        <w:tc>
          <w:tcPr>
            <w:tcW w:type="dxa" w:w="1152"/>
            <w:tcMar>
              <w:top w:w="80" w:type="dxa"/>
              <w:start w:w="100" w:type="dxa"/>
              <w:bottom w:w="80" w:type="dxa"/>
              <w:end w:w="100" w:type="dxa"/>
            </w:tcMar>
            <w:vAlign w:val="top"/>
          </w:tcPr>
          <w:p>
            <w:r>
              <w:rPr>
                <w:sz w:val="15"/>
              </w:rPr>
              <w:t>VDF-ARC-002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TL/BE</w:t>
            </w:r>
          </w:p>
        </w:tc>
        <w:tc>
          <w:tcPr>
            <w:tcW w:type="dxa" w:w="3240"/>
            <w:tcMar>
              <w:top w:w="80" w:type="dxa"/>
              <w:start w:w="100" w:type="dxa"/>
              <w:bottom w:w="80" w:type="dxa"/>
              <w:end w:w="100" w:type="dxa"/>
            </w:tcMar>
            <w:vAlign w:val="top"/>
          </w:tcPr>
          <w:p>
            <w:r>
              <w:rPr>
                <w:sz w:val="15"/>
              </w:rPr>
              <w:t>Define aggregate IDs and resource naming: project_id, vd_project_id, ip_title_id, season_id, episode_id, scene_id, shot_id, version_id.</w:t>
            </w:r>
          </w:p>
        </w:tc>
        <w:tc>
          <w:tcPr>
            <w:tcW w:type="dxa" w:w="1728"/>
            <w:tcMar>
              <w:top w:w="80" w:type="dxa"/>
              <w:start w:w="100" w:type="dxa"/>
              <w:bottom w:w="80" w:type="dxa"/>
              <w:end w:w="100" w:type="dxa"/>
            </w:tcMar>
            <w:vAlign w:val="top"/>
          </w:tcPr>
          <w:p>
            <w:r>
              <w:rPr>
                <w:sz w:val="15"/>
              </w:rPr>
              <w:t>ARC-001</w:t>
            </w:r>
          </w:p>
        </w:tc>
        <w:tc>
          <w:tcPr>
            <w:tcW w:type="dxa" w:w="3168"/>
            <w:tcMar>
              <w:top w:w="80" w:type="dxa"/>
              <w:start w:w="100" w:type="dxa"/>
              <w:bottom w:w="80" w:type="dxa"/>
              <w:end w:w="100" w:type="dxa"/>
            </w:tcMar>
            <w:vAlign w:val="top"/>
          </w:tcPr>
          <w:p>
            <w:r>
              <w:rPr>
                <w:sz w:val="15"/>
              </w:rPr>
              <w:t>IDs documented in OpenAPI/schema package; naming used consistently in migrations and events.</w:t>
            </w:r>
          </w:p>
        </w:tc>
      </w:tr>
      <w:tr>
        <w:tc>
          <w:tcPr>
            <w:tcW w:type="dxa" w:w="1152"/>
            <w:tcMar>
              <w:top w:w="80" w:type="dxa"/>
              <w:start w:w="100" w:type="dxa"/>
              <w:bottom w:w="80" w:type="dxa"/>
              <w:end w:w="100" w:type="dxa"/>
            </w:tcMar>
            <w:vAlign w:val="top"/>
          </w:tcPr>
          <w:p>
            <w:r>
              <w:rPr>
                <w:sz w:val="15"/>
              </w:rPr>
              <w:t>VDF-DB-001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DB</w:t>
            </w:r>
          </w:p>
        </w:tc>
        <w:tc>
          <w:tcPr>
            <w:tcW w:type="dxa" w:w="3240"/>
            <w:tcMar>
              <w:top w:w="80" w:type="dxa"/>
              <w:start w:w="100" w:type="dxa"/>
              <w:bottom w:w="80" w:type="dxa"/>
              <w:end w:w="100" w:type="dxa"/>
            </w:tcMar>
            <w:vAlign w:val="top"/>
          </w:tcPr>
          <w:p>
            <w:r>
              <w:rPr>
                <w:sz w:val="15"/>
              </w:rPr>
              <w:t>Create migration namespace and baseline Vertical Drama schema with audit columns, tenant/project ownership and soft-delete pattern.</w:t>
            </w:r>
          </w:p>
        </w:tc>
        <w:tc>
          <w:tcPr>
            <w:tcW w:type="dxa" w:w="1728"/>
            <w:tcMar>
              <w:top w:w="80" w:type="dxa"/>
              <w:start w:w="100" w:type="dxa"/>
              <w:bottom w:w="80" w:type="dxa"/>
              <w:end w:w="100" w:type="dxa"/>
            </w:tcMar>
            <w:vAlign w:val="top"/>
          </w:tcPr>
          <w:p>
            <w:r>
              <w:rPr>
                <w:sz w:val="15"/>
              </w:rPr>
              <w:t>ARC-002</w:t>
            </w:r>
          </w:p>
        </w:tc>
        <w:tc>
          <w:tcPr>
            <w:tcW w:type="dxa" w:w="3168"/>
            <w:tcMar>
              <w:top w:w="80" w:type="dxa"/>
              <w:start w:w="100" w:type="dxa"/>
              <w:bottom w:w="80" w:type="dxa"/>
              <w:end w:w="100" w:type="dxa"/>
            </w:tcMar>
            <w:vAlign w:val="top"/>
          </w:tcPr>
          <w:p>
            <w:r>
              <w:rPr>
                <w:sz w:val="15"/>
              </w:rPr>
              <w:t>Upgrade/downgrade tested on clean DB and current staging snapshot.</w:t>
            </w:r>
          </w:p>
        </w:tc>
      </w:tr>
      <w:tr>
        <w:tc>
          <w:tcPr>
            <w:tcW w:type="dxa" w:w="1152"/>
            <w:tcMar>
              <w:top w:w="80" w:type="dxa"/>
              <w:start w:w="100" w:type="dxa"/>
              <w:bottom w:w="80" w:type="dxa"/>
              <w:end w:w="100" w:type="dxa"/>
            </w:tcMar>
            <w:vAlign w:val="top"/>
          </w:tcPr>
          <w:p>
            <w:r>
              <w:rPr>
                <w:sz w:val="15"/>
              </w:rPr>
              <w:t>VDF-BE-001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Create /api/v1/vertical-drama router, service package and health/capability endpoint behind feature flag.</w:t>
            </w:r>
          </w:p>
        </w:tc>
        <w:tc>
          <w:tcPr>
            <w:tcW w:type="dxa" w:w="1728"/>
            <w:tcMar>
              <w:top w:w="80" w:type="dxa"/>
              <w:start w:w="100" w:type="dxa"/>
              <w:bottom w:w="80" w:type="dxa"/>
              <w:end w:w="100" w:type="dxa"/>
            </w:tcMar>
            <w:vAlign w:val="top"/>
          </w:tcPr>
          <w:p>
            <w:r>
              <w:rPr>
                <w:sz w:val="15"/>
              </w:rPr>
              <w:t>ARC-001</w:t>
            </w:r>
          </w:p>
        </w:tc>
        <w:tc>
          <w:tcPr>
            <w:tcW w:type="dxa" w:w="3168"/>
            <w:tcMar>
              <w:top w:w="80" w:type="dxa"/>
              <w:start w:w="100" w:type="dxa"/>
              <w:bottom w:w="80" w:type="dxa"/>
              <w:end w:w="100" w:type="dxa"/>
            </w:tcMar>
            <w:vAlign w:val="top"/>
          </w:tcPr>
          <w:p>
            <w:r>
              <w:rPr>
                <w:sz w:val="15"/>
              </w:rPr>
              <w:t>Authenticated capability endpoint returns enabled entitlements; disabled flag returns controlled 404/403.</w:t>
            </w:r>
          </w:p>
        </w:tc>
      </w:tr>
      <w:tr>
        <w:tc>
          <w:tcPr>
            <w:tcW w:type="dxa" w:w="1152"/>
            <w:tcMar>
              <w:top w:w="80" w:type="dxa"/>
              <w:start w:w="100" w:type="dxa"/>
              <w:bottom w:w="80" w:type="dxa"/>
              <w:end w:w="100" w:type="dxa"/>
            </w:tcMar>
            <w:vAlign w:val="top"/>
          </w:tcPr>
          <w:p>
            <w:r>
              <w:rPr>
                <w:sz w:val="15"/>
              </w:rPr>
              <w:t>VDF-FE-001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Add Vertical Drama product card and /vertical-drama route shell inside existing Art City AI navigation.</w:t>
            </w:r>
          </w:p>
        </w:tc>
        <w:tc>
          <w:tcPr>
            <w:tcW w:type="dxa" w:w="1728"/>
            <w:tcMar>
              <w:top w:w="80" w:type="dxa"/>
              <w:start w:w="100" w:type="dxa"/>
              <w:bottom w:w="80" w:type="dxa"/>
              <w:end w:w="100" w:type="dxa"/>
            </w:tcMar>
            <w:vAlign w:val="top"/>
          </w:tcPr>
          <w:p>
            <w:r>
              <w:rPr>
                <w:sz w:val="15"/>
              </w:rPr>
              <w:t>BE-001</w:t>
            </w:r>
          </w:p>
        </w:tc>
        <w:tc>
          <w:tcPr>
            <w:tcW w:type="dxa" w:w="3168"/>
            <w:tcMar>
              <w:top w:w="80" w:type="dxa"/>
              <w:start w:w="100" w:type="dxa"/>
              <w:bottom w:w="80" w:type="dxa"/>
              <w:end w:w="100" w:type="dxa"/>
            </w:tcMar>
            <w:vAlign w:val="top"/>
          </w:tcPr>
          <w:p>
            <w:r>
              <w:rPr>
                <w:sz w:val="15"/>
              </w:rPr>
              <w:t>Uses existing auth/project selector; feature flag respected; responsive desktop/mobile shell.</w:t>
            </w:r>
          </w:p>
        </w:tc>
      </w:tr>
      <w:tr>
        <w:tc>
          <w:tcPr>
            <w:tcW w:type="dxa" w:w="1152"/>
            <w:tcMar>
              <w:top w:w="80" w:type="dxa"/>
              <w:start w:w="100" w:type="dxa"/>
              <w:bottom w:w="80" w:type="dxa"/>
              <w:end w:w="100" w:type="dxa"/>
            </w:tcMar>
            <w:vAlign w:val="top"/>
          </w:tcPr>
          <w:p>
            <w:r>
              <w:rPr>
                <w:sz w:val="15"/>
              </w:rPr>
              <w:t>VDF-BE-002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Define canonical error envelope, optimistic-lock field, request_id and idempotency-key convention for write/generation APIs.</w:t>
            </w:r>
          </w:p>
        </w:tc>
        <w:tc>
          <w:tcPr>
            <w:tcW w:type="dxa" w:w="1728"/>
            <w:tcMar>
              <w:top w:w="80" w:type="dxa"/>
              <w:start w:w="100" w:type="dxa"/>
              <w:bottom w:w="80" w:type="dxa"/>
              <w:end w:w="100" w:type="dxa"/>
            </w:tcMar>
            <w:vAlign w:val="top"/>
          </w:tcPr>
          <w:p>
            <w:r>
              <w:rPr>
                <w:sz w:val="15"/>
              </w:rPr>
              <w:t>ARC-002</w:t>
            </w:r>
          </w:p>
        </w:tc>
        <w:tc>
          <w:tcPr>
            <w:tcW w:type="dxa" w:w="3168"/>
            <w:tcMar>
              <w:top w:w="80" w:type="dxa"/>
              <w:start w:w="100" w:type="dxa"/>
              <w:bottom w:w="80" w:type="dxa"/>
              <w:end w:w="100" w:type="dxa"/>
            </w:tcMar>
            <w:vAlign w:val="top"/>
          </w:tcPr>
          <w:p>
            <w:r>
              <w:rPr>
                <w:sz w:val="15"/>
              </w:rPr>
              <w:t>Contract tests cover validation, conflict, permission and duplicate submission.</w:t>
            </w:r>
          </w:p>
        </w:tc>
      </w:tr>
      <w:tr>
        <w:tc>
          <w:tcPr>
            <w:tcW w:type="dxa" w:w="1152"/>
            <w:tcMar>
              <w:top w:w="80" w:type="dxa"/>
              <w:start w:w="100" w:type="dxa"/>
              <w:bottom w:w="80" w:type="dxa"/>
              <w:end w:w="100" w:type="dxa"/>
            </w:tcMar>
            <w:vAlign w:val="top"/>
          </w:tcPr>
          <w:p>
            <w:r>
              <w:rPr>
                <w:sz w:val="15"/>
              </w:rPr>
              <w:t>VDF-OPS-001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OPS</w:t>
            </w:r>
          </w:p>
        </w:tc>
        <w:tc>
          <w:tcPr>
            <w:tcW w:type="dxa" w:w="3240"/>
            <w:tcMar>
              <w:top w:w="80" w:type="dxa"/>
              <w:start w:w="100" w:type="dxa"/>
              <w:bottom w:w="80" w:type="dxa"/>
              <w:end w:w="100" w:type="dxa"/>
            </w:tcMar>
            <w:vAlign w:val="top"/>
          </w:tcPr>
          <w:p>
            <w:r>
              <w:rPr>
                <w:sz w:val="15"/>
              </w:rPr>
              <w:t>Provision Vertical Drama worker queue names, dead-letter handling, per-job correlation IDs and environment settings.</w:t>
            </w:r>
          </w:p>
        </w:tc>
        <w:tc>
          <w:tcPr>
            <w:tcW w:type="dxa" w:w="1728"/>
            <w:tcMar>
              <w:top w:w="80" w:type="dxa"/>
              <w:start w:w="100" w:type="dxa"/>
              <w:bottom w:w="80" w:type="dxa"/>
              <w:end w:w="100" w:type="dxa"/>
            </w:tcMar>
            <w:vAlign w:val="top"/>
          </w:tcPr>
          <w:p>
            <w:r>
              <w:rPr>
                <w:sz w:val="15"/>
              </w:rPr>
              <w:t>ARC-001</w:t>
            </w:r>
          </w:p>
        </w:tc>
        <w:tc>
          <w:tcPr>
            <w:tcW w:type="dxa" w:w="3168"/>
            <w:tcMar>
              <w:top w:w="80" w:type="dxa"/>
              <w:start w:w="100" w:type="dxa"/>
              <w:bottom w:w="80" w:type="dxa"/>
              <w:end w:w="100" w:type="dxa"/>
            </w:tcMar>
            <w:vAlign w:val="top"/>
          </w:tcPr>
          <w:p>
            <w:r>
              <w:rPr>
                <w:sz w:val="15"/>
              </w:rPr>
              <w:t>Test job can enqueue, run, retry, fail to DLQ and expose trace ID.</w:t>
            </w:r>
          </w:p>
        </w:tc>
      </w:tr>
      <w:tr>
        <w:tc>
          <w:tcPr>
            <w:tcW w:type="dxa" w:w="1152"/>
            <w:tcMar>
              <w:top w:w="80" w:type="dxa"/>
              <w:start w:w="100" w:type="dxa"/>
              <w:bottom w:w="80" w:type="dxa"/>
              <w:end w:w="100" w:type="dxa"/>
            </w:tcMar>
            <w:vAlign w:val="top"/>
          </w:tcPr>
          <w:p>
            <w:r>
              <w:rPr>
                <w:sz w:val="15"/>
              </w:rPr>
              <w:t>VDF-OBS-001</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OPS/BE</w:t>
            </w:r>
          </w:p>
        </w:tc>
        <w:tc>
          <w:tcPr>
            <w:tcW w:type="dxa" w:w="3240"/>
            <w:tcMar>
              <w:top w:w="80" w:type="dxa"/>
              <w:start w:w="100" w:type="dxa"/>
              <w:bottom w:w="80" w:type="dxa"/>
              <w:end w:w="100" w:type="dxa"/>
            </w:tcMar>
            <w:vAlign w:val="top"/>
          </w:tcPr>
          <w:p>
            <w:r>
              <w:rPr>
                <w:sz w:val="15"/>
              </w:rPr>
              <w:t>Add structured logs and metrics dimensions: tenant, project, workflow, provider, model, job, cost, latency, result.</w:t>
            </w:r>
          </w:p>
        </w:tc>
        <w:tc>
          <w:tcPr>
            <w:tcW w:type="dxa" w:w="1728"/>
            <w:tcMar>
              <w:top w:w="80" w:type="dxa"/>
              <w:start w:w="100" w:type="dxa"/>
              <w:bottom w:w="80" w:type="dxa"/>
              <w:end w:w="100" w:type="dxa"/>
            </w:tcMar>
            <w:vAlign w:val="top"/>
          </w:tcPr>
          <w:p>
            <w:r>
              <w:rPr>
                <w:sz w:val="15"/>
              </w:rPr>
              <w:t>OPS-001</w:t>
            </w:r>
          </w:p>
        </w:tc>
        <w:tc>
          <w:tcPr>
            <w:tcW w:type="dxa" w:w="3168"/>
            <w:tcMar>
              <w:top w:w="80" w:type="dxa"/>
              <w:start w:w="100" w:type="dxa"/>
              <w:bottom w:w="80" w:type="dxa"/>
              <w:end w:w="100" w:type="dxa"/>
            </w:tcMar>
            <w:vAlign w:val="top"/>
          </w:tcPr>
          <w:p>
            <w:r>
              <w:rPr>
                <w:sz w:val="15"/>
              </w:rPr>
              <w:t>Staging dashboard can filter one synthetic job end-to-end.</w:t>
            </w:r>
          </w:p>
        </w:tc>
      </w:tr>
      <w:tr>
        <w:tc>
          <w:tcPr>
            <w:tcW w:type="dxa" w:w="1152"/>
            <w:tcMar>
              <w:top w:w="80" w:type="dxa"/>
              <w:start w:w="100" w:type="dxa"/>
              <w:bottom w:w="80" w:type="dxa"/>
              <w:end w:w="100" w:type="dxa"/>
            </w:tcMar>
            <w:vAlign w:val="top"/>
          </w:tcPr>
          <w:p>
            <w:r>
              <w:rPr>
                <w:sz w:val="15"/>
              </w:rPr>
              <w:t>VDF-QA-001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QA</w:t>
            </w:r>
          </w:p>
        </w:tc>
        <w:tc>
          <w:tcPr>
            <w:tcW w:type="dxa" w:w="3240"/>
            <w:tcMar>
              <w:top w:w="80" w:type="dxa"/>
              <w:start w:w="100" w:type="dxa"/>
              <w:bottom w:w="80" w:type="dxa"/>
              <w:end w:w="100" w:type="dxa"/>
            </w:tcMar>
            <w:vAlign w:val="top"/>
          </w:tcPr>
          <w:p>
            <w:r>
              <w:rPr>
                <w:sz w:val="15"/>
              </w:rPr>
              <w:t>Create API contract-test harness and one empty golden Vertical Drama project fixture.</w:t>
            </w:r>
          </w:p>
        </w:tc>
        <w:tc>
          <w:tcPr>
            <w:tcW w:type="dxa" w:w="1728"/>
            <w:tcMar>
              <w:top w:w="80" w:type="dxa"/>
              <w:start w:w="100" w:type="dxa"/>
              <w:bottom w:w="80" w:type="dxa"/>
              <w:end w:w="100" w:type="dxa"/>
            </w:tcMar>
            <w:vAlign w:val="top"/>
          </w:tcPr>
          <w:p>
            <w:r>
              <w:rPr>
                <w:sz w:val="15"/>
              </w:rPr>
              <w:t>DB-001, BE-001</w:t>
            </w:r>
          </w:p>
        </w:tc>
        <w:tc>
          <w:tcPr>
            <w:tcW w:type="dxa" w:w="3168"/>
            <w:tcMar>
              <w:top w:w="80" w:type="dxa"/>
              <w:start w:w="100" w:type="dxa"/>
              <w:bottom w:w="80" w:type="dxa"/>
              <w:end w:w="100" w:type="dxa"/>
            </w:tcMar>
            <w:vAlign w:val="top"/>
          </w:tcPr>
          <w:p>
            <w:r>
              <w:rPr>
                <w:sz w:val="15"/>
              </w:rPr>
              <w:t>CI spins DB, applies migrations, creates project, runs contract smoke tests.</w:t>
            </w:r>
          </w:p>
        </w:tc>
      </w:tr>
      <w:tr>
        <w:tc>
          <w:tcPr>
            <w:tcW w:type="dxa" w:w="1152"/>
            <w:tcMar>
              <w:top w:w="80" w:type="dxa"/>
              <w:start w:w="100" w:type="dxa"/>
              <w:bottom w:w="80" w:type="dxa"/>
              <w:end w:w="100" w:type="dxa"/>
            </w:tcMar>
            <w:vAlign w:val="top"/>
          </w:tcPr>
          <w:p>
            <w:r>
              <w:rPr>
                <w:sz w:val="15"/>
              </w:rPr>
              <w:t>VDF-SEC-001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BE/TL</w:t>
            </w:r>
          </w:p>
        </w:tc>
        <w:tc>
          <w:tcPr>
            <w:tcW w:type="dxa" w:w="3240"/>
            <w:tcMar>
              <w:top w:w="80" w:type="dxa"/>
              <w:start w:w="100" w:type="dxa"/>
              <w:bottom w:w="80" w:type="dxa"/>
              <w:end w:w="100" w:type="dxa"/>
            </w:tcMar>
            <w:vAlign w:val="top"/>
          </w:tcPr>
          <w:p>
            <w:r>
              <w:rPr>
                <w:sz w:val="15"/>
              </w:rPr>
              <w:t>Map existing RBAC/entitlements to Vertical Drama actions; define creator, editor, approver, admin and viewer scopes.</w:t>
            </w:r>
          </w:p>
        </w:tc>
        <w:tc>
          <w:tcPr>
            <w:tcW w:type="dxa" w:w="1728"/>
            <w:tcMar>
              <w:top w:w="80" w:type="dxa"/>
              <w:start w:w="100" w:type="dxa"/>
              <w:bottom w:w="80" w:type="dxa"/>
              <w:end w:w="100" w:type="dxa"/>
            </w:tcMar>
            <w:vAlign w:val="top"/>
          </w:tcPr>
          <w:p>
            <w:r>
              <w:rPr>
                <w:sz w:val="15"/>
              </w:rPr>
              <w:t>ARC-001</w:t>
            </w:r>
          </w:p>
        </w:tc>
        <w:tc>
          <w:tcPr>
            <w:tcW w:type="dxa" w:w="3168"/>
            <w:tcMar>
              <w:top w:w="80" w:type="dxa"/>
              <w:start w:w="100" w:type="dxa"/>
              <w:bottom w:w="80" w:type="dxa"/>
              <w:end w:w="100" w:type="dxa"/>
            </w:tcMar>
            <w:vAlign w:val="top"/>
          </w:tcPr>
          <w:p>
            <w:r>
              <w:rPr>
                <w:sz w:val="15"/>
              </w:rPr>
              <w:t>Permission matrix encoded and unit-tested; no endpoint relies only on frontend hiding.</w:t>
            </w:r>
          </w:p>
        </w:tc>
      </w:tr>
      <w:tr>
        <w:tc>
          <w:tcPr>
            <w:tcW w:type="dxa" w:w="1152"/>
            <w:tcMar>
              <w:top w:w="80" w:type="dxa"/>
              <w:start w:w="100" w:type="dxa"/>
              <w:bottom w:w="80" w:type="dxa"/>
              <w:end w:w="100" w:type="dxa"/>
            </w:tcMar>
            <w:vAlign w:val="top"/>
          </w:tcPr>
          <w:p>
            <w:r>
              <w:rPr>
                <w:sz w:val="15"/>
              </w:rPr>
              <w:t>VDF-AI-001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AI/TL</w:t>
            </w:r>
          </w:p>
        </w:tc>
        <w:tc>
          <w:tcPr>
            <w:tcW w:type="dxa" w:w="3240"/>
            <w:tcMar>
              <w:top w:w="80" w:type="dxa"/>
              <w:start w:w="100" w:type="dxa"/>
              <w:bottom w:w="80" w:type="dxa"/>
              <w:end w:w="100" w:type="dxa"/>
            </w:tcMar>
            <w:vAlign w:val="top"/>
          </w:tcPr>
          <w:p>
            <w:r>
              <w:rPr>
                <w:sz w:val="15"/>
              </w:rPr>
              <w:t>Define StructuredAIResponse contract (schema_version, content, warnings, provenance, token/cost usage, model metadata).</w:t>
            </w:r>
          </w:p>
        </w:tc>
        <w:tc>
          <w:tcPr>
            <w:tcW w:type="dxa" w:w="1728"/>
            <w:tcMar>
              <w:top w:w="80" w:type="dxa"/>
              <w:start w:w="100" w:type="dxa"/>
              <w:bottom w:w="80" w:type="dxa"/>
              <w:end w:w="100" w:type="dxa"/>
            </w:tcMar>
            <w:vAlign w:val="top"/>
          </w:tcPr>
          <w:p>
            <w:r>
              <w:rPr>
                <w:sz w:val="15"/>
              </w:rPr>
              <w:t>ARC-002</w:t>
            </w:r>
          </w:p>
        </w:tc>
        <w:tc>
          <w:tcPr>
            <w:tcW w:type="dxa" w:w="3168"/>
            <w:tcMar>
              <w:top w:w="80" w:type="dxa"/>
              <w:start w:w="100" w:type="dxa"/>
              <w:bottom w:w="80" w:type="dxa"/>
              <w:end w:w="100" w:type="dxa"/>
            </w:tcMar>
            <w:vAlign w:val="top"/>
          </w:tcPr>
          <w:p>
            <w:r>
              <w:rPr>
                <w:sz w:val="15"/>
              </w:rPr>
              <w:t>JSON Schema validated in CI; one mock provider response passes and one malformed response fails.</w:t>
            </w:r>
          </w:p>
        </w:tc>
      </w:tr>
      <w:tr>
        <w:tc>
          <w:tcPr>
            <w:tcW w:type="dxa" w:w="1152"/>
            <w:tcMar>
              <w:top w:w="80" w:type="dxa"/>
              <w:start w:w="100" w:type="dxa"/>
              <w:bottom w:w="80" w:type="dxa"/>
              <w:end w:w="100" w:type="dxa"/>
            </w:tcMar>
            <w:vAlign w:val="top"/>
          </w:tcPr>
          <w:p>
            <w:r>
              <w:rPr>
                <w:sz w:val="15"/>
              </w:rPr>
              <w:t>VDF-AI-002</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AI/BE</w:t>
            </w:r>
          </w:p>
        </w:tc>
        <w:tc>
          <w:tcPr>
            <w:tcW w:type="dxa" w:w="3240"/>
            <w:tcMar>
              <w:top w:w="80" w:type="dxa"/>
              <w:start w:w="100" w:type="dxa"/>
              <w:bottom w:w="80" w:type="dxa"/>
              <w:end w:w="100" w:type="dxa"/>
            </w:tcMar>
            <w:vAlign w:val="top"/>
          </w:tcPr>
          <w:p>
            <w:r>
              <w:rPr>
                <w:sz w:val="15"/>
              </w:rPr>
              <w:t>Register Vertical Drama workflow keys in shared AI Router without hard-wiring vendors.</w:t>
            </w:r>
          </w:p>
        </w:tc>
        <w:tc>
          <w:tcPr>
            <w:tcW w:type="dxa" w:w="1728"/>
            <w:tcMar>
              <w:top w:w="80" w:type="dxa"/>
              <w:start w:w="100" w:type="dxa"/>
              <w:bottom w:w="80" w:type="dxa"/>
              <w:end w:w="100" w:type="dxa"/>
            </w:tcMar>
            <w:vAlign w:val="top"/>
          </w:tcPr>
          <w:p>
            <w:r>
              <w:rPr>
                <w:sz w:val="15"/>
              </w:rPr>
              <w:t>AI-001</w:t>
            </w:r>
          </w:p>
        </w:tc>
        <w:tc>
          <w:tcPr>
            <w:tcW w:type="dxa" w:w="3168"/>
            <w:tcMar>
              <w:top w:w="80" w:type="dxa"/>
              <w:start w:w="100" w:type="dxa"/>
              <w:bottom w:w="80" w:type="dxa"/>
              <w:end w:w="100" w:type="dxa"/>
            </w:tcMar>
            <w:vAlign w:val="top"/>
          </w:tcPr>
          <w:p>
            <w:r>
              <w:rPr>
                <w:sz w:val="15"/>
              </w:rPr>
              <w:t>Mock route resolves workflow → capability → model/provider with fallback metadata.</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Pr>
          <w:p>
            <w:r>
              <w:rPr>
                <w:b/>
              </w:rPr>
              <w:t>Gate</w:t>
            </w:r>
          </w:p>
        </w:tc>
        <w:tc>
          <w:tcPr>
            <w:tcW w:type="dxa" w:w="3389"/>
            <w:shd w:fill="D9EAF7"/>
          </w:tcPr>
          <w:p>
            <w:r>
              <w:rPr>
                <w:b/>
              </w:rPr>
              <w:t>Evidence required</w:t>
            </w:r>
          </w:p>
        </w:tc>
        <w:tc>
          <w:tcPr>
            <w:tcW w:type="dxa" w:w="3389"/>
            <w:shd w:fill="D9EAF7"/>
          </w:tcPr>
          <w:p>
            <w:r>
              <w:rPr>
                <w:b/>
              </w:rPr>
              <w:t>Pass condition</w:t>
            </w:r>
          </w:p>
        </w:tc>
      </w:tr>
      <w:tr>
        <w:tc>
          <w:tcPr>
            <w:tcW w:type="dxa" w:w="3389"/>
            <w:tcMar>
              <w:top w:w="80" w:type="dxa"/>
              <w:start w:w="100" w:type="dxa"/>
              <w:bottom w:w="80" w:type="dxa"/>
              <w:end w:w="100" w:type="dxa"/>
            </w:tcMar>
            <w:vAlign w:val="top"/>
          </w:tcPr>
          <w:p>
            <w:r>
              <w:rPr>
                <w:sz w:val="16"/>
              </w:rPr>
              <w:t>G0.1 Architecture</w:t>
            </w:r>
          </w:p>
        </w:tc>
        <w:tc>
          <w:tcPr>
            <w:tcW w:type="dxa" w:w="3389"/>
            <w:tcMar>
              <w:top w:w="80" w:type="dxa"/>
              <w:start w:w="100" w:type="dxa"/>
              <w:bottom w:w="80" w:type="dxa"/>
              <w:end w:w="100" w:type="dxa"/>
            </w:tcMar>
            <w:vAlign w:val="top"/>
          </w:tcPr>
          <w:p>
            <w:r>
              <w:rPr>
                <w:sz w:val="16"/>
              </w:rPr>
              <w:t>ADR, folder tree, API namespace, ID dictionary</w:t>
            </w:r>
          </w:p>
        </w:tc>
        <w:tc>
          <w:tcPr>
            <w:tcW w:type="dxa" w:w="3389"/>
            <w:tcMar>
              <w:top w:w="80" w:type="dxa"/>
              <w:start w:w="100" w:type="dxa"/>
              <w:bottom w:w="80" w:type="dxa"/>
              <w:end w:w="100" w:type="dxa"/>
            </w:tcMar>
            <w:vAlign w:val="top"/>
          </w:tcPr>
          <w:p>
            <w:r>
              <w:rPr>
                <w:sz w:val="16"/>
              </w:rPr>
              <w:t>Technical lead and backend/frontend owners sign off.</w:t>
            </w:r>
          </w:p>
        </w:tc>
      </w:tr>
      <w:tr>
        <w:tc>
          <w:tcPr>
            <w:tcW w:type="dxa" w:w="3389"/>
            <w:tcMar>
              <w:top w:w="80" w:type="dxa"/>
              <w:start w:w="100" w:type="dxa"/>
              <w:bottom w:w="80" w:type="dxa"/>
              <w:end w:w="100" w:type="dxa"/>
            </w:tcMar>
            <w:vAlign w:val="top"/>
          </w:tcPr>
          <w:p>
            <w:r>
              <w:rPr>
                <w:sz w:val="16"/>
              </w:rPr>
              <w:t>G0.2 Data</w:t>
            </w:r>
          </w:p>
        </w:tc>
        <w:tc>
          <w:tcPr>
            <w:tcW w:type="dxa" w:w="3389"/>
            <w:tcMar>
              <w:top w:w="80" w:type="dxa"/>
              <w:start w:w="100" w:type="dxa"/>
              <w:bottom w:w="80" w:type="dxa"/>
              <w:end w:w="100" w:type="dxa"/>
            </w:tcMar>
            <w:vAlign w:val="top"/>
          </w:tcPr>
          <w:p>
            <w:r>
              <w:rPr>
                <w:sz w:val="16"/>
              </w:rPr>
              <w:t>Baseline migration + rollback evidence</w:t>
            </w:r>
          </w:p>
        </w:tc>
        <w:tc>
          <w:tcPr>
            <w:tcW w:type="dxa" w:w="3389"/>
            <w:tcMar>
              <w:top w:w="80" w:type="dxa"/>
              <w:start w:w="100" w:type="dxa"/>
              <w:bottom w:w="80" w:type="dxa"/>
              <w:end w:w="100" w:type="dxa"/>
            </w:tcMar>
            <w:vAlign w:val="top"/>
          </w:tcPr>
          <w:p>
            <w:r>
              <w:rPr>
                <w:sz w:val="16"/>
              </w:rPr>
              <w:t>Clean install and upgrade both pass.</w:t>
            </w:r>
          </w:p>
        </w:tc>
      </w:tr>
      <w:tr>
        <w:tc>
          <w:tcPr>
            <w:tcW w:type="dxa" w:w="3389"/>
            <w:tcMar>
              <w:top w:w="80" w:type="dxa"/>
              <w:start w:w="100" w:type="dxa"/>
              <w:bottom w:w="80" w:type="dxa"/>
              <w:end w:w="100" w:type="dxa"/>
            </w:tcMar>
            <w:vAlign w:val="top"/>
          </w:tcPr>
          <w:p>
            <w:r>
              <w:rPr>
                <w:sz w:val="16"/>
              </w:rPr>
              <w:t>G0.3 Platform</w:t>
            </w:r>
          </w:p>
        </w:tc>
        <w:tc>
          <w:tcPr>
            <w:tcW w:type="dxa" w:w="3389"/>
            <w:tcMar>
              <w:top w:w="80" w:type="dxa"/>
              <w:start w:w="100" w:type="dxa"/>
              <w:bottom w:w="80" w:type="dxa"/>
              <w:end w:w="100" w:type="dxa"/>
            </w:tcMar>
            <w:vAlign w:val="top"/>
          </w:tcPr>
          <w:p>
            <w:r>
              <w:rPr>
                <w:sz w:val="16"/>
              </w:rPr>
              <w:t>Route shell + auth + entitlement + queue smoke test</w:t>
            </w:r>
          </w:p>
        </w:tc>
        <w:tc>
          <w:tcPr>
            <w:tcW w:type="dxa" w:w="3389"/>
            <w:tcMar>
              <w:top w:w="80" w:type="dxa"/>
              <w:start w:w="100" w:type="dxa"/>
              <w:bottom w:w="80" w:type="dxa"/>
              <w:end w:w="100" w:type="dxa"/>
            </w:tcMar>
            <w:vAlign w:val="top"/>
          </w:tcPr>
          <w:p>
            <w:r>
              <w:rPr>
                <w:sz w:val="16"/>
              </w:rPr>
              <w:t>One authenticated project opens and one mock job completes.</w:t>
            </w:r>
          </w:p>
        </w:tc>
      </w:tr>
      <w:tr>
        <w:tc>
          <w:tcPr>
            <w:tcW w:type="dxa" w:w="3389"/>
            <w:tcMar>
              <w:top w:w="80" w:type="dxa"/>
              <w:start w:w="100" w:type="dxa"/>
              <w:bottom w:w="80" w:type="dxa"/>
              <w:end w:w="100" w:type="dxa"/>
            </w:tcMar>
            <w:vAlign w:val="top"/>
          </w:tcPr>
          <w:p>
            <w:r>
              <w:rPr>
                <w:sz w:val="16"/>
              </w:rPr>
              <w:t>G0.4 Contract</w:t>
            </w:r>
          </w:p>
        </w:tc>
        <w:tc>
          <w:tcPr>
            <w:tcW w:type="dxa" w:w="3389"/>
            <w:tcMar>
              <w:top w:w="80" w:type="dxa"/>
              <w:start w:w="100" w:type="dxa"/>
              <w:bottom w:w="80" w:type="dxa"/>
              <w:end w:w="100" w:type="dxa"/>
            </w:tcMar>
            <w:vAlign w:val="top"/>
          </w:tcPr>
          <w:p>
            <w:r>
              <w:rPr>
                <w:sz w:val="16"/>
              </w:rPr>
              <w:t>OpenAPI + JSON schemas + contract tests</w:t>
            </w:r>
          </w:p>
        </w:tc>
        <w:tc>
          <w:tcPr>
            <w:tcW w:type="dxa" w:w="3389"/>
            <w:tcMar>
              <w:top w:w="80" w:type="dxa"/>
              <w:start w:w="100" w:type="dxa"/>
              <w:bottom w:w="80" w:type="dxa"/>
              <w:end w:w="100" w:type="dxa"/>
            </w:tcMar>
            <w:vAlign w:val="top"/>
          </w:tcPr>
          <w:p>
            <w:r>
              <w:rPr>
                <w:sz w:val="16"/>
              </w:rPr>
              <w:t>CI blocks incompatible contract changes.</w:t>
            </w:r>
          </w:p>
        </w:tc>
      </w:tr>
    </w:tbl>
    <w:p/>
    <w:p>
      <w:pPr>
        <w:pStyle w:val="Heading1"/>
      </w:pPr>
      <w:r>
        <w:t>6. Sprint 1 — IP Vault, Canon and Governed Project Shell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152"/>
            <w:shd w:fill="1F4E78"/>
            <w:tcMar>
              <w:top w:w="80" w:type="dxa"/>
              <w:start w:w="100" w:type="dxa"/>
              <w:bottom w:w="80" w:type="dxa"/>
              <w:end w:w="100" w:type="dxa"/>
            </w:tcMar>
          </w:tcPr>
          <w:p>
            <w:pPr>
              <w:jc w:val="center"/>
            </w:pPr>
            <w:r>
              <w:rPr>
                <w:b/>
                <w:sz w:val="16"/>
              </w:rPr>
              <w:t>ID</w:t>
            </w:r>
          </w:p>
        </w:tc>
        <w:tc>
          <w:tcPr>
            <w:tcW w:type="dxa" w:w="504"/>
            <w:shd w:fill="1F4E78"/>
            <w:tcMar>
              <w:top w:w="80" w:type="dxa"/>
              <w:start w:w="100" w:type="dxa"/>
              <w:bottom w:w="80" w:type="dxa"/>
              <w:end w:w="100" w:type="dxa"/>
            </w:tcMar>
          </w:tcPr>
          <w:p>
            <w:pPr>
              <w:jc w:val="center"/>
            </w:pPr>
            <w:r>
              <w:rPr>
                <w:b/>
                <w:sz w:val="16"/>
              </w:rPr>
              <w:t>P</w:t>
            </w:r>
          </w:p>
        </w:tc>
        <w:tc>
          <w:tcPr>
            <w:tcW w:type="dxa" w:w="936"/>
            <w:shd w:fill="1F4E78"/>
            <w:tcMar>
              <w:top w:w="80" w:type="dxa"/>
              <w:start w:w="100" w:type="dxa"/>
              <w:bottom w:w="80" w:type="dxa"/>
              <w:end w:w="100" w:type="dxa"/>
            </w:tcMar>
          </w:tcPr>
          <w:p>
            <w:pPr>
              <w:jc w:val="center"/>
            </w:pPr>
            <w:r>
              <w:rPr>
                <w:b/>
                <w:sz w:val="16"/>
              </w:rPr>
              <w:t>Owner</w:t>
            </w:r>
          </w:p>
        </w:tc>
        <w:tc>
          <w:tcPr>
            <w:tcW w:type="dxa" w:w="3240"/>
            <w:shd w:fill="1F4E78"/>
            <w:tcMar>
              <w:top w:w="80" w:type="dxa"/>
              <w:start w:w="100" w:type="dxa"/>
              <w:bottom w:w="80" w:type="dxa"/>
              <w:end w:w="100" w:type="dxa"/>
            </w:tcMar>
          </w:tcPr>
          <w:p>
            <w:pPr>
              <w:jc w:val="center"/>
            </w:pPr>
            <w:r>
              <w:rPr>
                <w:b/>
                <w:sz w:val="16"/>
              </w:rPr>
              <w:t>Ticket / Deliverable</w:t>
            </w:r>
          </w:p>
        </w:tc>
        <w:tc>
          <w:tcPr>
            <w:tcW w:type="dxa" w:w="1728"/>
            <w:shd w:fill="1F4E78"/>
            <w:tcMar>
              <w:top w:w="80" w:type="dxa"/>
              <w:start w:w="100" w:type="dxa"/>
              <w:bottom w:w="80" w:type="dxa"/>
              <w:end w:w="100" w:type="dxa"/>
            </w:tcMar>
          </w:tcPr>
          <w:p>
            <w:pPr>
              <w:jc w:val="center"/>
            </w:pPr>
            <w:r>
              <w:rPr>
                <w:b/>
                <w:sz w:val="16"/>
              </w:rPr>
              <w:t>Dependencies</w:t>
            </w:r>
          </w:p>
        </w:tc>
        <w:tc>
          <w:tcPr>
            <w:tcW w:type="dxa" w:w="3168"/>
            <w:shd w:fill="1F4E78"/>
            <w:tcMar>
              <w:top w:w="80" w:type="dxa"/>
              <w:start w:w="100" w:type="dxa"/>
              <w:bottom w:w="80" w:type="dxa"/>
              <w:end w:w="100" w:type="dxa"/>
            </w:tcMar>
          </w:tcPr>
          <w:p>
            <w:pPr>
              <w:jc w:val="center"/>
            </w:pPr>
            <w:r>
              <w:rPr>
                <w:b/>
                <w:sz w:val="16"/>
              </w:rPr>
              <w:t>Acceptance gate</w:t>
            </w:r>
          </w:p>
        </w:tc>
      </w:tr>
      <w:tr>
        <w:tc>
          <w:tcPr>
            <w:tcW w:type="dxa" w:w="1152"/>
            <w:tcMar>
              <w:top w:w="80" w:type="dxa"/>
              <w:start w:w="100" w:type="dxa"/>
              <w:bottom w:w="80" w:type="dxa"/>
              <w:end w:w="100" w:type="dxa"/>
            </w:tcMar>
            <w:vAlign w:val="top"/>
          </w:tcPr>
          <w:p>
            <w:r>
              <w:rPr>
                <w:sz w:val="15"/>
              </w:rPr>
              <w:t>VDF-DB-101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DB</w:t>
            </w:r>
          </w:p>
        </w:tc>
        <w:tc>
          <w:tcPr>
            <w:tcW w:type="dxa" w:w="3240"/>
            <w:tcMar>
              <w:top w:w="80" w:type="dxa"/>
              <w:start w:w="100" w:type="dxa"/>
              <w:bottom w:w="80" w:type="dxa"/>
              <w:end w:w="100" w:type="dxa"/>
            </w:tcMar>
            <w:vAlign w:val="top"/>
          </w:tcPr>
          <w:p>
            <w:r>
              <w:rPr>
                <w:sz w:val="15"/>
              </w:rPr>
              <w:t>Create vd_projects and ip_titles tables linked to shared project_id; include title, logline, source type, language, status, ownership and version fields.</w:t>
            </w:r>
          </w:p>
        </w:tc>
        <w:tc>
          <w:tcPr>
            <w:tcW w:type="dxa" w:w="1728"/>
            <w:tcMar>
              <w:top w:w="80" w:type="dxa"/>
              <w:start w:w="100" w:type="dxa"/>
              <w:bottom w:w="80" w:type="dxa"/>
              <w:end w:w="100" w:type="dxa"/>
            </w:tcMar>
            <w:vAlign w:val="top"/>
          </w:tcPr>
          <w:p>
            <w:r>
              <w:rPr>
                <w:sz w:val="15"/>
              </w:rPr>
              <w:t>DB-001</w:t>
            </w:r>
          </w:p>
        </w:tc>
        <w:tc>
          <w:tcPr>
            <w:tcW w:type="dxa" w:w="3168"/>
            <w:tcMar>
              <w:top w:w="80" w:type="dxa"/>
              <w:start w:w="100" w:type="dxa"/>
              <w:bottom w:w="80" w:type="dxa"/>
              <w:end w:w="100" w:type="dxa"/>
            </w:tcMar>
            <w:vAlign w:val="top"/>
          </w:tcPr>
          <w:p>
            <w:r>
              <w:rPr>
                <w:sz w:val="15"/>
              </w:rPr>
              <w:t>FK/unique/index rules tested; project isolation verified.</w:t>
            </w:r>
          </w:p>
        </w:tc>
      </w:tr>
      <w:tr>
        <w:tc>
          <w:tcPr>
            <w:tcW w:type="dxa" w:w="1152"/>
            <w:tcMar>
              <w:top w:w="80" w:type="dxa"/>
              <w:start w:w="100" w:type="dxa"/>
              <w:bottom w:w="80" w:type="dxa"/>
              <w:end w:w="100" w:type="dxa"/>
            </w:tcMar>
            <w:vAlign w:val="top"/>
          </w:tcPr>
          <w:p>
            <w:r>
              <w:rPr>
                <w:sz w:val="15"/>
              </w:rPr>
              <w:t>VDF-DB-102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DB</w:t>
            </w:r>
          </w:p>
        </w:tc>
        <w:tc>
          <w:tcPr>
            <w:tcW w:type="dxa" w:w="3240"/>
            <w:tcMar>
              <w:top w:w="80" w:type="dxa"/>
              <w:start w:w="100" w:type="dxa"/>
              <w:bottom w:w="80" w:type="dxa"/>
              <w:end w:w="100" w:type="dxa"/>
            </w:tcMar>
            <w:vAlign w:val="top"/>
          </w:tcPr>
          <w:p>
            <w:r>
              <w:rPr>
                <w:sz w:val="15"/>
              </w:rPr>
              <w:t>Create rights_records, contributors and provenance_entries tables.</w:t>
            </w:r>
          </w:p>
        </w:tc>
        <w:tc>
          <w:tcPr>
            <w:tcW w:type="dxa" w:w="1728"/>
            <w:tcMar>
              <w:top w:w="80" w:type="dxa"/>
              <w:start w:w="100" w:type="dxa"/>
              <w:bottom w:w="80" w:type="dxa"/>
              <w:end w:w="100" w:type="dxa"/>
            </w:tcMar>
            <w:vAlign w:val="top"/>
          </w:tcPr>
          <w:p>
            <w:r>
              <w:rPr>
                <w:sz w:val="15"/>
              </w:rPr>
              <w:t>DB-101</w:t>
            </w:r>
          </w:p>
        </w:tc>
        <w:tc>
          <w:tcPr>
            <w:tcW w:type="dxa" w:w="3168"/>
            <w:tcMar>
              <w:top w:w="80" w:type="dxa"/>
              <w:start w:w="100" w:type="dxa"/>
              <w:bottom w:w="80" w:type="dxa"/>
              <w:end w:w="100" w:type="dxa"/>
            </w:tcMar>
            <w:vAlign w:val="top"/>
          </w:tcPr>
          <w:p>
            <w:r>
              <w:rPr>
                <w:sz w:val="15"/>
              </w:rPr>
              <w:t>Multiple rights territories/windows/contributors attach to an IP title; immutable provenance entry IDs.</w:t>
            </w:r>
          </w:p>
        </w:tc>
      </w:tr>
      <w:tr>
        <w:tc>
          <w:tcPr>
            <w:tcW w:type="dxa" w:w="1152"/>
            <w:tcMar>
              <w:top w:w="80" w:type="dxa"/>
              <w:start w:w="100" w:type="dxa"/>
              <w:bottom w:w="80" w:type="dxa"/>
              <w:end w:w="100" w:type="dxa"/>
            </w:tcMar>
            <w:vAlign w:val="top"/>
          </w:tcPr>
          <w:p>
            <w:r>
              <w:rPr>
                <w:sz w:val="15"/>
              </w:rPr>
              <w:t>VDF-DB-103</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DB</w:t>
            </w:r>
          </w:p>
        </w:tc>
        <w:tc>
          <w:tcPr>
            <w:tcW w:type="dxa" w:w="3240"/>
            <w:tcMar>
              <w:top w:w="80" w:type="dxa"/>
              <w:start w:w="100" w:type="dxa"/>
              <w:bottom w:w="80" w:type="dxa"/>
              <w:end w:w="100" w:type="dxa"/>
            </w:tcMar>
            <w:vAlign w:val="top"/>
          </w:tcPr>
          <w:p>
            <w:r>
              <w:rPr>
                <w:sz w:val="15"/>
              </w:rPr>
              <w:t>Create characters, character_variants, canon_facts, locations, props, wardrobe_items and reference_bindings.</w:t>
            </w:r>
          </w:p>
        </w:tc>
        <w:tc>
          <w:tcPr>
            <w:tcW w:type="dxa" w:w="1728"/>
            <w:tcMar>
              <w:top w:w="80" w:type="dxa"/>
              <w:start w:w="100" w:type="dxa"/>
              <w:bottom w:w="80" w:type="dxa"/>
              <w:end w:w="100" w:type="dxa"/>
            </w:tcMar>
            <w:vAlign w:val="top"/>
          </w:tcPr>
          <w:p>
            <w:r>
              <w:rPr>
                <w:sz w:val="15"/>
              </w:rPr>
              <w:t>DB-101</w:t>
            </w:r>
          </w:p>
        </w:tc>
        <w:tc>
          <w:tcPr>
            <w:tcW w:type="dxa" w:w="3168"/>
            <w:tcMar>
              <w:top w:w="80" w:type="dxa"/>
              <w:start w:w="100" w:type="dxa"/>
              <w:bottom w:w="80" w:type="dxa"/>
              <w:end w:w="100" w:type="dxa"/>
            </w:tcMar>
            <w:vAlign w:val="top"/>
          </w:tcPr>
          <w:p>
            <w:r>
              <w:rPr>
                <w:sz w:val="15"/>
              </w:rPr>
              <w:t>All entities are version-addressable and project-scoped; referential constraints pass.</w:t>
            </w:r>
          </w:p>
        </w:tc>
      </w:tr>
      <w:tr>
        <w:tc>
          <w:tcPr>
            <w:tcW w:type="dxa" w:w="1152"/>
            <w:tcMar>
              <w:top w:w="80" w:type="dxa"/>
              <w:start w:w="100" w:type="dxa"/>
              <w:bottom w:w="80" w:type="dxa"/>
              <w:end w:w="100" w:type="dxa"/>
            </w:tcMar>
            <w:vAlign w:val="top"/>
          </w:tcPr>
          <w:p>
            <w:r>
              <w:rPr>
                <w:sz w:val="15"/>
              </w:rPr>
              <w:t>VDF-BE-101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Vertical Drama project and IP Title CRUD with audit and optimistic concurrency.</w:t>
            </w:r>
          </w:p>
        </w:tc>
        <w:tc>
          <w:tcPr>
            <w:tcW w:type="dxa" w:w="1728"/>
            <w:tcMar>
              <w:top w:w="80" w:type="dxa"/>
              <w:start w:w="100" w:type="dxa"/>
              <w:bottom w:w="80" w:type="dxa"/>
              <w:end w:w="100" w:type="dxa"/>
            </w:tcMar>
            <w:vAlign w:val="top"/>
          </w:tcPr>
          <w:p>
            <w:r>
              <w:rPr>
                <w:sz w:val="15"/>
              </w:rPr>
              <w:t>DB-101, SEC-001</w:t>
            </w:r>
          </w:p>
        </w:tc>
        <w:tc>
          <w:tcPr>
            <w:tcW w:type="dxa" w:w="3168"/>
            <w:tcMar>
              <w:top w:w="80" w:type="dxa"/>
              <w:start w:w="100" w:type="dxa"/>
              <w:bottom w:w="80" w:type="dxa"/>
              <w:end w:w="100" w:type="dxa"/>
            </w:tcMar>
            <w:vAlign w:val="top"/>
          </w:tcPr>
          <w:p>
            <w:r>
              <w:rPr>
                <w:sz w:val="15"/>
              </w:rPr>
              <w:t>Create/read/update/archive APIs pass RBAC and conflict tests.</w:t>
            </w:r>
          </w:p>
        </w:tc>
      </w:tr>
      <w:tr>
        <w:tc>
          <w:tcPr>
            <w:tcW w:type="dxa" w:w="1152"/>
            <w:tcMar>
              <w:top w:w="80" w:type="dxa"/>
              <w:start w:w="100" w:type="dxa"/>
              <w:bottom w:w="80" w:type="dxa"/>
              <w:end w:w="100" w:type="dxa"/>
            </w:tcMar>
            <w:vAlign w:val="top"/>
          </w:tcPr>
          <w:p>
            <w:r>
              <w:rPr>
                <w:sz w:val="15"/>
              </w:rPr>
              <w:t>VDF-BE-102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rights, contributor and human-authorship ledger APIs.</w:t>
            </w:r>
          </w:p>
        </w:tc>
        <w:tc>
          <w:tcPr>
            <w:tcW w:type="dxa" w:w="1728"/>
            <w:tcMar>
              <w:top w:w="80" w:type="dxa"/>
              <w:start w:w="100" w:type="dxa"/>
              <w:bottom w:w="80" w:type="dxa"/>
              <w:end w:w="100" w:type="dxa"/>
            </w:tcMar>
            <w:vAlign w:val="top"/>
          </w:tcPr>
          <w:p>
            <w:r>
              <w:rPr>
                <w:sz w:val="15"/>
              </w:rPr>
              <w:t>DB-102</w:t>
            </w:r>
          </w:p>
        </w:tc>
        <w:tc>
          <w:tcPr>
            <w:tcW w:type="dxa" w:w="3168"/>
            <w:tcMar>
              <w:top w:w="80" w:type="dxa"/>
              <w:start w:w="100" w:type="dxa"/>
              <w:bottom w:w="80" w:type="dxa"/>
              <w:end w:w="100" w:type="dxa"/>
            </w:tcMar>
            <w:vAlign w:val="top"/>
          </w:tcPr>
          <w:p>
            <w:r>
              <w:rPr>
                <w:sz w:val="15"/>
              </w:rPr>
              <w:t>Entries can be appended and inspected; provenance cannot be silently overwritten.</w:t>
            </w:r>
          </w:p>
        </w:tc>
      </w:tr>
      <w:tr>
        <w:tc>
          <w:tcPr>
            <w:tcW w:type="dxa" w:w="1152"/>
            <w:tcMar>
              <w:top w:w="80" w:type="dxa"/>
              <w:start w:w="100" w:type="dxa"/>
              <w:bottom w:w="80" w:type="dxa"/>
              <w:end w:w="100" w:type="dxa"/>
            </w:tcMar>
            <w:vAlign w:val="top"/>
          </w:tcPr>
          <w:p>
            <w:r>
              <w:rPr>
                <w:sz w:val="15"/>
              </w:rPr>
              <w:t>VDF-BE-103</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canon repository and Canon Fact lifecycle: draft → approved/locked → superseded.</w:t>
            </w:r>
          </w:p>
        </w:tc>
        <w:tc>
          <w:tcPr>
            <w:tcW w:type="dxa" w:w="1728"/>
            <w:tcMar>
              <w:top w:w="80" w:type="dxa"/>
              <w:start w:w="100" w:type="dxa"/>
              <w:bottom w:w="80" w:type="dxa"/>
              <w:end w:w="100" w:type="dxa"/>
            </w:tcMar>
            <w:vAlign w:val="top"/>
          </w:tcPr>
          <w:p>
            <w:r>
              <w:rPr>
                <w:sz w:val="15"/>
              </w:rPr>
              <w:t>DB-103</w:t>
            </w:r>
          </w:p>
        </w:tc>
        <w:tc>
          <w:tcPr>
            <w:tcW w:type="dxa" w:w="3168"/>
            <w:tcMar>
              <w:top w:w="80" w:type="dxa"/>
              <w:start w:w="100" w:type="dxa"/>
              <w:bottom w:w="80" w:type="dxa"/>
              <w:end w:w="100" w:type="dxa"/>
            </w:tcMar>
            <w:vAlign w:val="top"/>
          </w:tcPr>
          <w:p>
            <w:r>
              <w:rPr>
                <w:sz w:val="15"/>
              </w:rPr>
              <w:t>Locked facts require authorized supersede action and emit audit/event records.</w:t>
            </w:r>
          </w:p>
        </w:tc>
      </w:tr>
      <w:tr>
        <w:tc>
          <w:tcPr>
            <w:tcW w:type="dxa" w:w="1152"/>
            <w:tcMar>
              <w:top w:w="80" w:type="dxa"/>
              <w:start w:w="100" w:type="dxa"/>
              <w:bottom w:w="80" w:type="dxa"/>
              <w:end w:w="100" w:type="dxa"/>
            </w:tcMar>
            <w:vAlign w:val="top"/>
          </w:tcPr>
          <w:p>
            <w:r>
              <w:rPr>
                <w:sz w:val="15"/>
              </w:rPr>
              <w:t>VDF-BE-104</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canon conflict checker service for contradictory character/world facts.</w:t>
            </w:r>
          </w:p>
        </w:tc>
        <w:tc>
          <w:tcPr>
            <w:tcW w:type="dxa" w:w="1728"/>
            <w:tcMar>
              <w:top w:w="80" w:type="dxa"/>
              <w:start w:w="100" w:type="dxa"/>
              <w:bottom w:w="80" w:type="dxa"/>
              <w:end w:w="100" w:type="dxa"/>
            </w:tcMar>
            <w:vAlign w:val="top"/>
          </w:tcPr>
          <w:p>
            <w:r>
              <w:rPr>
                <w:sz w:val="15"/>
              </w:rPr>
              <w:t>BE-103</w:t>
            </w:r>
          </w:p>
        </w:tc>
        <w:tc>
          <w:tcPr>
            <w:tcW w:type="dxa" w:w="3168"/>
            <w:tcMar>
              <w:top w:w="80" w:type="dxa"/>
              <w:start w:w="100" w:type="dxa"/>
              <w:bottom w:w="80" w:type="dxa"/>
              <w:end w:w="100" w:type="dxa"/>
            </w:tcMar>
            <w:vAlign w:val="top"/>
          </w:tcPr>
          <w:p>
            <w:r>
              <w:rPr>
                <w:sz w:val="15"/>
              </w:rPr>
              <w:t>Known contradiction fixture returns structured severity, entities and evidence.</w:t>
            </w:r>
          </w:p>
        </w:tc>
      </w:tr>
      <w:tr>
        <w:tc>
          <w:tcPr>
            <w:tcW w:type="dxa" w:w="1152"/>
            <w:tcMar>
              <w:top w:w="80" w:type="dxa"/>
              <w:start w:w="100" w:type="dxa"/>
              <w:bottom w:w="80" w:type="dxa"/>
              <w:end w:w="100" w:type="dxa"/>
            </w:tcMar>
            <w:vAlign w:val="top"/>
          </w:tcPr>
          <w:p>
            <w:r>
              <w:rPr>
                <w:sz w:val="15"/>
              </w:rPr>
              <w:t>VDF-FE-101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New Vertical Drama project wizard: existing idea / generate concept / import source, language, format and production mode.</w:t>
            </w:r>
          </w:p>
        </w:tc>
        <w:tc>
          <w:tcPr>
            <w:tcW w:type="dxa" w:w="1728"/>
            <w:tcMar>
              <w:top w:w="80" w:type="dxa"/>
              <w:start w:w="100" w:type="dxa"/>
              <w:bottom w:w="80" w:type="dxa"/>
              <w:end w:w="100" w:type="dxa"/>
            </w:tcMar>
            <w:vAlign w:val="top"/>
          </w:tcPr>
          <w:p>
            <w:r>
              <w:rPr>
                <w:sz w:val="15"/>
              </w:rPr>
              <w:t>BE-101</w:t>
            </w:r>
          </w:p>
        </w:tc>
        <w:tc>
          <w:tcPr>
            <w:tcW w:type="dxa" w:w="3168"/>
            <w:tcMar>
              <w:top w:w="80" w:type="dxa"/>
              <w:start w:w="100" w:type="dxa"/>
              <w:bottom w:w="80" w:type="dxa"/>
              <w:end w:w="100" w:type="dxa"/>
            </w:tcMar>
            <w:vAlign w:val="top"/>
          </w:tcPr>
          <w:p>
            <w:r>
              <w:rPr>
                <w:sz w:val="15"/>
              </w:rPr>
              <w:t>Wizard creates project and returns to its dedicated dashboard; RTL verified.</w:t>
            </w:r>
          </w:p>
        </w:tc>
      </w:tr>
      <w:tr>
        <w:tc>
          <w:tcPr>
            <w:tcW w:type="dxa" w:w="1152"/>
            <w:tcMar>
              <w:top w:w="80" w:type="dxa"/>
              <w:start w:w="100" w:type="dxa"/>
              <w:bottom w:w="80" w:type="dxa"/>
              <w:end w:w="100" w:type="dxa"/>
            </w:tcMar>
            <w:vAlign w:val="top"/>
          </w:tcPr>
          <w:p>
            <w:r>
              <w:rPr>
                <w:sz w:val="15"/>
              </w:rPr>
              <w:t>VDF-FE-102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IP Vault views for title metadata, rights, contributors and provenance.</w:t>
            </w:r>
          </w:p>
        </w:tc>
        <w:tc>
          <w:tcPr>
            <w:tcW w:type="dxa" w:w="1728"/>
            <w:tcMar>
              <w:top w:w="80" w:type="dxa"/>
              <w:start w:w="100" w:type="dxa"/>
              <w:bottom w:w="80" w:type="dxa"/>
              <w:end w:w="100" w:type="dxa"/>
            </w:tcMar>
            <w:vAlign w:val="top"/>
          </w:tcPr>
          <w:p>
            <w:r>
              <w:rPr>
                <w:sz w:val="15"/>
              </w:rPr>
              <w:t>BE-102</w:t>
            </w:r>
          </w:p>
        </w:tc>
        <w:tc>
          <w:tcPr>
            <w:tcW w:type="dxa" w:w="3168"/>
            <w:tcMar>
              <w:top w:w="80" w:type="dxa"/>
              <w:start w:w="100" w:type="dxa"/>
              <w:bottom w:w="80" w:type="dxa"/>
              <w:end w:w="100" w:type="dxa"/>
            </w:tcMar>
            <w:vAlign w:val="top"/>
          </w:tcPr>
          <w:p>
            <w:r>
              <w:rPr>
                <w:sz w:val="15"/>
              </w:rPr>
              <w:t>User can inspect ownership/provenance without exposing raw backend-only fields.</w:t>
            </w:r>
          </w:p>
        </w:tc>
      </w:tr>
      <w:tr>
        <w:tc>
          <w:tcPr>
            <w:tcW w:type="dxa" w:w="1152"/>
            <w:tcMar>
              <w:top w:w="80" w:type="dxa"/>
              <w:start w:w="100" w:type="dxa"/>
              <w:bottom w:w="80" w:type="dxa"/>
              <w:end w:w="100" w:type="dxa"/>
            </w:tcMar>
            <w:vAlign w:val="top"/>
          </w:tcPr>
          <w:p>
            <w:r>
              <w:rPr>
                <w:sz w:val="15"/>
              </w:rPr>
              <w:t>VDF-FE-103</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Story World shell: Characters, Locations, Props, Wardrobe, References and Canon tabs.</w:t>
            </w:r>
          </w:p>
        </w:tc>
        <w:tc>
          <w:tcPr>
            <w:tcW w:type="dxa" w:w="1728"/>
            <w:tcMar>
              <w:top w:w="80" w:type="dxa"/>
              <w:start w:w="100" w:type="dxa"/>
              <w:bottom w:w="80" w:type="dxa"/>
              <w:end w:w="100" w:type="dxa"/>
            </w:tcMar>
            <w:vAlign w:val="top"/>
          </w:tcPr>
          <w:p>
            <w:r>
              <w:rPr>
                <w:sz w:val="15"/>
              </w:rPr>
              <w:t>BE-103</w:t>
            </w:r>
          </w:p>
        </w:tc>
        <w:tc>
          <w:tcPr>
            <w:tcW w:type="dxa" w:w="3168"/>
            <w:tcMar>
              <w:top w:w="80" w:type="dxa"/>
              <w:start w:w="100" w:type="dxa"/>
              <w:bottom w:w="80" w:type="dxa"/>
              <w:end w:w="100" w:type="dxa"/>
            </w:tcMar>
            <w:vAlign w:val="top"/>
          </w:tcPr>
          <w:p>
            <w:r>
              <w:rPr>
                <w:sz w:val="15"/>
              </w:rPr>
              <w:t>CRUD works with loading/error/empty states; entity deep links persist.</w:t>
            </w:r>
          </w:p>
        </w:tc>
      </w:tr>
      <w:tr>
        <w:tc>
          <w:tcPr>
            <w:tcW w:type="dxa" w:w="1152"/>
            <w:tcMar>
              <w:top w:w="80" w:type="dxa"/>
              <w:start w:w="100" w:type="dxa"/>
              <w:bottom w:w="80" w:type="dxa"/>
              <w:end w:w="100" w:type="dxa"/>
            </w:tcMar>
            <w:vAlign w:val="top"/>
          </w:tcPr>
          <w:p>
            <w:r>
              <w:rPr>
                <w:sz w:val="15"/>
              </w:rPr>
              <w:t>VDF-FE-104</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Canon conflict UI with severity, conflicting values, source versions and explicit resolution action.</w:t>
            </w:r>
          </w:p>
        </w:tc>
        <w:tc>
          <w:tcPr>
            <w:tcW w:type="dxa" w:w="1728"/>
            <w:tcMar>
              <w:top w:w="80" w:type="dxa"/>
              <w:start w:w="100" w:type="dxa"/>
              <w:bottom w:w="80" w:type="dxa"/>
              <w:end w:w="100" w:type="dxa"/>
            </w:tcMar>
            <w:vAlign w:val="top"/>
          </w:tcPr>
          <w:p>
            <w:r>
              <w:rPr>
                <w:sz w:val="15"/>
              </w:rPr>
              <w:t>BE-104</w:t>
            </w:r>
          </w:p>
        </w:tc>
        <w:tc>
          <w:tcPr>
            <w:tcW w:type="dxa" w:w="3168"/>
            <w:tcMar>
              <w:top w:w="80" w:type="dxa"/>
              <w:start w:w="100" w:type="dxa"/>
              <w:bottom w:w="80" w:type="dxa"/>
              <w:end w:w="100" w:type="dxa"/>
            </w:tcMar>
            <w:vAlign w:val="top"/>
          </w:tcPr>
          <w:p>
            <w:r>
              <w:rPr>
                <w:sz w:val="15"/>
              </w:rPr>
              <w:t>No automated overwrite; resolution requires user choice and permission.</w:t>
            </w:r>
          </w:p>
        </w:tc>
      </w:tr>
      <w:tr>
        <w:tc>
          <w:tcPr>
            <w:tcW w:type="dxa" w:w="1152"/>
            <w:tcMar>
              <w:top w:w="80" w:type="dxa"/>
              <w:start w:w="100" w:type="dxa"/>
              <w:bottom w:w="80" w:type="dxa"/>
              <w:end w:w="100" w:type="dxa"/>
            </w:tcMar>
            <w:vAlign w:val="top"/>
          </w:tcPr>
          <w:p>
            <w:r>
              <w:rPr>
                <w:sz w:val="15"/>
              </w:rPr>
              <w:t>VDF-AI-101</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Implement concept-generation structured output for title, logline, premise, genre, audience, hooks, character seeds and market/language notes.</w:t>
            </w:r>
          </w:p>
        </w:tc>
        <w:tc>
          <w:tcPr>
            <w:tcW w:type="dxa" w:w="1728"/>
            <w:tcMar>
              <w:top w:w="80" w:type="dxa"/>
              <w:start w:w="100" w:type="dxa"/>
              <w:bottom w:w="80" w:type="dxa"/>
              <w:end w:w="100" w:type="dxa"/>
            </w:tcMar>
            <w:vAlign w:val="top"/>
          </w:tcPr>
          <w:p>
            <w:r>
              <w:rPr>
                <w:sz w:val="15"/>
              </w:rPr>
              <w:t>AI-001, BE-101</w:t>
            </w:r>
          </w:p>
        </w:tc>
        <w:tc>
          <w:tcPr>
            <w:tcW w:type="dxa" w:w="3168"/>
            <w:tcMar>
              <w:top w:w="80" w:type="dxa"/>
              <w:start w:w="100" w:type="dxa"/>
              <w:bottom w:w="80" w:type="dxa"/>
              <w:end w:w="100" w:type="dxa"/>
            </w:tcMar>
            <w:vAlign w:val="top"/>
          </w:tcPr>
          <w:p>
            <w:r>
              <w:rPr>
                <w:sz w:val="15"/>
              </w:rPr>
              <w:t>Output validates against schema; Sorani sample has correct RTL text and no mixed-field corruption.</w:t>
            </w:r>
          </w:p>
        </w:tc>
      </w:tr>
      <w:tr>
        <w:tc>
          <w:tcPr>
            <w:tcW w:type="dxa" w:w="1152"/>
            <w:tcMar>
              <w:top w:w="80" w:type="dxa"/>
              <w:start w:w="100" w:type="dxa"/>
              <w:bottom w:w="80" w:type="dxa"/>
              <w:end w:w="100" w:type="dxa"/>
            </w:tcMar>
            <w:vAlign w:val="top"/>
          </w:tcPr>
          <w:p>
            <w:r>
              <w:rPr>
                <w:sz w:val="15"/>
              </w:rPr>
              <w:t>VDF-AI-102</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Implement Story Bible draft workflow producing structured world, character and tone entities rather than one prose block.</w:t>
            </w:r>
          </w:p>
        </w:tc>
        <w:tc>
          <w:tcPr>
            <w:tcW w:type="dxa" w:w="1728"/>
            <w:tcMar>
              <w:top w:w="80" w:type="dxa"/>
              <w:start w:w="100" w:type="dxa"/>
              <w:bottom w:w="80" w:type="dxa"/>
              <w:end w:w="100" w:type="dxa"/>
            </w:tcMar>
            <w:vAlign w:val="top"/>
          </w:tcPr>
          <w:p>
            <w:r>
              <w:rPr>
                <w:sz w:val="15"/>
              </w:rPr>
              <w:t>DB-103, AI-101</w:t>
            </w:r>
          </w:p>
        </w:tc>
        <w:tc>
          <w:tcPr>
            <w:tcW w:type="dxa" w:w="3168"/>
            <w:tcMar>
              <w:top w:w="80" w:type="dxa"/>
              <w:start w:w="100" w:type="dxa"/>
              <w:bottom w:w="80" w:type="dxa"/>
              <w:end w:w="100" w:type="dxa"/>
            </w:tcMar>
            <w:vAlign w:val="top"/>
          </w:tcPr>
          <w:p>
            <w:r>
              <w:rPr>
                <w:sz w:val="15"/>
              </w:rPr>
              <w:t>Draft can be reviewed entity-by-entity before approval into canon.</w:t>
            </w:r>
          </w:p>
        </w:tc>
      </w:tr>
      <w:tr>
        <w:tc>
          <w:tcPr>
            <w:tcW w:type="dxa" w:w="1152"/>
            <w:tcMar>
              <w:top w:w="80" w:type="dxa"/>
              <w:start w:w="100" w:type="dxa"/>
              <w:bottom w:w="80" w:type="dxa"/>
              <w:end w:w="100" w:type="dxa"/>
            </w:tcMar>
            <w:vAlign w:val="top"/>
          </w:tcPr>
          <w:p>
            <w:r>
              <w:rPr>
                <w:sz w:val="15"/>
              </w:rPr>
              <w:t>VDF-QA-101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QA</w:t>
            </w:r>
          </w:p>
        </w:tc>
        <w:tc>
          <w:tcPr>
            <w:tcW w:type="dxa" w:w="3240"/>
            <w:tcMar>
              <w:top w:w="80" w:type="dxa"/>
              <w:start w:w="100" w:type="dxa"/>
              <w:bottom w:w="80" w:type="dxa"/>
              <w:end w:w="100" w:type="dxa"/>
            </w:tcMar>
            <w:vAlign w:val="top"/>
          </w:tcPr>
          <w:p>
            <w:r>
              <w:rPr>
                <w:sz w:val="15"/>
              </w:rPr>
              <w:t>Golden Project A: original Sorani drama with 4 characters, 2 locations, rights record and 12 canon facts.</w:t>
            </w:r>
          </w:p>
        </w:tc>
        <w:tc>
          <w:tcPr>
            <w:tcW w:type="dxa" w:w="1728"/>
            <w:tcMar>
              <w:top w:w="80" w:type="dxa"/>
              <w:start w:w="100" w:type="dxa"/>
              <w:bottom w:w="80" w:type="dxa"/>
              <w:end w:w="100" w:type="dxa"/>
            </w:tcMar>
            <w:vAlign w:val="top"/>
          </w:tcPr>
          <w:p>
            <w:r>
              <w:rPr>
                <w:sz w:val="15"/>
              </w:rPr>
              <w:t>S1 core</w:t>
            </w:r>
          </w:p>
        </w:tc>
        <w:tc>
          <w:tcPr>
            <w:tcW w:type="dxa" w:w="3168"/>
            <w:tcMar>
              <w:top w:w="80" w:type="dxa"/>
              <w:start w:w="100" w:type="dxa"/>
              <w:bottom w:w="80" w:type="dxa"/>
              <w:end w:w="100" w:type="dxa"/>
            </w:tcMar>
            <w:vAlign w:val="top"/>
          </w:tcPr>
          <w:p>
            <w:r>
              <w:rPr>
                <w:sz w:val="15"/>
              </w:rPr>
              <w:t>Fixture reproducibly seeds; project access, RTL, locking and conflict tests pass.</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Pr>
          <w:p>
            <w:r>
              <w:rPr>
                <w:b/>
              </w:rPr>
              <w:t>Gate</w:t>
            </w:r>
          </w:p>
        </w:tc>
        <w:tc>
          <w:tcPr>
            <w:tcW w:type="dxa" w:w="3389"/>
            <w:shd w:fill="D9EAF7"/>
          </w:tcPr>
          <w:p>
            <w:r>
              <w:rPr>
                <w:b/>
              </w:rPr>
              <w:t>Evidence required</w:t>
            </w:r>
          </w:p>
        </w:tc>
        <w:tc>
          <w:tcPr>
            <w:tcW w:type="dxa" w:w="3389"/>
            <w:shd w:fill="D9EAF7"/>
          </w:tcPr>
          <w:p>
            <w:r>
              <w:rPr>
                <w:b/>
              </w:rPr>
              <w:t>Pass condition</w:t>
            </w:r>
          </w:p>
        </w:tc>
      </w:tr>
      <w:tr>
        <w:tc>
          <w:tcPr>
            <w:tcW w:type="dxa" w:w="3389"/>
            <w:tcMar>
              <w:top w:w="80" w:type="dxa"/>
              <w:start w:w="100" w:type="dxa"/>
              <w:bottom w:w="80" w:type="dxa"/>
              <w:end w:w="100" w:type="dxa"/>
            </w:tcMar>
            <w:vAlign w:val="top"/>
          </w:tcPr>
          <w:p>
            <w:r>
              <w:rPr>
                <w:sz w:val="16"/>
              </w:rPr>
              <w:t>G1.1 IP governance</w:t>
            </w:r>
          </w:p>
        </w:tc>
        <w:tc>
          <w:tcPr>
            <w:tcW w:type="dxa" w:w="3389"/>
            <w:tcMar>
              <w:top w:w="80" w:type="dxa"/>
              <w:start w:w="100" w:type="dxa"/>
              <w:bottom w:w="80" w:type="dxa"/>
              <w:end w:w="100" w:type="dxa"/>
            </w:tcMar>
            <w:vAlign w:val="top"/>
          </w:tcPr>
          <w:p>
            <w:r>
              <w:rPr>
                <w:sz w:val="16"/>
              </w:rPr>
              <w:t>IP title, contributor and rights records</w:t>
            </w:r>
          </w:p>
        </w:tc>
        <w:tc>
          <w:tcPr>
            <w:tcW w:type="dxa" w:w="3389"/>
            <w:tcMar>
              <w:top w:w="80" w:type="dxa"/>
              <w:start w:w="100" w:type="dxa"/>
              <w:bottom w:w="80" w:type="dxa"/>
              <w:end w:w="100" w:type="dxa"/>
            </w:tcMar>
            <w:vAlign w:val="top"/>
          </w:tcPr>
          <w:p>
            <w:r>
              <w:rPr>
                <w:sz w:val="16"/>
              </w:rPr>
              <w:t>An auditor can answer who owns what, source, territory and contribution history.</w:t>
            </w:r>
          </w:p>
        </w:tc>
      </w:tr>
      <w:tr>
        <w:tc>
          <w:tcPr>
            <w:tcW w:type="dxa" w:w="3389"/>
            <w:tcMar>
              <w:top w:w="80" w:type="dxa"/>
              <w:start w:w="100" w:type="dxa"/>
              <w:bottom w:w="80" w:type="dxa"/>
              <w:end w:w="100" w:type="dxa"/>
            </w:tcMar>
            <w:vAlign w:val="top"/>
          </w:tcPr>
          <w:p>
            <w:r>
              <w:rPr>
                <w:sz w:val="16"/>
              </w:rPr>
              <w:t>G1.2 Canon</w:t>
            </w:r>
          </w:p>
        </w:tc>
        <w:tc>
          <w:tcPr>
            <w:tcW w:type="dxa" w:w="3389"/>
            <w:tcMar>
              <w:top w:w="80" w:type="dxa"/>
              <w:start w:w="100" w:type="dxa"/>
              <w:bottom w:w="80" w:type="dxa"/>
              <w:end w:w="100" w:type="dxa"/>
            </w:tcMar>
            <w:vAlign w:val="top"/>
          </w:tcPr>
          <w:p>
            <w:r>
              <w:rPr>
                <w:sz w:val="16"/>
              </w:rPr>
              <w:t>Approved canon facts and conflict fixture</w:t>
            </w:r>
          </w:p>
        </w:tc>
        <w:tc>
          <w:tcPr>
            <w:tcW w:type="dxa" w:w="3389"/>
            <w:tcMar>
              <w:top w:w="80" w:type="dxa"/>
              <w:start w:w="100" w:type="dxa"/>
              <w:bottom w:w="80" w:type="dxa"/>
              <w:end w:w="100" w:type="dxa"/>
            </w:tcMar>
            <w:vAlign w:val="top"/>
          </w:tcPr>
          <w:p>
            <w:r>
              <w:rPr>
                <w:sz w:val="16"/>
              </w:rPr>
              <w:t>Contradiction is detected and cannot be silently merged.</w:t>
            </w:r>
          </w:p>
        </w:tc>
      </w:tr>
      <w:tr>
        <w:tc>
          <w:tcPr>
            <w:tcW w:type="dxa" w:w="3389"/>
            <w:tcMar>
              <w:top w:w="80" w:type="dxa"/>
              <w:start w:w="100" w:type="dxa"/>
              <w:bottom w:w="80" w:type="dxa"/>
              <w:end w:w="100" w:type="dxa"/>
            </w:tcMar>
            <w:vAlign w:val="top"/>
          </w:tcPr>
          <w:p>
            <w:r>
              <w:rPr>
                <w:sz w:val="16"/>
              </w:rPr>
              <w:t>G1.3 UX</w:t>
            </w:r>
          </w:p>
        </w:tc>
        <w:tc>
          <w:tcPr>
            <w:tcW w:type="dxa" w:w="3389"/>
            <w:tcMar>
              <w:top w:w="80" w:type="dxa"/>
              <w:start w:w="100" w:type="dxa"/>
              <w:bottom w:w="80" w:type="dxa"/>
              <w:end w:w="100" w:type="dxa"/>
            </w:tcMar>
            <w:vAlign w:val="top"/>
          </w:tcPr>
          <w:p>
            <w:r>
              <w:rPr>
                <w:sz w:val="16"/>
              </w:rPr>
              <w:t>Project wizard + IP Vault + Story World</w:t>
            </w:r>
          </w:p>
        </w:tc>
        <w:tc>
          <w:tcPr>
            <w:tcW w:type="dxa" w:w="3389"/>
            <w:tcMar>
              <w:top w:w="80" w:type="dxa"/>
              <w:start w:w="100" w:type="dxa"/>
              <w:bottom w:w="80" w:type="dxa"/>
              <w:end w:w="100" w:type="dxa"/>
            </w:tcMar>
            <w:vAlign w:val="top"/>
          </w:tcPr>
          <w:p>
            <w:r>
              <w:rPr>
                <w:sz w:val="16"/>
              </w:rPr>
              <w:t>Desktop/mobile/RTL smoke tests pass.</w:t>
            </w:r>
          </w:p>
        </w:tc>
      </w:tr>
      <w:tr>
        <w:tc>
          <w:tcPr>
            <w:tcW w:type="dxa" w:w="3389"/>
            <w:tcMar>
              <w:top w:w="80" w:type="dxa"/>
              <w:start w:w="100" w:type="dxa"/>
              <w:bottom w:w="80" w:type="dxa"/>
              <w:end w:w="100" w:type="dxa"/>
            </w:tcMar>
            <w:vAlign w:val="top"/>
          </w:tcPr>
          <w:p>
            <w:r>
              <w:rPr>
                <w:sz w:val="16"/>
              </w:rPr>
              <w:t>G1.4 Isolation</w:t>
            </w:r>
          </w:p>
        </w:tc>
        <w:tc>
          <w:tcPr>
            <w:tcW w:type="dxa" w:w="3389"/>
            <w:tcMar>
              <w:top w:w="80" w:type="dxa"/>
              <w:start w:w="100" w:type="dxa"/>
              <w:bottom w:w="80" w:type="dxa"/>
              <w:end w:w="100" w:type="dxa"/>
            </w:tcMar>
            <w:vAlign w:val="top"/>
          </w:tcPr>
          <w:p>
            <w:r>
              <w:rPr>
                <w:sz w:val="16"/>
              </w:rPr>
              <w:t>Two tenants/projects in integration test</w:t>
            </w:r>
          </w:p>
        </w:tc>
        <w:tc>
          <w:tcPr>
            <w:tcW w:type="dxa" w:w="3389"/>
            <w:tcMar>
              <w:top w:w="80" w:type="dxa"/>
              <w:start w:w="100" w:type="dxa"/>
              <w:bottom w:w="80" w:type="dxa"/>
              <w:end w:w="100" w:type="dxa"/>
            </w:tcMar>
            <w:vAlign w:val="top"/>
          </w:tcPr>
          <w:p>
            <w:r>
              <w:rPr>
                <w:sz w:val="16"/>
              </w:rPr>
              <w:t>No cross-project IDs or assets can be read or mutated.</w:t>
            </w:r>
          </w:p>
        </w:tc>
      </w:tr>
    </w:tbl>
    <w:p/>
    <w:p>
      <w:pPr>
        <w:pStyle w:val="Heading1"/>
      </w:pPr>
      <w:r>
        <w:t>7. Sprint 2 — Story Bible, Season Architecture and Episode Factory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152"/>
            <w:shd w:fill="1F4E78"/>
            <w:tcMar>
              <w:top w:w="80" w:type="dxa"/>
              <w:start w:w="100" w:type="dxa"/>
              <w:bottom w:w="80" w:type="dxa"/>
              <w:end w:w="100" w:type="dxa"/>
            </w:tcMar>
          </w:tcPr>
          <w:p>
            <w:pPr>
              <w:jc w:val="center"/>
            </w:pPr>
            <w:r>
              <w:rPr>
                <w:b/>
                <w:sz w:val="16"/>
              </w:rPr>
              <w:t>ID</w:t>
            </w:r>
          </w:p>
        </w:tc>
        <w:tc>
          <w:tcPr>
            <w:tcW w:type="dxa" w:w="504"/>
            <w:shd w:fill="1F4E78"/>
            <w:tcMar>
              <w:top w:w="80" w:type="dxa"/>
              <w:start w:w="100" w:type="dxa"/>
              <w:bottom w:w="80" w:type="dxa"/>
              <w:end w:w="100" w:type="dxa"/>
            </w:tcMar>
          </w:tcPr>
          <w:p>
            <w:pPr>
              <w:jc w:val="center"/>
            </w:pPr>
            <w:r>
              <w:rPr>
                <w:b/>
                <w:sz w:val="16"/>
              </w:rPr>
              <w:t>P</w:t>
            </w:r>
          </w:p>
        </w:tc>
        <w:tc>
          <w:tcPr>
            <w:tcW w:type="dxa" w:w="936"/>
            <w:shd w:fill="1F4E78"/>
            <w:tcMar>
              <w:top w:w="80" w:type="dxa"/>
              <w:start w:w="100" w:type="dxa"/>
              <w:bottom w:w="80" w:type="dxa"/>
              <w:end w:w="100" w:type="dxa"/>
            </w:tcMar>
          </w:tcPr>
          <w:p>
            <w:pPr>
              <w:jc w:val="center"/>
            </w:pPr>
            <w:r>
              <w:rPr>
                <w:b/>
                <w:sz w:val="16"/>
              </w:rPr>
              <w:t>Owner</w:t>
            </w:r>
          </w:p>
        </w:tc>
        <w:tc>
          <w:tcPr>
            <w:tcW w:type="dxa" w:w="3240"/>
            <w:shd w:fill="1F4E78"/>
            <w:tcMar>
              <w:top w:w="80" w:type="dxa"/>
              <w:start w:w="100" w:type="dxa"/>
              <w:bottom w:w="80" w:type="dxa"/>
              <w:end w:w="100" w:type="dxa"/>
            </w:tcMar>
          </w:tcPr>
          <w:p>
            <w:pPr>
              <w:jc w:val="center"/>
            </w:pPr>
            <w:r>
              <w:rPr>
                <w:b/>
                <w:sz w:val="16"/>
              </w:rPr>
              <w:t>Ticket / Deliverable</w:t>
            </w:r>
          </w:p>
        </w:tc>
        <w:tc>
          <w:tcPr>
            <w:tcW w:type="dxa" w:w="1728"/>
            <w:shd w:fill="1F4E78"/>
            <w:tcMar>
              <w:top w:w="80" w:type="dxa"/>
              <w:start w:w="100" w:type="dxa"/>
              <w:bottom w:w="80" w:type="dxa"/>
              <w:end w:w="100" w:type="dxa"/>
            </w:tcMar>
          </w:tcPr>
          <w:p>
            <w:pPr>
              <w:jc w:val="center"/>
            </w:pPr>
            <w:r>
              <w:rPr>
                <w:b/>
                <w:sz w:val="16"/>
              </w:rPr>
              <w:t>Dependencies</w:t>
            </w:r>
          </w:p>
        </w:tc>
        <w:tc>
          <w:tcPr>
            <w:tcW w:type="dxa" w:w="3168"/>
            <w:shd w:fill="1F4E78"/>
            <w:tcMar>
              <w:top w:w="80" w:type="dxa"/>
              <w:start w:w="100" w:type="dxa"/>
              <w:bottom w:w="80" w:type="dxa"/>
              <w:end w:w="100" w:type="dxa"/>
            </w:tcMar>
          </w:tcPr>
          <w:p>
            <w:pPr>
              <w:jc w:val="center"/>
            </w:pPr>
            <w:r>
              <w:rPr>
                <w:b/>
                <w:sz w:val="16"/>
              </w:rPr>
              <w:t>Acceptance gate</w:t>
            </w:r>
          </w:p>
        </w:tc>
      </w:tr>
      <w:tr>
        <w:tc>
          <w:tcPr>
            <w:tcW w:type="dxa" w:w="1152"/>
            <w:tcMar>
              <w:top w:w="80" w:type="dxa"/>
              <w:start w:w="100" w:type="dxa"/>
              <w:bottom w:w="80" w:type="dxa"/>
              <w:end w:w="100" w:type="dxa"/>
            </w:tcMar>
            <w:vAlign w:val="top"/>
          </w:tcPr>
          <w:p>
            <w:r>
              <w:rPr>
                <w:sz w:val="15"/>
              </w:rPr>
              <w:t>VDF-DB-201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DB</w:t>
            </w:r>
          </w:p>
        </w:tc>
        <w:tc>
          <w:tcPr>
            <w:tcW w:type="dxa" w:w="3240"/>
            <w:tcMar>
              <w:top w:w="80" w:type="dxa"/>
              <w:start w:w="100" w:type="dxa"/>
              <w:bottom w:w="80" w:type="dxa"/>
              <w:end w:w="100" w:type="dxa"/>
            </w:tcMar>
            <w:vAlign w:val="top"/>
          </w:tcPr>
          <w:p>
            <w:r>
              <w:rPr>
                <w:sz w:val="15"/>
              </w:rPr>
              <w:t>Create story_bibles, seasons, season_versions, episodes, episode_versions and episode_beats tables with immutable version snapshots.</w:t>
            </w:r>
          </w:p>
        </w:tc>
        <w:tc>
          <w:tcPr>
            <w:tcW w:type="dxa" w:w="1728"/>
            <w:tcMar>
              <w:top w:w="80" w:type="dxa"/>
              <w:start w:w="100" w:type="dxa"/>
              <w:bottom w:w="80" w:type="dxa"/>
              <w:end w:w="100" w:type="dxa"/>
            </w:tcMar>
            <w:vAlign w:val="top"/>
          </w:tcPr>
          <w:p>
            <w:r>
              <w:rPr>
                <w:sz w:val="15"/>
              </w:rPr>
              <w:t>DB-103</w:t>
            </w:r>
          </w:p>
        </w:tc>
        <w:tc>
          <w:tcPr>
            <w:tcW w:type="dxa" w:w="3168"/>
            <w:tcMar>
              <w:top w:w="80" w:type="dxa"/>
              <w:start w:w="100" w:type="dxa"/>
              <w:bottom w:w="80" w:type="dxa"/>
              <w:end w:w="100" w:type="dxa"/>
            </w:tcMar>
            <w:vAlign w:val="top"/>
          </w:tcPr>
          <w:p>
            <w:r>
              <w:rPr>
                <w:sz w:val="15"/>
              </w:rPr>
              <w:t>Approved version remains queryable after subsequent drafts; current pointer is explicit.</w:t>
            </w:r>
          </w:p>
        </w:tc>
      </w:tr>
      <w:tr>
        <w:tc>
          <w:tcPr>
            <w:tcW w:type="dxa" w:w="1152"/>
            <w:tcMar>
              <w:top w:w="80" w:type="dxa"/>
              <w:start w:w="100" w:type="dxa"/>
              <w:bottom w:w="80" w:type="dxa"/>
              <w:end w:w="100" w:type="dxa"/>
            </w:tcMar>
            <w:vAlign w:val="top"/>
          </w:tcPr>
          <w:p>
            <w:r>
              <w:rPr>
                <w:sz w:val="15"/>
              </w:rPr>
              <w:t>VDF-DB-202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DB</w:t>
            </w:r>
          </w:p>
        </w:tc>
        <w:tc>
          <w:tcPr>
            <w:tcW w:type="dxa" w:w="3240"/>
            <w:tcMar>
              <w:top w:w="80" w:type="dxa"/>
              <w:start w:w="100" w:type="dxa"/>
              <w:bottom w:w="80" w:type="dxa"/>
              <w:end w:w="100" w:type="dxa"/>
            </w:tcMar>
            <w:vAlign w:val="top"/>
          </w:tcPr>
          <w:p>
            <w:r>
              <w:rPr>
                <w:sz w:val="15"/>
              </w:rPr>
              <w:t>Create screenplay_documents, screenplay_scenes and narrative_dependencies tables.</w:t>
            </w:r>
          </w:p>
        </w:tc>
        <w:tc>
          <w:tcPr>
            <w:tcW w:type="dxa" w:w="1728"/>
            <w:tcMar>
              <w:top w:w="80" w:type="dxa"/>
              <w:start w:w="100" w:type="dxa"/>
              <w:bottom w:w="80" w:type="dxa"/>
              <w:end w:w="100" w:type="dxa"/>
            </w:tcMar>
            <w:vAlign w:val="top"/>
          </w:tcPr>
          <w:p>
            <w:r>
              <w:rPr>
                <w:sz w:val="15"/>
              </w:rPr>
              <w:t>DB-201</w:t>
            </w:r>
          </w:p>
        </w:tc>
        <w:tc>
          <w:tcPr>
            <w:tcW w:type="dxa" w:w="3168"/>
            <w:tcMar>
              <w:top w:w="80" w:type="dxa"/>
              <w:start w:w="100" w:type="dxa"/>
              <w:bottom w:w="80" w:type="dxa"/>
              <w:end w:w="100" w:type="dxa"/>
            </w:tcMar>
            <w:vAlign w:val="top"/>
          </w:tcPr>
          <w:p>
            <w:r>
              <w:rPr>
                <w:sz w:val="15"/>
              </w:rPr>
              <w:t>Dependencies can link an episode version to canon/character/story-bible versions.</w:t>
            </w:r>
          </w:p>
        </w:tc>
      </w:tr>
      <w:tr>
        <w:tc>
          <w:tcPr>
            <w:tcW w:type="dxa" w:w="1152"/>
            <w:tcMar>
              <w:top w:w="80" w:type="dxa"/>
              <w:start w:w="100" w:type="dxa"/>
              <w:bottom w:w="80" w:type="dxa"/>
              <w:end w:w="100" w:type="dxa"/>
            </w:tcMar>
            <w:vAlign w:val="top"/>
          </w:tcPr>
          <w:p>
            <w:r>
              <w:rPr>
                <w:sz w:val="15"/>
              </w:rPr>
              <w:t>VDF-BE-201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Story Bible create/version/review/approve/lock APIs.</w:t>
            </w:r>
          </w:p>
        </w:tc>
        <w:tc>
          <w:tcPr>
            <w:tcW w:type="dxa" w:w="1728"/>
            <w:tcMar>
              <w:top w:w="80" w:type="dxa"/>
              <w:start w:w="100" w:type="dxa"/>
              <w:bottom w:w="80" w:type="dxa"/>
              <w:end w:w="100" w:type="dxa"/>
            </w:tcMar>
            <w:vAlign w:val="top"/>
          </w:tcPr>
          <w:p>
            <w:r>
              <w:rPr>
                <w:sz w:val="15"/>
              </w:rPr>
              <w:t>DB-201</w:t>
            </w:r>
          </w:p>
        </w:tc>
        <w:tc>
          <w:tcPr>
            <w:tcW w:type="dxa" w:w="3168"/>
            <w:tcMar>
              <w:top w:w="80" w:type="dxa"/>
              <w:start w:w="100" w:type="dxa"/>
              <w:bottom w:w="80" w:type="dxa"/>
              <w:end w:w="100" w:type="dxa"/>
            </w:tcMar>
            <w:vAlign w:val="top"/>
          </w:tcPr>
          <w:p>
            <w:r>
              <w:rPr>
                <w:sz w:val="15"/>
              </w:rPr>
              <w:t>Approval creates immutable snapshot and records approver/time.</w:t>
            </w:r>
          </w:p>
        </w:tc>
      </w:tr>
      <w:tr>
        <w:tc>
          <w:tcPr>
            <w:tcW w:type="dxa" w:w="1152"/>
            <w:tcMar>
              <w:top w:w="80" w:type="dxa"/>
              <w:start w:w="100" w:type="dxa"/>
              <w:bottom w:w="80" w:type="dxa"/>
              <w:end w:w="100" w:type="dxa"/>
            </w:tcMar>
            <w:vAlign w:val="top"/>
          </w:tcPr>
          <w:p>
            <w:r>
              <w:rPr>
                <w:sz w:val="15"/>
              </w:rPr>
              <w:t>VDF-BE-202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Season Planner APIs and episode grid reorder/update operations with transaction safety.</w:t>
            </w:r>
          </w:p>
        </w:tc>
        <w:tc>
          <w:tcPr>
            <w:tcW w:type="dxa" w:w="1728"/>
            <w:tcMar>
              <w:top w:w="80" w:type="dxa"/>
              <w:start w:w="100" w:type="dxa"/>
              <w:bottom w:w="80" w:type="dxa"/>
              <w:end w:w="100" w:type="dxa"/>
            </w:tcMar>
            <w:vAlign w:val="top"/>
          </w:tcPr>
          <w:p>
            <w:r>
              <w:rPr>
                <w:sz w:val="15"/>
              </w:rPr>
              <w:t>DB-201</w:t>
            </w:r>
          </w:p>
        </w:tc>
        <w:tc>
          <w:tcPr>
            <w:tcW w:type="dxa" w:w="3168"/>
            <w:tcMar>
              <w:top w:w="80" w:type="dxa"/>
              <w:start w:w="100" w:type="dxa"/>
              <w:bottom w:w="80" w:type="dxa"/>
              <w:end w:w="100" w:type="dxa"/>
            </w:tcMar>
            <w:vAlign w:val="top"/>
          </w:tcPr>
          <w:p>
            <w:r>
              <w:rPr>
                <w:sz w:val="15"/>
              </w:rPr>
              <w:t>Episode numbering/order remains consistent after inserts/moves; concurrent edit conflict tested.</w:t>
            </w:r>
          </w:p>
        </w:tc>
      </w:tr>
      <w:tr>
        <w:tc>
          <w:tcPr>
            <w:tcW w:type="dxa" w:w="1152"/>
            <w:tcMar>
              <w:top w:w="80" w:type="dxa"/>
              <w:start w:w="100" w:type="dxa"/>
              <w:bottom w:w="80" w:type="dxa"/>
              <w:end w:w="100" w:type="dxa"/>
            </w:tcMar>
            <w:vAlign w:val="top"/>
          </w:tcPr>
          <w:p>
            <w:r>
              <w:rPr>
                <w:sz w:val="15"/>
              </w:rPr>
              <w:t>VDF-BE-203</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Episode Factory state machine: planned → drafted → reviewed → approved → production_ready → locked.</w:t>
            </w:r>
          </w:p>
        </w:tc>
        <w:tc>
          <w:tcPr>
            <w:tcW w:type="dxa" w:w="1728"/>
            <w:tcMar>
              <w:top w:w="80" w:type="dxa"/>
              <w:start w:w="100" w:type="dxa"/>
              <w:bottom w:w="80" w:type="dxa"/>
              <w:end w:w="100" w:type="dxa"/>
            </w:tcMar>
            <w:vAlign w:val="top"/>
          </w:tcPr>
          <w:p>
            <w:r>
              <w:rPr>
                <w:sz w:val="15"/>
              </w:rPr>
              <w:t>DB-201</w:t>
            </w:r>
          </w:p>
        </w:tc>
        <w:tc>
          <w:tcPr>
            <w:tcW w:type="dxa" w:w="3168"/>
            <w:tcMar>
              <w:top w:w="80" w:type="dxa"/>
              <w:start w:w="100" w:type="dxa"/>
              <w:bottom w:w="80" w:type="dxa"/>
              <w:end w:w="100" w:type="dxa"/>
            </w:tcMar>
            <w:vAlign w:val="top"/>
          </w:tcPr>
          <w:p>
            <w:r>
              <w:rPr>
                <w:sz w:val="15"/>
              </w:rPr>
              <w:t>Invalid transitions are blocked; authorized rollback creates new version, not mutation.</w:t>
            </w:r>
          </w:p>
        </w:tc>
      </w:tr>
      <w:tr>
        <w:tc>
          <w:tcPr>
            <w:tcW w:type="dxa" w:w="1152"/>
            <w:tcMar>
              <w:top w:w="80" w:type="dxa"/>
              <w:start w:w="100" w:type="dxa"/>
              <w:bottom w:w="80" w:type="dxa"/>
              <w:end w:w="100" w:type="dxa"/>
            </w:tcMar>
            <w:vAlign w:val="top"/>
          </w:tcPr>
          <w:p>
            <w:r>
              <w:rPr>
                <w:sz w:val="15"/>
              </w:rPr>
              <w:t>VDF-BE-204</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stale-dependency propagation when Story Bible/canon dependencies change.</w:t>
            </w:r>
          </w:p>
        </w:tc>
        <w:tc>
          <w:tcPr>
            <w:tcW w:type="dxa" w:w="1728"/>
            <w:tcMar>
              <w:top w:w="80" w:type="dxa"/>
              <w:start w:w="100" w:type="dxa"/>
              <w:bottom w:w="80" w:type="dxa"/>
              <w:end w:w="100" w:type="dxa"/>
            </w:tcMar>
            <w:vAlign w:val="top"/>
          </w:tcPr>
          <w:p>
            <w:r>
              <w:rPr>
                <w:sz w:val="15"/>
              </w:rPr>
              <w:t>DB-202, BE-103</w:t>
            </w:r>
          </w:p>
        </w:tc>
        <w:tc>
          <w:tcPr>
            <w:tcW w:type="dxa" w:w="3168"/>
            <w:tcMar>
              <w:top w:w="80" w:type="dxa"/>
              <w:start w:w="100" w:type="dxa"/>
              <w:bottom w:w="80" w:type="dxa"/>
              <w:end w:w="100" w:type="dxa"/>
            </w:tcMar>
            <w:vAlign w:val="top"/>
          </w:tcPr>
          <w:p>
            <w:r>
              <w:rPr>
                <w:sz w:val="15"/>
              </w:rPr>
              <w:t>Dependent episode versions receive stale reason/event without auto-rewrite.</w:t>
            </w:r>
          </w:p>
        </w:tc>
      </w:tr>
      <w:tr>
        <w:tc>
          <w:tcPr>
            <w:tcW w:type="dxa" w:w="1152"/>
            <w:tcMar>
              <w:top w:w="80" w:type="dxa"/>
              <w:start w:w="100" w:type="dxa"/>
              <w:bottom w:w="80" w:type="dxa"/>
              <w:end w:w="100" w:type="dxa"/>
            </w:tcMar>
            <w:vAlign w:val="top"/>
          </w:tcPr>
          <w:p>
            <w:r>
              <w:rPr>
                <w:sz w:val="15"/>
              </w:rPr>
              <w:t>VDF-AI-201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Season architecture workflow: season arc, turning points, character progression and episode grid generation.</w:t>
            </w:r>
          </w:p>
        </w:tc>
        <w:tc>
          <w:tcPr>
            <w:tcW w:type="dxa" w:w="1728"/>
            <w:tcMar>
              <w:top w:w="80" w:type="dxa"/>
              <w:start w:w="100" w:type="dxa"/>
              <w:bottom w:w="80" w:type="dxa"/>
              <w:end w:w="100" w:type="dxa"/>
            </w:tcMar>
            <w:vAlign w:val="top"/>
          </w:tcPr>
          <w:p>
            <w:r>
              <w:rPr>
                <w:sz w:val="15"/>
              </w:rPr>
              <w:t>AI-102, BE-201</w:t>
            </w:r>
          </w:p>
        </w:tc>
        <w:tc>
          <w:tcPr>
            <w:tcW w:type="dxa" w:w="3168"/>
            <w:tcMar>
              <w:top w:w="80" w:type="dxa"/>
              <w:start w:w="100" w:type="dxa"/>
              <w:bottom w:w="80" w:type="dxa"/>
              <w:end w:w="100" w:type="dxa"/>
            </w:tcMar>
            <w:vAlign w:val="top"/>
          </w:tcPr>
          <w:p>
            <w:r>
              <w:rPr>
                <w:sz w:val="15"/>
              </w:rPr>
              <w:t>Output obeys requested episode count/range and references valid entity IDs.</w:t>
            </w:r>
          </w:p>
        </w:tc>
      </w:tr>
      <w:tr>
        <w:tc>
          <w:tcPr>
            <w:tcW w:type="dxa" w:w="1152"/>
            <w:tcMar>
              <w:top w:w="80" w:type="dxa"/>
              <w:start w:w="100" w:type="dxa"/>
              <w:bottom w:w="80" w:type="dxa"/>
              <w:end w:w="100" w:type="dxa"/>
            </w:tcMar>
            <w:vAlign w:val="top"/>
          </w:tcPr>
          <w:p>
            <w:r>
              <w:rPr>
                <w:sz w:val="15"/>
              </w:rPr>
              <w:t>VDF-AI-202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Episode outline workflow with objective, obstacle, reveal, emotional turn, hook and cliffhanger fields.</w:t>
            </w:r>
          </w:p>
        </w:tc>
        <w:tc>
          <w:tcPr>
            <w:tcW w:type="dxa" w:w="1728"/>
            <w:tcMar>
              <w:top w:w="80" w:type="dxa"/>
              <w:start w:w="100" w:type="dxa"/>
              <w:bottom w:w="80" w:type="dxa"/>
              <w:end w:w="100" w:type="dxa"/>
            </w:tcMar>
            <w:vAlign w:val="top"/>
          </w:tcPr>
          <w:p>
            <w:r>
              <w:rPr>
                <w:sz w:val="15"/>
              </w:rPr>
              <w:t>AI-201</w:t>
            </w:r>
          </w:p>
        </w:tc>
        <w:tc>
          <w:tcPr>
            <w:tcW w:type="dxa" w:w="3168"/>
            <w:tcMar>
              <w:top w:w="80" w:type="dxa"/>
              <w:start w:w="100" w:type="dxa"/>
              <w:bottom w:w="80" w:type="dxa"/>
              <w:end w:w="100" w:type="dxa"/>
            </w:tcMar>
            <w:vAlign w:val="top"/>
          </w:tcPr>
          <w:p>
            <w:r>
              <w:rPr>
                <w:sz w:val="15"/>
              </w:rPr>
              <w:t>Every generated episode includes structured opening hook and ending pressure; schema validation passes.</w:t>
            </w:r>
          </w:p>
        </w:tc>
      </w:tr>
      <w:tr>
        <w:tc>
          <w:tcPr>
            <w:tcW w:type="dxa" w:w="1152"/>
            <w:tcMar>
              <w:top w:w="80" w:type="dxa"/>
              <w:start w:w="100" w:type="dxa"/>
              <w:bottom w:w="80" w:type="dxa"/>
              <w:end w:w="100" w:type="dxa"/>
            </w:tcMar>
            <w:vAlign w:val="top"/>
          </w:tcPr>
          <w:p>
            <w:r>
              <w:rPr>
                <w:sz w:val="15"/>
              </w:rPr>
              <w:t>VDF-AI-203</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Screenplay workflow constrained by approved canon and episode outline; include dialogue, action and scene metadata.</w:t>
            </w:r>
          </w:p>
        </w:tc>
        <w:tc>
          <w:tcPr>
            <w:tcW w:type="dxa" w:w="1728"/>
            <w:tcMar>
              <w:top w:w="80" w:type="dxa"/>
              <w:start w:w="100" w:type="dxa"/>
              <w:bottom w:w="80" w:type="dxa"/>
              <w:end w:w="100" w:type="dxa"/>
            </w:tcMar>
            <w:vAlign w:val="top"/>
          </w:tcPr>
          <w:p>
            <w:r>
              <w:rPr>
                <w:sz w:val="15"/>
              </w:rPr>
              <w:t>AI-202, DB-202</w:t>
            </w:r>
          </w:p>
        </w:tc>
        <w:tc>
          <w:tcPr>
            <w:tcW w:type="dxa" w:w="3168"/>
            <w:tcMar>
              <w:top w:w="80" w:type="dxa"/>
              <w:start w:w="100" w:type="dxa"/>
              <w:bottom w:w="80" w:type="dxa"/>
              <w:end w:w="100" w:type="dxa"/>
            </w:tcMar>
            <w:vAlign w:val="top"/>
          </w:tcPr>
          <w:p>
            <w:r>
              <w:rPr>
                <w:sz w:val="15"/>
              </w:rPr>
              <w:t>Generated screenplay cites dependency IDs; forbidden canon contradiction fixture produces warning/rejection path.</w:t>
            </w:r>
          </w:p>
        </w:tc>
      </w:tr>
      <w:tr>
        <w:tc>
          <w:tcPr>
            <w:tcW w:type="dxa" w:w="1152"/>
            <w:tcMar>
              <w:top w:w="80" w:type="dxa"/>
              <w:start w:w="100" w:type="dxa"/>
              <w:bottom w:w="80" w:type="dxa"/>
              <w:end w:w="100" w:type="dxa"/>
            </w:tcMar>
            <w:vAlign w:val="top"/>
          </w:tcPr>
          <w:p>
            <w:r>
              <w:rPr>
                <w:sz w:val="15"/>
              </w:rPr>
              <w:t>VDF-AI-204</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Hook/Pacing/Cliffhanger evaluator returning scores, reasons and actionable suggestions without rewriting automatically.</w:t>
            </w:r>
          </w:p>
        </w:tc>
        <w:tc>
          <w:tcPr>
            <w:tcW w:type="dxa" w:w="1728"/>
            <w:tcMar>
              <w:top w:w="80" w:type="dxa"/>
              <w:start w:w="100" w:type="dxa"/>
              <w:bottom w:w="80" w:type="dxa"/>
              <w:end w:w="100" w:type="dxa"/>
            </w:tcMar>
            <w:vAlign w:val="top"/>
          </w:tcPr>
          <w:p>
            <w:r>
              <w:rPr>
                <w:sz w:val="15"/>
              </w:rPr>
              <w:t>AI-202</w:t>
            </w:r>
          </w:p>
        </w:tc>
        <w:tc>
          <w:tcPr>
            <w:tcW w:type="dxa" w:w="3168"/>
            <w:tcMar>
              <w:top w:w="80" w:type="dxa"/>
              <w:start w:w="100" w:type="dxa"/>
              <w:bottom w:w="80" w:type="dxa"/>
              <w:end w:w="100" w:type="dxa"/>
            </w:tcMar>
            <w:vAlign w:val="top"/>
          </w:tcPr>
          <w:p>
            <w:r>
              <w:rPr>
                <w:sz w:val="15"/>
              </w:rPr>
              <w:t>Evaluator can compare two episode versions and output deterministic structured rubric fields.</w:t>
            </w:r>
          </w:p>
        </w:tc>
      </w:tr>
      <w:tr>
        <w:tc>
          <w:tcPr>
            <w:tcW w:type="dxa" w:w="1152"/>
            <w:tcMar>
              <w:top w:w="80" w:type="dxa"/>
              <w:start w:w="100" w:type="dxa"/>
              <w:bottom w:w="80" w:type="dxa"/>
              <w:end w:w="100" w:type="dxa"/>
            </w:tcMar>
            <w:vAlign w:val="top"/>
          </w:tcPr>
          <w:p>
            <w:r>
              <w:rPr>
                <w:sz w:val="15"/>
              </w:rPr>
              <w:t>VDF-FE-201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Story Bible structured editor with section-level approve/lock and version history.</w:t>
            </w:r>
          </w:p>
        </w:tc>
        <w:tc>
          <w:tcPr>
            <w:tcW w:type="dxa" w:w="1728"/>
            <w:tcMar>
              <w:top w:w="80" w:type="dxa"/>
              <w:start w:w="100" w:type="dxa"/>
              <w:bottom w:w="80" w:type="dxa"/>
              <w:end w:w="100" w:type="dxa"/>
            </w:tcMar>
            <w:vAlign w:val="top"/>
          </w:tcPr>
          <w:p>
            <w:r>
              <w:rPr>
                <w:sz w:val="15"/>
              </w:rPr>
              <w:t>BE-201</w:t>
            </w:r>
          </w:p>
        </w:tc>
        <w:tc>
          <w:tcPr>
            <w:tcW w:type="dxa" w:w="3168"/>
            <w:tcMar>
              <w:top w:w="80" w:type="dxa"/>
              <w:start w:w="100" w:type="dxa"/>
              <w:bottom w:w="80" w:type="dxa"/>
              <w:end w:w="100" w:type="dxa"/>
            </w:tcMar>
            <w:vAlign w:val="top"/>
          </w:tcPr>
          <w:p>
            <w:r>
              <w:rPr>
                <w:sz w:val="15"/>
              </w:rPr>
              <w:t>Dirty state, autosave/manual save behavior and lock state are visually unambiguous.</w:t>
            </w:r>
          </w:p>
        </w:tc>
      </w:tr>
      <w:tr>
        <w:tc>
          <w:tcPr>
            <w:tcW w:type="dxa" w:w="1152"/>
            <w:tcMar>
              <w:top w:w="80" w:type="dxa"/>
              <w:start w:w="100" w:type="dxa"/>
              <w:bottom w:w="80" w:type="dxa"/>
              <w:end w:w="100" w:type="dxa"/>
            </w:tcMar>
            <w:vAlign w:val="top"/>
          </w:tcPr>
          <w:p>
            <w:r>
              <w:rPr>
                <w:sz w:val="15"/>
              </w:rPr>
              <w:t>VDF-FE-202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Season Board / Episode Grid with fields for hook, key beat, reveal, cliffhanger, status and dependency warnings.</w:t>
            </w:r>
          </w:p>
        </w:tc>
        <w:tc>
          <w:tcPr>
            <w:tcW w:type="dxa" w:w="1728"/>
            <w:tcMar>
              <w:top w:w="80" w:type="dxa"/>
              <w:start w:w="100" w:type="dxa"/>
              <w:bottom w:w="80" w:type="dxa"/>
              <w:end w:w="100" w:type="dxa"/>
            </w:tcMar>
            <w:vAlign w:val="top"/>
          </w:tcPr>
          <w:p>
            <w:r>
              <w:rPr>
                <w:sz w:val="15"/>
              </w:rPr>
              <w:t>BE-202</w:t>
            </w:r>
          </w:p>
        </w:tc>
        <w:tc>
          <w:tcPr>
            <w:tcW w:type="dxa" w:w="3168"/>
            <w:tcMar>
              <w:top w:w="80" w:type="dxa"/>
              <w:start w:w="100" w:type="dxa"/>
              <w:bottom w:w="80" w:type="dxa"/>
              <w:end w:w="100" w:type="dxa"/>
            </w:tcMar>
            <w:vAlign w:val="top"/>
          </w:tcPr>
          <w:p>
            <w:r>
              <w:rPr>
                <w:sz w:val="15"/>
              </w:rPr>
              <w:t>Supports reorder, filters and direct episode opening; no data loss on reorder.</w:t>
            </w:r>
          </w:p>
        </w:tc>
      </w:tr>
      <w:tr>
        <w:tc>
          <w:tcPr>
            <w:tcW w:type="dxa" w:w="1152"/>
            <w:tcMar>
              <w:top w:w="80" w:type="dxa"/>
              <w:start w:w="100" w:type="dxa"/>
              <w:bottom w:w="80" w:type="dxa"/>
              <w:end w:w="100" w:type="dxa"/>
            </w:tcMar>
            <w:vAlign w:val="top"/>
          </w:tcPr>
          <w:p>
            <w:r>
              <w:rPr>
                <w:sz w:val="15"/>
              </w:rPr>
              <w:t>VDF-FE-203</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Episode Workspace tabs: Outline, Screenplay, Beats, Canon Checks, Versions, Approvals.</w:t>
            </w:r>
          </w:p>
        </w:tc>
        <w:tc>
          <w:tcPr>
            <w:tcW w:type="dxa" w:w="1728"/>
            <w:tcMar>
              <w:top w:w="80" w:type="dxa"/>
              <w:start w:w="100" w:type="dxa"/>
              <w:bottom w:w="80" w:type="dxa"/>
              <w:end w:w="100" w:type="dxa"/>
            </w:tcMar>
            <w:vAlign w:val="top"/>
          </w:tcPr>
          <w:p>
            <w:r>
              <w:rPr>
                <w:sz w:val="15"/>
              </w:rPr>
              <w:t>BE-203, AI-203</w:t>
            </w:r>
          </w:p>
        </w:tc>
        <w:tc>
          <w:tcPr>
            <w:tcW w:type="dxa" w:w="3168"/>
            <w:tcMar>
              <w:top w:w="80" w:type="dxa"/>
              <w:start w:w="100" w:type="dxa"/>
              <w:bottom w:w="80" w:type="dxa"/>
              <w:end w:w="100" w:type="dxa"/>
            </w:tcMar>
            <w:vAlign w:val="top"/>
          </w:tcPr>
          <w:p>
            <w:r>
              <w:rPr>
                <w:sz w:val="15"/>
              </w:rPr>
              <w:t>Approved content is visibly locked; version diff and restore-as-new-version work.</w:t>
            </w:r>
          </w:p>
        </w:tc>
      </w:tr>
      <w:tr>
        <w:tc>
          <w:tcPr>
            <w:tcW w:type="dxa" w:w="1152"/>
            <w:tcMar>
              <w:top w:w="80" w:type="dxa"/>
              <w:start w:w="100" w:type="dxa"/>
              <w:bottom w:w="80" w:type="dxa"/>
              <w:end w:w="100" w:type="dxa"/>
            </w:tcMar>
            <w:vAlign w:val="top"/>
          </w:tcPr>
          <w:p>
            <w:r>
              <w:rPr>
                <w:sz w:val="15"/>
              </w:rPr>
              <w:t>VDF-FE-204</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performance/editorial evaluator panel for hook/pacing/cliffhanger recommendations.</w:t>
            </w:r>
          </w:p>
        </w:tc>
        <w:tc>
          <w:tcPr>
            <w:tcW w:type="dxa" w:w="1728"/>
            <w:tcMar>
              <w:top w:w="80" w:type="dxa"/>
              <w:start w:w="100" w:type="dxa"/>
              <w:bottom w:w="80" w:type="dxa"/>
              <w:end w:w="100" w:type="dxa"/>
            </w:tcMar>
            <w:vAlign w:val="top"/>
          </w:tcPr>
          <w:p>
            <w:r>
              <w:rPr>
                <w:sz w:val="15"/>
              </w:rPr>
              <w:t>AI-204</w:t>
            </w:r>
          </w:p>
        </w:tc>
        <w:tc>
          <w:tcPr>
            <w:tcW w:type="dxa" w:w="3168"/>
            <w:tcMar>
              <w:top w:w="80" w:type="dxa"/>
              <w:start w:w="100" w:type="dxa"/>
              <w:bottom w:w="80" w:type="dxa"/>
              <w:end w:w="100" w:type="dxa"/>
            </w:tcMar>
            <w:vAlign w:val="top"/>
          </w:tcPr>
          <w:p>
            <w:r>
              <w:rPr>
                <w:sz w:val="15"/>
              </w:rPr>
              <w:t>Suggestions are optional and never mutate approved text until accepted into a new draft.</w:t>
            </w:r>
          </w:p>
        </w:tc>
      </w:tr>
      <w:tr>
        <w:tc>
          <w:tcPr>
            <w:tcW w:type="dxa" w:w="1152"/>
            <w:tcMar>
              <w:top w:w="80" w:type="dxa"/>
              <w:start w:w="100" w:type="dxa"/>
              <w:bottom w:w="80" w:type="dxa"/>
              <w:end w:w="100" w:type="dxa"/>
            </w:tcMar>
            <w:vAlign w:val="top"/>
          </w:tcPr>
          <w:p>
            <w:r>
              <w:rPr>
                <w:sz w:val="15"/>
              </w:rPr>
              <w:t>VDF-QA-201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QA</w:t>
            </w:r>
          </w:p>
        </w:tc>
        <w:tc>
          <w:tcPr>
            <w:tcW w:type="dxa" w:w="3240"/>
            <w:tcMar>
              <w:top w:w="80" w:type="dxa"/>
              <w:start w:w="100" w:type="dxa"/>
              <w:bottom w:w="80" w:type="dxa"/>
              <w:end w:w="100" w:type="dxa"/>
            </w:tcMar>
            <w:vAlign w:val="top"/>
          </w:tcPr>
          <w:p>
            <w:r>
              <w:rPr>
                <w:sz w:val="15"/>
              </w:rPr>
              <w:t>Golden Project B: generate a 10-episode English season and a 10-episode Sorani season from locked story bibles.</w:t>
            </w:r>
          </w:p>
        </w:tc>
        <w:tc>
          <w:tcPr>
            <w:tcW w:type="dxa" w:w="1728"/>
            <w:tcMar>
              <w:top w:w="80" w:type="dxa"/>
              <w:start w:w="100" w:type="dxa"/>
              <w:bottom w:w="80" w:type="dxa"/>
              <w:end w:w="100" w:type="dxa"/>
            </w:tcMar>
            <w:vAlign w:val="top"/>
          </w:tcPr>
          <w:p>
            <w:r>
              <w:rPr>
                <w:sz w:val="15"/>
              </w:rPr>
              <w:t>S2 core</w:t>
            </w:r>
          </w:p>
        </w:tc>
        <w:tc>
          <w:tcPr>
            <w:tcW w:type="dxa" w:w="3168"/>
            <w:tcMar>
              <w:top w:w="80" w:type="dxa"/>
              <w:start w:w="100" w:type="dxa"/>
              <w:bottom w:w="80" w:type="dxa"/>
              <w:end w:w="100" w:type="dxa"/>
            </w:tcMar>
            <w:vAlign w:val="top"/>
          </w:tcPr>
          <w:p>
            <w:r>
              <w:rPr>
                <w:sz w:val="15"/>
              </w:rPr>
              <w:t>Counts, IDs, versioning, hooks/cliffhangers, lock and stale-dependency regression all pass.</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Pr>
          <w:p>
            <w:r>
              <w:rPr>
                <w:b/>
              </w:rPr>
              <w:t>Gate</w:t>
            </w:r>
          </w:p>
        </w:tc>
        <w:tc>
          <w:tcPr>
            <w:tcW w:type="dxa" w:w="3389"/>
            <w:shd w:fill="D9EAF7"/>
          </w:tcPr>
          <w:p>
            <w:r>
              <w:rPr>
                <w:b/>
              </w:rPr>
              <w:t>Evidence required</w:t>
            </w:r>
          </w:p>
        </w:tc>
        <w:tc>
          <w:tcPr>
            <w:tcW w:type="dxa" w:w="3389"/>
            <w:shd w:fill="D9EAF7"/>
          </w:tcPr>
          <w:p>
            <w:r>
              <w:rPr>
                <w:b/>
              </w:rPr>
              <w:t>Pass condition</w:t>
            </w:r>
          </w:p>
        </w:tc>
      </w:tr>
      <w:tr>
        <w:tc>
          <w:tcPr>
            <w:tcW w:type="dxa" w:w="3389"/>
            <w:tcMar>
              <w:top w:w="80" w:type="dxa"/>
              <w:start w:w="100" w:type="dxa"/>
              <w:bottom w:w="80" w:type="dxa"/>
              <w:end w:w="100" w:type="dxa"/>
            </w:tcMar>
            <w:vAlign w:val="top"/>
          </w:tcPr>
          <w:p>
            <w:r>
              <w:rPr>
                <w:sz w:val="16"/>
              </w:rPr>
              <w:t>G2.1 Narrative structure</w:t>
            </w:r>
          </w:p>
        </w:tc>
        <w:tc>
          <w:tcPr>
            <w:tcW w:type="dxa" w:w="3389"/>
            <w:tcMar>
              <w:top w:w="80" w:type="dxa"/>
              <w:start w:w="100" w:type="dxa"/>
              <w:bottom w:w="80" w:type="dxa"/>
              <w:end w:w="100" w:type="dxa"/>
            </w:tcMar>
            <w:vAlign w:val="top"/>
          </w:tcPr>
          <w:p>
            <w:r>
              <w:rPr>
                <w:sz w:val="16"/>
              </w:rPr>
              <w:t>Approved Story Bible + season + episodes</w:t>
            </w:r>
          </w:p>
        </w:tc>
        <w:tc>
          <w:tcPr>
            <w:tcW w:type="dxa" w:w="3389"/>
            <w:tcMar>
              <w:top w:w="80" w:type="dxa"/>
              <w:start w:w="100" w:type="dxa"/>
              <w:bottom w:w="80" w:type="dxa"/>
              <w:end w:w="100" w:type="dxa"/>
            </w:tcMar>
            <w:vAlign w:val="top"/>
          </w:tcPr>
          <w:p>
            <w:r>
              <w:rPr>
                <w:sz w:val="16"/>
              </w:rPr>
              <w:t>All season/episode data is structured, versioned and traceable.</w:t>
            </w:r>
          </w:p>
        </w:tc>
      </w:tr>
      <w:tr>
        <w:tc>
          <w:tcPr>
            <w:tcW w:type="dxa" w:w="3389"/>
            <w:tcMar>
              <w:top w:w="80" w:type="dxa"/>
              <w:start w:w="100" w:type="dxa"/>
              <w:bottom w:w="80" w:type="dxa"/>
              <w:end w:w="100" w:type="dxa"/>
            </w:tcMar>
            <w:vAlign w:val="top"/>
          </w:tcPr>
          <w:p>
            <w:r>
              <w:rPr>
                <w:sz w:val="16"/>
              </w:rPr>
              <w:t>G2.2 Editorial</w:t>
            </w:r>
          </w:p>
        </w:tc>
        <w:tc>
          <w:tcPr>
            <w:tcW w:type="dxa" w:w="3389"/>
            <w:tcMar>
              <w:top w:w="80" w:type="dxa"/>
              <w:start w:w="100" w:type="dxa"/>
              <w:bottom w:w="80" w:type="dxa"/>
              <w:end w:w="100" w:type="dxa"/>
            </w:tcMar>
            <w:vAlign w:val="top"/>
          </w:tcPr>
          <w:p>
            <w:r>
              <w:rPr>
                <w:sz w:val="16"/>
              </w:rPr>
              <w:t>Hook/cliffhanger evaluator evidence</w:t>
            </w:r>
          </w:p>
        </w:tc>
        <w:tc>
          <w:tcPr>
            <w:tcW w:type="dxa" w:w="3389"/>
            <w:tcMar>
              <w:top w:w="80" w:type="dxa"/>
              <w:start w:w="100" w:type="dxa"/>
              <w:bottom w:w="80" w:type="dxa"/>
              <w:end w:w="100" w:type="dxa"/>
            </w:tcMar>
            <w:vAlign w:val="top"/>
          </w:tcPr>
          <w:p>
            <w:r>
              <w:rPr>
                <w:sz w:val="16"/>
              </w:rPr>
              <w:t>Every episode has explicit opening and ending dramatic function.</w:t>
            </w:r>
          </w:p>
        </w:tc>
      </w:tr>
      <w:tr>
        <w:tc>
          <w:tcPr>
            <w:tcW w:type="dxa" w:w="3389"/>
            <w:tcMar>
              <w:top w:w="80" w:type="dxa"/>
              <w:start w:w="100" w:type="dxa"/>
              <w:bottom w:w="80" w:type="dxa"/>
              <w:end w:w="100" w:type="dxa"/>
            </w:tcMar>
            <w:vAlign w:val="top"/>
          </w:tcPr>
          <w:p>
            <w:r>
              <w:rPr>
                <w:sz w:val="16"/>
              </w:rPr>
              <w:t>G2.3 Governance</w:t>
            </w:r>
          </w:p>
        </w:tc>
        <w:tc>
          <w:tcPr>
            <w:tcW w:type="dxa" w:w="3389"/>
            <w:tcMar>
              <w:top w:w="80" w:type="dxa"/>
              <w:start w:w="100" w:type="dxa"/>
              <w:bottom w:w="80" w:type="dxa"/>
              <w:end w:w="100" w:type="dxa"/>
            </w:tcMar>
            <w:vAlign w:val="top"/>
          </w:tcPr>
          <w:p>
            <w:r>
              <w:rPr>
                <w:sz w:val="16"/>
              </w:rPr>
              <w:t>Version + stale dependency tests</w:t>
            </w:r>
          </w:p>
        </w:tc>
        <w:tc>
          <w:tcPr>
            <w:tcW w:type="dxa" w:w="3389"/>
            <w:tcMar>
              <w:top w:w="80" w:type="dxa"/>
              <w:start w:w="100" w:type="dxa"/>
              <w:bottom w:w="80" w:type="dxa"/>
              <w:end w:w="100" w:type="dxa"/>
            </w:tcMar>
            <w:vAlign w:val="top"/>
          </w:tcPr>
          <w:p>
            <w:r>
              <w:rPr>
                <w:sz w:val="16"/>
              </w:rPr>
              <w:t>Approved text is never silently overwritten after canon changes.</w:t>
            </w:r>
          </w:p>
        </w:tc>
      </w:tr>
      <w:tr>
        <w:tc>
          <w:tcPr>
            <w:tcW w:type="dxa" w:w="3389"/>
            <w:tcMar>
              <w:top w:w="80" w:type="dxa"/>
              <w:start w:w="100" w:type="dxa"/>
              <w:bottom w:w="80" w:type="dxa"/>
              <w:end w:w="100" w:type="dxa"/>
            </w:tcMar>
            <w:vAlign w:val="top"/>
          </w:tcPr>
          <w:p>
            <w:r>
              <w:rPr>
                <w:sz w:val="16"/>
              </w:rPr>
              <w:t>G2.4 Language</w:t>
            </w:r>
          </w:p>
        </w:tc>
        <w:tc>
          <w:tcPr>
            <w:tcW w:type="dxa" w:w="3389"/>
            <w:tcMar>
              <w:top w:w="80" w:type="dxa"/>
              <w:start w:w="100" w:type="dxa"/>
              <w:bottom w:w="80" w:type="dxa"/>
              <w:end w:w="100" w:type="dxa"/>
            </w:tcMar>
            <w:vAlign w:val="top"/>
          </w:tcPr>
          <w:p>
            <w:r>
              <w:rPr>
                <w:sz w:val="16"/>
              </w:rPr>
              <w:t>Sorani/English golden seasons</w:t>
            </w:r>
          </w:p>
        </w:tc>
        <w:tc>
          <w:tcPr>
            <w:tcW w:type="dxa" w:w="3389"/>
            <w:tcMar>
              <w:top w:w="80" w:type="dxa"/>
              <w:start w:w="100" w:type="dxa"/>
              <w:bottom w:w="80" w:type="dxa"/>
              <w:end w:w="100" w:type="dxa"/>
            </w:tcMar>
            <w:vAlign w:val="top"/>
          </w:tcPr>
          <w:p>
            <w:r>
              <w:rPr>
                <w:sz w:val="16"/>
              </w:rPr>
              <w:t>Unicode, RTL, search and persistence pass without corruption.</w:t>
            </w:r>
          </w:p>
        </w:tc>
      </w:tr>
    </w:tbl>
    <w:p/>
    <w:p>
      <w:pPr>
        <w:pStyle w:val="Heading1"/>
      </w:pPr>
      <w:r>
        <w:t>8. Sprint 3 — Découpage, Character Consistency and AI Production Pipeline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152"/>
            <w:shd w:fill="1F4E78"/>
            <w:tcMar>
              <w:top w:w="80" w:type="dxa"/>
              <w:start w:w="100" w:type="dxa"/>
              <w:bottom w:w="80" w:type="dxa"/>
              <w:end w:w="100" w:type="dxa"/>
            </w:tcMar>
          </w:tcPr>
          <w:p>
            <w:pPr>
              <w:jc w:val="center"/>
            </w:pPr>
            <w:r>
              <w:rPr>
                <w:b/>
                <w:sz w:val="16"/>
              </w:rPr>
              <w:t>ID</w:t>
            </w:r>
          </w:p>
        </w:tc>
        <w:tc>
          <w:tcPr>
            <w:tcW w:type="dxa" w:w="504"/>
            <w:shd w:fill="1F4E78"/>
            <w:tcMar>
              <w:top w:w="80" w:type="dxa"/>
              <w:start w:w="100" w:type="dxa"/>
              <w:bottom w:w="80" w:type="dxa"/>
              <w:end w:w="100" w:type="dxa"/>
            </w:tcMar>
          </w:tcPr>
          <w:p>
            <w:pPr>
              <w:jc w:val="center"/>
            </w:pPr>
            <w:r>
              <w:rPr>
                <w:b/>
                <w:sz w:val="16"/>
              </w:rPr>
              <w:t>P</w:t>
            </w:r>
          </w:p>
        </w:tc>
        <w:tc>
          <w:tcPr>
            <w:tcW w:type="dxa" w:w="936"/>
            <w:shd w:fill="1F4E78"/>
            <w:tcMar>
              <w:top w:w="80" w:type="dxa"/>
              <w:start w:w="100" w:type="dxa"/>
              <w:bottom w:w="80" w:type="dxa"/>
              <w:end w:w="100" w:type="dxa"/>
            </w:tcMar>
          </w:tcPr>
          <w:p>
            <w:pPr>
              <w:jc w:val="center"/>
            </w:pPr>
            <w:r>
              <w:rPr>
                <w:b/>
                <w:sz w:val="16"/>
              </w:rPr>
              <w:t>Owner</w:t>
            </w:r>
          </w:p>
        </w:tc>
        <w:tc>
          <w:tcPr>
            <w:tcW w:type="dxa" w:w="3240"/>
            <w:shd w:fill="1F4E78"/>
            <w:tcMar>
              <w:top w:w="80" w:type="dxa"/>
              <w:start w:w="100" w:type="dxa"/>
              <w:bottom w:w="80" w:type="dxa"/>
              <w:end w:w="100" w:type="dxa"/>
            </w:tcMar>
          </w:tcPr>
          <w:p>
            <w:pPr>
              <w:jc w:val="center"/>
            </w:pPr>
            <w:r>
              <w:rPr>
                <w:b/>
                <w:sz w:val="16"/>
              </w:rPr>
              <w:t>Ticket / Deliverable</w:t>
            </w:r>
          </w:p>
        </w:tc>
        <w:tc>
          <w:tcPr>
            <w:tcW w:type="dxa" w:w="1728"/>
            <w:shd w:fill="1F4E78"/>
            <w:tcMar>
              <w:top w:w="80" w:type="dxa"/>
              <w:start w:w="100" w:type="dxa"/>
              <w:bottom w:w="80" w:type="dxa"/>
              <w:end w:w="100" w:type="dxa"/>
            </w:tcMar>
          </w:tcPr>
          <w:p>
            <w:pPr>
              <w:jc w:val="center"/>
            </w:pPr>
            <w:r>
              <w:rPr>
                <w:b/>
                <w:sz w:val="16"/>
              </w:rPr>
              <w:t>Dependencies</w:t>
            </w:r>
          </w:p>
        </w:tc>
        <w:tc>
          <w:tcPr>
            <w:tcW w:type="dxa" w:w="3168"/>
            <w:shd w:fill="1F4E78"/>
            <w:tcMar>
              <w:top w:w="80" w:type="dxa"/>
              <w:start w:w="100" w:type="dxa"/>
              <w:bottom w:w="80" w:type="dxa"/>
              <w:end w:w="100" w:type="dxa"/>
            </w:tcMar>
          </w:tcPr>
          <w:p>
            <w:pPr>
              <w:jc w:val="center"/>
            </w:pPr>
            <w:r>
              <w:rPr>
                <w:b/>
                <w:sz w:val="16"/>
              </w:rPr>
              <w:t>Acceptance gate</w:t>
            </w:r>
          </w:p>
        </w:tc>
      </w:tr>
      <w:tr>
        <w:tc>
          <w:tcPr>
            <w:tcW w:type="dxa" w:w="1152"/>
            <w:tcMar>
              <w:top w:w="80" w:type="dxa"/>
              <w:start w:w="100" w:type="dxa"/>
              <w:bottom w:w="80" w:type="dxa"/>
              <w:end w:w="100" w:type="dxa"/>
            </w:tcMar>
            <w:vAlign w:val="top"/>
          </w:tcPr>
          <w:p>
            <w:r>
              <w:rPr>
                <w:sz w:val="15"/>
              </w:rPr>
              <w:t>VDF-DB-301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DB</w:t>
            </w:r>
          </w:p>
        </w:tc>
        <w:tc>
          <w:tcPr>
            <w:tcW w:type="dxa" w:w="3240"/>
            <w:tcMar>
              <w:top w:w="80" w:type="dxa"/>
              <w:start w:w="100" w:type="dxa"/>
              <w:bottom w:w="80" w:type="dxa"/>
              <w:end w:w="100" w:type="dxa"/>
            </w:tcMar>
            <w:vAlign w:val="top"/>
          </w:tcPr>
          <w:p>
            <w:r>
              <w:rPr>
                <w:sz w:val="15"/>
              </w:rPr>
              <w:t>Create scenes, scene_versions, shots, shot_versions, shot_reference_bindings and continuity_state tables.</w:t>
            </w:r>
          </w:p>
        </w:tc>
        <w:tc>
          <w:tcPr>
            <w:tcW w:type="dxa" w:w="1728"/>
            <w:tcMar>
              <w:top w:w="80" w:type="dxa"/>
              <w:start w:w="100" w:type="dxa"/>
              <w:bottom w:w="80" w:type="dxa"/>
              <w:end w:w="100" w:type="dxa"/>
            </w:tcMar>
            <w:vAlign w:val="top"/>
          </w:tcPr>
          <w:p>
            <w:r>
              <w:rPr>
                <w:sz w:val="15"/>
              </w:rPr>
              <w:t>DB-202</w:t>
            </w:r>
          </w:p>
        </w:tc>
        <w:tc>
          <w:tcPr>
            <w:tcW w:type="dxa" w:w="3168"/>
            <w:tcMar>
              <w:top w:w="80" w:type="dxa"/>
              <w:start w:w="100" w:type="dxa"/>
              <w:bottom w:w="80" w:type="dxa"/>
              <w:end w:w="100" w:type="dxa"/>
            </w:tcMar>
            <w:vAlign w:val="top"/>
          </w:tcPr>
          <w:p>
            <w:r>
              <w:rPr>
                <w:sz w:val="15"/>
              </w:rPr>
              <w:t>Each shot has stable ID, version, scene/episode parent, timing, framing and reference links.</w:t>
            </w:r>
          </w:p>
        </w:tc>
      </w:tr>
      <w:tr>
        <w:tc>
          <w:tcPr>
            <w:tcW w:type="dxa" w:w="1152"/>
            <w:tcMar>
              <w:top w:w="80" w:type="dxa"/>
              <w:start w:w="100" w:type="dxa"/>
              <w:bottom w:w="80" w:type="dxa"/>
              <w:end w:w="100" w:type="dxa"/>
            </w:tcMar>
            <w:vAlign w:val="top"/>
          </w:tcPr>
          <w:p>
            <w:r>
              <w:rPr>
                <w:sz w:val="15"/>
              </w:rPr>
              <w:t>VDF-DB-302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DB</w:t>
            </w:r>
          </w:p>
        </w:tc>
        <w:tc>
          <w:tcPr>
            <w:tcW w:type="dxa" w:w="3240"/>
            <w:tcMar>
              <w:top w:w="80" w:type="dxa"/>
              <w:start w:w="100" w:type="dxa"/>
              <w:bottom w:w="80" w:type="dxa"/>
              <w:end w:w="100" w:type="dxa"/>
            </w:tcMar>
            <w:vAlign w:val="top"/>
          </w:tcPr>
          <w:p>
            <w:r>
              <w:rPr>
                <w:sz w:val="15"/>
              </w:rPr>
              <w:t>Create generation_jobs, generation_attempts, generated_asset_links and cost_ledger entries referencing shared asset IDs.</w:t>
            </w:r>
          </w:p>
        </w:tc>
        <w:tc>
          <w:tcPr>
            <w:tcW w:type="dxa" w:w="1728"/>
            <w:tcMar>
              <w:top w:w="80" w:type="dxa"/>
              <w:start w:w="100" w:type="dxa"/>
              <w:bottom w:w="80" w:type="dxa"/>
              <w:end w:w="100" w:type="dxa"/>
            </w:tcMar>
            <w:vAlign w:val="top"/>
          </w:tcPr>
          <w:p>
            <w:r>
              <w:rPr>
                <w:sz w:val="15"/>
              </w:rPr>
              <w:t>OPS-001</w:t>
            </w:r>
          </w:p>
        </w:tc>
        <w:tc>
          <w:tcPr>
            <w:tcW w:type="dxa" w:w="3168"/>
            <w:tcMar>
              <w:top w:w="80" w:type="dxa"/>
              <w:start w:w="100" w:type="dxa"/>
              <w:bottom w:w="80" w:type="dxa"/>
              <w:end w:w="100" w:type="dxa"/>
            </w:tcMar>
            <w:vAlign w:val="top"/>
          </w:tcPr>
          <w:p>
            <w:r>
              <w:rPr>
                <w:sz w:val="15"/>
              </w:rPr>
              <w:t>Every output is attributable to job, attempt, provider/model, project and cost.</w:t>
            </w:r>
          </w:p>
        </w:tc>
      </w:tr>
      <w:tr>
        <w:tc>
          <w:tcPr>
            <w:tcW w:type="dxa" w:w="1152"/>
            <w:tcMar>
              <w:top w:w="80" w:type="dxa"/>
              <w:start w:w="100" w:type="dxa"/>
              <w:bottom w:w="80" w:type="dxa"/>
              <w:end w:w="100" w:type="dxa"/>
            </w:tcMar>
            <w:vAlign w:val="top"/>
          </w:tcPr>
          <w:p>
            <w:r>
              <w:rPr>
                <w:sz w:val="15"/>
              </w:rPr>
              <w:t>VDF-BE-301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screenplay → scene/shot découpage API with batch persistence and version linkage.</w:t>
            </w:r>
          </w:p>
        </w:tc>
        <w:tc>
          <w:tcPr>
            <w:tcW w:type="dxa" w:w="1728"/>
            <w:tcMar>
              <w:top w:w="80" w:type="dxa"/>
              <w:start w:w="100" w:type="dxa"/>
              <w:bottom w:w="80" w:type="dxa"/>
              <w:end w:w="100" w:type="dxa"/>
            </w:tcMar>
            <w:vAlign w:val="top"/>
          </w:tcPr>
          <w:p>
            <w:r>
              <w:rPr>
                <w:sz w:val="15"/>
              </w:rPr>
              <w:t>DB-301</w:t>
            </w:r>
          </w:p>
        </w:tc>
        <w:tc>
          <w:tcPr>
            <w:tcW w:type="dxa" w:w="3168"/>
            <w:tcMar>
              <w:top w:w="80" w:type="dxa"/>
              <w:start w:w="100" w:type="dxa"/>
              <w:bottom w:w="80" w:type="dxa"/>
              <w:end w:w="100" w:type="dxa"/>
            </w:tcMar>
            <w:vAlign w:val="top"/>
          </w:tcPr>
          <w:p>
            <w:r>
              <w:rPr>
                <w:sz w:val="15"/>
              </w:rPr>
              <w:t>Regeneration creates new shot versions; approved screenplay source ID remains recorded.</w:t>
            </w:r>
          </w:p>
        </w:tc>
      </w:tr>
      <w:tr>
        <w:tc>
          <w:tcPr>
            <w:tcW w:type="dxa" w:w="1152"/>
            <w:tcMar>
              <w:top w:w="80" w:type="dxa"/>
              <w:start w:w="100" w:type="dxa"/>
              <w:bottom w:w="80" w:type="dxa"/>
              <w:end w:w="100" w:type="dxa"/>
            </w:tcMar>
            <w:vAlign w:val="top"/>
          </w:tcPr>
          <w:p>
            <w:r>
              <w:rPr>
                <w:sz w:val="15"/>
              </w:rPr>
              <w:t>VDF-BE-302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BE/AI</w:t>
            </w:r>
          </w:p>
        </w:tc>
        <w:tc>
          <w:tcPr>
            <w:tcW w:type="dxa" w:w="3240"/>
            <w:tcMar>
              <w:top w:w="80" w:type="dxa"/>
              <w:start w:w="100" w:type="dxa"/>
              <w:bottom w:w="80" w:type="dxa"/>
              <w:end w:w="100" w:type="dxa"/>
            </w:tcMar>
            <w:vAlign w:val="top"/>
          </w:tcPr>
          <w:p>
            <w:r>
              <w:rPr>
                <w:sz w:val="15"/>
              </w:rPr>
              <w:t>Implement Character DNA/reference resolver that compiles approved face, body, wardrobe and style references for a shot.</w:t>
            </w:r>
          </w:p>
        </w:tc>
        <w:tc>
          <w:tcPr>
            <w:tcW w:type="dxa" w:w="1728"/>
            <w:tcMar>
              <w:top w:w="80" w:type="dxa"/>
              <w:start w:w="100" w:type="dxa"/>
              <w:bottom w:w="80" w:type="dxa"/>
              <w:end w:w="100" w:type="dxa"/>
            </w:tcMar>
            <w:vAlign w:val="top"/>
          </w:tcPr>
          <w:p>
            <w:r>
              <w:rPr>
                <w:sz w:val="15"/>
              </w:rPr>
              <w:t>DB-103, DB-301</w:t>
            </w:r>
          </w:p>
        </w:tc>
        <w:tc>
          <w:tcPr>
            <w:tcW w:type="dxa" w:w="3168"/>
            <w:tcMar>
              <w:top w:w="80" w:type="dxa"/>
              <w:start w:w="100" w:type="dxa"/>
              <w:bottom w:w="80" w:type="dxa"/>
              <w:end w:w="100" w:type="dxa"/>
            </w:tcMar>
            <w:vAlign w:val="top"/>
          </w:tcPr>
          <w:p>
            <w:r>
              <w:rPr>
                <w:sz w:val="15"/>
              </w:rPr>
              <w:t>Resolver returns version-pinned reference set; missing locked references block production with actionable error.</w:t>
            </w:r>
          </w:p>
        </w:tc>
      </w:tr>
      <w:tr>
        <w:tc>
          <w:tcPr>
            <w:tcW w:type="dxa" w:w="1152"/>
            <w:tcMar>
              <w:top w:w="80" w:type="dxa"/>
              <w:start w:w="100" w:type="dxa"/>
              <w:bottom w:w="80" w:type="dxa"/>
              <w:end w:w="100" w:type="dxa"/>
            </w:tcMar>
            <w:vAlign w:val="top"/>
          </w:tcPr>
          <w:p>
            <w:r>
              <w:rPr>
                <w:sz w:val="15"/>
              </w:rPr>
              <w:t>VDF-AI-301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Vertical découpage workflow optimized for 9:16 composition, close/mid framing, safe areas and shot duration.</w:t>
            </w:r>
          </w:p>
        </w:tc>
        <w:tc>
          <w:tcPr>
            <w:tcW w:type="dxa" w:w="1728"/>
            <w:tcMar>
              <w:top w:w="80" w:type="dxa"/>
              <w:start w:w="100" w:type="dxa"/>
              <w:bottom w:w="80" w:type="dxa"/>
              <w:end w:w="100" w:type="dxa"/>
            </w:tcMar>
            <w:vAlign w:val="top"/>
          </w:tcPr>
          <w:p>
            <w:r>
              <w:rPr>
                <w:sz w:val="15"/>
              </w:rPr>
              <w:t>AI-203, BE-301</w:t>
            </w:r>
          </w:p>
        </w:tc>
        <w:tc>
          <w:tcPr>
            <w:tcW w:type="dxa" w:w="3168"/>
            <w:tcMar>
              <w:top w:w="80" w:type="dxa"/>
              <w:start w:w="100" w:type="dxa"/>
              <w:bottom w:w="80" w:type="dxa"/>
              <w:end w:w="100" w:type="dxa"/>
            </w:tcMar>
            <w:vAlign w:val="top"/>
          </w:tcPr>
          <w:p>
            <w:r>
              <w:rPr>
                <w:sz w:val="15"/>
              </w:rPr>
              <w:t>Generated shots contain structured framing, action, camera, duration and reference requirements.</w:t>
            </w:r>
          </w:p>
        </w:tc>
      </w:tr>
      <w:tr>
        <w:tc>
          <w:tcPr>
            <w:tcW w:type="dxa" w:w="1152"/>
            <w:tcMar>
              <w:top w:w="80" w:type="dxa"/>
              <w:start w:w="100" w:type="dxa"/>
              <w:bottom w:w="80" w:type="dxa"/>
              <w:end w:w="100" w:type="dxa"/>
            </w:tcMar>
            <w:vAlign w:val="top"/>
          </w:tcPr>
          <w:p>
            <w:r>
              <w:rPr>
                <w:sz w:val="15"/>
              </w:rPr>
              <w:t>VDF-AI-302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AI/BE</w:t>
            </w:r>
          </w:p>
        </w:tc>
        <w:tc>
          <w:tcPr>
            <w:tcW w:type="dxa" w:w="3240"/>
            <w:tcMar>
              <w:top w:w="80" w:type="dxa"/>
              <w:start w:w="100" w:type="dxa"/>
              <w:bottom w:w="80" w:type="dxa"/>
              <w:end w:w="100" w:type="dxa"/>
            </w:tcMar>
            <w:vAlign w:val="top"/>
          </w:tcPr>
          <w:p>
            <w:r>
              <w:rPr>
                <w:sz w:val="15"/>
              </w:rPr>
              <w:t>Implement normalized image/video generation request builder through shared AI Router.</w:t>
            </w:r>
          </w:p>
        </w:tc>
        <w:tc>
          <w:tcPr>
            <w:tcW w:type="dxa" w:w="1728"/>
            <w:tcMar>
              <w:top w:w="80" w:type="dxa"/>
              <w:start w:w="100" w:type="dxa"/>
              <w:bottom w:w="80" w:type="dxa"/>
              <w:end w:w="100" w:type="dxa"/>
            </w:tcMar>
            <w:vAlign w:val="top"/>
          </w:tcPr>
          <w:p>
            <w:r>
              <w:rPr>
                <w:sz w:val="15"/>
              </w:rPr>
              <w:t>AI-002, BE-302</w:t>
            </w:r>
          </w:p>
        </w:tc>
        <w:tc>
          <w:tcPr>
            <w:tcW w:type="dxa" w:w="3168"/>
            <w:tcMar>
              <w:top w:w="80" w:type="dxa"/>
              <w:start w:w="100" w:type="dxa"/>
              <w:bottom w:w="80" w:type="dxa"/>
              <w:end w:w="100" w:type="dxa"/>
            </w:tcMar>
            <w:vAlign w:val="top"/>
          </w:tcPr>
          <w:p>
            <w:r>
              <w:rPr>
                <w:sz w:val="15"/>
              </w:rPr>
              <w:t>Request contains capability not vendor name; provider selection occurs only inside Router.</w:t>
            </w:r>
          </w:p>
        </w:tc>
      </w:tr>
      <w:tr>
        <w:tc>
          <w:tcPr>
            <w:tcW w:type="dxa" w:w="1152"/>
            <w:tcMar>
              <w:top w:w="80" w:type="dxa"/>
              <w:start w:w="100" w:type="dxa"/>
              <w:bottom w:w="80" w:type="dxa"/>
              <w:end w:w="100" w:type="dxa"/>
            </w:tcMar>
            <w:vAlign w:val="top"/>
          </w:tcPr>
          <w:p>
            <w:r>
              <w:rPr>
                <w:sz w:val="15"/>
              </w:rPr>
              <w:t>VDF-BE-303</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Implement async generation job endpoint with idempotency, progress, cancel, retry and failure reason.</w:t>
            </w:r>
          </w:p>
        </w:tc>
        <w:tc>
          <w:tcPr>
            <w:tcW w:type="dxa" w:w="1728"/>
            <w:tcMar>
              <w:top w:w="80" w:type="dxa"/>
              <w:start w:w="100" w:type="dxa"/>
              <w:bottom w:w="80" w:type="dxa"/>
              <w:end w:w="100" w:type="dxa"/>
            </w:tcMar>
            <w:vAlign w:val="top"/>
          </w:tcPr>
          <w:p>
            <w:r>
              <w:rPr>
                <w:sz w:val="15"/>
              </w:rPr>
              <w:t>DB-302, OPS-001, AI-302</w:t>
            </w:r>
          </w:p>
        </w:tc>
        <w:tc>
          <w:tcPr>
            <w:tcW w:type="dxa" w:w="3168"/>
            <w:tcMar>
              <w:top w:w="80" w:type="dxa"/>
              <w:start w:w="100" w:type="dxa"/>
              <w:bottom w:w="80" w:type="dxa"/>
              <w:end w:w="100" w:type="dxa"/>
            </w:tcMar>
            <w:vAlign w:val="top"/>
          </w:tcPr>
          <w:p>
            <w:r>
              <w:rPr>
                <w:sz w:val="15"/>
              </w:rPr>
              <w:t>Duplicate idempotency key returns same job; retry creates attempt, not duplicate logical job.</w:t>
            </w:r>
          </w:p>
        </w:tc>
      </w:tr>
      <w:tr>
        <w:tc>
          <w:tcPr>
            <w:tcW w:type="dxa" w:w="1152"/>
            <w:tcMar>
              <w:top w:w="80" w:type="dxa"/>
              <w:start w:w="100" w:type="dxa"/>
              <w:bottom w:w="80" w:type="dxa"/>
              <w:end w:w="100" w:type="dxa"/>
            </w:tcMar>
            <w:vAlign w:val="top"/>
          </w:tcPr>
          <w:p>
            <w:r>
              <w:rPr>
                <w:sz w:val="15"/>
              </w:rPr>
              <w:t>VDF-BE-304</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Persist full generation provenance: workflow, prompt template/version, normalized inputs, model/provider, parameters, seed when available, timestamps, output asset IDs.</w:t>
            </w:r>
          </w:p>
        </w:tc>
        <w:tc>
          <w:tcPr>
            <w:tcW w:type="dxa" w:w="1728"/>
            <w:tcMar>
              <w:top w:w="80" w:type="dxa"/>
              <w:start w:w="100" w:type="dxa"/>
              <w:bottom w:w="80" w:type="dxa"/>
              <w:end w:w="100" w:type="dxa"/>
            </w:tcMar>
            <w:vAlign w:val="top"/>
          </w:tcPr>
          <w:p>
            <w:r>
              <w:rPr>
                <w:sz w:val="15"/>
              </w:rPr>
              <w:t>DB-302, BE-303</w:t>
            </w:r>
          </w:p>
        </w:tc>
        <w:tc>
          <w:tcPr>
            <w:tcW w:type="dxa" w:w="3168"/>
            <w:tcMar>
              <w:top w:w="80" w:type="dxa"/>
              <w:start w:w="100" w:type="dxa"/>
              <w:bottom w:w="80" w:type="dxa"/>
              <w:end w:w="100" w:type="dxa"/>
            </w:tcMar>
            <w:vAlign w:val="top"/>
          </w:tcPr>
          <w:p>
            <w:r>
              <w:rPr>
                <w:sz w:val="15"/>
              </w:rPr>
              <w:t>Any generated shot can be reconstructed to its generation record and source versions.</w:t>
            </w:r>
          </w:p>
        </w:tc>
      </w:tr>
      <w:tr>
        <w:tc>
          <w:tcPr>
            <w:tcW w:type="dxa" w:w="1152"/>
            <w:tcMar>
              <w:top w:w="80" w:type="dxa"/>
              <w:start w:w="100" w:type="dxa"/>
              <w:bottom w:w="80" w:type="dxa"/>
              <w:end w:w="100" w:type="dxa"/>
            </w:tcMar>
            <w:vAlign w:val="top"/>
          </w:tcPr>
          <w:p>
            <w:r>
              <w:rPr>
                <w:sz w:val="15"/>
              </w:rPr>
              <w:t>VDF-BE-305</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Integrate shared asset storage for generated/reference assets with checksum and immutable asset linkage.</w:t>
            </w:r>
          </w:p>
        </w:tc>
        <w:tc>
          <w:tcPr>
            <w:tcW w:type="dxa" w:w="1728"/>
            <w:tcMar>
              <w:top w:w="80" w:type="dxa"/>
              <w:start w:w="100" w:type="dxa"/>
              <w:bottom w:w="80" w:type="dxa"/>
              <w:end w:w="100" w:type="dxa"/>
            </w:tcMar>
            <w:vAlign w:val="top"/>
          </w:tcPr>
          <w:p>
            <w:r>
              <w:rPr>
                <w:sz w:val="15"/>
              </w:rPr>
              <w:t>BE-303</w:t>
            </w:r>
          </w:p>
        </w:tc>
        <w:tc>
          <w:tcPr>
            <w:tcW w:type="dxa" w:w="3168"/>
            <w:tcMar>
              <w:top w:w="80" w:type="dxa"/>
              <w:start w:w="100" w:type="dxa"/>
              <w:bottom w:w="80" w:type="dxa"/>
              <w:end w:w="100" w:type="dxa"/>
            </w:tcMar>
            <w:vAlign w:val="top"/>
          </w:tcPr>
          <w:p>
            <w:r>
              <w:rPr>
                <w:sz w:val="15"/>
              </w:rPr>
              <w:t>No binary generation output stored directly in Vertical Drama DB; checksums and ownership verified.</w:t>
            </w:r>
          </w:p>
        </w:tc>
      </w:tr>
      <w:tr>
        <w:tc>
          <w:tcPr>
            <w:tcW w:type="dxa" w:w="1152"/>
            <w:tcMar>
              <w:top w:w="80" w:type="dxa"/>
              <w:start w:w="100" w:type="dxa"/>
              <w:bottom w:w="80" w:type="dxa"/>
              <w:end w:w="100" w:type="dxa"/>
            </w:tcMar>
            <w:vAlign w:val="top"/>
          </w:tcPr>
          <w:p>
            <w:r>
              <w:rPr>
                <w:sz w:val="15"/>
              </w:rPr>
              <w:t>VDF-AI-303</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Implement voice casting/voice generation workflow with language, speaker, consent/licensing metadata and dialogue timing.</w:t>
            </w:r>
          </w:p>
        </w:tc>
        <w:tc>
          <w:tcPr>
            <w:tcW w:type="dxa" w:w="1728"/>
            <w:tcMar>
              <w:top w:w="80" w:type="dxa"/>
              <w:start w:w="100" w:type="dxa"/>
              <w:bottom w:w="80" w:type="dxa"/>
              <w:end w:w="100" w:type="dxa"/>
            </w:tcMar>
            <w:vAlign w:val="top"/>
          </w:tcPr>
          <w:p>
            <w:r>
              <w:rPr>
                <w:sz w:val="15"/>
              </w:rPr>
              <w:t>BE-303</w:t>
            </w:r>
          </w:p>
        </w:tc>
        <w:tc>
          <w:tcPr>
            <w:tcW w:type="dxa" w:w="3168"/>
            <w:tcMar>
              <w:top w:w="80" w:type="dxa"/>
              <w:start w:w="100" w:type="dxa"/>
              <w:bottom w:w="80" w:type="dxa"/>
              <w:end w:w="100" w:type="dxa"/>
            </w:tcMar>
            <w:vAlign w:val="top"/>
          </w:tcPr>
          <w:p>
            <w:r>
              <w:rPr>
                <w:sz w:val="15"/>
              </w:rPr>
              <w:t>Voice output has speaker/entity link, language and provenance; real-person voice requires approved rights flag.</w:t>
            </w:r>
          </w:p>
        </w:tc>
      </w:tr>
      <w:tr>
        <w:tc>
          <w:tcPr>
            <w:tcW w:type="dxa" w:w="1152"/>
            <w:tcMar>
              <w:top w:w="80" w:type="dxa"/>
              <w:start w:w="100" w:type="dxa"/>
              <w:bottom w:w="80" w:type="dxa"/>
              <w:end w:w="100" w:type="dxa"/>
            </w:tcMar>
            <w:vAlign w:val="top"/>
          </w:tcPr>
          <w:p>
            <w:r>
              <w:rPr>
                <w:sz w:val="15"/>
              </w:rPr>
              <w:t>VDF-AI-304</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Implement shot quality evaluator: identity consistency, composition, obvious artifact, dialogue/visual match and continuity warning.</w:t>
            </w:r>
          </w:p>
        </w:tc>
        <w:tc>
          <w:tcPr>
            <w:tcW w:type="dxa" w:w="1728"/>
            <w:tcMar>
              <w:top w:w="80" w:type="dxa"/>
              <w:start w:w="100" w:type="dxa"/>
              <w:bottom w:w="80" w:type="dxa"/>
              <w:end w:w="100" w:type="dxa"/>
            </w:tcMar>
            <w:vAlign w:val="top"/>
          </w:tcPr>
          <w:p>
            <w:r>
              <w:rPr>
                <w:sz w:val="15"/>
              </w:rPr>
              <w:t>AI-302</w:t>
            </w:r>
          </w:p>
        </w:tc>
        <w:tc>
          <w:tcPr>
            <w:tcW w:type="dxa" w:w="3168"/>
            <w:tcMar>
              <w:top w:w="80" w:type="dxa"/>
              <w:start w:w="100" w:type="dxa"/>
              <w:bottom w:w="80" w:type="dxa"/>
              <w:end w:w="100" w:type="dxa"/>
            </w:tcMar>
            <w:vAlign w:val="top"/>
          </w:tcPr>
          <w:p>
            <w:r>
              <w:rPr>
                <w:sz w:val="15"/>
              </w:rPr>
              <w:t>Returns structured QC score/warnings; evaluator never silently discards output.</w:t>
            </w:r>
          </w:p>
        </w:tc>
      </w:tr>
      <w:tr>
        <w:tc>
          <w:tcPr>
            <w:tcW w:type="dxa" w:w="1152"/>
            <w:tcMar>
              <w:top w:w="80" w:type="dxa"/>
              <w:start w:w="100" w:type="dxa"/>
              <w:bottom w:w="80" w:type="dxa"/>
              <w:end w:w="100" w:type="dxa"/>
            </w:tcMar>
            <w:vAlign w:val="top"/>
          </w:tcPr>
          <w:p>
            <w:r>
              <w:rPr>
                <w:sz w:val="15"/>
              </w:rPr>
              <w:t>VDF-FE-301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Scene &amp; Shot Board with vertical thumbnails, duration, status, references, generation state and version controls.</w:t>
            </w:r>
          </w:p>
        </w:tc>
        <w:tc>
          <w:tcPr>
            <w:tcW w:type="dxa" w:w="1728"/>
            <w:tcMar>
              <w:top w:w="80" w:type="dxa"/>
              <w:start w:w="100" w:type="dxa"/>
              <w:bottom w:w="80" w:type="dxa"/>
              <w:end w:w="100" w:type="dxa"/>
            </w:tcMar>
            <w:vAlign w:val="top"/>
          </w:tcPr>
          <w:p>
            <w:r>
              <w:rPr>
                <w:sz w:val="15"/>
              </w:rPr>
              <w:t>BE-301</w:t>
            </w:r>
          </w:p>
        </w:tc>
        <w:tc>
          <w:tcPr>
            <w:tcW w:type="dxa" w:w="3168"/>
            <w:tcMar>
              <w:top w:w="80" w:type="dxa"/>
              <w:start w:w="100" w:type="dxa"/>
              <w:bottom w:w="80" w:type="dxa"/>
              <w:end w:w="100" w:type="dxa"/>
            </w:tcMar>
            <w:vAlign w:val="top"/>
          </w:tcPr>
          <w:p>
            <w:r>
              <w:rPr>
                <w:sz w:val="15"/>
              </w:rPr>
              <w:t>User can inspect episode → scene → shot hierarchy and open any generation attempt.</w:t>
            </w:r>
          </w:p>
        </w:tc>
      </w:tr>
      <w:tr>
        <w:tc>
          <w:tcPr>
            <w:tcW w:type="dxa" w:w="1152"/>
            <w:tcMar>
              <w:top w:w="80" w:type="dxa"/>
              <w:start w:w="100" w:type="dxa"/>
              <w:bottom w:w="80" w:type="dxa"/>
              <w:end w:w="100" w:type="dxa"/>
            </w:tcMar>
            <w:vAlign w:val="top"/>
          </w:tcPr>
          <w:p>
            <w:r>
              <w:rPr>
                <w:sz w:val="15"/>
              </w:rPr>
              <w:t>VDF-FE-302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Character/Reference binding UI with locked Character DNA and per-shot approved variant selection.</w:t>
            </w:r>
          </w:p>
        </w:tc>
        <w:tc>
          <w:tcPr>
            <w:tcW w:type="dxa" w:w="1728"/>
            <w:tcMar>
              <w:top w:w="80" w:type="dxa"/>
              <w:start w:w="100" w:type="dxa"/>
              <w:bottom w:w="80" w:type="dxa"/>
              <w:end w:w="100" w:type="dxa"/>
            </w:tcMar>
            <w:vAlign w:val="top"/>
          </w:tcPr>
          <w:p>
            <w:r>
              <w:rPr>
                <w:sz w:val="15"/>
              </w:rPr>
              <w:t>BE-302</w:t>
            </w:r>
          </w:p>
        </w:tc>
        <w:tc>
          <w:tcPr>
            <w:tcW w:type="dxa" w:w="3168"/>
            <w:tcMar>
              <w:top w:w="80" w:type="dxa"/>
              <w:start w:w="100" w:type="dxa"/>
              <w:bottom w:w="80" w:type="dxa"/>
              <w:end w:w="100" w:type="dxa"/>
            </w:tcMar>
            <w:vAlign w:val="top"/>
          </w:tcPr>
          <w:p>
            <w:r>
              <w:rPr>
                <w:sz w:val="15"/>
              </w:rPr>
              <w:t>User can see exactly which face/style/wardrobe references a shot will use before generation.</w:t>
            </w:r>
          </w:p>
        </w:tc>
      </w:tr>
      <w:tr>
        <w:tc>
          <w:tcPr>
            <w:tcW w:type="dxa" w:w="1152"/>
            <w:tcMar>
              <w:top w:w="80" w:type="dxa"/>
              <w:start w:w="100" w:type="dxa"/>
              <w:bottom w:w="80" w:type="dxa"/>
              <w:end w:w="100" w:type="dxa"/>
            </w:tcMar>
            <w:vAlign w:val="top"/>
          </w:tcPr>
          <w:p>
            <w:r>
              <w:rPr>
                <w:sz w:val="15"/>
              </w:rPr>
              <w:t>VDF-FE-303</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Build Generation Panel: capability/model mode, quality/cost preference, batch selection, estimate, run, progress, retry, compare and approve.</w:t>
            </w:r>
          </w:p>
        </w:tc>
        <w:tc>
          <w:tcPr>
            <w:tcW w:type="dxa" w:w="1728"/>
            <w:tcMar>
              <w:top w:w="80" w:type="dxa"/>
              <w:start w:w="100" w:type="dxa"/>
              <w:bottom w:w="80" w:type="dxa"/>
              <w:end w:w="100" w:type="dxa"/>
            </w:tcMar>
            <w:vAlign w:val="top"/>
          </w:tcPr>
          <w:p>
            <w:r>
              <w:rPr>
                <w:sz w:val="15"/>
              </w:rPr>
              <w:t>BE-303, BE-304</w:t>
            </w:r>
          </w:p>
        </w:tc>
        <w:tc>
          <w:tcPr>
            <w:tcW w:type="dxa" w:w="3168"/>
            <w:tcMar>
              <w:top w:w="80" w:type="dxa"/>
              <w:start w:w="100" w:type="dxa"/>
              <w:bottom w:w="80" w:type="dxa"/>
              <w:end w:w="100" w:type="dxa"/>
            </w:tcMar>
            <w:vAlign w:val="top"/>
          </w:tcPr>
          <w:p>
            <w:r>
              <w:rPr>
                <w:sz w:val="15"/>
              </w:rPr>
              <w:t>Cost estimate/actual and provider/model metadata are visible; batch run cannot exceed configured guardrail without approval.</w:t>
            </w:r>
          </w:p>
        </w:tc>
      </w:tr>
      <w:tr>
        <w:tc>
          <w:tcPr>
            <w:tcW w:type="dxa" w:w="1152"/>
            <w:tcMar>
              <w:top w:w="80" w:type="dxa"/>
              <w:start w:w="100" w:type="dxa"/>
              <w:bottom w:w="80" w:type="dxa"/>
              <w:end w:w="100" w:type="dxa"/>
            </w:tcMar>
            <w:vAlign w:val="top"/>
          </w:tcPr>
          <w:p>
            <w:r>
              <w:rPr>
                <w:sz w:val="15"/>
              </w:rPr>
              <w:t>VDF-OPS-301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OPS</w:t>
            </w:r>
          </w:p>
        </w:tc>
        <w:tc>
          <w:tcPr>
            <w:tcW w:type="dxa" w:w="3240"/>
            <w:tcMar>
              <w:top w:w="80" w:type="dxa"/>
              <w:start w:w="100" w:type="dxa"/>
              <w:bottom w:w="80" w:type="dxa"/>
              <w:end w:w="100" w:type="dxa"/>
            </w:tcMar>
            <w:vAlign w:val="top"/>
          </w:tcPr>
          <w:p>
            <w:r>
              <w:rPr>
                <w:sz w:val="15"/>
              </w:rPr>
              <w:t>Configure worker concurrency, provider rate limits, backoff, timeout, circuit-breaker and queue priority for image/video/voice.</w:t>
            </w:r>
          </w:p>
        </w:tc>
        <w:tc>
          <w:tcPr>
            <w:tcW w:type="dxa" w:w="1728"/>
            <w:tcMar>
              <w:top w:w="80" w:type="dxa"/>
              <w:start w:w="100" w:type="dxa"/>
              <w:bottom w:w="80" w:type="dxa"/>
              <w:end w:w="100" w:type="dxa"/>
            </w:tcMar>
            <w:vAlign w:val="top"/>
          </w:tcPr>
          <w:p>
            <w:r>
              <w:rPr>
                <w:sz w:val="15"/>
              </w:rPr>
              <w:t>BE-303</w:t>
            </w:r>
          </w:p>
        </w:tc>
        <w:tc>
          <w:tcPr>
            <w:tcW w:type="dxa" w:w="3168"/>
            <w:tcMar>
              <w:top w:w="80" w:type="dxa"/>
              <w:start w:w="100" w:type="dxa"/>
              <w:bottom w:w="80" w:type="dxa"/>
              <w:end w:w="100" w:type="dxa"/>
            </w:tcMar>
            <w:vAlign w:val="top"/>
          </w:tcPr>
          <w:p>
            <w:r>
              <w:rPr>
                <w:sz w:val="15"/>
              </w:rPr>
              <w:t>Synthetic provider failure demonstrates backoff and circuit-breaker; unrelated workflows remain available.</w:t>
            </w:r>
          </w:p>
        </w:tc>
      </w:tr>
      <w:tr>
        <w:tc>
          <w:tcPr>
            <w:tcW w:type="dxa" w:w="1152"/>
            <w:tcMar>
              <w:top w:w="80" w:type="dxa"/>
              <w:start w:w="100" w:type="dxa"/>
              <w:bottom w:w="80" w:type="dxa"/>
              <w:end w:w="100" w:type="dxa"/>
            </w:tcMar>
            <w:vAlign w:val="top"/>
          </w:tcPr>
          <w:p>
            <w:r>
              <w:rPr>
                <w:sz w:val="15"/>
              </w:rPr>
              <w:t>VDF-QA-301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QA</w:t>
            </w:r>
          </w:p>
        </w:tc>
        <w:tc>
          <w:tcPr>
            <w:tcW w:type="dxa" w:w="3240"/>
            <w:tcMar>
              <w:top w:w="80" w:type="dxa"/>
              <w:start w:w="100" w:type="dxa"/>
              <w:bottom w:w="80" w:type="dxa"/>
              <w:end w:w="100" w:type="dxa"/>
            </w:tcMar>
            <w:vAlign w:val="top"/>
          </w:tcPr>
          <w:p>
            <w:r>
              <w:rPr>
                <w:sz w:val="15"/>
              </w:rPr>
              <w:t>Golden Project C: take one approved episode through screenplay → shots → mock image/video/voice jobs → shared assets → provenance/cost.</w:t>
            </w:r>
          </w:p>
        </w:tc>
        <w:tc>
          <w:tcPr>
            <w:tcW w:type="dxa" w:w="1728"/>
            <w:tcMar>
              <w:top w:w="80" w:type="dxa"/>
              <w:start w:w="100" w:type="dxa"/>
              <w:bottom w:w="80" w:type="dxa"/>
              <w:end w:w="100" w:type="dxa"/>
            </w:tcMar>
            <w:vAlign w:val="top"/>
          </w:tcPr>
          <w:p>
            <w:r>
              <w:rPr>
                <w:sz w:val="15"/>
              </w:rPr>
              <w:t>S3 core</w:t>
            </w:r>
          </w:p>
        </w:tc>
        <w:tc>
          <w:tcPr>
            <w:tcW w:type="dxa" w:w="3168"/>
            <w:tcMar>
              <w:top w:w="80" w:type="dxa"/>
              <w:start w:w="100" w:type="dxa"/>
              <w:bottom w:w="80" w:type="dxa"/>
              <w:end w:w="100" w:type="dxa"/>
            </w:tcMar>
            <w:vAlign w:val="top"/>
          </w:tcPr>
          <w:p>
            <w:r>
              <w:rPr>
                <w:sz w:val="15"/>
              </w:rPr>
              <w:t>Every final asset has unbroken lineage and job/cost record; retry/cancel/failure tests pass.</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Pr>
          <w:p>
            <w:r>
              <w:rPr>
                <w:b/>
              </w:rPr>
              <w:t>Gate</w:t>
            </w:r>
          </w:p>
        </w:tc>
        <w:tc>
          <w:tcPr>
            <w:tcW w:type="dxa" w:w="3389"/>
            <w:shd w:fill="D9EAF7"/>
          </w:tcPr>
          <w:p>
            <w:r>
              <w:rPr>
                <w:b/>
              </w:rPr>
              <w:t>Evidence required</w:t>
            </w:r>
          </w:p>
        </w:tc>
        <w:tc>
          <w:tcPr>
            <w:tcW w:type="dxa" w:w="3389"/>
            <w:shd w:fill="D9EAF7"/>
          </w:tcPr>
          <w:p>
            <w:r>
              <w:rPr>
                <w:b/>
              </w:rPr>
              <w:t>Pass condition</w:t>
            </w:r>
          </w:p>
        </w:tc>
      </w:tr>
      <w:tr>
        <w:tc>
          <w:tcPr>
            <w:tcW w:type="dxa" w:w="3389"/>
            <w:tcMar>
              <w:top w:w="80" w:type="dxa"/>
              <w:start w:w="100" w:type="dxa"/>
              <w:bottom w:w="80" w:type="dxa"/>
              <w:end w:w="100" w:type="dxa"/>
            </w:tcMar>
            <w:vAlign w:val="top"/>
          </w:tcPr>
          <w:p>
            <w:r>
              <w:rPr>
                <w:sz w:val="16"/>
              </w:rPr>
              <w:t>G3.1 Production model</w:t>
            </w:r>
          </w:p>
        </w:tc>
        <w:tc>
          <w:tcPr>
            <w:tcW w:type="dxa" w:w="3389"/>
            <w:tcMar>
              <w:top w:w="80" w:type="dxa"/>
              <w:start w:w="100" w:type="dxa"/>
              <w:bottom w:w="80" w:type="dxa"/>
              <w:end w:w="100" w:type="dxa"/>
            </w:tcMar>
            <w:vAlign w:val="top"/>
          </w:tcPr>
          <w:p>
            <w:r>
              <w:rPr>
                <w:sz w:val="16"/>
              </w:rPr>
              <w:t>Scene/shot hierarchy + stable IDs</w:t>
            </w:r>
          </w:p>
        </w:tc>
        <w:tc>
          <w:tcPr>
            <w:tcW w:type="dxa" w:w="3389"/>
            <w:tcMar>
              <w:top w:w="80" w:type="dxa"/>
              <w:start w:w="100" w:type="dxa"/>
              <w:bottom w:w="80" w:type="dxa"/>
              <w:end w:w="100" w:type="dxa"/>
            </w:tcMar>
            <w:vAlign w:val="top"/>
          </w:tcPr>
          <w:p>
            <w:r>
              <w:rPr>
                <w:sz w:val="16"/>
              </w:rPr>
              <w:t>Every generated media asset belongs to a versioned shot.</w:t>
            </w:r>
          </w:p>
        </w:tc>
      </w:tr>
      <w:tr>
        <w:tc>
          <w:tcPr>
            <w:tcW w:type="dxa" w:w="3389"/>
            <w:tcMar>
              <w:top w:w="80" w:type="dxa"/>
              <w:start w:w="100" w:type="dxa"/>
              <w:bottom w:w="80" w:type="dxa"/>
              <w:end w:w="100" w:type="dxa"/>
            </w:tcMar>
            <w:vAlign w:val="top"/>
          </w:tcPr>
          <w:p>
            <w:r>
              <w:rPr>
                <w:sz w:val="16"/>
              </w:rPr>
              <w:t>G3.2 Identity</w:t>
            </w:r>
          </w:p>
        </w:tc>
        <w:tc>
          <w:tcPr>
            <w:tcW w:type="dxa" w:w="3389"/>
            <w:tcMar>
              <w:top w:w="80" w:type="dxa"/>
              <w:start w:w="100" w:type="dxa"/>
              <w:bottom w:w="80" w:type="dxa"/>
              <w:end w:w="100" w:type="dxa"/>
            </w:tcMar>
            <w:vAlign w:val="top"/>
          </w:tcPr>
          <w:p>
            <w:r>
              <w:rPr>
                <w:sz w:val="16"/>
              </w:rPr>
              <w:t>Character reference resolver + UI</w:t>
            </w:r>
          </w:p>
        </w:tc>
        <w:tc>
          <w:tcPr>
            <w:tcW w:type="dxa" w:w="3389"/>
            <w:tcMar>
              <w:top w:w="80" w:type="dxa"/>
              <w:start w:w="100" w:type="dxa"/>
              <w:bottom w:w="80" w:type="dxa"/>
              <w:end w:w="100" w:type="dxa"/>
            </w:tcMar>
            <w:vAlign w:val="top"/>
          </w:tcPr>
          <w:p>
            <w:r>
              <w:rPr>
                <w:sz w:val="16"/>
              </w:rPr>
              <w:t>Locked approved identity references are used or production is blocked.</w:t>
            </w:r>
          </w:p>
        </w:tc>
      </w:tr>
      <w:tr>
        <w:tc>
          <w:tcPr>
            <w:tcW w:type="dxa" w:w="3389"/>
            <w:tcMar>
              <w:top w:w="80" w:type="dxa"/>
              <w:start w:w="100" w:type="dxa"/>
              <w:bottom w:w="80" w:type="dxa"/>
              <w:end w:w="100" w:type="dxa"/>
            </w:tcMar>
            <w:vAlign w:val="top"/>
          </w:tcPr>
          <w:p>
            <w:r>
              <w:rPr>
                <w:sz w:val="16"/>
              </w:rPr>
              <w:t>G3.3 Generation</w:t>
            </w:r>
          </w:p>
        </w:tc>
        <w:tc>
          <w:tcPr>
            <w:tcW w:type="dxa" w:w="3389"/>
            <w:tcMar>
              <w:top w:w="80" w:type="dxa"/>
              <w:start w:w="100" w:type="dxa"/>
              <w:bottom w:w="80" w:type="dxa"/>
              <w:end w:w="100" w:type="dxa"/>
            </w:tcMar>
            <w:vAlign w:val="top"/>
          </w:tcPr>
          <w:p>
            <w:r>
              <w:rPr>
                <w:sz w:val="16"/>
              </w:rPr>
              <w:t>Async router-based job flow</w:t>
            </w:r>
          </w:p>
        </w:tc>
        <w:tc>
          <w:tcPr>
            <w:tcW w:type="dxa" w:w="3389"/>
            <w:tcMar>
              <w:top w:w="80" w:type="dxa"/>
              <w:start w:w="100" w:type="dxa"/>
              <w:bottom w:w="80" w:type="dxa"/>
              <w:end w:w="100" w:type="dxa"/>
            </w:tcMar>
            <w:vAlign w:val="top"/>
          </w:tcPr>
          <w:p>
            <w:r>
              <w:rPr>
                <w:sz w:val="16"/>
              </w:rPr>
              <w:t>No direct provider call exists in frontend/domain code.</w:t>
            </w:r>
          </w:p>
        </w:tc>
      </w:tr>
      <w:tr>
        <w:tc>
          <w:tcPr>
            <w:tcW w:type="dxa" w:w="3389"/>
            <w:tcMar>
              <w:top w:w="80" w:type="dxa"/>
              <w:start w:w="100" w:type="dxa"/>
              <w:bottom w:w="80" w:type="dxa"/>
              <w:end w:w="100" w:type="dxa"/>
            </w:tcMar>
            <w:vAlign w:val="top"/>
          </w:tcPr>
          <w:p>
            <w:r>
              <w:rPr>
                <w:sz w:val="16"/>
              </w:rPr>
              <w:t>G3.4 Provenance/cost</w:t>
            </w:r>
          </w:p>
        </w:tc>
        <w:tc>
          <w:tcPr>
            <w:tcW w:type="dxa" w:w="3389"/>
            <w:tcMar>
              <w:top w:w="80" w:type="dxa"/>
              <w:start w:w="100" w:type="dxa"/>
              <w:bottom w:w="80" w:type="dxa"/>
              <w:end w:w="100" w:type="dxa"/>
            </w:tcMar>
            <w:vAlign w:val="top"/>
          </w:tcPr>
          <w:p>
            <w:r>
              <w:rPr>
                <w:sz w:val="16"/>
              </w:rPr>
              <w:t>Trace one asset end-to-end</w:t>
            </w:r>
          </w:p>
        </w:tc>
        <w:tc>
          <w:tcPr>
            <w:tcW w:type="dxa" w:w="3389"/>
            <w:tcMar>
              <w:top w:w="80" w:type="dxa"/>
              <w:start w:w="100" w:type="dxa"/>
              <w:bottom w:w="80" w:type="dxa"/>
              <w:end w:w="100" w:type="dxa"/>
            </w:tcMar>
            <w:vAlign w:val="top"/>
          </w:tcPr>
          <w:p>
            <w:r>
              <w:rPr>
                <w:sz w:val="16"/>
              </w:rPr>
              <w:t>Source screenplay, shot, prompt/workflow, model/provider, attempt and cost are recoverable.</w:t>
            </w:r>
          </w:p>
        </w:tc>
      </w:tr>
      <w:tr>
        <w:tc>
          <w:tcPr>
            <w:tcW w:type="dxa" w:w="3389"/>
            <w:tcMar>
              <w:top w:w="80" w:type="dxa"/>
              <w:start w:w="100" w:type="dxa"/>
              <w:bottom w:w="80" w:type="dxa"/>
              <w:end w:w="100" w:type="dxa"/>
            </w:tcMar>
            <w:vAlign w:val="top"/>
          </w:tcPr>
          <w:p>
            <w:r>
              <w:rPr>
                <w:sz w:val="16"/>
              </w:rPr>
              <w:t>G3.5 Reliability</w:t>
            </w:r>
          </w:p>
        </w:tc>
        <w:tc>
          <w:tcPr>
            <w:tcW w:type="dxa" w:w="3389"/>
            <w:tcMar>
              <w:top w:w="80" w:type="dxa"/>
              <w:start w:w="100" w:type="dxa"/>
              <w:bottom w:w="80" w:type="dxa"/>
              <w:end w:w="100" w:type="dxa"/>
            </w:tcMar>
            <w:vAlign w:val="top"/>
          </w:tcPr>
          <w:p>
            <w:r>
              <w:rPr>
                <w:sz w:val="16"/>
              </w:rPr>
              <w:t>Failure/retry/cancel tests</w:t>
            </w:r>
          </w:p>
        </w:tc>
        <w:tc>
          <w:tcPr>
            <w:tcW w:type="dxa" w:w="3389"/>
            <w:tcMar>
              <w:top w:w="80" w:type="dxa"/>
              <w:start w:w="100" w:type="dxa"/>
              <w:bottom w:w="80" w:type="dxa"/>
              <w:end w:w="100" w:type="dxa"/>
            </w:tcMar>
            <w:vAlign w:val="top"/>
          </w:tcPr>
          <w:p>
            <w:r>
              <w:rPr>
                <w:sz w:val="16"/>
              </w:rPr>
              <w:t>Idempotency and attempts work without duplicate billable logical jobs.</w:t>
            </w:r>
          </w:p>
        </w:tc>
      </w:tr>
    </w:tbl>
    <w:p/>
    <w:p>
      <w:pPr>
        <w:pStyle w:val="Heading1"/>
      </w:pPr>
      <w:r>
        <w:t>9. Sprint 4 — Assembly, Localization, QC and Delivery Backlog</w:t>
      </w:r>
    </w:p>
    <w:p>
      <w:r>
        <w:t>Sprint 4 is the first release-completion sprint. It may be scheduled immediately after Sprint 3, but the following tickets should be created now so Sprint 3 interfaces do not paint the system into a corner.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152"/>
            <w:shd w:fill="1F4E78"/>
            <w:tcMar>
              <w:top w:w="80" w:type="dxa"/>
              <w:start w:w="100" w:type="dxa"/>
              <w:bottom w:w="80" w:type="dxa"/>
              <w:end w:w="100" w:type="dxa"/>
            </w:tcMar>
          </w:tcPr>
          <w:p>
            <w:pPr>
              <w:jc w:val="center"/>
            </w:pPr>
            <w:r>
              <w:rPr>
                <w:b/>
                <w:sz w:val="16"/>
              </w:rPr>
              <w:t>ID</w:t>
            </w:r>
          </w:p>
        </w:tc>
        <w:tc>
          <w:tcPr>
            <w:tcW w:type="dxa" w:w="504"/>
            <w:shd w:fill="1F4E78"/>
            <w:tcMar>
              <w:top w:w="80" w:type="dxa"/>
              <w:start w:w="100" w:type="dxa"/>
              <w:bottom w:w="80" w:type="dxa"/>
              <w:end w:w="100" w:type="dxa"/>
            </w:tcMar>
          </w:tcPr>
          <w:p>
            <w:pPr>
              <w:jc w:val="center"/>
            </w:pPr>
            <w:r>
              <w:rPr>
                <w:b/>
                <w:sz w:val="16"/>
              </w:rPr>
              <w:t>P</w:t>
            </w:r>
          </w:p>
        </w:tc>
        <w:tc>
          <w:tcPr>
            <w:tcW w:type="dxa" w:w="936"/>
            <w:shd w:fill="1F4E78"/>
            <w:tcMar>
              <w:top w:w="80" w:type="dxa"/>
              <w:start w:w="100" w:type="dxa"/>
              <w:bottom w:w="80" w:type="dxa"/>
              <w:end w:w="100" w:type="dxa"/>
            </w:tcMar>
          </w:tcPr>
          <w:p>
            <w:pPr>
              <w:jc w:val="center"/>
            </w:pPr>
            <w:r>
              <w:rPr>
                <w:b/>
                <w:sz w:val="16"/>
              </w:rPr>
              <w:t>Owner</w:t>
            </w:r>
          </w:p>
        </w:tc>
        <w:tc>
          <w:tcPr>
            <w:tcW w:type="dxa" w:w="3240"/>
            <w:shd w:fill="1F4E78"/>
            <w:tcMar>
              <w:top w:w="80" w:type="dxa"/>
              <w:start w:w="100" w:type="dxa"/>
              <w:bottom w:w="80" w:type="dxa"/>
              <w:end w:w="100" w:type="dxa"/>
            </w:tcMar>
          </w:tcPr>
          <w:p>
            <w:pPr>
              <w:jc w:val="center"/>
            </w:pPr>
            <w:r>
              <w:rPr>
                <w:b/>
                <w:sz w:val="16"/>
              </w:rPr>
              <w:t>Ticket / Deliverable</w:t>
            </w:r>
          </w:p>
        </w:tc>
        <w:tc>
          <w:tcPr>
            <w:tcW w:type="dxa" w:w="1728"/>
            <w:shd w:fill="1F4E78"/>
            <w:tcMar>
              <w:top w:w="80" w:type="dxa"/>
              <w:start w:w="100" w:type="dxa"/>
              <w:bottom w:w="80" w:type="dxa"/>
              <w:end w:w="100" w:type="dxa"/>
            </w:tcMar>
          </w:tcPr>
          <w:p>
            <w:pPr>
              <w:jc w:val="center"/>
            </w:pPr>
            <w:r>
              <w:rPr>
                <w:b/>
                <w:sz w:val="16"/>
              </w:rPr>
              <w:t>Dependencies</w:t>
            </w:r>
          </w:p>
        </w:tc>
        <w:tc>
          <w:tcPr>
            <w:tcW w:type="dxa" w:w="3168"/>
            <w:shd w:fill="1F4E78"/>
            <w:tcMar>
              <w:top w:w="80" w:type="dxa"/>
              <w:start w:w="100" w:type="dxa"/>
              <w:bottom w:w="80" w:type="dxa"/>
              <w:end w:w="100" w:type="dxa"/>
            </w:tcMar>
          </w:tcPr>
          <w:p>
            <w:pPr>
              <w:jc w:val="center"/>
            </w:pPr>
            <w:r>
              <w:rPr>
                <w:b/>
                <w:sz w:val="16"/>
              </w:rPr>
              <w:t>Acceptance gate</w:t>
            </w:r>
          </w:p>
        </w:tc>
      </w:tr>
      <w:tr>
        <w:tc>
          <w:tcPr>
            <w:tcW w:type="dxa" w:w="1152"/>
            <w:tcMar>
              <w:top w:w="80" w:type="dxa"/>
              <w:start w:w="100" w:type="dxa"/>
              <w:bottom w:w="80" w:type="dxa"/>
              <w:end w:w="100" w:type="dxa"/>
            </w:tcMar>
            <w:vAlign w:val="top"/>
          </w:tcPr>
          <w:p>
            <w:r>
              <w:rPr>
                <w:sz w:val="15"/>
              </w:rPr>
              <w:t>VDF-DB-401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DB</w:t>
            </w:r>
          </w:p>
        </w:tc>
        <w:tc>
          <w:tcPr>
            <w:tcW w:type="dxa" w:w="3240"/>
            <w:tcMar>
              <w:top w:w="80" w:type="dxa"/>
              <w:start w:w="100" w:type="dxa"/>
              <w:bottom w:w="80" w:type="dxa"/>
              <w:end w:w="100" w:type="dxa"/>
            </w:tcMar>
            <w:vAlign w:val="top"/>
          </w:tcPr>
          <w:p>
            <w:r>
              <w:rPr>
                <w:sz w:val="15"/>
              </w:rPr>
              <w:t>Create episode_assemblies, timeline_items, subtitle_tracks, dub_tracks, qc_runs, delivery_packages and delivery_assets.</w:t>
            </w:r>
          </w:p>
        </w:tc>
        <w:tc>
          <w:tcPr>
            <w:tcW w:type="dxa" w:w="1728"/>
            <w:tcMar>
              <w:top w:w="80" w:type="dxa"/>
              <w:start w:w="100" w:type="dxa"/>
              <w:bottom w:w="80" w:type="dxa"/>
              <w:end w:w="100" w:type="dxa"/>
            </w:tcMar>
            <w:vAlign w:val="top"/>
          </w:tcPr>
          <w:p>
            <w:r>
              <w:rPr>
                <w:sz w:val="15"/>
              </w:rPr>
              <w:t>DB-302</w:t>
            </w:r>
          </w:p>
        </w:tc>
        <w:tc>
          <w:tcPr>
            <w:tcW w:type="dxa" w:w="3168"/>
            <w:tcMar>
              <w:top w:w="80" w:type="dxa"/>
              <w:start w:w="100" w:type="dxa"/>
              <w:bottom w:w="80" w:type="dxa"/>
              <w:end w:w="100" w:type="dxa"/>
            </w:tcMar>
            <w:vAlign w:val="top"/>
          </w:tcPr>
          <w:p>
            <w:r>
              <w:rPr>
                <w:sz w:val="15"/>
              </w:rPr>
              <w:t>All deliverables link to mastered episode version and shared asset IDs.</w:t>
            </w:r>
          </w:p>
        </w:tc>
      </w:tr>
      <w:tr>
        <w:tc>
          <w:tcPr>
            <w:tcW w:type="dxa" w:w="1152"/>
            <w:tcMar>
              <w:top w:w="80" w:type="dxa"/>
              <w:start w:w="100" w:type="dxa"/>
              <w:bottom w:w="80" w:type="dxa"/>
              <w:end w:w="100" w:type="dxa"/>
            </w:tcMar>
            <w:vAlign w:val="top"/>
          </w:tcPr>
          <w:p>
            <w:r>
              <w:rPr>
                <w:sz w:val="15"/>
              </w:rPr>
              <w:t>VDF-BE-401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Build assembly manifest and handoff contract to Art City AI Edit.</w:t>
            </w:r>
          </w:p>
        </w:tc>
        <w:tc>
          <w:tcPr>
            <w:tcW w:type="dxa" w:w="1728"/>
            <w:tcMar>
              <w:top w:w="80" w:type="dxa"/>
              <w:start w:w="100" w:type="dxa"/>
              <w:bottom w:w="80" w:type="dxa"/>
              <w:end w:w="100" w:type="dxa"/>
            </w:tcMar>
            <w:vAlign w:val="top"/>
          </w:tcPr>
          <w:p>
            <w:r>
              <w:rPr>
                <w:sz w:val="15"/>
              </w:rPr>
              <w:t>BE-305</w:t>
            </w:r>
          </w:p>
        </w:tc>
        <w:tc>
          <w:tcPr>
            <w:tcW w:type="dxa" w:w="3168"/>
            <w:tcMar>
              <w:top w:w="80" w:type="dxa"/>
              <w:start w:w="100" w:type="dxa"/>
              <w:bottom w:w="80" w:type="dxa"/>
              <w:end w:w="100" w:type="dxa"/>
            </w:tcMar>
            <w:vAlign w:val="top"/>
          </w:tcPr>
          <w:p>
            <w:r>
              <w:rPr>
                <w:sz w:val="15"/>
              </w:rPr>
              <w:t>Episode shot order, audio, captions and timing serialize deterministically.</w:t>
            </w:r>
          </w:p>
        </w:tc>
      </w:tr>
      <w:tr>
        <w:tc>
          <w:tcPr>
            <w:tcW w:type="dxa" w:w="1152"/>
            <w:tcMar>
              <w:top w:w="80" w:type="dxa"/>
              <w:start w:w="100" w:type="dxa"/>
              <w:bottom w:w="80" w:type="dxa"/>
              <w:end w:w="100" w:type="dxa"/>
            </w:tcMar>
            <w:vAlign w:val="top"/>
          </w:tcPr>
          <w:p>
            <w:r>
              <w:rPr>
                <w:sz w:val="15"/>
              </w:rPr>
              <w:t>VDF-AI-401</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Localization workflow for translation, cultural adaptation, subtitle timing and dub script versions.</w:t>
            </w:r>
          </w:p>
        </w:tc>
        <w:tc>
          <w:tcPr>
            <w:tcW w:type="dxa" w:w="1728"/>
            <w:tcMar>
              <w:top w:w="80" w:type="dxa"/>
              <w:start w:w="100" w:type="dxa"/>
              <w:bottom w:w="80" w:type="dxa"/>
              <w:end w:w="100" w:type="dxa"/>
            </w:tcMar>
            <w:vAlign w:val="top"/>
          </w:tcPr>
          <w:p>
            <w:r>
              <w:rPr>
                <w:sz w:val="15"/>
              </w:rPr>
              <w:t>AI-203</w:t>
            </w:r>
          </w:p>
        </w:tc>
        <w:tc>
          <w:tcPr>
            <w:tcW w:type="dxa" w:w="3168"/>
            <w:tcMar>
              <w:top w:w="80" w:type="dxa"/>
              <w:start w:w="100" w:type="dxa"/>
              <w:bottom w:w="80" w:type="dxa"/>
              <w:end w:w="100" w:type="dxa"/>
            </w:tcMar>
            <w:vAlign w:val="top"/>
          </w:tcPr>
          <w:p>
            <w:r>
              <w:rPr>
                <w:sz w:val="15"/>
              </w:rPr>
              <w:t>Original text stays canonical; translated variants keep source version linkage.</w:t>
            </w:r>
          </w:p>
        </w:tc>
      </w:tr>
      <w:tr>
        <w:tc>
          <w:tcPr>
            <w:tcW w:type="dxa" w:w="1152"/>
            <w:tcMar>
              <w:top w:w="80" w:type="dxa"/>
              <w:start w:w="100" w:type="dxa"/>
              <w:bottom w:w="80" w:type="dxa"/>
              <w:end w:w="100" w:type="dxa"/>
            </w:tcMar>
            <w:vAlign w:val="top"/>
          </w:tcPr>
          <w:p>
            <w:r>
              <w:rPr>
                <w:sz w:val="15"/>
              </w:rPr>
              <w:t>VDF-BE-402</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Automated technical QC service for aspect ratio, resolution, duration, missing media, audio presence and caption bounds.</w:t>
            </w:r>
          </w:p>
        </w:tc>
        <w:tc>
          <w:tcPr>
            <w:tcW w:type="dxa" w:w="1728"/>
            <w:tcMar>
              <w:top w:w="80" w:type="dxa"/>
              <w:start w:w="100" w:type="dxa"/>
              <w:bottom w:w="80" w:type="dxa"/>
              <w:end w:w="100" w:type="dxa"/>
            </w:tcMar>
            <w:vAlign w:val="top"/>
          </w:tcPr>
          <w:p>
            <w:r>
              <w:rPr>
                <w:sz w:val="15"/>
              </w:rPr>
              <w:t>BE-401</w:t>
            </w:r>
          </w:p>
        </w:tc>
        <w:tc>
          <w:tcPr>
            <w:tcW w:type="dxa" w:w="3168"/>
            <w:tcMar>
              <w:top w:w="80" w:type="dxa"/>
              <w:start w:w="100" w:type="dxa"/>
              <w:bottom w:w="80" w:type="dxa"/>
              <w:end w:w="100" w:type="dxa"/>
            </w:tcMar>
            <w:vAlign w:val="top"/>
          </w:tcPr>
          <w:p>
            <w:r>
              <w:rPr>
                <w:sz w:val="15"/>
              </w:rPr>
              <w:t>Known bad masters fail with machine-readable reasons.</w:t>
            </w:r>
          </w:p>
        </w:tc>
      </w:tr>
      <w:tr>
        <w:tc>
          <w:tcPr>
            <w:tcW w:type="dxa" w:w="1152"/>
            <w:tcMar>
              <w:top w:w="80" w:type="dxa"/>
              <w:start w:w="100" w:type="dxa"/>
              <w:bottom w:w="80" w:type="dxa"/>
              <w:end w:w="100" w:type="dxa"/>
            </w:tcMar>
            <w:vAlign w:val="top"/>
          </w:tcPr>
          <w:p>
            <w:r>
              <w:rPr>
                <w:sz w:val="15"/>
              </w:rPr>
              <w:t>VDF-AI-402</w:t>
            </w:r>
          </w:p>
        </w:tc>
        <w:tc>
          <w:tcPr>
            <w:tcW w:type="dxa" w:w="504"/>
            <w:tcMar>
              <w:top w:w="80" w:type="dxa"/>
              <w:start w:w="100" w:type="dxa"/>
              <w:bottom w:w="80" w:type="dxa"/>
              <w:end w:w="100" w:type="dxa"/>
            </w:tcMar>
            <w:vAlign w:val="top"/>
            <w:shd w:fill="FFF2CC"/>
          </w:tcPr>
          <w:p>
            <w:r>
              <w:rPr>
                <w:sz w:val="15"/>
              </w:rPr>
              <w:t>P1</w:t>
            </w:r>
          </w:p>
        </w:tc>
        <w:tc>
          <w:tcPr>
            <w:tcW w:type="dxa" w:w="936"/>
            <w:tcMar>
              <w:top w:w="80" w:type="dxa"/>
              <w:start w:w="100" w:type="dxa"/>
              <w:bottom w:w="80" w:type="dxa"/>
              <w:end w:w="100" w:type="dxa"/>
            </w:tcMar>
            <w:vAlign w:val="top"/>
          </w:tcPr>
          <w:p>
            <w:r>
              <w:rPr>
                <w:sz w:val="15"/>
              </w:rPr>
              <w:t>AI</w:t>
            </w:r>
          </w:p>
        </w:tc>
        <w:tc>
          <w:tcPr>
            <w:tcW w:type="dxa" w:w="3240"/>
            <w:tcMar>
              <w:top w:w="80" w:type="dxa"/>
              <w:start w:w="100" w:type="dxa"/>
              <w:bottom w:w="80" w:type="dxa"/>
              <w:end w:w="100" w:type="dxa"/>
            </w:tcMar>
            <w:vAlign w:val="top"/>
          </w:tcPr>
          <w:p>
            <w:r>
              <w:rPr>
                <w:sz w:val="15"/>
              </w:rPr>
              <w:t>Editorial/continuity QC workflow for character, wardrobe, prop, story and lip/dialogue anomalies.</w:t>
            </w:r>
          </w:p>
        </w:tc>
        <w:tc>
          <w:tcPr>
            <w:tcW w:type="dxa" w:w="1728"/>
            <w:tcMar>
              <w:top w:w="80" w:type="dxa"/>
              <w:start w:w="100" w:type="dxa"/>
              <w:bottom w:w="80" w:type="dxa"/>
              <w:end w:w="100" w:type="dxa"/>
            </w:tcMar>
            <w:vAlign w:val="top"/>
          </w:tcPr>
          <w:p>
            <w:r>
              <w:rPr>
                <w:sz w:val="15"/>
              </w:rPr>
              <w:t>AI-304</w:t>
            </w:r>
          </w:p>
        </w:tc>
        <w:tc>
          <w:tcPr>
            <w:tcW w:type="dxa" w:w="3168"/>
            <w:tcMar>
              <w:top w:w="80" w:type="dxa"/>
              <w:start w:w="100" w:type="dxa"/>
              <w:bottom w:w="80" w:type="dxa"/>
              <w:end w:w="100" w:type="dxa"/>
            </w:tcMar>
            <w:vAlign w:val="top"/>
          </w:tcPr>
          <w:p>
            <w:r>
              <w:rPr>
                <w:sz w:val="15"/>
              </w:rPr>
              <w:t>Warnings link to shots/entities; approval remains human.</w:t>
            </w:r>
          </w:p>
        </w:tc>
      </w:tr>
      <w:tr>
        <w:tc>
          <w:tcPr>
            <w:tcW w:type="dxa" w:w="1152"/>
            <w:tcMar>
              <w:top w:w="80" w:type="dxa"/>
              <w:start w:w="100" w:type="dxa"/>
              <w:bottom w:w="80" w:type="dxa"/>
              <w:end w:w="100" w:type="dxa"/>
            </w:tcMar>
            <w:vAlign w:val="top"/>
          </w:tcPr>
          <w:p>
            <w:r>
              <w:rPr>
                <w:sz w:val="15"/>
              </w:rPr>
              <w:t>VDF-FE-401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FE</w:t>
            </w:r>
          </w:p>
        </w:tc>
        <w:tc>
          <w:tcPr>
            <w:tcW w:type="dxa" w:w="3240"/>
            <w:tcMar>
              <w:top w:w="80" w:type="dxa"/>
              <w:start w:w="100" w:type="dxa"/>
              <w:bottom w:w="80" w:type="dxa"/>
              <w:end w:w="100" w:type="dxa"/>
            </w:tcMar>
            <w:vAlign w:val="top"/>
          </w:tcPr>
          <w:p>
            <w:r>
              <w:rPr>
                <w:sz w:val="15"/>
              </w:rPr>
              <w:t>Mastering/QC workspace with pass/fail checks, issue assignment and final approval.</w:t>
            </w:r>
          </w:p>
        </w:tc>
        <w:tc>
          <w:tcPr>
            <w:tcW w:type="dxa" w:w="1728"/>
            <w:tcMar>
              <w:top w:w="80" w:type="dxa"/>
              <w:start w:w="100" w:type="dxa"/>
              <w:bottom w:w="80" w:type="dxa"/>
              <w:end w:w="100" w:type="dxa"/>
            </w:tcMar>
            <w:vAlign w:val="top"/>
          </w:tcPr>
          <w:p>
            <w:r>
              <w:rPr>
                <w:sz w:val="15"/>
              </w:rPr>
              <w:t>BE-402</w:t>
            </w:r>
          </w:p>
        </w:tc>
        <w:tc>
          <w:tcPr>
            <w:tcW w:type="dxa" w:w="3168"/>
            <w:tcMar>
              <w:top w:w="80" w:type="dxa"/>
              <w:start w:w="100" w:type="dxa"/>
              <w:bottom w:w="80" w:type="dxa"/>
              <w:end w:w="100" w:type="dxa"/>
            </w:tcMar>
            <w:vAlign w:val="top"/>
          </w:tcPr>
          <w:p>
            <w:r>
              <w:rPr>
                <w:sz w:val="15"/>
              </w:rPr>
              <w:t>Cannot mark delivery-ready while blocking QC failures remain.</w:t>
            </w:r>
          </w:p>
        </w:tc>
      </w:tr>
      <w:tr>
        <w:tc>
          <w:tcPr>
            <w:tcW w:type="dxa" w:w="1152"/>
            <w:tcMar>
              <w:top w:w="80" w:type="dxa"/>
              <w:start w:w="100" w:type="dxa"/>
              <w:bottom w:w="80" w:type="dxa"/>
              <w:end w:w="100" w:type="dxa"/>
            </w:tcMar>
            <w:vAlign w:val="top"/>
          </w:tcPr>
          <w:p>
            <w:r>
              <w:rPr>
                <w:sz w:val="15"/>
              </w:rPr>
              <w:t>VDF-BE-403</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BE</w:t>
            </w:r>
          </w:p>
        </w:tc>
        <w:tc>
          <w:tcPr>
            <w:tcW w:type="dxa" w:w="3240"/>
            <w:tcMar>
              <w:top w:w="80" w:type="dxa"/>
              <w:start w:w="100" w:type="dxa"/>
              <w:bottom w:w="80" w:type="dxa"/>
              <w:end w:w="100" w:type="dxa"/>
            </w:tcMar>
            <w:vAlign w:val="top"/>
          </w:tcPr>
          <w:p>
            <w:r>
              <w:rPr>
                <w:sz w:val="15"/>
              </w:rPr>
              <w:t>Delivery package builder for 9:16 master, caption/subtitle files, poster/thumbnail and metadata manifest.</w:t>
            </w:r>
          </w:p>
        </w:tc>
        <w:tc>
          <w:tcPr>
            <w:tcW w:type="dxa" w:w="1728"/>
            <w:tcMar>
              <w:top w:w="80" w:type="dxa"/>
              <w:start w:w="100" w:type="dxa"/>
              <w:bottom w:w="80" w:type="dxa"/>
              <w:end w:w="100" w:type="dxa"/>
            </w:tcMar>
            <w:vAlign w:val="top"/>
          </w:tcPr>
          <w:p>
            <w:r>
              <w:rPr>
                <w:sz w:val="15"/>
              </w:rPr>
              <w:t>BE-402</w:t>
            </w:r>
          </w:p>
        </w:tc>
        <w:tc>
          <w:tcPr>
            <w:tcW w:type="dxa" w:w="3168"/>
            <w:tcMar>
              <w:top w:w="80" w:type="dxa"/>
              <w:start w:w="100" w:type="dxa"/>
              <w:bottom w:w="80" w:type="dxa"/>
              <w:end w:w="100" w:type="dxa"/>
            </w:tcMar>
            <w:vAlign w:val="top"/>
          </w:tcPr>
          <w:p>
            <w:r>
              <w:rPr>
                <w:sz w:val="15"/>
              </w:rPr>
              <w:t>Package is version-pinned and re-creatable; manifest contains checksums.</w:t>
            </w:r>
          </w:p>
        </w:tc>
      </w:tr>
      <w:tr>
        <w:tc>
          <w:tcPr>
            <w:tcW w:type="dxa" w:w="1152"/>
            <w:tcMar>
              <w:top w:w="80" w:type="dxa"/>
              <w:start w:w="100" w:type="dxa"/>
              <w:bottom w:w="80" w:type="dxa"/>
              <w:end w:w="100" w:type="dxa"/>
            </w:tcMar>
            <w:vAlign w:val="top"/>
          </w:tcPr>
          <w:p>
            <w:r>
              <w:rPr>
                <w:sz w:val="15"/>
              </w:rPr>
              <w:t>VDF-QA-401</w:t>
            </w:r>
          </w:p>
        </w:tc>
        <w:tc>
          <w:tcPr>
            <w:tcW w:type="dxa" w:w="504"/>
            <w:tcMar>
              <w:top w:w="80" w:type="dxa"/>
              <w:start w:w="100" w:type="dxa"/>
              <w:bottom w:w="80" w:type="dxa"/>
              <w:end w:w="100" w:type="dxa"/>
            </w:tcMar>
            <w:vAlign w:val="top"/>
            <w:shd w:fill="FCE4D6"/>
          </w:tcPr>
          <w:p>
            <w:r>
              <w:rPr>
                <w:sz w:val="15"/>
              </w:rPr>
              <w:t>P0</w:t>
            </w:r>
          </w:p>
        </w:tc>
        <w:tc>
          <w:tcPr>
            <w:tcW w:type="dxa" w:w="936"/>
            <w:tcMar>
              <w:top w:w="80" w:type="dxa"/>
              <w:start w:w="100" w:type="dxa"/>
              <w:bottom w:w="80" w:type="dxa"/>
              <w:end w:w="100" w:type="dxa"/>
            </w:tcMar>
            <w:vAlign w:val="top"/>
          </w:tcPr>
          <w:p>
            <w:r>
              <w:rPr>
                <w:sz w:val="15"/>
              </w:rPr>
              <w:t>QA</w:t>
            </w:r>
          </w:p>
        </w:tc>
        <w:tc>
          <w:tcPr>
            <w:tcW w:type="dxa" w:w="3240"/>
            <w:tcMar>
              <w:top w:w="80" w:type="dxa"/>
              <w:start w:w="100" w:type="dxa"/>
              <w:bottom w:w="80" w:type="dxa"/>
              <w:end w:w="100" w:type="dxa"/>
            </w:tcMar>
            <w:vAlign w:val="top"/>
          </w:tcPr>
          <w:p>
            <w:r>
              <w:rPr>
                <w:sz w:val="15"/>
              </w:rPr>
              <w:t>Golden Project D: mastered episode + Sorani/English localized variant + deliberately failing QC copy.</w:t>
            </w:r>
          </w:p>
        </w:tc>
        <w:tc>
          <w:tcPr>
            <w:tcW w:type="dxa" w:w="1728"/>
            <w:tcMar>
              <w:top w:w="80" w:type="dxa"/>
              <w:start w:w="100" w:type="dxa"/>
              <w:bottom w:w="80" w:type="dxa"/>
              <w:end w:w="100" w:type="dxa"/>
            </w:tcMar>
            <w:vAlign w:val="top"/>
          </w:tcPr>
          <w:p>
            <w:r>
              <w:rPr>
                <w:sz w:val="15"/>
              </w:rPr>
              <w:t>S4 core</w:t>
            </w:r>
          </w:p>
        </w:tc>
        <w:tc>
          <w:tcPr>
            <w:tcW w:type="dxa" w:w="3168"/>
            <w:tcMar>
              <w:top w:w="80" w:type="dxa"/>
              <w:start w:w="100" w:type="dxa"/>
              <w:bottom w:w="80" w:type="dxa"/>
              <w:end w:w="100" w:type="dxa"/>
            </w:tcMar>
            <w:vAlign w:val="top"/>
          </w:tcPr>
          <w:p>
            <w:r>
              <w:rPr>
                <w:sz w:val="15"/>
              </w:rPr>
              <w:t>Good package passes; bad package fails; all delivery assets are traceable.</w:t>
            </w:r>
          </w:p>
        </w:tc>
      </w:tr>
    </w:tbl>
    <w:p/>
    <w:p>
      <w:pPr>
        <w:pStyle w:val="Heading1"/>
      </w:pPr>
      <w:r>
        <w:t>10. Required API Contract Set</w:t>
      </w:r>
    </w:p>
    <w:p>
      <w:r>
        <w:t>The exact framework may remain FastAPI/Next.js as in the wider platform, but these resource contracts should exist before UI logic depends on local component state.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Pr>
          <w:p>
            <w:r>
              <w:rPr>
                <w:b/>
              </w:rPr>
              <w:t>Method</w:t>
            </w:r>
          </w:p>
        </w:tc>
        <w:tc>
          <w:tcPr>
            <w:tcW w:type="dxa" w:w="3389"/>
            <w:shd w:fill="1F4E78"/>
          </w:tcPr>
          <w:p>
            <w:r>
              <w:rPr>
                <w:b/>
              </w:rPr>
              <w:t>Endpoint</w:t>
            </w:r>
          </w:p>
        </w:tc>
        <w:tc>
          <w:tcPr>
            <w:tcW w:type="dxa" w:w="3389"/>
            <w:shd w:fill="1F4E78"/>
          </w:tcPr>
          <w:p>
            <w:r>
              <w:rPr>
                <w:b/>
              </w:rPr>
              <w:t>Purpose</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/api/v1/vertical-drama/projects</w:t>
            </w:r>
          </w:p>
        </w:tc>
        <w:tc>
          <w:tcPr>
            <w:tcW w:type="dxa" w:w="3389"/>
            <w:tcMar>
              <w:top w:w="80" w:type="dxa"/>
              <w:start w:w="100" w:type="dxa"/>
              <w:bottom w:w="80" w:type="dxa"/>
              <w:end w:w="100" w:type="dxa"/>
            </w:tcMar>
          </w:tcPr>
          <w:p>
            <w:r>
              <w:t>Create governed Vertical Drama project linked to shared project.</w:t>
            </w:r>
          </w:p>
        </w:tc>
      </w:tr>
      <w:tr>
        <w:tc>
          <w:tcPr>
            <w:tcW w:type="dxa" w:w="3389"/>
            <w:tcMar>
              <w:top w:w="80" w:type="dxa"/>
              <w:start w:w="100" w:type="dxa"/>
              <w:bottom w:w="80" w:type="dxa"/>
              <w:end w:w="100" w:type="dxa"/>
            </w:tcMar>
          </w:tcPr>
          <w:p>
            <w:r>
              <w:t>GET/PATCH</w:t>
            </w:r>
          </w:p>
        </w:tc>
        <w:tc>
          <w:tcPr>
            <w:tcW w:type="dxa" w:w="3389"/>
            <w:tcMar>
              <w:top w:w="80" w:type="dxa"/>
              <w:start w:w="100" w:type="dxa"/>
              <w:bottom w:w="80" w:type="dxa"/>
              <w:end w:w="100" w:type="dxa"/>
            </w:tcMar>
          </w:tcPr>
          <w:p>
            <w:r>
              <w:t>/api/v1/vertical-drama/projects/{vd_project_id}</w:t>
            </w:r>
          </w:p>
        </w:tc>
        <w:tc>
          <w:tcPr>
            <w:tcW w:type="dxa" w:w="3389"/>
            <w:tcMar>
              <w:top w:w="80" w:type="dxa"/>
              <w:start w:w="100" w:type="dxa"/>
              <w:bottom w:w="80" w:type="dxa"/>
              <w:end w:w="100" w:type="dxa"/>
            </w:tcMar>
          </w:tcPr>
          <w:p>
            <w:r>
              <w:t>Read/update project metadata with version conflict protection.</w:t>
            </w:r>
          </w:p>
        </w:tc>
      </w:tr>
      <w:tr>
        <w:tc>
          <w:tcPr>
            <w:tcW w:type="dxa" w:w="3389"/>
            <w:tcMar>
              <w:top w:w="80" w:type="dxa"/>
              <w:start w:w="100" w:type="dxa"/>
              <w:bottom w:w="80" w:type="dxa"/>
              <w:end w:w="100" w:type="dxa"/>
            </w:tcMar>
          </w:tcPr>
          <w:p>
            <w:r>
              <w:t>POST/GET</w:t>
            </w:r>
          </w:p>
        </w:tc>
        <w:tc>
          <w:tcPr>
            <w:tcW w:type="dxa" w:w="3389"/>
            <w:tcMar>
              <w:top w:w="80" w:type="dxa"/>
              <w:start w:w="100" w:type="dxa"/>
              <w:bottom w:w="80" w:type="dxa"/>
              <w:end w:w="100" w:type="dxa"/>
            </w:tcMar>
          </w:tcPr>
          <w:p>
            <w:r>
              <w:t>/ip-titles/{id}/rights</w:t>
            </w:r>
          </w:p>
        </w:tc>
        <w:tc>
          <w:tcPr>
            <w:tcW w:type="dxa" w:w="3389"/>
            <w:tcMar>
              <w:top w:w="80" w:type="dxa"/>
              <w:start w:w="100" w:type="dxa"/>
              <w:bottom w:w="80" w:type="dxa"/>
              <w:end w:w="100" w:type="dxa"/>
            </w:tcMar>
          </w:tcPr>
          <w:p>
            <w:r>
              <w:t>Append/read rights records.</w:t>
            </w:r>
          </w:p>
        </w:tc>
      </w:tr>
      <w:tr>
        <w:tc>
          <w:tcPr>
            <w:tcW w:type="dxa" w:w="3389"/>
            <w:tcMar>
              <w:top w:w="80" w:type="dxa"/>
              <w:start w:w="100" w:type="dxa"/>
              <w:bottom w:w="80" w:type="dxa"/>
              <w:end w:w="100" w:type="dxa"/>
            </w:tcMar>
          </w:tcPr>
          <w:p>
            <w:r>
              <w:t>POST/GET</w:t>
            </w:r>
          </w:p>
        </w:tc>
        <w:tc>
          <w:tcPr>
            <w:tcW w:type="dxa" w:w="3389"/>
            <w:tcMar>
              <w:top w:w="80" w:type="dxa"/>
              <w:start w:w="100" w:type="dxa"/>
              <w:bottom w:w="80" w:type="dxa"/>
              <w:end w:w="100" w:type="dxa"/>
            </w:tcMar>
          </w:tcPr>
          <w:p>
            <w:r>
              <w:t>/projects/{id}/canon</w:t>
            </w:r>
          </w:p>
        </w:tc>
        <w:tc>
          <w:tcPr>
            <w:tcW w:type="dxa" w:w="3389"/>
            <w:tcMar>
              <w:top w:w="80" w:type="dxa"/>
              <w:start w:w="100" w:type="dxa"/>
              <w:bottom w:w="80" w:type="dxa"/>
              <w:end w:w="100" w:type="dxa"/>
            </w:tcMar>
          </w:tcPr>
          <w:p>
            <w:r>
              <w:t>Create/read canon facts and status.</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/canon/{id}/approve</w:t>
            </w:r>
          </w:p>
        </w:tc>
        <w:tc>
          <w:tcPr>
            <w:tcW w:type="dxa" w:w="3389"/>
            <w:tcMar>
              <w:top w:w="80" w:type="dxa"/>
              <w:start w:w="100" w:type="dxa"/>
              <w:bottom w:w="80" w:type="dxa"/>
              <w:end w:w="100" w:type="dxa"/>
            </w:tcMar>
          </w:tcPr>
          <w:p>
            <w:r>
              <w:t>Approve/lock canon fact.</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/projects/{id}/story-bible:generate</w:t>
            </w:r>
          </w:p>
        </w:tc>
        <w:tc>
          <w:tcPr>
            <w:tcW w:type="dxa" w:w="3389"/>
            <w:tcMar>
              <w:top w:w="80" w:type="dxa"/>
              <w:start w:w="100" w:type="dxa"/>
              <w:bottom w:w="80" w:type="dxa"/>
              <w:end w:w="100" w:type="dxa"/>
            </w:tcMar>
          </w:tcPr>
          <w:p>
            <w:r>
              <w:t>Create asynchronous structured Story Bible draft.</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/story-bibles/{id}:approve</w:t>
            </w:r>
          </w:p>
        </w:tc>
        <w:tc>
          <w:tcPr>
            <w:tcW w:type="dxa" w:w="3389"/>
            <w:tcMar>
              <w:top w:w="80" w:type="dxa"/>
              <w:start w:w="100" w:type="dxa"/>
              <w:bottom w:w="80" w:type="dxa"/>
              <w:end w:w="100" w:type="dxa"/>
            </w:tcMar>
          </w:tcPr>
          <w:p>
            <w:r>
              <w:t>Approve immutable Story Bible version.</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/seasons/{id}/episodes:generate</w:t>
            </w:r>
          </w:p>
        </w:tc>
        <w:tc>
          <w:tcPr>
            <w:tcW w:type="dxa" w:w="3389"/>
            <w:tcMar>
              <w:top w:w="80" w:type="dxa"/>
              <w:start w:w="100" w:type="dxa"/>
              <w:bottom w:w="80" w:type="dxa"/>
              <w:end w:w="100" w:type="dxa"/>
            </w:tcMar>
          </w:tcPr>
          <w:p>
            <w:r>
              <w:t>Generate episode grid from approved season/story context.</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/episodes/{id}/screenplay:generate</w:t>
            </w:r>
          </w:p>
        </w:tc>
        <w:tc>
          <w:tcPr>
            <w:tcW w:type="dxa" w:w="3389"/>
            <w:tcMar>
              <w:top w:w="80" w:type="dxa"/>
              <w:start w:w="100" w:type="dxa"/>
              <w:bottom w:w="80" w:type="dxa"/>
              <w:end w:w="100" w:type="dxa"/>
            </w:tcMar>
          </w:tcPr>
          <w:p>
            <w:r>
              <w:t>Generate structured screenplay draft.</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/episodes/{id}/decoupage:generate</w:t>
            </w:r>
          </w:p>
        </w:tc>
        <w:tc>
          <w:tcPr>
            <w:tcW w:type="dxa" w:w="3389"/>
            <w:tcMar>
              <w:top w:w="80" w:type="dxa"/>
              <w:start w:w="100" w:type="dxa"/>
              <w:bottom w:w="80" w:type="dxa"/>
              <w:end w:w="100" w:type="dxa"/>
            </w:tcMar>
          </w:tcPr>
          <w:p>
            <w:r>
              <w:t>Generate scenes/shots from approved screenplay.</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/shots/{id}/generations</w:t>
            </w:r>
          </w:p>
        </w:tc>
        <w:tc>
          <w:tcPr>
            <w:tcW w:type="dxa" w:w="3389"/>
            <w:tcMar>
              <w:top w:w="80" w:type="dxa"/>
              <w:start w:w="100" w:type="dxa"/>
              <w:bottom w:w="80" w:type="dxa"/>
              <w:end w:w="100" w:type="dxa"/>
            </w:tcMar>
          </w:tcPr>
          <w:p>
            <w:r>
              <w:t>Create idempotent media-generation job.</w:t>
            </w:r>
          </w:p>
        </w:tc>
      </w:tr>
      <w:tr>
        <w:tc>
          <w:tcPr>
            <w:tcW w:type="dxa" w:w="3389"/>
            <w:tcMar>
              <w:top w:w="80" w:type="dxa"/>
              <w:start w:w="100" w:type="dxa"/>
              <w:bottom w:w="80" w:type="dxa"/>
              <w:end w:w="100" w:type="dxa"/>
            </w:tcMar>
          </w:tcPr>
          <w:p>
            <w:r>
              <w:t>GET</w:t>
            </w:r>
          </w:p>
        </w:tc>
        <w:tc>
          <w:tcPr>
            <w:tcW w:type="dxa" w:w="3389"/>
            <w:tcMar>
              <w:top w:w="80" w:type="dxa"/>
              <w:start w:w="100" w:type="dxa"/>
              <w:bottom w:w="80" w:type="dxa"/>
              <w:end w:w="100" w:type="dxa"/>
            </w:tcMar>
          </w:tcPr>
          <w:p>
            <w:r>
              <w:t>/generation-jobs/{job_id}</w:t>
            </w:r>
          </w:p>
        </w:tc>
        <w:tc>
          <w:tcPr>
            <w:tcW w:type="dxa" w:w="3389"/>
            <w:tcMar>
              <w:top w:w="80" w:type="dxa"/>
              <w:start w:w="100" w:type="dxa"/>
              <w:bottom w:w="80" w:type="dxa"/>
              <w:end w:w="100" w:type="dxa"/>
            </w:tcMar>
          </w:tcPr>
          <w:p>
            <w:r>
              <w:t>Read normalized job/progress/cost/result state.</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/generation-jobs/{job_id}:cancel</w:t>
            </w:r>
          </w:p>
        </w:tc>
        <w:tc>
          <w:tcPr>
            <w:tcW w:type="dxa" w:w="3389"/>
            <w:tcMar>
              <w:top w:w="80" w:type="dxa"/>
              <w:start w:w="100" w:type="dxa"/>
              <w:bottom w:w="80" w:type="dxa"/>
              <w:end w:w="100" w:type="dxa"/>
            </w:tcMar>
          </w:tcPr>
          <w:p>
            <w:r>
              <w:t>Request cancellation when provider supports it.</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/generation-jobs/{job_id}:retry</w:t>
            </w:r>
          </w:p>
        </w:tc>
        <w:tc>
          <w:tcPr>
            <w:tcW w:type="dxa" w:w="3389"/>
            <w:tcMar>
              <w:top w:w="80" w:type="dxa"/>
              <w:start w:w="100" w:type="dxa"/>
              <w:bottom w:w="80" w:type="dxa"/>
              <w:end w:w="100" w:type="dxa"/>
            </w:tcMar>
          </w:tcPr>
          <w:p>
            <w:r>
              <w:t>Create a new attempt under same logical generation.</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/episodes/{id}/assembly</w:t>
            </w:r>
          </w:p>
        </w:tc>
        <w:tc>
          <w:tcPr>
            <w:tcW w:type="dxa" w:w="3389"/>
            <w:tcMar>
              <w:top w:w="80" w:type="dxa"/>
              <w:start w:w="100" w:type="dxa"/>
              <w:bottom w:w="80" w:type="dxa"/>
              <w:end w:w="100" w:type="dxa"/>
            </w:tcMar>
          </w:tcPr>
          <w:p>
            <w:r>
              <w:t>Create/update deterministic assembly manifest.</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/episodes/{id}/qc-runs</w:t>
            </w:r>
          </w:p>
        </w:tc>
        <w:tc>
          <w:tcPr>
            <w:tcW w:type="dxa" w:w="3389"/>
            <w:tcMar>
              <w:top w:w="80" w:type="dxa"/>
              <w:start w:w="100" w:type="dxa"/>
              <w:bottom w:w="80" w:type="dxa"/>
              <w:end w:w="100" w:type="dxa"/>
            </w:tcMar>
          </w:tcPr>
          <w:p>
            <w:r>
              <w:t>Run technical/editorial QC.</w:t>
            </w:r>
          </w:p>
        </w:tc>
      </w:tr>
      <w:tr>
        <w:tc>
          <w:tcPr>
            <w:tcW w:type="dxa" w:w="3389"/>
            <w:tcMar>
              <w:top w:w="80" w:type="dxa"/>
              <w:start w:w="100" w:type="dxa"/>
              <w:bottom w:w="80" w:type="dxa"/>
              <w:end w:w="100" w:type="dxa"/>
            </w:tcMar>
          </w:tcPr>
          <w:p>
            <w:r>
              <w:t>POST</w:t>
            </w:r>
          </w:p>
        </w:tc>
        <w:tc>
          <w:tcPr>
            <w:tcW w:type="dxa" w:w="3389"/>
            <w:tcMar>
              <w:top w:w="80" w:type="dxa"/>
              <w:start w:w="100" w:type="dxa"/>
              <w:bottom w:w="80" w:type="dxa"/>
              <w:end w:w="100" w:type="dxa"/>
            </w:tcMar>
          </w:tcPr>
          <w:p>
            <w:r>
              <w:t>/episodes/{id}/delivery-packages</w:t>
            </w:r>
          </w:p>
        </w:tc>
        <w:tc>
          <w:tcPr>
            <w:tcW w:type="dxa" w:w="3389"/>
            <w:tcMar>
              <w:top w:w="80" w:type="dxa"/>
              <w:start w:w="100" w:type="dxa"/>
              <w:bottom w:w="80" w:type="dxa"/>
              <w:end w:w="100" w:type="dxa"/>
            </w:tcMar>
          </w:tcPr>
          <w:p>
            <w:r>
              <w:t>Build version-pinned delivery package.</w:t>
            </w:r>
          </w:p>
        </w:tc>
      </w:tr>
    </w:tbl>
    <w:p>
      <w:pPr>
        <w:pStyle w:val="Heading2"/>
      </w:pPr>
      <w:r>
        <w:t>10.1 Write request requirements</w:t>
      </w:r>
    </w:p>
    <w:p>
      <w:pPr>
        <w:pStyle w:val="ListBullet"/>
      </w:pPr>
      <w:r>
        <w:t>Authenticated tenant/project context.</w:t>
      </w:r>
    </w:p>
    <w:p>
      <w:pPr>
        <w:pStyle w:val="ListBullet"/>
      </w:pPr>
      <w:r>
        <w:t>Permission check on server.</w:t>
      </w:r>
    </w:p>
    <w:p>
      <w:pPr>
        <w:pStyle w:val="ListBullet"/>
      </w:pPr>
      <w:r>
        <w:t>request_id/correlation_id.</w:t>
      </w:r>
    </w:p>
    <w:p>
      <w:pPr>
        <w:pStyle w:val="ListBullet"/>
      </w:pPr>
      <w:r>
        <w:t>Expected version or If-Match/optimistic-lock value for mutable resources.</w:t>
      </w:r>
    </w:p>
    <w:p>
      <w:pPr>
        <w:pStyle w:val="ListBullet"/>
      </w:pPr>
      <w:r>
        <w:t>Idempotency-Key on job-generating or expensive requests.</w:t>
      </w:r>
    </w:p>
    <w:p>
      <w:pPr>
        <w:pStyle w:val="ListBullet"/>
      </w:pPr>
      <w:r>
        <w:t>Audit entry for approvals, locks, rights and destructive lifecycle changes.</w:t>
      </w:r>
    </w:p>
    <w:p>
      <w:pPr>
        <w:pStyle w:val="Heading1"/>
      </w:pPr>
      <w:r>
        <w:t>11. Database Migration Order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Migration</w:t>
            </w:r>
          </w:p>
        </w:tc>
        <w:tc>
          <w:tcPr>
            <w:tcW w:type="dxa" w:w="3389"/>
            <w:shd w:fill="D9EAF7"/>
          </w:tcPr>
          <w:p>
            <w:r>
              <w:rPr>
                <w:b/>
              </w:rPr>
              <w:t>Entities</w:t>
            </w:r>
          </w:p>
        </w:tc>
        <w:tc>
          <w:tcPr>
            <w:tcW w:type="dxa" w:w="3389"/>
            <w:shd w:fill="D9EAF7"/>
          </w:tcPr>
          <w:p>
            <w:r>
              <w:rPr>
                <w:b/>
              </w:rPr>
              <w:t>Reason for order</w:t>
            </w:r>
          </w:p>
        </w:tc>
      </w:tr>
      <w:tr>
        <w:tc>
          <w:tcPr>
            <w:tcW w:type="dxa" w:w="3389"/>
            <w:tcMar>
              <w:top w:w="80" w:type="dxa"/>
              <w:start w:w="100" w:type="dxa"/>
              <w:bottom w:w="80" w:type="dxa"/>
              <w:end w:w="100" w:type="dxa"/>
            </w:tcMar>
          </w:tcPr>
          <w:p>
            <w:r>
              <w:t>M001</w:t>
            </w:r>
          </w:p>
        </w:tc>
        <w:tc>
          <w:tcPr>
            <w:tcW w:type="dxa" w:w="3389"/>
            <w:tcMar>
              <w:top w:w="80" w:type="dxa"/>
              <w:start w:w="100" w:type="dxa"/>
              <w:bottom w:w="80" w:type="dxa"/>
              <w:end w:w="100" w:type="dxa"/>
            </w:tcMar>
          </w:tcPr>
          <w:p>
            <w:r>
              <w:t>vd_projects, ip_titles</w:t>
            </w:r>
          </w:p>
        </w:tc>
        <w:tc>
          <w:tcPr>
            <w:tcW w:type="dxa" w:w="3389"/>
            <w:tcMar>
              <w:top w:w="80" w:type="dxa"/>
              <w:start w:w="100" w:type="dxa"/>
              <w:bottom w:w="80" w:type="dxa"/>
              <w:end w:w="100" w:type="dxa"/>
            </w:tcMar>
          </w:tcPr>
          <w:p>
            <w:r>
              <w:t>Foundation domain identity</w:t>
            </w:r>
          </w:p>
        </w:tc>
      </w:tr>
      <w:tr>
        <w:tc>
          <w:tcPr>
            <w:tcW w:type="dxa" w:w="3389"/>
            <w:tcMar>
              <w:top w:w="80" w:type="dxa"/>
              <w:start w:w="100" w:type="dxa"/>
              <w:bottom w:w="80" w:type="dxa"/>
              <w:end w:w="100" w:type="dxa"/>
            </w:tcMar>
          </w:tcPr>
          <w:p>
            <w:r>
              <w:t>M002</w:t>
            </w:r>
          </w:p>
        </w:tc>
        <w:tc>
          <w:tcPr>
            <w:tcW w:type="dxa" w:w="3389"/>
            <w:tcMar>
              <w:top w:w="80" w:type="dxa"/>
              <w:start w:w="100" w:type="dxa"/>
              <w:bottom w:w="80" w:type="dxa"/>
              <w:end w:w="100" w:type="dxa"/>
            </w:tcMar>
          </w:tcPr>
          <w:p>
            <w:r>
              <w:t>contributors, rights_records, provenance_entries</w:t>
            </w:r>
          </w:p>
        </w:tc>
        <w:tc>
          <w:tcPr>
            <w:tcW w:type="dxa" w:w="3389"/>
            <w:tcMar>
              <w:top w:w="80" w:type="dxa"/>
              <w:start w:w="100" w:type="dxa"/>
              <w:bottom w:w="80" w:type="dxa"/>
              <w:end w:w="100" w:type="dxa"/>
            </w:tcMar>
          </w:tcPr>
          <w:p>
            <w:r>
              <w:t>IP governance</w:t>
            </w:r>
          </w:p>
        </w:tc>
      </w:tr>
      <w:tr>
        <w:tc>
          <w:tcPr>
            <w:tcW w:type="dxa" w:w="3389"/>
            <w:tcMar>
              <w:top w:w="80" w:type="dxa"/>
              <w:start w:w="100" w:type="dxa"/>
              <w:bottom w:w="80" w:type="dxa"/>
              <w:end w:w="100" w:type="dxa"/>
            </w:tcMar>
          </w:tcPr>
          <w:p>
            <w:r>
              <w:t>M003</w:t>
            </w:r>
          </w:p>
        </w:tc>
        <w:tc>
          <w:tcPr>
            <w:tcW w:type="dxa" w:w="3389"/>
            <w:tcMar>
              <w:top w:w="80" w:type="dxa"/>
              <w:start w:w="100" w:type="dxa"/>
              <w:bottom w:w="80" w:type="dxa"/>
              <w:end w:w="100" w:type="dxa"/>
            </w:tcMar>
          </w:tcPr>
          <w:p>
            <w:r>
              <w:t>characters, variants, canon_facts, locations, props, wardrobe, reference_bindings</w:t>
            </w:r>
          </w:p>
        </w:tc>
        <w:tc>
          <w:tcPr>
            <w:tcW w:type="dxa" w:w="3389"/>
            <w:tcMar>
              <w:top w:w="80" w:type="dxa"/>
              <w:start w:w="100" w:type="dxa"/>
              <w:bottom w:w="80" w:type="dxa"/>
              <w:end w:w="100" w:type="dxa"/>
            </w:tcMar>
          </w:tcPr>
          <w:p>
            <w:r>
              <w:t>Story world/canon</w:t>
            </w:r>
          </w:p>
        </w:tc>
      </w:tr>
      <w:tr>
        <w:tc>
          <w:tcPr>
            <w:tcW w:type="dxa" w:w="3389"/>
            <w:tcMar>
              <w:top w:w="80" w:type="dxa"/>
              <w:start w:w="100" w:type="dxa"/>
              <w:bottom w:w="80" w:type="dxa"/>
              <w:end w:w="100" w:type="dxa"/>
            </w:tcMar>
          </w:tcPr>
          <w:p>
            <w:r>
              <w:t>M004</w:t>
            </w:r>
          </w:p>
        </w:tc>
        <w:tc>
          <w:tcPr>
            <w:tcW w:type="dxa" w:w="3389"/>
            <w:tcMar>
              <w:top w:w="80" w:type="dxa"/>
              <w:start w:w="100" w:type="dxa"/>
              <w:bottom w:w="80" w:type="dxa"/>
              <w:end w:w="100" w:type="dxa"/>
            </w:tcMar>
          </w:tcPr>
          <w:p>
            <w:r>
              <w:t>story_bibles, seasons, episodes + version tables</w:t>
            </w:r>
          </w:p>
        </w:tc>
        <w:tc>
          <w:tcPr>
            <w:tcW w:type="dxa" w:w="3389"/>
            <w:tcMar>
              <w:top w:w="80" w:type="dxa"/>
              <w:start w:w="100" w:type="dxa"/>
              <w:bottom w:w="80" w:type="dxa"/>
              <w:end w:w="100" w:type="dxa"/>
            </w:tcMar>
          </w:tcPr>
          <w:p>
            <w:r>
              <w:t>Narrative architecture</w:t>
            </w:r>
          </w:p>
        </w:tc>
      </w:tr>
      <w:tr>
        <w:tc>
          <w:tcPr>
            <w:tcW w:type="dxa" w:w="3389"/>
            <w:tcMar>
              <w:top w:w="80" w:type="dxa"/>
              <w:start w:w="100" w:type="dxa"/>
              <w:bottom w:w="80" w:type="dxa"/>
              <w:end w:w="100" w:type="dxa"/>
            </w:tcMar>
          </w:tcPr>
          <w:p>
            <w:r>
              <w:t>M005</w:t>
            </w:r>
          </w:p>
        </w:tc>
        <w:tc>
          <w:tcPr>
            <w:tcW w:type="dxa" w:w="3389"/>
            <w:tcMar>
              <w:top w:w="80" w:type="dxa"/>
              <w:start w:w="100" w:type="dxa"/>
              <w:bottom w:w="80" w:type="dxa"/>
              <w:end w:w="100" w:type="dxa"/>
            </w:tcMar>
          </w:tcPr>
          <w:p>
            <w:r>
              <w:t>screenplay_documents, scenes/narrative_dependencies</w:t>
            </w:r>
          </w:p>
        </w:tc>
        <w:tc>
          <w:tcPr>
            <w:tcW w:type="dxa" w:w="3389"/>
            <w:tcMar>
              <w:top w:w="80" w:type="dxa"/>
              <w:start w:w="100" w:type="dxa"/>
              <w:bottom w:w="80" w:type="dxa"/>
              <w:end w:w="100" w:type="dxa"/>
            </w:tcMar>
          </w:tcPr>
          <w:p>
            <w:r>
              <w:t>Screenplay and dependency graph</w:t>
            </w:r>
          </w:p>
        </w:tc>
      </w:tr>
      <w:tr>
        <w:tc>
          <w:tcPr>
            <w:tcW w:type="dxa" w:w="3389"/>
            <w:tcMar>
              <w:top w:w="80" w:type="dxa"/>
              <w:start w:w="100" w:type="dxa"/>
              <w:bottom w:w="80" w:type="dxa"/>
              <w:end w:w="100" w:type="dxa"/>
            </w:tcMar>
          </w:tcPr>
          <w:p>
            <w:r>
              <w:t>M006</w:t>
            </w:r>
          </w:p>
        </w:tc>
        <w:tc>
          <w:tcPr>
            <w:tcW w:type="dxa" w:w="3389"/>
            <w:tcMar>
              <w:top w:w="80" w:type="dxa"/>
              <w:start w:w="100" w:type="dxa"/>
              <w:bottom w:w="80" w:type="dxa"/>
              <w:end w:w="100" w:type="dxa"/>
            </w:tcMar>
          </w:tcPr>
          <w:p>
            <w:r>
              <w:t>shots, shot_versions, continuity_state, shot_reference_bindings</w:t>
            </w:r>
          </w:p>
        </w:tc>
        <w:tc>
          <w:tcPr>
            <w:tcW w:type="dxa" w:w="3389"/>
            <w:tcMar>
              <w:top w:w="80" w:type="dxa"/>
              <w:start w:w="100" w:type="dxa"/>
              <w:bottom w:w="80" w:type="dxa"/>
              <w:end w:w="100" w:type="dxa"/>
            </w:tcMar>
          </w:tcPr>
          <w:p>
            <w:r>
              <w:t>Production graph</w:t>
            </w:r>
          </w:p>
        </w:tc>
      </w:tr>
      <w:tr>
        <w:tc>
          <w:tcPr>
            <w:tcW w:type="dxa" w:w="3389"/>
            <w:tcMar>
              <w:top w:w="80" w:type="dxa"/>
              <w:start w:w="100" w:type="dxa"/>
              <w:bottom w:w="80" w:type="dxa"/>
              <w:end w:w="100" w:type="dxa"/>
            </w:tcMar>
          </w:tcPr>
          <w:p>
            <w:r>
              <w:t>M007</w:t>
            </w:r>
          </w:p>
        </w:tc>
        <w:tc>
          <w:tcPr>
            <w:tcW w:type="dxa" w:w="3389"/>
            <w:tcMar>
              <w:top w:w="80" w:type="dxa"/>
              <w:start w:w="100" w:type="dxa"/>
              <w:bottom w:w="80" w:type="dxa"/>
              <w:end w:w="100" w:type="dxa"/>
            </w:tcMar>
          </w:tcPr>
          <w:p>
            <w:r>
              <w:t>generation_jobs, attempts, generated_asset_links, cost links</w:t>
            </w:r>
          </w:p>
        </w:tc>
        <w:tc>
          <w:tcPr>
            <w:tcW w:type="dxa" w:w="3389"/>
            <w:tcMar>
              <w:top w:w="80" w:type="dxa"/>
              <w:start w:w="100" w:type="dxa"/>
              <w:bottom w:w="80" w:type="dxa"/>
              <w:end w:w="100" w:type="dxa"/>
            </w:tcMar>
          </w:tcPr>
          <w:p>
            <w:r>
              <w:t>AI production/reliability</w:t>
            </w:r>
          </w:p>
        </w:tc>
      </w:tr>
      <w:tr>
        <w:tc>
          <w:tcPr>
            <w:tcW w:type="dxa" w:w="3389"/>
            <w:tcMar>
              <w:top w:w="80" w:type="dxa"/>
              <w:start w:w="100" w:type="dxa"/>
              <w:bottom w:w="80" w:type="dxa"/>
              <w:end w:w="100" w:type="dxa"/>
            </w:tcMar>
          </w:tcPr>
          <w:p>
            <w:r>
              <w:t>M008</w:t>
            </w:r>
          </w:p>
        </w:tc>
        <w:tc>
          <w:tcPr>
            <w:tcW w:type="dxa" w:w="3389"/>
            <w:tcMar>
              <w:top w:w="80" w:type="dxa"/>
              <w:start w:w="100" w:type="dxa"/>
              <w:bottom w:w="80" w:type="dxa"/>
              <w:end w:w="100" w:type="dxa"/>
            </w:tcMar>
          </w:tcPr>
          <w:p>
            <w:r>
              <w:t>assemblies, timeline_items, localization tracks</w:t>
            </w:r>
          </w:p>
        </w:tc>
        <w:tc>
          <w:tcPr>
            <w:tcW w:type="dxa" w:w="3389"/>
            <w:tcMar>
              <w:top w:w="80" w:type="dxa"/>
              <w:start w:w="100" w:type="dxa"/>
              <w:bottom w:w="80" w:type="dxa"/>
              <w:end w:w="100" w:type="dxa"/>
            </w:tcMar>
          </w:tcPr>
          <w:p>
            <w:r>
              <w:t>Post-production</w:t>
            </w:r>
          </w:p>
        </w:tc>
      </w:tr>
      <w:tr>
        <w:tc>
          <w:tcPr>
            <w:tcW w:type="dxa" w:w="3389"/>
            <w:tcMar>
              <w:top w:w="80" w:type="dxa"/>
              <w:start w:w="100" w:type="dxa"/>
              <w:bottom w:w="80" w:type="dxa"/>
              <w:end w:w="100" w:type="dxa"/>
            </w:tcMar>
          </w:tcPr>
          <w:p>
            <w:r>
              <w:t>M009</w:t>
            </w:r>
          </w:p>
        </w:tc>
        <w:tc>
          <w:tcPr>
            <w:tcW w:type="dxa" w:w="3389"/>
            <w:tcMar>
              <w:top w:w="80" w:type="dxa"/>
              <w:start w:w="100" w:type="dxa"/>
              <w:bottom w:w="80" w:type="dxa"/>
              <w:end w:w="100" w:type="dxa"/>
            </w:tcMar>
          </w:tcPr>
          <w:p>
            <w:r>
              <w:t>qc_runs, qc_issues, delivery_packages/assets</w:t>
            </w:r>
          </w:p>
        </w:tc>
        <w:tc>
          <w:tcPr>
            <w:tcW w:type="dxa" w:w="3389"/>
            <w:tcMar>
              <w:top w:w="80" w:type="dxa"/>
              <w:start w:w="100" w:type="dxa"/>
              <w:bottom w:w="80" w:type="dxa"/>
              <w:end w:w="100" w:type="dxa"/>
            </w:tcMar>
          </w:tcPr>
          <w:p>
            <w:r>
              <w:t>Release/QC</w:t>
            </w:r>
          </w:p>
        </w:tc>
      </w:tr>
      <w:tr>
        <w:tc>
          <w:tcPr>
            <w:tcW w:type="dxa" w:w="3389"/>
            <w:tcMar>
              <w:top w:w="80" w:type="dxa"/>
              <w:start w:w="100" w:type="dxa"/>
              <w:bottom w:w="80" w:type="dxa"/>
              <w:end w:w="100" w:type="dxa"/>
            </w:tcMar>
          </w:tcPr>
          <w:p>
            <w:r>
              <w:t>M010</w:t>
            </w:r>
          </w:p>
        </w:tc>
        <w:tc>
          <w:tcPr>
            <w:tcW w:type="dxa" w:w="3389"/>
            <w:tcMar>
              <w:top w:w="80" w:type="dxa"/>
              <w:start w:w="100" w:type="dxa"/>
              <w:bottom w:w="80" w:type="dxa"/>
              <w:end w:w="100" w:type="dxa"/>
            </w:tcMar>
          </w:tcPr>
          <w:p>
            <w:r>
              <w:t>analytics/performance tables</w:t>
            </w:r>
          </w:p>
        </w:tc>
        <w:tc>
          <w:tcPr>
            <w:tcW w:type="dxa" w:w="3389"/>
            <w:tcMar>
              <w:top w:w="80" w:type="dxa"/>
              <w:start w:w="100" w:type="dxa"/>
              <w:bottom w:w="80" w:type="dxa"/>
              <w:end w:w="100" w:type="dxa"/>
            </w:tcMar>
          </w:tcPr>
          <w:p>
            <w:r>
              <w:t>Post-MVP learning loop</w:t>
            </w:r>
          </w:p>
        </w:tc>
      </w:tr>
    </w:tbl>
    <w:p>
      <w:r>
        <w:t>Every migration must include indexes for tenant/project scope and foreign keys used by episode/shot retrieval. Use database constraints for invariants that must never be violated, not only service-layer checks.</w:t>
      </w:r>
    </w:p>
    <w:p>
      <w:pPr>
        <w:pStyle w:val="Heading1"/>
      </w:pPr>
      <w:r>
        <w:t>12. Recommended Code Structure</w:t>
      </w:r>
    </w:p>
    <w:p>
      <w:pPr>
        <w:pStyle w:val="CodeBlock"/>
        <w:spacing w:after="120"/>
      </w:pPr>
      <w:r>
        <w:rPr>
          <w:rFonts w:ascii="Consolas" w:hAnsi="Consolas"/>
          <w:sz w:val="17"/>
        </w:rPr>
        <w:t>backend/</w:t>
        <w:br/>
        <w:t xml:space="preserve">  app/vertical_drama/</w:t>
        <w:br/>
        <w:t xml:space="preserve">    api/</w:t>
        <w:br/>
        <w:t xml:space="preserve">    domain/</w:t>
        <w:br/>
        <w:t xml:space="preserve">      ip/</w:t>
        <w:br/>
        <w:t xml:space="preserve">      canon/</w:t>
        <w:br/>
        <w:t xml:space="preserve">      story_bible/</w:t>
        <w:br/>
        <w:t xml:space="preserve">      season/</w:t>
        <w:br/>
        <w:t xml:space="preserve">      episode/</w:t>
        <w:br/>
        <w:t xml:space="preserve">      screenplay/</w:t>
        <w:br/>
        <w:t xml:space="preserve">      production/</w:t>
        <w:br/>
        <w:t xml:space="preserve">      localization/</w:t>
        <w:br/>
        <w:t xml:space="preserve">      qc/</w:t>
        <w:br/>
        <w:t xml:space="preserve">      delivery/</w:t>
        <w:br/>
        <w:t xml:space="preserve">    services/</w:t>
        <w:br/>
        <w:t xml:space="preserve">    repositories/</w:t>
        <w:br/>
        <w:t xml:space="preserve">    schemas/</w:t>
        <w:br/>
        <w:t xml:space="preserve">    events/</w:t>
        <w:br/>
        <w:t xml:space="preserve">    workflows/</w:t>
        <w:br/>
        <w:t xml:space="preserve">    tests/</w:t>
        <w:br/>
        <w:br/>
        <w:t>frontend/</w:t>
        <w:br/>
        <w:t xml:space="preserve">  app/vertical-drama/</w:t>
        <w:br/>
        <w:t xml:space="preserve">    new/</w:t>
        <w:br/>
        <w:t xml:space="preserve">    [projectId]/</w:t>
        <w:br/>
        <w:t xml:space="preserve">      overview/</w:t>
        <w:br/>
        <w:t xml:space="preserve">      ip-vault/</w:t>
        <w:br/>
        <w:t xml:space="preserve">      story-bible/</w:t>
        <w:br/>
        <w:t xml:space="preserve">      characters/</w:t>
        <w:br/>
        <w:t xml:space="preserve">      season/</w:t>
        <w:br/>
        <w:t xml:space="preserve">      episodes/</w:t>
        <w:br/>
        <w:t xml:space="preserve">      production/</w:t>
        <w:br/>
        <w:t xml:space="preserve">      review/</w:t>
        <w:br/>
        <w:t xml:space="preserve">      delivery/</w:t>
        <w:br/>
        <w:t xml:space="preserve">  components/vertical-drama/</w:t>
        <w:br/>
        <w:t xml:space="preserve">  lib/vertical-drama/</w:t>
        <w:br/>
        <w:br/>
        <w:t>shared/</w:t>
        <w:br/>
        <w:t xml:space="preserve">  ai-router/</w:t>
        <w:br/>
        <w:t xml:space="preserve">  assets/</w:t>
        <w:br/>
        <w:t xml:space="preserve">  auth-rbac/</w:t>
        <w:br/>
        <w:t xml:space="preserve">  billing-credits/</w:t>
        <w:br/>
        <w:t xml:space="preserve">  projects/</w:t>
        <w:br/>
        <w:t xml:space="preserve">  audit/</w:t>
        <w:br/>
        <w:t xml:space="preserve">  observability/</w:t>
      </w:r>
    </w:p>
    <w:p>
      <w:r>
        <w:t>Rule: shared services may be imported through stable contracts. Vertical Drama domain code must not reach into another product module’s private tables or internal implementation.</w:t>
      </w:r>
    </w:p>
    <w:p>
      <w:pPr>
        <w:pStyle w:val="Heading1"/>
      </w:pPr>
      <w:r>
        <w:t>13. Required Domain Events and Dependency Rules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Event</w:t>
            </w:r>
          </w:p>
        </w:tc>
        <w:tc>
          <w:tcPr>
            <w:tcW w:type="dxa" w:w="5083"/>
            <w:shd w:fill="D9EAF7"/>
          </w:tcPr>
          <w:p>
            <w:r>
              <w:rPr>
                <w:b/>
              </w:rPr>
              <w:t>Required behavior</w:t>
            </w:r>
          </w:p>
        </w:tc>
      </w:tr>
      <w:tr>
        <w:tc>
          <w:tcPr>
            <w:tcW w:type="dxa" w:w="5083"/>
            <w:tcMar>
              <w:top w:w="80" w:type="dxa"/>
              <w:start w:w="100" w:type="dxa"/>
              <w:bottom w:w="80" w:type="dxa"/>
              <w:end w:w="100" w:type="dxa"/>
            </w:tcMar>
          </w:tcPr>
          <w:p>
            <w:r>
              <w:t>vd.project.created</w:t>
            </w:r>
          </w:p>
        </w:tc>
        <w:tc>
          <w:tcPr>
            <w:tcW w:type="dxa" w:w="5083"/>
            <w:tcMar>
              <w:top w:w="80" w:type="dxa"/>
              <w:start w:w="100" w:type="dxa"/>
              <w:bottom w:w="80" w:type="dxa"/>
              <w:end w:w="100" w:type="dxa"/>
            </w:tcMar>
          </w:tcPr>
          <w:p>
            <w:r>
              <w:t>Initialize domain state and default workflow settings.</w:t>
            </w:r>
          </w:p>
        </w:tc>
      </w:tr>
      <w:tr>
        <w:tc>
          <w:tcPr>
            <w:tcW w:type="dxa" w:w="5083"/>
            <w:tcMar>
              <w:top w:w="80" w:type="dxa"/>
              <w:start w:w="100" w:type="dxa"/>
              <w:bottom w:w="80" w:type="dxa"/>
              <w:end w:w="100" w:type="dxa"/>
            </w:tcMar>
          </w:tcPr>
          <w:p>
            <w:r>
              <w:t>vd.canon.approved</w:t>
            </w:r>
          </w:p>
        </w:tc>
        <w:tc>
          <w:tcPr>
            <w:tcW w:type="dxa" w:w="5083"/>
            <w:tcMar>
              <w:top w:w="80" w:type="dxa"/>
              <w:start w:w="100" w:type="dxa"/>
              <w:bottom w:w="80" w:type="dxa"/>
              <w:end w:w="100" w:type="dxa"/>
            </w:tcMar>
          </w:tcPr>
          <w:p>
            <w:r>
              <w:t>Re-evaluate dependent Story Bible/episode/shot versions.</w:t>
            </w:r>
          </w:p>
        </w:tc>
      </w:tr>
      <w:tr>
        <w:tc>
          <w:tcPr>
            <w:tcW w:type="dxa" w:w="5083"/>
            <w:tcMar>
              <w:top w:w="80" w:type="dxa"/>
              <w:start w:w="100" w:type="dxa"/>
              <w:bottom w:w="80" w:type="dxa"/>
              <w:end w:w="100" w:type="dxa"/>
            </w:tcMar>
          </w:tcPr>
          <w:p>
            <w:r>
              <w:t>vd.canon.superseded</w:t>
            </w:r>
          </w:p>
        </w:tc>
        <w:tc>
          <w:tcPr>
            <w:tcW w:type="dxa" w:w="5083"/>
            <w:tcMar>
              <w:top w:w="80" w:type="dxa"/>
              <w:start w:w="100" w:type="dxa"/>
              <w:bottom w:w="80" w:type="dxa"/>
              <w:end w:w="100" w:type="dxa"/>
            </w:tcMar>
          </w:tcPr>
          <w:p>
            <w:r>
              <w:t>Mark affected dependencies stale; never rewrite locked versions.</w:t>
            </w:r>
          </w:p>
        </w:tc>
      </w:tr>
      <w:tr>
        <w:tc>
          <w:tcPr>
            <w:tcW w:type="dxa" w:w="5083"/>
            <w:tcMar>
              <w:top w:w="80" w:type="dxa"/>
              <w:start w:w="100" w:type="dxa"/>
              <w:bottom w:w="80" w:type="dxa"/>
              <w:end w:w="100" w:type="dxa"/>
            </w:tcMar>
          </w:tcPr>
          <w:p>
            <w:r>
              <w:t>vd.story_bible.approved</w:t>
            </w:r>
          </w:p>
        </w:tc>
        <w:tc>
          <w:tcPr>
            <w:tcW w:type="dxa" w:w="5083"/>
            <w:tcMar>
              <w:top w:w="80" w:type="dxa"/>
              <w:start w:w="100" w:type="dxa"/>
              <w:bottom w:w="80" w:type="dxa"/>
              <w:end w:w="100" w:type="dxa"/>
            </w:tcMar>
          </w:tcPr>
          <w:p>
            <w:r>
              <w:t>Enable season planning against the exact approved version.</w:t>
            </w:r>
          </w:p>
        </w:tc>
      </w:tr>
      <w:tr>
        <w:tc>
          <w:tcPr>
            <w:tcW w:type="dxa" w:w="5083"/>
            <w:tcMar>
              <w:top w:w="80" w:type="dxa"/>
              <w:start w:w="100" w:type="dxa"/>
              <w:bottom w:w="80" w:type="dxa"/>
              <w:end w:w="100" w:type="dxa"/>
            </w:tcMar>
          </w:tcPr>
          <w:p>
            <w:r>
              <w:t>vd.episode.approved</w:t>
            </w:r>
          </w:p>
        </w:tc>
        <w:tc>
          <w:tcPr>
            <w:tcW w:type="dxa" w:w="5083"/>
            <w:tcMar>
              <w:top w:w="80" w:type="dxa"/>
              <w:start w:w="100" w:type="dxa"/>
              <w:bottom w:w="80" w:type="dxa"/>
              <w:end w:w="100" w:type="dxa"/>
            </w:tcMar>
          </w:tcPr>
          <w:p>
            <w:r>
              <w:t>Enable production/découpage for that episode version.</w:t>
            </w:r>
          </w:p>
        </w:tc>
      </w:tr>
      <w:tr>
        <w:tc>
          <w:tcPr>
            <w:tcW w:type="dxa" w:w="5083"/>
            <w:tcMar>
              <w:top w:w="80" w:type="dxa"/>
              <w:start w:w="100" w:type="dxa"/>
              <w:bottom w:w="80" w:type="dxa"/>
              <w:end w:w="100" w:type="dxa"/>
            </w:tcMar>
          </w:tcPr>
          <w:p>
            <w:r>
              <w:t>vd.screenplay.approved</w:t>
            </w:r>
          </w:p>
        </w:tc>
        <w:tc>
          <w:tcPr>
            <w:tcW w:type="dxa" w:w="5083"/>
            <w:tcMar>
              <w:top w:w="80" w:type="dxa"/>
              <w:start w:w="100" w:type="dxa"/>
              <w:bottom w:w="80" w:type="dxa"/>
              <w:end w:w="100" w:type="dxa"/>
            </w:tcMar>
          </w:tcPr>
          <w:p>
            <w:r>
              <w:t>Enable shot generation using exact screenplay version.</w:t>
            </w:r>
          </w:p>
        </w:tc>
      </w:tr>
      <w:tr>
        <w:tc>
          <w:tcPr>
            <w:tcW w:type="dxa" w:w="5083"/>
            <w:tcMar>
              <w:top w:w="80" w:type="dxa"/>
              <w:start w:w="100" w:type="dxa"/>
              <w:bottom w:w="80" w:type="dxa"/>
              <w:end w:w="100" w:type="dxa"/>
            </w:tcMar>
          </w:tcPr>
          <w:p>
            <w:r>
              <w:t>vd.shots.generated</w:t>
            </w:r>
          </w:p>
        </w:tc>
        <w:tc>
          <w:tcPr>
            <w:tcW w:type="dxa" w:w="5083"/>
            <w:tcMar>
              <w:top w:w="80" w:type="dxa"/>
              <w:start w:w="100" w:type="dxa"/>
              <w:bottom w:w="80" w:type="dxa"/>
              <w:end w:w="100" w:type="dxa"/>
            </w:tcMar>
          </w:tcPr>
          <w:p>
            <w:r>
              <w:t>Enable media-generation readiness checks.</w:t>
            </w:r>
          </w:p>
        </w:tc>
      </w:tr>
      <w:tr>
        <w:tc>
          <w:tcPr>
            <w:tcW w:type="dxa" w:w="5083"/>
            <w:tcMar>
              <w:top w:w="80" w:type="dxa"/>
              <w:start w:w="100" w:type="dxa"/>
              <w:bottom w:w="80" w:type="dxa"/>
              <w:end w:w="100" w:type="dxa"/>
            </w:tcMar>
          </w:tcPr>
          <w:p>
            <w:r>
              <w:t>vd.asset.generated</w:t>
            </w:r>
          </w:p>
        </w:tc>
        <w:tc>
          <w:tcPr>
            <w:tcW w:type="dxa" w:w="5083"/>
            <w:tcMar>
              <w:top w:w="80" w:type="dxa"/>
              <w:start w:w="100" w:type="dxa"/>
              <w:bottom w:w="80" w:type="dxa"/>
              <w:end w:w="100" w:type="dxa"/>
            </w:tcMar>
          </w:tcPr>
          <w:p>
            <w:r>
              <w:t>Persist lineage/cost and update shot status.</w:t>
            </w:r>
          </w:p>
        </w:tc>
      </w:tr>
      <w:tr>
        <w:tc>
          <w:tcPr>
            <w:tcW w:type="dxa" w:w="5083"/>
            <w:tcMar>
              <w:top w:w="80" w:type="dxa"/>
              <w:start w:w="100" w:type="dxa"/>
              <w:bottom w:w="80" w:type="dxa"/>
              <w:end w:w="100" w:type="dxa"/>
            </w:tcMar>
          </w:tcPr>
          <w:p>
            <w:r>
              <w:t>vd.episode.mastered</w:t>
            </w:r>
          </w:p>
        </w:tc>
        <w:tc>
          <w:tcPr>
            <w:tcW w:type="dxa" w:w="5083"/>
            <w:tcMar>
              <w:top w:w="80" w:type="dxa"/>
              <w:start w:w="100" w:type="dxa"/>
              <w:bottom w:w="80" w:type="dxa"/>
              <w:end w:w="100" w:type="dxa"/>
            </w:tcMar>
          </w:tcPr>
          <w:p>
            <w:r>
              <w:t>Enable QC and localization/delivery workflows.</w:t>
            </w:r>
          </w:p>
        </w:tc>
      </w:tr>
      <w:tr>
        <w:tc>
          <w:tcPr>
            <w:tcW w:type="dxa" w:w="5083"/>
            <w:tcMar>
              <w:top w:w="80" w:type="dxa"/>
              <w:start w:w="100" w:type="dxa"/>
              <w:bottom w:w="80" w:type="dxa"/>
              <w:end w:w="100" w:type="dxa"/>
            </w:tcMar>
          </w:tcPr>
          <w:p>
            <w:r>
              <w:t>vd.qc.passed</w:t>
            </w:r>
          </w:p>
        </w:tc>
        <w:tc>
          <w:tcPr>
            <w:tcW w:type="dxa" w:w="5083"/>
            <w:tcMar>
              <w:top w:w="80" w:type="dxa"/>
              <w:start w:w="100" w:type="dxa"/>
              <w:bottom w:w="80" w:type="dxa"/>
              <w:end w:w="100" w:type="dxa"/>
            </w:tcMar>
          </w:tcPr>
          <w:p>
            <w:r>
              <w:t>Enable delivery-ready transition.</w:t>
            </w:r>
          </w:p>
        </w:tc>
      </w:tr>
      <w:tr>
        <w:tc>
          <w:tcPr>
            <w:tcW w:type="dxa" w:w="5083"/>
            <w:tcMar>
              <w:top w:w="80" w:type="dxa"/>
              <w:start w:w="100" w:type="dxa"/>
              <w:bottom w:w="80" w:type="dxa"/>
              <w:end w:w="100" w:type="dxa"/>
            </w:tcMar>
          </w:tcPr>
          <w:p>
            <w:r>
              <w:t>vd.delivery.ready</w:t>
            </w:r>
          </w:p>
        </w:tc>
        <w:tc>
          <w:tcPr>
            <w:tcW w:type="dxa" w:w="5083"/>
            <w:tcMar>
              <w:top w:w="80" w:type="dxa"/>
              <w:start w:w="100" w:type="dxa"/>
              <w:bottom w:w="80" w:type="dxa"/>
              <w:end w:w="100" w:type="dxa"/>
            </w:tcMar>
          </w:tcPr>
          <w:p>
            <w:r>
              <w:t>Freeze package manifest/checksums for export.</w:t>
            </w:r>
          </w:p>
        </w:tc>
      </w:tr>
    </w:tbl>
    <w:p>
      <w:pPr>
        <w:pStyle w:val="Heading1"/>
      </w:pPr>
      <w:r>
        <w:t>14. AI Workflow Registry — Initial Keys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Pr>
          <w:p>
            <w:r>
              <w:rPr>
                <w:b/>
              </w:rPr>
              <w:t>Workflow key</w:t>
            </w:r>
          </w:p>
        </w:tc>
        <w:tc>
          <w:tcPr>
            <w:tcW w:type="dxa" w:w="3389"/>
            <w:shd w:fill="1F4E78"/>
          </w:tcPr>
          <w:p>
            <w:r>
              <w:rPr>
                <w:b/>
              </w:rPr>
              <w:t>Capability</w:t>
            </w:r>
          </w:p>
        </w:tc>
        <w:tc>
          <w:tcPr>
            <w:tcW w:type="dxa" w:w="3389"/>
            <w:shd w:fill="1F4E78"/>
          </w:tcPr>
          <w:p>
            <w:r>
              <w:rPr>
                <w:b/>
              </w:rPr>
              <w:t>Output</w:t>
            </w:r>
          </w:p>
        </w:tc>
      </w:tr>
      <w:tr>
        <w:tc>
          <w:tcPr>
            <w:tcW w:type="dxa" w:w="3389"/>
            <w:tcMar>
              <w:top w:w="80" w:type="dxa"/>
              <w:start w:w="100" w:type="dxa"/>
              <w:bottom w:w="80" w:type="dxa"/>
              <w:end w:w="100" w:type="dxa"/>
            </w:tcMar>
          </w:tcPr>
          <w:p>
            <w:r>
              <w:t>vd.concept.generate</w:t>
            </w:r>
          </w:p>
        </w:tc>
        <w:tc>
          <w:tcPr>
            <w:tcW w:type="dxa" w:w="3389"/>
            <w:tcMar>
              <w:top w:w="80" w:type="dxa"/>
              <w:start w:w="100" w:type="dxa"/>
              <w:bottom w:w="80" w:type="dxa"/>
              <w:end w:w="100" w:type="dxa"/>
            </w:tcMar>
          </w:tcPr>
          <w:p>
            <w:r>
              <w:t>LLM</w:t>
            </w:r>
          </w:p>
        </w:tc>
        <w:tc>
          <w:tcPr>
            <w:tcW w:type="dxa" w:w="3389"/>
            <w:tcMar>
              <w:top w:w="80" w:type="dxa"/>
              <w:start w:w="100" w:type="dxa"/>
              <w:bottom w:w="80" w:type="dxa"/>
              <w:end w:w="100" w:type="dxa"/>
            </w:tcMar>
          </w:tcPr>
          <w:p>
            <w:r>
              <w:t>Structured concept candidates</w:t>
            </w:r>
          </w:p>
        </w:tc>
      </w:tr>
      <w:tr>
        <w:tc>
          <w:tcPr>
            <w:tcW w:type="dxa" w:w="3389"/>
            <w:tcMar>
              <w:top w:w="80" w:type="dxa"/>
              <w:start w:w="100" w:type="dxa"/>
              <w:bottom w:w="80" w:type="dxa"/>
              <w:end w:w="100" w:type="dxa"/>
            </w:tcMar>
          </w:tcPr>
          <w:p>
            <w:r>
              <w:t>vd.story_bible.generate</w:t>
            </w:r>
          </w:p>
        </w:tc>
        <w:tc>
          <w:tcPr>
            <w:tcW w:type="dxa" w:w="3389"/>
            <w:tcMar>
              <w:top w:w="80" w:type="dxa"/>
              <w:start w:w="100" w:type="dxa"/>
              <w:bottom w:w="80" w:type="dxa"/>
              <w:end w:w="100" w:type="dxa"/>
            </w:tcMar>
          </w:tcPr>
          <w:p>
            <w:r>
              <w:t>LLM</w:t>
            </w:r>
          </w:p>
        </w:tc>
        <w:tc>
          <w:tcPr>
            <w:tcW w:type="dxa" w:w="3389"/>
            <w:tcMar>
              <w:top w:w="80" w:type="dxa"/>
              <w:start w:w="100" w:type="dxa"/>
              <w:bottom w:w="80" w:type="dxa"/>
              <w:end w:w="100" w:type="dxa"/>
            </w:tcMar>
          </w:tcPr>
          <w:p>
            <w:r>
              <w:t>World/character/tone structured draft</w:t>
            </w:r>
          </w:p>
        </w:tc>
      </w:tr>
      <w:tr>
        <w:tc>
          <w:tcPr>
            <w:tcW w:type="dxa" w:w="3389"/>
            <w:tcMar>
              <w:top w:w="80" w:type="dxa"/>
              <w:start w:w="100" w:type="dxa"/>
              <w:bottom w:w="80" w:type="dxa"/>
              <w:end w:w="100" w:type="dxa"/>
            </w:tcMar>
          </w:tcPr>
          <w:p>
            <w:r>
              <w:t>vd.canon.conflict_check</w:t>
            </w:r>
          </w:p>
        </w:tc>
        <w:tc>
          <w:tcPr>
            <w:tcW w:type="dxa" w:w="3389"/>
            <w:tcMar>
              <w:top w:w="80" w:type="dxa"/>
              <w:start w:w="100" w:type="dxa"/>
              <w:bottom w:w="80" w:type="dxa"/>
              <w:end w:w="100" w:type="dxa"/>
            </w:tcMar>
          </w:tcPr>
          <w:p>
            <w:r>
              <w:t>LLM/rules</w:t>
            </w:r>
          </w:p>
        </w:tc>
        <w:tc>
          <w:tcPr>
            <w:tcW w:type="dxa" w:w="3389"/>
            <w:tcMar>
              <w:top w:w="80" w:type="dxa"/>
              <w:start w:w="100" w:type="dxa"/>
              <w:bottom w:w="80" w:type="dxa"/>
              <w:end w:w="100" w:type="dxa"/>
            </w:tcMar>
          </w:tcPr>
          <w:p>
            <w:r>
              <w:t>Contradiction detection</w:t>
            </w:r>
          </w:p>
        </w:tc>
      </w:tr>
      <w:tr>
        <w:tc>
          <w:tcPr>
            <w:tcW w:type="dxa" w:w="3389"/>
            <w:tcMar>
              <w:top w:w="80" w:type="dxa"/>
              <w:start w:w="100" w:type="dxa"/>
              <w:bottom w:w="80" w:type="dxa"/>
              <w:end w:w="100" w:type="dxa"/>
            </w:tcMar>
          </w:tcPr>
          <w:p>
            <w:r>
              <w:t>vd.season.architecture</w:t>
            </w:r>
          </w:p>
        </w:tc>
        <w:tc>
          <w:tcPr>
            <w:tcW w:type="dxa" w:w="3389"/>
            <w:tcMar>
              <w:top w:w="80" w:type="dxa"/>
              <w:start w:w="100" w:type="dxa"/>
              <w:bottom w:w="80" w:type="dxa"/>
              <w:end w:w="100" w:type="dxa"/>
            </w:tcMar>
          </w:tcPr>
          <w:p>
            <w:r>
              <w:t>LLM</w:t>
            </w:r>
          </w:p>
        </w:tc>
        <w:tc>
          <w:tcPr>
            <w:tcW w:type="dxa" w:w="3389"/>
            <w:tcMar>
              <w:top w:w="80" w:type="dxa"/>
              <w:start w:w="100" w:type="dxa"/>
              <w:bottom w:w="80" w:type="dxa"/>
              <w:end w:w="100" w:type="dxa"/>
            </w:tcMar>
          </w:tcPr>
          <w:p>
            <w:r>
              <w:t>Season arc + episode grid</w:t>
            </w:r>
          </w:p>
        </w:tc>
      </w:tr>
      <w:tr>
        <w:tc>
          <w:tcPr>
            <w:tcW w:type="dxa" w:w="3389"/>
            <w:tcMar>
              <w:top w:w="80" w:type="dxa"/>
              <w:start w:w="100" w:type="dxa"/>
              <w:bottom w:w="80" w:type="dxa"/>
              <w:end w:w="100" w:type="dxa"/>
            </w:tcMar>
          </w:tcPr>
          <w:p>
            <w:r>
              <w:t>vd.episode.outline</w:t>
            </w:r>
          </w:p>
        </w:tc>
        <w:tc>
          <w:tcPr>
            <w:tcW w:type="dxa" w:w="3389"/>
            <w:tcMar>
              <w:top w:w="80" w:type="dxa"/>
              <w:start w:w="100" w:type="dxa"/>
              <w:bottom w:w="80" w:type="dxa"/>
              <w:end w:w="100" w:type="dxa"/>
            </w:tcMar>
          </w:tcPr>
          <w:p>
            <w:r>
              <w:t>LLM</w:t>
            </w:r>
          </w:p>
        </w:tc>
        <w:tc>
          <w:tcPr>
            <w:tcW w:type="dxa" w:w="3389"/>
            <w:tcMar>
              <w:top w:w="80" w:type="dxa"/>
              <w:start w:w="100" w:type="dxa"/>
              <w:bottom w:w="80" w:type="dxa"/>
              <w:end w:w="100" w:type="dxa"/>
            </w:tcMar>
          </w:tcPr>
          <w:p>
            <w:r>
              <w:t>Episode objective/beats/hook/cliffhanger</w:t>
            </w:r>
          </w:p>
        </w:tc>
      </w:tr>
      <w:tr>
        <w:tc>
          <w:tcPr>
            <w:tcW w:type="dxa" w:w="3389"/>
            <w:tcMar>
              <w:top w:w="80" w:type="dxa"/>
              <w:start w:w="100" w:type="dxa"/>
              <w:bottom w:w="80" w:type="dxa"/>
              <w:end w:w="100" w:type="dxa"/>
            </w:tcMar>
          </w:tcPr>
          <w:p>
            <w:r>
              <w:t>vd.screenplay.generate</w:t>
            </w:r>
          </w:p>
        </w:tc>
        <w:tc>
          <w:tcPr>
            <w:tcW w:type="dxa" w:w="3389"/>
            <w:tcMar>
              <w:top w:w="80" w:type="dxa"/>
              <w:start w:w="100" w:type="dxa"/>
              <w:bottom w:w="80" w:type="dxa"/>
              <w:end w:w="100" w:type="dxa"/>
            </w:tcMar>
          </w:tcPr>
          <w:p>
            <w:r>
              <w:t>LLM</w:t>
            </w:r>
          </w:p>
        </w:tc>
        <w:tc>
          <w:tcPr>
            <w:tcW w:type="dxa" w:w="3389"/>
            <w:tcMar>
              <w:top w:w="80" w:type="dxa"/>
              <w:start w:w="100" w:type="dxa"/>
              <w:bottom w:w="80" w:type="dxa"/>
              <w:end w:w="100" w:type="dxa"/>
            </w:tcMar>
          </w:tcPr>
          <w:p>
            <w:r>
              <w:t>Scene/dialogue screenplay</w:t>
            </w:r>
          </w:p>
        </w:tc>
      </w:tr>
      <w:tr>
        <w:tc>
          <w:tcPr>
            <w:tcW w:type="dxa" w:w="3389"/>
            <w:tcMar>
              <w:top w:w="80" w:type="dxa"/>
              <w:start w:w="100" w:type="dxa"/>
              <w:bottom w:w="80" w:type="dxa"/>
              <w:end w:w="100" w:type="dxa"/>
            </w:tcMar>
          </w:tcPr>
          <w:p>
            <w:r>
              <w:t>vd.episode.editorial_score</w:t>
            </w:r>
          </w:p>
        </w:tc>
        <w:tc>
          <w:tcPr>
            <w:tcW w:type="dxa" w:w="3389"/>
            <w:tcMar>
              <w:top w:w="80" w:type="dxa"/>
              <w:start w:w="100" w:type="dxa"/>
              <w:bottom w:w="80" w:type="dxa"/>
              <w:end w:w="100" w:type="dxa"/>
            </w:tcMar>
          </w:tcPr>
          <w:p>
            <w:r>
              <w:t>LLM/rules</w:t>
            </w:r>
          </w:p>
        </w:tc>
        <w:tc>
          <w:tcPr>
            <w:tcW w:type="dxa" w:w="3389"/>
            <w:tcMar>
              <w:top w:w="80" w:type="dxa"/>
              <w:start w:w="100" w:type="dxa"/>
              <w:bottom w:w="80" w:type="dxa"/>
              <w:end w:w="100" w:type="dxa"/>
            </w:tcMar>
          </w:tcPr>
          <w:p>
            <w:r>
              <w:t>Hook/pacing/cliffhanger rubric</w:t>
            </w:r>
          </w:p>
        </w:tc>
      </w:tr>
      <w:tr>
        <w:tc>
          <w:tcPr>
            <w:tcW w:type="dxa" w:w="3389"/>
            <w:tcMar>
              <w:top w:w="80" w:type="dxa"/>
              <w:start w:w="100" w:type="dxa"/>
              <w:bottom w:w="80" w:type="dxa"/>
              <w:end w:w="100" w:type="dxa"/>
            </w:tcMar>
          </w:tcPr>
          <w:p>
            <w:r>
              <w:t>vd.decoupage.generate</w:t>
            </w:r>
          </w:p>
        </w:tc>
        <w:tc>
          <w:tcPr>
            <w:tcW w:type="dxa" w:w="3389"/>
            <w:tcMar>
              <w:top w:w="80" w:type="dxa"/>
              <w:start w:w="100" w:type="dxa"/>
              <w:bottom w:w="80" w:type="dxa"/>
              <w:end w:w="100" w:type="dxa"/>
            </w:tcMar>
          </w:tcPr>
          <w:p>
            <w:r>
              <w:t>LLM</w:t>
            </w:r>
          </w:p>
        </w:tc>
        <w:tc>
          <w:tcPr>
            <w:tcW w:type="dxa" w:w="3389"/>
            <w:tcMar>
              <w:top w:w="80" w:type="dxa"/>
              <w:start w:w="100" w:type="dxa"/>
              <w:bottom w:w="80" w:type="dxa"/>
              <w:end w:w="100" w:type="dxa"/>
            </w:tcMar>
          </w:tcPr>
          <w:p>
            <w:r>
              <w:t>9:16 scene/shot breakdown</w:t>
            </w:r>
          </w:p>
        </w:tc>
      </w:tr>
      <w:tr>
        <w:tc>
          <w:tcPr>
            <w:tcW w:type="dxa" w:w="3389"/>
            <w:tcMar>
              <w:top w:w="80" w:type="dxa"/>
              <w:start w:w="100" w:type="dxa"/>
              <w:bottom w:w="80" w:type="dxa"/>
              <w:end w:w="100" w:type="dxa"/>
            </w:tcMar>
          </w:tcPr>
          <w:p>
            <w:r>
              <w:t>vd.shot.image</w:t>
            </w:r>
          </w:p>
        </w:tc>
        <w:tc>
          <w:tcPr>
            <w:tcW w:type="dxa" w:w="3389"/>
            <w:tcMar>
              <w:top w:w="80" w:type="dxa"/>
              <w:start w:w="100" w:type="dxa"/>
              <w:bottom w:w="80" w:type="dxa"/>
              <w:end w:w="100" w:type="dxa"/>
            </w:tcMar>
          </w:tcPr>
          <w:p>
            <w:r>
              <w:t>image</w:t>
            </w:r>
          </w:p>
        </w:tc>
        <w:tc>
          <w:tcPr>
            <w:tcW w:type="dxa" w:w="3389"/>
            <w:tcMar>
              <w:top w:w="80" w:type="dxa"/>
              <w:start w:w="100" w:type="dxa"/>
              <w:bottom w:w="80" w:type="dxa"/>
              <w:end w:w="100" w:type="dxa"/>
            </w:tcMar>
          </w:tcPr>
          <w:p>
            <w:r>
              <w:t>Reference-constrained still/plate</w:t>
            </w:r>
          </w:p>
        </w:tc>
      </w:tr>
      <w:tr>
        <w:tc>
          <w:tcPr>
            <w:tcW w:type="dxa" w:w="3389"/>
            <w:tcMar>
              <w:top w:w="80" w:type="dxa"/>
              <w:start w:w="100" w:type="dxa"/>
              <w:bottom w:w="80" w:type="dxa"/>
              <w:end w:w="100" w:type="dxa"/>
            </w:tcMar>
          </w:tcPr>
          <w:p>
            <w:r>
              <w:t>vd.shot.video</w:t>
            </w:r>
          </w:p>
        </w:tc>
        <w:tc>
          <w:tcPr>
            <w:tcW w:type="dxa" w:w="3389"/>
            <w:tcMar>
              <w:top w:w="80" w:type="dxa"/>
              <w:start w:w="100" w:type="dxa"/>
              <w:bottom w:w="80" w:type="dxa"/>
              <w:end w:w="100" w:type="dxa"/>
            </w:tcMar>
          </w:tcPr>
          <w:p>
            <w:r>
              <w:t>video</w:t>
            </w:r>
          </w:p>
        </w:tc>
        <w:tc>
          <w:tcPr>
            <w:tcW w:type="dxa" w:w="3389"/>
            <w:tcMar>
              <w:top w:w="80" w:type="dxa"/>
              <w:start w:w="100" w:type="dxa"/>
              <w:bottom w:w="80" w:type="dxa"/>
              <w:end w:w="100" w:type="dxa"/>
            </w:tcMar>
          </w:tcPr>
          <w:p>
            <w:r>
              <w:t>Reference-constrained video shot</w:t>
            </w:r>
          </w:p>
        </w:tc>
      </w:tr>
      <w:tr>
        <w:tc>
          <w:tcPr>
            <w:tcW w:type="dxa" w:w="3389"/>
            <w:tcMar>
              <w:top w:w="80" w:type="dxa"/>
              <w:start w:w="100" w:type="dxa"/>
              <w:bottom w:w="80" w:type="dxa"/>
              <w:end w:w="100" w:type="dxa"/>
            </w:tcMar>
          </w:tcPr>
          <w:p>
            <w:r>
              <w:t>vd.dialogue.voice</w:t>
            </w:r>
          </w:p>
        </w:tc>
        <w:tc>
          <w:tcPr>
            <w:tcW w:type="dxa" w:w="3389"/>
            <w:tcMar>
              <w:top w:w="80" w:type="dxa"/>
              <w:start w:w="100" w:type="dxa"/>
              <w:bottom w:w="80" w:type="dxa"/>
              <w:end w:w="100" w:type="dxa"/>
            </w:tcMar>
          </w:tcPr>
          <w:p>
            <w:r>
              <w:t>speech</w:t>
            </w:r>
          </w:p>
        </w:tc>
        <w:tc>
          <w:tcPr>
            <w:tcW w:type="dxa" w:w="3389"/>
            <w:tcMar>
              <w:top w:w="80" w:type="dxa"/>
              <w:start w:w="100" w:type="dxa"/>
              <w:bottom w:w="80" w:type="dxa"/>
              <w:end w:w="100" w:type="dxa"/>
            </w:tcMar>
          </w:tcPr>
          <w:p>
            <w:r>
              <w:t>Voice generation/dubbing</w:t>
            </w:r>
          </w:p>
        </w:tc>
      </w:tr>
      <w:tr>
        <w:tc>
          <w:tcPr>
            <w:tcW w:type="dxa" w:w="3389"/>
            <w:tcMar>
              <w:top w:w="80" w:type="dxa"/>
              <w:start w:w="100" w:type="dxa"/>
              <w:bottom w:w="80" w:type="dxa"/>
              <w:end w:w="100" w:type="dxa"/>
            </w:tcMar>
          </w:tcPr>
          <w:p>
            <w:r>
              <w:t>vd.localization.translate</w:t>
            </w:r>
          </w:p>
        </w:tc>
        <w:tc>
          <w:tcPr>
            <w:tcW w:type="dxa" w:w="3389"/>
            <w:tcMar>
              <w:top w:w="80" w:type="dxa"/>
              <w:start w:w="100" w:type="dxa"/>
              <w:bottom w:w="80" w:type="dxa"/>
              <w:end w:w="100" w:type="dxa"/>
            </w:tcMar>
          </w:tcPr>
          <w:p>
            <w:r>
              <w:t>LLM</w:t>
            </w:r>
          </w:p>
        </w:tc>
        <w:tc>
          <w:tcPr>
            <w:tcW w:type="dxa" w:w="3389"/>
            <w:tcMar>
              <w:top w:w="80" w:type="dxa"/>
              <w:start w:w="100" w:type="dxa"/>
              <w:bottom w:w="80" w:type="dxa"/>
              <w:end w:w="100" w:type="dxa"/>
            </w:tcMar>
          </w:tcPr>
          <w:p>
            <w:r>
              <w:t>Translation</w:t>
            </w:r>
          </w:p>
        </w:tc>
      </w:tr>
      <w:tr>
        <w:tc>
          <w:tcPr>
            <w:tcW w:type="dxa" w:w="3389"/>
            <w:tcMar>
              <w:top w:w="80" w:type="dxa"/>
              <w:start w:w="100" w:type="dxa"/>
              <w:bottom w:w="80" w:type="dxa"/>
              <w:end w:w="100" w:type="dxa"/>
            </w:tcMar>
          </w:tcPr>
          <w:p>
            <w:r>
              <w:t>vd.localization.adapt</w:t>
            </w:r>
          </w:p>
        </w:tc>
        <w:tc>
          <w:tcPr>
            <w:tcW w:type="dxa" w:w="3389"/>
            <w:tcMar>
              <w:top w:w="80" w:type="dxa"/>
              <w:start w:w="100" w:type="dxa"/>
              <w:bottom w:w="80" w:type="dxa"/>
              <w:end w:w="100" w:type="dxa"/>
            </w:tcMar>
          </w:tcPr>
          <w:p>
            <w:r>
              <w:t>LLM</w:t>
            </w:r>
          </w:p>
        </w:tc>
        <w:tc>
          <w:tcPr>
            <w:tcW w:type="dxa" w:w="3389"/>
            <w:tcMar>
              <w:top w:w="80" w:type="dxa"/>
              <w:start w:w="100" w:type="dxa"/>
              <w:bottom w:w="80" w:type="dxa"/>
              <w:end w:w="100" w:type="dxa"/>
            </w:tcMar>
          </w:tcPr>
          <w:p>
            <w:r>
              <w:t>Cultural adaptation</w:t>
            </w:r>
          </w:p>
        </w:tc>
      </w:tr>
      <w:tr>
        <w:tc>
          <w:tcPr>
            <w:tcW w:type="dxa" w:w="3389"/>
            <w:tcMar>
              <w:top w:w="80" w:type="dxa"/>
              <w:start w:w="100" w:type="dxa"/>
              <w:bottom w:w="80" w:type="dxa"/>
              <w:end w:w="100" w:type="dxa"/>
            </w:tcMar>
          </w:tcPr>
          <w:p>
            <w:r>
              <w:t>vd.qc.visual</w:t>
            </w:r>
          </w:p>
        </w:tc>
        <w:tc>
          <w:tcPr>
            <w:tcW w:type="dxa" w:w="3389"/>
            <w:tcMar>
              <w:top w:w="80" w:type="dxa"/>
              <w:start w:w="100" w:type="dxa"/>
              <w:bottom w:w="80" w:type="dxa"/>
              <w:end w:w="100" w:type="dxa"/>
            </w:tcMar>
          </w:tcPr>
          <w:p>
            <w:r>
              <w:t>vision</w:t>
            </w:r>
          </w:p>
        </w:tc>
        <w:tc>
          <w:tcPr>
            <w:tcW w:type="dxa" w:w="3389"/>
            <w:tcMar>
              <w:top w:w="80" w:type="dxa"/>
              <w:start w:w="100" w:type="dxa"/>
              <w:bottom w:w="80" w:type="dxa"/>
              <w:end w:w="100" w:type="dxa"/>
            </w:tcMar>
          </w:tcPr>
          <w:p>
            <w:r>
              <w:t>Visual/continuity review</w:t>
            </w:r>
          </w:p>
        </w:tc>
      </w:tr>
      <w:tr>
        <w:tc>
          <w:tcPr>
            <w:tcW w:type="dxa" w:w="3389"/>
            <w:tcMar>
              <w:top w:w="80" w:type="dxa"/>
              <w:start w:w="100" w:type="dxa"/>
              <w:bottom w:w="80" w:type="dxa"/>
              <w:end w:w="100" w:type="dxa"/>
            </w:tcMar>
          </w:tcPr>
          <w:p>
            <w:r>
              <w:t>vd.qc.editorial</w:t>
            </w:r>
          </w:p>
        </w:tc>
        <w:tc>
          <w:tcPr>
            <w:tcW w:type="dxa" w:w="3389"/>
            <w:tcMar>
              <w:top w:w="80" w:type="dxa"/>
              <w:start w:w="100" w:type="dxa"/>
              <w:bottom w:w="80" w:type="dxa"/>
              <w:end w:w="100" w:type="dxa"/>
            </w:tcMar>
          </w:tcPr>
          <w:p>
            <w:r>
              <w:t>LLM/vision</w:t>
            </w:r>
          </w:p>
        </w:tc>
        <w:tc>
          <w:tcPr>
            <w:tcW w:type="dxa" w:w="3389"/>
            <w:tcMar>
              <w:top w:w="80" w:type="dxa"/>
              <w:start w:w="100" w:type="dxa"/>
              <w:bottom w:w="80" w:type="dxa"/>
              <w:end w:w="100" w:type="dxa"/>
            </w:tcMar>
          </w:tcPr>
          <w:p>
            <w:r>
              <w:t>Story/editorial warnings</w:t>
            </w:r>
          </w:p>
        </w:tc>
      </w:tr>
    </w:tbl>
    <w:p>
      <w:r>
        <w:t>Model/provider mappings must be managed in the shared registry/admin layer. Domain records should store the resolved provider/model used for a run, but business logic must request capabilities/workflows rather than vendor names.</w:t>
      </w:r>
    </w:p>
    <w:p>
      <w:pPr>
        <w:pStyle w:val="Heading1"/>
      </w:pPr>
      <w:r>
        <w:t>15. Frontend Build Order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Order</w:t>
            </w:r>
          </w:p>
        </w:tc>
        <w:tc>
          <w:tcPr>
            <w:tcW w:type="dxa" w:w="3389"/>
            <w:shd w:fill="D9EAF7"/>
          </w:tcPr>
          <w:p>
            <w:r>
              <w:rPr>
                <w:b/>
              </w:rPr>
              <w:t>Surface</w:t>
            </w:r>
          </w:p>
        </w:tc>
        <w:tc>
          <w:tcPr>
            <w:tcW w:type="dxa" w:w="3389"/>
            <w:shd w:fill="D9EAF7"/>
          </w:tcPr>
          <w:p>
            <w:r>
              <w:rPr>
                <w:b/>
              </w:rPr>
              <w:t>Must include</w:t>
            </w:r>
          </w:p>
        </w:tc>
      </w:tr>
      <w:tr>
        <w:tc>
          <w:tcPr>
            <w:tcW w:type="dxa" w:w="3389"/>
            <w:tcMar>
              <w:top w:w="80" w:type="dxa"/>
              <w:start w:w="100" w:type="dxa"/>
              <w:bottom w:w="80" w:type="dxa"/>
              <w:end w:w="100" w:type="dxa"/>
            </w:tcMar>
          </w:tcPr>
          <w:p>
            <w:r>
              <w:t>1</w:t>
            </w:r>
          </w:p>
        </w:tc>
        <w:tc>
          <w:tcPr>
            <w:tcW w:type="dxa" w:w="3389"/>
            <w:tcMar>
              <w:top w:w="80" w:type="dxa"/>
              <w:start w:w="100" w:type="dxa"/>
              <w:bottom w:w="80" w:type="dxa"/>
              <w:end w:w="100" w:type="dxa"/>
            </w:tcMar>
          </w:tcPr>
          <w:p>
            <w:r>
              <w:t>Product route shell</w:t>
            </w:r>
          </w:p>
        </w:tc>
        <w:tc>
          <w:tcPr>
            <w:tcW w:type="dxa" w:w="3389"/>
            <w:tcMar>
              <w:top w:w="80" w:type="dxa"/>
              <w:start w:w="100" w:type="dxa"/>
              <w:bottom w:w="80" w:type="dxa"/>
              <w:end w:w="100" w:type="dxa"/>
            </w:tcMar>
          </w:tcPr>
          <w:p>
            <w:r>
              <w:t>Navigation, project picker, entitlement, empty/loading/error/RTL states.</w:t>
            </w:r>
          </w:p>
        </w:tc>
      </w:tr>
      <w:tr>
        <w:tc>
          <w:tcPr>
            <w:tcW w:type="dxa" w:w="3389"/>
            <w:tcMar>
              <w:top w:w="80" w:type="dxa"/>
              <w:start w:w="100" w:type="dxa"/>
              <w:bottom w:w="80" w:type="dxa"/>
              <w:end w:w="100" w:type="dxa"/>
            </w:tcMar>
          </w:tcPr>
          <w:p>
            <w:r>
              <w:t>2</w:t>
            </w:r>
          </w:p>
        </w:tc>
        <w:tc>
          <w:tcPr>
            <w:tcW w:type="dxa" w:w="3389"/>
            <w:tcMar>
              <w:top w:w="80" w:type="dxa"/>
              <w:start w:w="100" w:type="dxa"/>
              <w:bottom w:w="80" w:type="dxa"/>
              <w:end w:w="100" w:type="dxa"/>
            </w:tcMar>
          </w:tcPr>
          <w:p>
            <w:r>
              <w:t>Project creation wizard</w:t>
            </w:r>
          </w:p>
        </w:tc>
        <w:tc>
          <w:tcPr>
            <w:tcW w:type="dxa" w:w="3389"/>
            <w:tcMar>
              <w:top w:w="80" w:type="dxa"/>
              <w:start w:w="100" w:type="dxa"/>
              <w:bottom w:w="80" w:type="dxa"/>
              <w:end w:w="100" w:type="dxa"/>
            </w:tcMar>
          </w:tcPr>
          <w:p>
            <w:r>
              <w:t>Idea/import/generate path; language and production mode.</w:t>
            </w:r>
          </w:p>
        </w:tc>
      </w:tr>
      <w:tr>
        <w:tc>
          <w:tcPr>
            <w:tcW w:type="dxa" w:w="3389"/>
            <w:tcMar>
              <w:top w:w="80" w:type="dxa"/>
              <w:start w:w="100" w:type="dxa"/>
              <w:bottom w:w="80" w:type="dxa"/>
              <w:end w:w="100" w:type="dxa"/>
            </w:tcMar>
          </w:tcPr>
          <w:p>
            <w:r>
              <w:t>3</w:t>
            </w:r>
          </w:p>
        </w:tc>
        <w:tc>
          <w:tcPr>
            <w:tcW w:type="dxa" w:w="3389"/>
            <w:tcMar>
              <w:top w:w="80" w:type="dxa"/>
              <w:start w:w="100" w:type="dxa"/>
              <w:bottom w:w="80" w:type="dxa"/>
              <w:end w:w="100" w:type="dxa"/>
            </w:tcMar>
          </w:tcPr>
          <w:p>
            <w:r>
              <w:t>IP Vault</w:t>
            </w:r>
          </w:p>
        </w:tc>
        <w:tc>
          <w:tcPr>
            <w:tcW w:type="dxa" w:w="3389"/>
            <w:tcMar>
              <w:top w:w="80" w:type="dxa"/>
              <w:start w:w="100" w:type="dxa"/>
              <w:bottom w:w="80" w:type="dxa"/>
              <w:end w:w="100" w:type="dxa"/>
            </w:tcMar>
          </w:tcPr>
          <w:p>
            <w:r>
              <w:t>Rights, contributors, provenance.</w:t>
            </w:r>
          </w:p>
        </w:tc>
      </w:tr>
      <w:tr>
        <w:tc>
          <w:tcPr>
            <w:tcW w:type="dxa" w:w="3389"/>
            <w:tcMar>
              <w:top w:w="80" w:type="dxa"/>
              <w:start w:w="100" w:type="dxa"/>
              <w:bottom w:w="80" w:type="dxa"/>
              <w:end w:w="100" w:type="dxa"/>
            </w:tcMar>
          </w:tcPr>
          <w:p>
            <w:r>
              <w:t>4</w:t>
            </w:r>
          </w:p>
        </w:tc>
        <w:tc>
          <w:tcPr>
            <w:tcW w:type="dxa" w:w="3389"/>
            <w:tcMar>
              <w:top w:w="80" w:type="dxa"/>
              <w:start w:w="100" w:type="dxa"/>
              <w:bottom w:w="80" w:type="dxa"/>
              <w:end w:w="100" w:type="dxa"/>
            </w:tcMar>
          </w:tcPr>
          <w:p>
            <w:r>
              <w:t>Story World</w:t>
            </w:r>
          </w:p>
        </w:tc>
        <w:tc>
          <w:tcPr>
            <w:tcW w:type="dxa" w:w="3389"/>
            <w:tcMar>
              <w:top w:w="80" w:type="dxa"/>
              <w:start w:w="100" w:type="dxa"/>
              <w:bottom w:w="80" w:type="dxa"/>
              <w:end w:w="100" w:type="dxa"/>
            </w:tcMar>
          </w:tcPr>
          <w:p>
            <w:r>
              <w:t>Characters, locations, wardrobe, props, references, canon.</w:t>
            </w:r>
          </w:p>
        </w:tc>
      </w:tr>
      <w:tr>
        <w:tc>
          <w:tcPr>
            <w:tcW w:type="dxa" w:w="3389"/>
            <w:tcMar>
              <w:top w:w="80" w:type="dxa"/>
              <w:start w:w="100" w:type="dxa"/>
              <w:bottom w:w="80" w:type="dxa"/>
              <w:end w:w="100" w:type="dxa"/>
            </w:tcMar>
          </w:tcPr>
          <w:p>
            <w:r>
              <w:t>5</w:t>
            </w:r>
          </w:p>
        </w:tc>
        <w:tc>
          <w:tcPr>
            <w:tcW w:type="dxa" w:w="3389"/>
            <w:tcMar>
              <w:top w:w="80" w:type="dxa"/>
              <w:start w:w="100" w:type="dxa"/>
              <w:bottom w:w="80" w:type="dxa"/>
              <w:end w:w="100" w:type="dxa"/>
            </w:tcMar>
          </w:tcPr>
          <w:p>
            <w:r>
              <w:t>Story Bible</w:t>
            </w:r>
          </w:p>
        </w:tc>
        <w:tc>
          <w:tcPr>
            <w:tcW w:type="dxa" w:w="3389"/>
            <w:tcMar>
              <w:top w:w="80" w:type="dxa"/>
              <w:start w:w="100" w:type="dxa"/>
              <w:bottom w:w="80" w:type="dxa"/>
              <w:end w:w="100" w:type="dxa"/>
            </w:tcMar>
          </w:tcPr>
          <w:p>
            <w:r>
              <w:t>Structured editor, version history, approve/lock.</w:t>
            </w:r>
          </w:p>
        </w:tc>
      </w:tr>
      <w:tr>
        <w:tc>
          <w:tcPr>
            <w:tcW w:type="dxa" w:w="3389"/>
            <w:tcMar>
              <w:top w:w="80" w:type="dxa"/>
              <w:start w:w="100" w:type="dxa"/>
              <w:bottom w:w="80" w:type="dxa"/>
              <w:end w:w="100" w:type="dxa"/>
            </w:tcMar>
          </w:tcPr>
          <w:p>
            <w:r>
              <w:t>6</w:t>
            </w:r>
          </w:p>
        </w:tc>
        <w:tc>
          <w:tcPr>
            <w:tcW w:type="dxa" w:w="3389"/>
            <w:tcMar>
              <w:top w:w="80" w:type="dxa"/>
              <w:start w:w="100" w:type="dxa"/>
              <w:bottom w:w="80" w:type="dxa"/>
              <w:end w:w="100" w:type="dxa"/>
            </w:tcMar>
          </w:tcPr>
          <w:p>
            <w:r>
              <w:t>Season Board</w:t>
            </w:r>
          </w:p>
        </w:tc>
        <w:tc>
          <w:tcPr>
            <w:tcW w:type="dxa" w:w="3389"/>
            <w:tcMar>
              <w:top w:w="80" w:type="dxa"/>
              <w:start w:w="100" w:type="dxa"/>
              <w:bottom w:w="80" w:type="dxa"/>
              <w:end w:w="100" w:type="dxa"/>
            </w:tcMar>
          </w:tcPr>
          <w:p>
            <w:r>
              <w:t>Episode grid and dramatic-function columns.</w:t>
            </w:r>
          </w:p>
        </w:tc>
      </w:tr>
      <w:tr>
        <w:tc>
          <w:tcPr>
            <w:tcW w:type="dxa" w:w="3389"/>
            <w:tcMar>
              <w:top w:w="80" w:type="dxa"/>
              <w:start w:w="100" w:type="dxa"/>
              <w:bottom w:w="80" w:type="dxa"/>
              <w:end w:w="100" w:type="dxa"/>
            </w:tcMar>
          </w:tcPr>
          <w:p>
            <w:r>
              <w:t>7</w:t>
            </w:r>
          </w:p>
        </w:tc>
        <w:tc>
          <w:tcPr>
            <w:tcW w:type="dxa" w:w="3389"/>
            <w:tcMar>
              <w:top w:w="80" w:type="dxa"/>
              <w:start w:w="100" w:type="dxa"/>
              <w:bottom w:w="80" w:type="dxa"/>
              <w:end w:w="100" w:type="dxa"/>
            </w:tcMar>
          </w:tcPr>
          <w:p>
            <w:r>
              <w:t>Episode Workspace</w:t>
            </w:r>
          </w:p>
        </w:tc>
        <w:tc>
          <w:tcPr>
            <w:tcW w:type="dxa" w:w="3389"/>
            <w:tcMar>
              <w:top w:w="80" w:type="dxa"/>
              <w:start w:w="100" w:type="dxa"/>
              <w:bottom w:w="80" w:type="dxa"/>
              <w:end w:w="100" w:type="dxa"/>
            </w:tcMar>
          </w:tcPr>
          <w:p>
            <w:r>
              <w:t>Outline, screenplay, beats, checks, approvals.</w:t>
            </w:r>
          </w:p>
        </w:tc>
      </w:tr>
      <w:tr>
        <w:tc>
          <w:tcPr>
            <w:tcW w:type="dxa" w:w="3389"/>
            <w:tcMar>
              <w:top w:w="80" w:type="dxa"/>
              <w:start w:w="100" w:type="dxa"/>
              <w:bottom w:w="80" w:type="dxa"/>
              <w:end w:w="100" w:type="dxa"/>
            </w:tcMar>
          </w:tcPr>
          <w:p>
            <w:r>
              <w:t>8</w:t>
            </w:r>
          </w:p>
        </w:tc>
        <w:tc>
          <w:tcPr>
            <w:tcW w:type="dxa" w:w="3389"/>
            <w:tcMar>
              <w:top w:w="80" w:type="dxa"/>
              <w:start w:w="100" w:type="dxa"/>
              <w:bottom w:w="80" w:type="dxa"/>
              <w:end w:w="100" w:type="dxa"/>
            </w:tcMar>
          </w:tcPr>
          <w:p>
            <w:r>
              <w:t>Scene/Shot Board</w:t>
            </w:r>
          </w:p>
        </w:tc>
        <w:tc>
          <w:tcPr>
            <w:tcW w:type="dxa" w:w="3389"/>
            <w:tcMar>
              <w:top w:w="80" w:type="dxa"/>
              <w:start w:w="100" w:type="dxa"/>
              <w:bottom w:w="80" w:type="dxa"/>
              <w:end w:w="100" w:type="dxa"/>
            </w:tcMar>
          </w:tcPr>
          <w:p>
            <w:r>
              <w:t>Découpage hierarchy and 9:16 visual planning.</w:t>
            </w:r>
          </w:p>
        </w:tc>
      </w:tr>
      <w:tr>
        <w:tc>
          <w:tcPr>
            <w:tcW w:type="dxa" w:w="3389"/>
            <w:tcMar>
              <w:top w:w="80" w:type="dxa"/>
              <w:start w:w="100" w:type="dxa"/>
              <w:bottom w:w="80" w:type="dxa"/>
              <w:end w:w="100" w:type="dxa"/>
            </w:tcMar>
          </w:tcPr>
          <w:p>
            <w:r>
              <w:t>9</w:t>
            </w:r>
          </w:p>
        </w:tc>
        <w:tc>
          <w:tcPr>
            <w:tcW w:type="dxa" w:w="3389"/>
            <w:tcMar>
              <w:top w:w="80" w:type="dxa"/>
              <w:start w:w="100" w:type="dxa"/>
              <w:bottom w:w="80" w:type="dxa"/>
              <w:end w:w="100" w:type="dxa"/>
            </w:tcMar>
          </w:tcPr>
          <w:p>
            <w:r>
              <w:t>Generation Panel</w:t>
            </w:r>
          </w:p>
        </w:tc>
        <w:tc>
          <w:tcPr>
            <w:tcW w:type="dxa" w:w="3389"/>
            <w:tcMar>
              <w:top w:w="80" w:type="dxa"/>
              <w:start w:w="100" w:type="dxa"/>
              <w:bottom w:w="80" w:type="dxa"/>
              <w:end w:w="100" w:type="dxa"/>
            </w:tcMar>
          </w:tcPr>
          <w:p>
            <w:r>
              <w:t>Reference binding, job controls, cost, compare/approve.</w:t>
            </w:r>
          </w:p>
        </w:tc>
      </w:tr>
      <w:tr>
        <w:tc>
          <w:tcPr>
            <w:tcW w:type="dxa" w:w="3389"/>
            <w:tcMar>
              <w:top w:w="80" w:type="dxa"/>
              <w:start w:w="100" w:type="dxa"/>
              <w:bottom w:w="80" w:type="dxa"/>
              <w:end w:w="100" w:type="dxa"/>
            </w:tcMar>
          </w:tcPr>
          <w:p>
            <w:r>
              <w:t>10</w:t>
            </w:r>
          </w:p>
        </w:tc>
        <w:tc>
          <w:tcPr>
            <w:tcW w:type="dxa" w:w="3389"/>
            <w:tcMar>
              <w:top w:w="80" w:type="dxa"/>
              <w:start w:w="100" w:type="dxa"/>
              <w:bottom w:w="80" w:type="dxa"/>
              <w:end w:w="100" w:type="dxa"/>
            </w:tcMar>
          </w:tcPr>
          <w:p>
            <w:r>
              <w:t>Assembly/QC/Delivery</w:t>
            </w:r>
          </w:p>
        </w:tc>
        <w:tc>
          <w:tcPr>
            <w:tcW w:type="dxa" w:w="3389"/>
            <w:tcMar>
              <w:top w:w="80" w:type="dxa"/>
              <w:start w:w="100" w:type="dxa"/>
              <w:bottom w:w="80" w:type="dxa"/>
              <w:end w:w="100" w:type="dxa"/>
            </w:tcMar>
          </w:tcPr>
          <w:p>
            <w:r>
              <w:t>Mastering, localization, blocking issues and package export.</w:t>
            </w:r>
          </w:p>
        </w:tc>
      </w:tr>
    </w:tbl>
    <w:p>
      <w:pPr>
        <w:pStyle w:val="Heading1"/>
      </w:pPr>
      <w:r>
        <w:t>16. Kurdish Sorani / RTL Release Criteria</w:t>
      </w:r>
    </w:p>
    <w:p>
      <w:pPr>
        <w:pStyle w:val="ListBullet"/>
      </w:pPr>
      <w:r>
        <w:t>Use Unicode UTF-8 end-to-end; never transliterate Sorani to store or process it internally.</w:t>
      </w:r>
    </w:p>
    <w:p>
      <w:pPr>
        <w:pStyle w:val="ListBullet"/>
      </w:pPr>
      <w:r>
        <w:t>ckb-IQ content direction is RTL, but IDs, timecodes, file names, URLs and technical fields may remain LTR inside isolated UI containers.</w:t>
      </w:r>
    </w:p>
    <w:p>
      <w:pPr>
        <w:pStyle w:val="ListBullet"/>
      </w:pPr>
      <w:r>
        <w:t>All multi-language content fields must store language code and content separately. Do not combine translations into one text column.</w:t>
      </w:r>
    </w:p>
    <w:p>
      <w:pPr>
        <w:pStyle w:val="ListBullet"/>
      </w:pPr>
      <w:r>
        <w:t>Test punctuation, Arabic-Indic/Latin digits, quotation marks, parentheses, colon/timecode display and mixed English model names inside RTL text.</w:t>
      </w:r>
    </w:p>
    <w:p>
      <w:pPr>
        <w:pStyle w:val="ListBullet"/>
      </w:pPr>
      <w:r>
        <w:t>Exported subtitles and metadata must preserve correct line order and encoding.</w:t>
      </w:r>
    </w:p>
    <w:p>
      <w:pPr>
        <w:pStyle w:val="ListBullet"/>
      </w:pPr>
      <w:r>
        <w:t>AI prompts may use internal English instructions, but the requested content language and cultural context must be explicit and the output schema language-tagged.</w:t>
      </w:r>
    </w:p>
    <w:p>
      <w:pPr>
        <w:pStyle w:val="ListBullet"/>
      </w:pPr>
      <w:r>
        <w:t>Golden tests must include Sorani character names, dialogue, long screenplay paragraphs and right-aligned form fields.</w:t>
      </w:r>
    </w:p>
    <w:p>
      <w:pPr>
        <w:pStyle w:val="Heading1"/>
      </w:pPr>
      <w:r>
        <w:t>17. Automated Test Matrix</w:t>
      </w:r>
    </w:p>
    <w:tbl>
      <w:tblPr>
        <w:tblStyle w:val="TableGrid"/>
        <w:tblW w:type="auto" w:w="0"/>
        <w:jc w:val="center"/>
        <w:tblLook w:firstColumn="1" w:firstRow="1" w:lastColumn="0" w:lastRow="0" w:noHBand="0" w:noVBand="1" w:val="04A0"/>
      </w:tblPr>
      <w:tblGrid>
        <w:gridCol w:w="5083"/>
        <w:gridCol w:w="5083"/>
      </w:tblGrid>
      <w:tr>
        <w:tc>
          <w:tcPr>
            <w:tcW w:type="dxa" w:w="5083"/>
            <w:shd w:fill="1F4E78"/>
          </w:tcPr>
          <w:p>
            <w:r>
              <w:rPr>
                <w:b/>
              </w:rPr>
              <w:t>Test layer</w:t>
            </w:r>
          </w:p>
        </w:tc>
        <w:tc>
          <w:tcPr>
            <w:tcW w:type="dxa" w:w="5083"/>
            <w:shd w:fill="1F4E78"/>
          </w:tcPr>
          <w:p>
            <w:r>
              <w:rPr>
                <w:b/>
              </w:rPr>
              <w:t>Minimum scope</w:t>
            </w:r>
          </w:p>
        </w:tc>
      </w:tr>
      <w:tr>
        <w:tc>
          <w:tcPr>
            <w:tcW w:type="dxa" w:w="5083"/>
            <w:tcMar>
              <w:top w:w="80" w:type="dxa"/>
              <w:start w:w="100" w:type="dxa"/>
              <w:bottom w:w="80" w:type="dxa"/>
              <w:end w:w="100" w:type="dxa"/>
            </w:tcMar>
          </w:tcPr>
          <w:p>
            <w:r>
              <w:t>Unit</w:t>
            </w:r>
          </w:p>
        </w:tc>
        <w:tc>
          <w:tcPr>
            <w:tcW w:type="dxa" w:w="5083"/>
            <w:tcMar>
              <w:top w:w="80" w:type="dxa"/>
              <w:start w:w="100" w:type="dxa"/>
              <w:bottom w:w="80" w:type="dxa"/>
              <w:end w:w="100" w:type="dxa"/>
            </w:tcMar>
          </w:tcPr>
          <w:p>
            <w:r>
              <w:t>Canon lock/supersede; state transitions; cost math; permission policies; ID/reference resolvers.</w:t>
            </w:r>
          </w:p>
        </w:tc>
      </w:tr>
      <w:tr>
        <w:tc>
          <w:tcPr>
            <w:tcW w:type="dxa" w:w="5083"/>
            <w:tcMar>
              <w:top w:w="80" w:type="dxa"/>
              <w:start w:w="100" w:type="dxa"/>
              <w:bottom w:w="80" w:type="dxa"/>
              <w:end w:w="100" w:type="dxa"/>
            </w:tcMar>
          </w:tcPr>
          <w:p>
            <w:r>
              <w:t>Schema/contract</w:t>
            </w:r>
          </w:p>
        </w:tc>
        <w:tc>
          <w:tcPr>
            <w:tcW w:type="dxa" w:w="5083"/>
            <w:tcMar>
              <w:top w:w="80" w:type="dxa"/>
              <w:start w:w="100" w:type="dxa"/>
              <w:bottom w:w="80" w:type="dxa"/>
              <w:end w:w="100" w:type="dxa"/>
            </w:tcMar>
          </w:tcPr>
          <w:p>
            <w:r>
              <w:t>OpenAPI examples; StructuredAIResponse; season/episode/shot output schemas; event payloads.</w:t>
            </w:r>
          </w:p>
        </w:tc>
      </w:tr>
      <w:tr>
        <w:tc>
          <w:tcPr>
            <w:tcW w:type="dxa" w:w="5083"/>
            <w:tcMar>
              <w:top w:w="80" w:type="dxa"/>
              <w:start w:w="100" w:type="dxa"/>
              <w:bottom w:w="80" w:type="dxa"/>
              <w:end w:w="100" w:type="dxa"/>
            </w:tcMar>
          </w:tcPr>
          <w:p>
            <w:r>
              <w:t>Repository/DB</w:t>
            </w:r>
          </w:p>
        </w:tc>
        <w:tc>
          <w:tcPr>
            <w:tcW w:type="dxa" w:w="5083"/>
            <w:tcMar>
              <w:top w:w="80" w:type="dxa"/>
              <w:start w:w="100" w:type="dxa"/>
              <w:bottom w:w="80" w:type="dxa"/>
              <w:end w:w="100" w:type="dxa"/>
            </w:tcMar>
          </w:tcPr>
          <w:p>
            <w:r>
              <w:t>Tenant isolation; optimistic locks; soft deletes; uniqueness; rollback/upgrade migrations.</w:t>
            </w:r>
          </w:p>
        </w:tc>
      </w:tr>
      <w:tr>
        <w:tc>
          <w:tcPr>
            <w:tcW w:type="dxa" w:w="5083"/>
            <w:tcMar>
              <w:top w:w="80" w:type="dxa"/>
              <w:start w:w="100" w:type="dxa"/>
              <w:bottom w:w="80" w:type="dxa"/>
              <w:end w:w="100" w:type="dxa"/>
            </w:tcMar>
          </w:tcPr>
          <w:p>
            <w:r>
              <w:t>API integration</w:t>
            </w:r>
          </w:p>
        </w:tc>
        <w:tc>
          <w:tcPr>
            <w:tcW w:type="dxa" w:w="5083"/>
            <w:tcMar>
              <w:top w:w="80" w:type="dxa"/>
              <w:start w:w="100" w:type="dxa"/>
              <w:bottom w:w="80" w:type="dxa"/>
              <w:end w:w="100" w:type="dxa"/>
            </w:tcMar>
          </w:tcPr>
          <w:p>
            <w:r>
              <w:t>Create project → canon → story → episode → shots → job → asset lineage.</w:t>
            </w:r>
          </w:p>
        </w:tc>
      </w:tr>
      <w:tr>
        <w:tc>
          <w:tcPr>
            <w:tcW w:type="dxa" w:w="5083"/>
            <w:tcMar>
              <w:top w:w="80" w:type="dxa"/>
              <w:start w:w="100" w:type="dxa"/>
              <w:bottom w:w="80" w:type="dxa"/>
              <w:end w:w="100" w:type="dxa"/>
            </w:tcMar>
          </w:tcPr>
          <w:p>
            <w:r>
              <w:t>AI workflow</w:t>
            </w:r>
          </w:p>
        </w:tc>
        <w:tc>
          <w:tcPr>
            <w:tcW w:type="dxa" w:w="5083"/>
            <w:tcMar>
              <w:top w:w="80" w:type="dxa"/>
              <w:start w:w="100" w:type="dxa"/>
              <w:bottom w:w="80" w:type="dxa"/>
              <w:end w:w="100" w:type="dxa"/>
            </w:tcMar>
          </w:tcPr>
          <w:p>
            <w:r>
              <w:t>Schema validation, malformed output repair/reject, provider failure/fallback, language tagging.</w:t>
            </w:r>
          </w:p>
        </w:tc>
      </w:tr>
      <w:tr>
        <w:tc>
          <w:tcPr>
            <w:tcW w:type="dxa" w:w="5083"/>
            <w:tcMar>
              <w:top w:w="80" w:type="dxa"/>
              <w:start w:w="100" w:type="dxa"/>
              <w:bottom w:w="80" w:type="dxa"/>
              <w:end w:w="100" w:type="dxa"/>
            </w:tcMar>
          </w:tcPr>
          <w:p>
            <w:r>
              <w:t>Job reliability</w:t>
            </w:r>
          </w:p>
        </w:tc>
        <w:tc>
          <w:tcPr>
            <w:tcW w:type="dxa" w:w="5083"/>
            <w:tcMar>
              <w:top w:w="80" w:type="dxa"/>
              <w:start w:w="100" w:type="dxa"/>
              <w:bottom w:w="80" w:type="dxa"/>
              <w:end w:w="100" w:type="dxa"/>
            </w:tcMar>
          </w:tcPr>
          <w:p>
            <w:r>
              <w:t>Idempotency, retry attempts, timeout, cancellation, DLQ, no double charge.</w:t>
            </w:r>
          </w:p>
        </w:tc>
      </w:tr>
      <w:tr>
        <w:tc>
          <w:tcPr>
            <w:tcW w:type="dxa" w:w="5083"/>
            <w:tcMar>
              <w:top w:w="80" w:type="dxa"/>
              <w:start w:w="100" w:type="dxa"/>
              <w:bottom w:w="80" w:type="dxa"/>
              <w:end w:w="100" w:type="dxa"/>
            </w:tcMar>
          </w:tcPr>
          <w:p>
            <w:r>
              <w:t>Frontend E2E</w:t>
            </w:r>
          </w:p>
        </w:tc>
        <w:tc>
          <w:tcPr>
            <w:tcW w:type="dxa" w:w="5083"/>
            <w:tcMar>
              <w:top w:w="80" w:type="dxa"/>
              <w:start w:w="100" w:type="dxa"/>
              <w:bottom w:w="80" w:type="dxa"/>
              <w:end w:w="100" w:type="dxa"/>
            </w:tcMar>
          </w:tcPr>
          <w:p>
            <w:r>
              <w:t>Create Sorani project; lock canon; generate season; approve episode; launch mock generation; inspect provenance.</w:t>
            </w:r>
          </w:p>
        </w:tc>
      </w:tr>
      <w:tr>
        <w:tc>
          <w:tcPr>
            <w:tcW w:type="dxa" w:w="5083"/>
            <w:tcMar>
              <w:top w:w="80" w:type="dxa"/>
              <w:start w:w="100" w:type="dxa"/>
              <w:bottom w:w="80" w:type="dxa"/>
              <w:end w:w="100" w:type="dxa"/>
            </w:tcMar>
          </w:tcPr>
          <w:p>
            <w:r>
              <w:t>Security</w:t>
            </w:r>
          </w:p>
        </w:tc>
        <w:tc>
          <w:tcPr>
            <w:tcW w:type="dxa" w:w="5083"/>
            <w:tcMar>
              <w:top w:w="80" w:type="dxa"/>
              <w:start w:w="100" w:type="dxa"/>
              <w:bottom w:w="80" w:type="dxa"/>
              <w:end w:w="100" w:type="dxa"/>
            </w:tcMar>
          </w:tcPr>
          <w:p>
            <w:r>
              <w:t>Cross-tenant ID access, privilege escalation, asset URL authorization, prompt/reference injection boundaries.</w:t>
            </w:r>
          </w:p>
        </w:tc>
      </w:tr>
      <w:tr>
        <w:tc>
          <w:tcPr>
            <w:tcW w:type="dxa" w:w="5083"/>
            <w:tcMar>
              <w:top w:w="80" w:type="dxa"/>
              <w:start w:w="100" w:type="dxa"/>
              <w:bottom w:w="80" w:type="dxa"/>
              <w:end w:w="100" w:type="dxa"/>
            </w:tcMar>
          </w:tcPr>
          <w:p>
            <w:r>
              <w:t>Performance</w:t>
            </w:r>
          </w:p>
        </w:tc>
        <w:tc>
          <w:tcPr>
            <w:tcW w:type="dxa" w:w="5083"/>
            <w:tcMar>
              <w:top w:w="80" w:type="dxa"/>
              <w:start w:w="100" w:type="dxa"/>
              <w:bottom w:w="80" w:type="dxa"/>
              <w:end w:w="100" w:type="dxa"/>
            </w:tcMar>
          </w:tcPr>
          <w:p>
            <w:r>
              <w:t>Episode-grid retrieval, large season pagination, batch job enqueue, websocket/polling update load.</w:t>
            </w:r>
          </w:p>
        </w:tc>
      </w:tr>
      <w:tr>
        <w:tc>
          <w:tcPr>
            <w:tcW w:type="dxa" w:w="5083"/>
            <w:tcMar>
              <w:top w:w="80" w:type="dxa"/>
              <w:start w:w="100" w:type="dxa"/>
              <w:bottom w:w="80" w:type="dxa"/>
              <w:end w:w="100" w:type="dxa"/>
            </w:tcMar>
          </w:tcPr>
          <w:p>
            <w:r>
              <w:t>Regression</w:t>
            </w:r>
          </w:p>
        </w:tc>
        <w:tc>
          <w:tcPr>
            <w:tcW w:type="dxa" w:w="5083"/>
            <w:tcMar>
              <w:top w:w="80" w:type="dxa"/>
              <w:start w:w="100" w:type="dxa"/>
              <w:bottom w:w="80" w:type="dxa"/>
              <w:end w:w="100" w:type="dxa"/>
            </w:tcMar>
          </w:tcPr>
          <w:p>
            <w:r>
              <w:t>Golden Projects A-D remain stable across model/provider configuration changes.</w:t>
            </w:r>
          </w:p>
        </w:tc>
      </w:tr>
    </w:tbl>
    <w:p>
      <w:pPr>
        <w:pStyle w:val="Heading1"/>
      </w:pPr>
      <w:r>
        <w:t>18. Definition of Done for Every Ticket</w:t>
      </w:r>
    </w:p>
    <w:p>
      <w:pPr>
        <w:pStyle w:val="ListBullet"/>
      </w:pPr>
      <w:r>
        <w:t>Code merged after peer review and linked to ticket ID.</w:t>
      </w:r>
    </w:p>
    <w:p>
      <w:pPr>
        <w:pStyle w:val="ListBullet"/>
      </w:pPr>
      <w:r>
        <w:t>API/schema change documented and contract tests updated.</w:t>
      </w:r>
    </w:p>
    <w:p>
      <w:pPr>
        <w:pStyle w:val="ListBullet"/>
      </w:pPr>
      <w:r>
        <w:t>RBAC and tenant/project isolation considered for every server endpoint.</w:t>
      </w:r>
    </w:p>
    <w:p>
      <w:pPr>
        <w:pStyle w:val="ListBullet"/>
      </w:pPr>
      <w:r>
        <w:t>Loading, empty, error, permission-denied and retry states implemented where relevant.</w:t>
      </w:r>
    </w:p>
    <w:p>
      <w:pPr>
        <w:pStyle w:val="ListBullet"/>
      </w:pPr>
      <w:r>
        <w:t>Logs include request/job correlation identifiers; no secrets or raw sensitive tokens logged.</w:t>
      </w:r>
    </w:p>
    <w:p>
      <w:pPr>
        <w:pStyle w:val="ListBullet"/>
      </w:pPr>
      <w:r>
        <w:t>User-facing text supports localization; no English-only hard-coded layout assumption.</w:t>
      </w:r>
    </w:p>
    <w:p>
      <w:pPr>
        <w:pStyle w:val="ListBullet"/>
      </w:pPr>
      <w:r>
        <w:t>Unit/integration tests cover happy path plus at least one important failure path.</w:t>
      </w:r>
    </w:p>
    <w:p>
      <w:pPr>
        <w:pStyle w:val="ListBullet"/>
      </w:pPr>
      <w:r>
        <w:t>No provider-specific AI call is added outside the shared AI Router/provider adapter layer.</w:t>
      </w:r>
    </w:p>
    <w:p>
      <w:pPr>
        <w:pStyle w:val="ListBullet"/>
      </w:pPr>
      <w:r>
        <w:t>AI-derived records include provenance and cost/usage metadata when applicable.</w:t>
      </w:r>
    </w:p>
    <w:p>
      <w:pPr>
        <w:pStyle w:val="ListBullet"/>
      </w:pPr>
      <w:r>
        <w:t>Database migration includes rollback or documented irreversible rationale.</w:t>
      </w:r>
    </w:p>
    <w:p>
      <w:pPr>
        <w:pStyle w:val="ListBullet"/>
      </w:pPr>
      <w:r>
        <w:t>QA evidence attached and acceptance gate explicitly marked pass/fail.</w:t>
      </w:r>
    </w:p>
    <w:p>
      <w:pPr>
        <w:pStyle w:val="Heading1"/>
      </w:pPr>
      <w:r>
        <w:t>19. MVP Release Gate</w:t>
      </w:r>
    </w:p>
    <w:p>
      <w:r>
        <w:t>Do not call the module production-ready simply because it can generate clips. The MVP is ready when one governed IP can travel through the complete core lifecycle with traceability and human approval.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tcPr>
          <w:p>
            <w:r>
              <w:rPr>
                <w:b/>
              </w:rPr>
              <w:t>Gate</w:t>
            </w:r>
          </w:p>
        </w:tc>
        <w:tc>
          <w:tcPr>
            <w:tcW w:type="dxa" w:w="3389"/>
            <w:shd w:fill="1F4E78"/>
          </w:tcPr>
          <w:p>
            <w:r>
              <w:rPr>
                <w:b/>
              </w:rPr>
              <w:t>Release criterion</w:t>
            </w:r>
          </w:p>
        </w:tc>
        <w:tc>
          <w:tcPr>
            <w:tcW w:type="dxa" w:w="3389"/>
            <w:shd w:fill="1F4E78"/>
          </w:tcPr>
          <w:p>
            <w:r>
              <w:rPr>
                <w:b/>
              </w:rPr>
              <w:t>Priority</w:t>
            </w:r>
          </w:p>
        </w:tc>
      </w:tr>
      <w:tr>
        <w:tc>
          <w:tcPr>
            <w:tcW w:type="dxa" w:w="3389"/>
            <w:tcMar>
              <w:top w:w="80" w:type="dxa"/>
              <w:start w:w="100" w:type="dxa"/>
              <w:bottom w:w="80" w:type="dxa"/>
              <w:end w:w="100" w:type="dxa"/>
            </w:tcMar>
          </w:tcPr>
          <w:p>
            <w:r>
              <w:t>R1</w:t>
            </w:r>
          </w:p>
        </w:tc>
        <w:tc>
          <w:tcPr>
            <w:tcW w:type="dxa" w:w="3389"/>
            <w:tcMar>
              <w:top w:w="80" w:type="dxa"/>
              <w:start w:w="100" w:type="dxa"/>
              <w:bottom w:w="80" w:type="dxa"/>
              <w:end w:w="100" w:type="dxa"/>
            </w:tcMar>
          </w:tcPr>
          <w:p>
            <w:r>
              <w:t>User creates Vertical Drama project from existing Art City AI account/project context.</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R2</w:t>
            </w:r>
          </w:p>
        </w:tc>
        <w:tc>
          <w:tcPr>
            <w:tcW w:type="dxa" w:w="3389"/>
            <w:tcMar>
              <w:top w:w="80" w:type="dxa"/>
              <w:start w:w="100" w:type="dxa"/>
              <w:bottom w:w="80" w:type="dxa"/>
              <w:end w:w="100" w:type="dxa"/>
            </w:tcMar>
          </w:tcPr>
          <w:p>
            <w:r>
              <w:t>IP rights/contributor/provenance records exist and are inspectable.</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R3</w:t>
            </w:r>
          </w:p>
        </w:tc>
        <w:tc>
          <w:tcPr>
            <w:tcW w:type="dxa" w:w="3389"/>
            <w:tcMar>
              <w:top w:w="80" w:type="dxa"/>
              <w:start w:w="100" w:type="dxa"/>
              <w:bottom w:w="80" w:type="dxa"/>
              <w:end w:w="100" w:type="dxa"/>
            </w:tcMar>
          </w:tcPr>
          <w:p>
            <w:r>
              <w:t>Story Bible and Canon are structured, versioned, approvable and lockable.</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R4</w:t>
            </w:r>
          </w:p>
        </w:tc>
        <w:tc>
          <w:tcPr>
            <w:tcW w:type="dxa" w:w="3389"/>
            <w:tcMar>
              <w:top w:w="80" w:type="dxa"/>
              <w:start w:w="100" w:type="dxa"/>
              <w:bottom w:w="80" w:type="dxa"/>
              <w:end w:w="100" w:type="dxa"/>
            </w:tcMar>
          </w:tcPr>
          <w:p>
            <w:r>
              <w:t>Season and episodes can be generated/edited with explicit hooks and cliffhangers.</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R5</w:t>
            </w:r>
          </w:p>
        </w:tc>
        <w:tc>
          <w:tcPr>
            <w:tcW w:type="dxa" w:w="3389"/>
            <w:tcMar>
              <w:top w:w="80" w:type="dxa"/>
              <w:start w:w="100" w:type="dxa"/>
              <w:bottom w:w="80" w:type="dxa"/>
              <w:end w:w="100" w:type="dxa"/>
            </w:tcMar>
          </w:tcPr>
          <w:p>
            <w:r>
              <w:t>Approved episode becomes screenplay → scenes → shots with stable IDs.</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R6</w:t>
            </w:r>
          </w:p>
        </w:tc>
        <w:tc>
          <w:tcPr>
            <w:tcW w:type="dxa" w:w="3389"/>
            <w:tcMar>
              <w:top w:w="80" w:type="dxa"/>
              <w:start w:w="100" w:type="dxa"/>
              <w:bottom w:w="80" w:type="dxa"/>
              <w:end w:w="100" w:type="dxa"/>
            </w:tcMar>
          </w:tcPr>
          <w:p>
            <w:r>
              <w:t>Character/reference consistency is explicitly bound before generation.</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R7</w:t>
            </w:r>
          </w:p>
        </w:tc>
        <w:tc>
          <w:tcPr>
            <w:tcW w:type="dxa" w:w="3389"/>
            <w:tcMar>
              <w:top w:w="80" w:type="dxa"/>
              <w:start w:w="100" w:type="dxa"/>
              <w:bottom w:w="80" w:type="dxa"/>
              <w:end w:w="100" w:type="dxa"/>
            </w:tcMar>
          </w:tcPr>
          <w:p>
            <w:r>
              <w:t>Image/video/voice generation runs asynchronously through AI Router.</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R8</w:t>
            </w:r>
          </w:p>
        </w:tc>
        <w:tc>
          <w:tcPr>
            <w:tcW w:type="dxa" w:w="3389"/>
            <w:tcMar>
              <w:top w:w="80" w:type="dxa"/>
              <w:start w:w="100" w:type="dxa"/>
              <w:bottom w:w="80" w:type="dxa"/>
              <w:end w:w="100" w:type="dxa"/>
            </w:tcMar>
          </w:tcPr>
          <w:p>
            <w:r>
              <w:t>Each output has lineage, provider/model, parameters, attempts and cost.</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R9</w:t>
            </w:r>
          </w:p>
        </w:tc>
        <w:tc>
          <w:tcPr>
            <w:tcW w:type="dxa" w:w="3389"/>
            <w:tcMar>
              <w:top w:w="80" w:type="dxa"/>
              <w:start w:w="100" w:type="dxa"/>
              <w:bottom w:w="80" w:type="dxa"/>
              <w:end w:w="100" w:type="dxa"/>
            </w:tcMar>
          </w:tcPr>
          <w:p>
            <w:r>
              <w:t>Episode can be assembled/mastered to 9:16 and pass technical QC.</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R10</w:t>
            </w:r>
          </w:p>
        </w:tc>
        <w:tc>
          <w:tcPr>
            <w:tcW w:type="dxa" w:w="3389"/>
            <w:tcMar>
              <w:top w:w="80" w:type="dxa"/>
              <w:start w:w="100" w:type="dxa"/>
              <w:bottom w:w="80" w:type="dxa"/>
              <w:end w:w="100" w:type="dxa"/>
            </w:tcMar>
          </w:tcPr>
          <w:p>
            <w:r>
              <w:t>Sorani/RTL works across project, screenplay, episode and subtitle workflows.</w:t>
            </w:r>
          </w:p>
        </w:tc>
        <w:tc>
          <w:tcPr>
            <w:tcW w:type="dxa" w:w="3389"/>
            <w:tcMar>
              <w:top w:w="80" w:type="dxa"/>
              <w:start w:w="100" w:type="dxa"/>
              <w:bottom w:w="80" w:type="dxa"/>
              <w:end w:w="100" w:type="dxa"/>
            </w:tcMar>
          </w:tcPr>
          <w:p>
            <w:r>
              <w:t>P0</w:t>
            </w:r>
          </w:p>
        </w:tc>
      </w:tr>
      <w:tr>
        <w:tc>
          <w:tcPr>
            <w:tcW w:type="dxa" w:w="3389"/>
            <w:tcMar>
              <w:top w:w="80" w:type="dxa"/>
              <w:start w:w="100" w:type="dxa"/>
              <w:bottom w:w="80" w:type="dxa"/>
              <w:end w:w="100" w:type="dxa"/>
            </w:tcMar>
          </w:tcPr>
          <w:p>
            <w:r>
              <w:t>R11</w:t>
            </w:r>
          </w:p>
        </w:tc>
        <w:tc>
          <w:tcPr>
            <w:tcW w:type="dxa" w:w="3389"/>
            <w:tcMar>
              <w:top w:w="80" w:type="dxa"/>
              <w:start w:w="100" w:type="dxa"/>
              <w:bottom w:w="80" w:type="dxa"/>
              <w:end w:w="100" w:type="dxa"/>
            </w:tcMar>
          </w:tcPr>
          <w:p>
            <w:r>
              <w:t>One localized variant can be produced without overwriting original canon.</w:t>
            </w:r>
          </w:p>
        </w:tc>
        <w:tc>
          <w:tcPr>
            <w:tcW w:type="dxa" w:w="3389"/>
            <w:tcMar>
              <w:top w:w="80" w:type="dxa"/>
              <w:start w:w="100" w:type="dxa"/>
              <w:bottom w:w="80" w:type="dxa"/>
              <w:end w:w="100" w:type="dxa"/>
            </w:tcMar>
          </w:tcPr>
          <w:p>
            <w:r>
              <w:t>P1</w:t>
            </w:r>
          </w:p>
        </w:tc>
      </w:tr>
      <w:tr>
        <w:tc>
          <w:tcPr>
            <w:tcW w:type="dxa" w:w="3389"/>
            <w:tcMar>
              <w:top w:w="80" w:type="dxa"/>
              <w:start w:w="100" w:type="dxa"/>
              <w:bottom w:w="80" w:type="dxa"/>
              <w:end w:w="100" w:type="dxa"/>
            </w:tcMar>
          </w:tcPr>
          <w:p>
            <w:r>
              <w:t>R12</w:t>
            </w:r>
          </w:p>
        </w:tc>
        <w:tc>
          <w:tcPr>
            <w:tcW w:type="dxa" w:w="3389"/>
            <w:tcMar>
              <w:top w:w="80" w:type="dxa"/>
              <w:start w:w="100" w:type="dxa"/>
              <w:bottom w:w="80" w:type="dxa"/>
              <w:end w:w="100" w:type="dxa"/>
            </w:tcMar>
          </w:tcPr>
          <w:p>
            <w:r>
              <w:t>Delivery package is version-pinned with manifest/checksums.</w:t>
            </w:r>
          </w:p>
        </w:tc>
        <w:tc>
          <w:tcPr>
            <w:tcW w:type="dxa" w:w="3389"/>
            <w:tcMar>
              <w:top w:w="80" w:type="dxa"/>
              <w:start w:w="100" w:type="dxa"/>
              <w:bottom w:w="80" w:type="dxa"/>
              <w:end w:w="100" w:type="dxa"/>
            </w:tcMar>
          </w:tcPr>
          <w:p>
            <w:r>
              <w:t>P1</w:t>
            </w:r>
          </w:p>
        </w:tc>
      </w:tr>
      <w:tr>
        <w:tc>
          <w:tcPr>
            <w:tcW w:type="dxa" w:w="3389"/>
            <w:tcMar>
              <w:top w:w="80" w:type="dxa"/>
              <w:start w:w="100" w:type="dxa"/>
              <w:bottom w:w="80" w:type="dxa"/>
              <w:end w:w="100" w:type="dxa"/>
            </w:tcMar>
          </w:tcPr>
          <w:p>
            <w:r>
              <w:t>R13</w:t>
            </w:r>
          </w:p>
        </w:tc>
        <w:tc>
          <w:tcPr>
            <w:tcW w:type="dxa" w:w="3389"/>
            <w:tcMar>
              <w:top w:w="80" w:type="dxa"/>
              <w:start w:w="100" w:type="dxa"/>
              <w:bottom w:w="80" w:type="dxa"/>
              <w:end w:w="100" w:type="dxa"/>
            </w:tcMar>
          </w:tcPr>
          <w:p>
            <w:r>
              <w:t>Golden projects and security/tenant isolation tests pass in CI/staging.</w:t>
            </w:r>
          </w:p>
        </w:tc>
        <w:tc>
          <w:tcPr>
            <w:tcW w:type="dxa" w:w="3389"/>
            <w:tcMar>
              <w:top w:w="80" w:type="dxa"/>
              <w:start w:w="100" w:type="dxa"/>
              <w:bottom w:w="80" w:type="dxa"/>
              <w:end w:w="100" w:type="dxa"/>
            </w:tcMar>
          </w:tcPr>
          <w:p>
            <w:r>
              <w:t>P0</w:t>
            </w:r>
          </w:p>
        </w:tc>
      </w:tr>
    </w:tbl>
    <w:p>
      <w:pPr>
        <w:pStyle w:val="Heading1"/>
      </w:pPr>
      <w:r>
        <w:t>20. Technical Risks Developers Must Escalate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Risk</w:t>
            </w:r>
          </w:p>
        </w:tc>
        <w:tc>
          <w:tcPr>
            <w:tcW w:type="dxa" w:w="3389"/>
            <w:shd w:fill="D9EAF7"/>
          </w:tcPr>
          <w:p>
            <w:r>
              <w:rPr>
                <w:b/>
              </w:rPr>
              <w:t>Why it matters</w:t>
            </w:r>
          </w:p>
        </w:tc>
        <w:tc>
          <w:tcPr>
            <w:tcW w:type="dxa" w:w="3389"/>
            <w:shd w:fill="D9EAF7"/>
          </w:tcPr>
          <w:p>
            <w:r>
              <w:rPr>
                <w:b/>
              </w:rPr>
              <w:t>Mandatory response</w:t>
            </w:r>
          </w:p>
        </w:tc>
      </w:tr>
      <w:tr>
        <w:tc>
          <w:tcPr>
            <w:tcW w:type="dxa" w:w="3389"/>
            <w:tcMar>
              <w:top w:w="80" w:type="dxa"/>
              <w:start w:w="100" w:type="dxa"/>
              <w:bottom w:w="80" w:type="dxa"/>
              <w:end w:w="100" w:type="dxa"/>
            </w:tcMar>
            <w:vAlign w:val="top"/>
          </w:tcPr>
          <w:p>
            <w:r>
              <w:t>RISK-01 — Text blobs instead of domain data</w:t>
            </w:r>
          </w:p>
        </w:tc>
        <w:tc>
          <w:tcPr>
            <w:tcW w:type="dxa" w:w="3389"/>
            <w:tcMar>
              <w:top w:w="80" w:type="dxa"/>
              <w:start w:w="100" w:type="dxa"/>
              <w:bottom w:w="80" w:type="dxa"/>
              <w:end w:w="100" w:type="dxa"/>
            </w:tcMar>
            <w:vAlign w:val="top"/>
          </w:tcPr>
          <w:p>
            <w:r>
              <w:t>Fast initially, disastrous for canon checks, localization, versioning and analytics.</w:t>
            </w:r>
          </w:p>
        </w:tc>
        <w:tc>
          <w:tcPr>
            <w:tcW w:type="dxa" w:w="3389"/>
            <w:tcMar>
              <w:top w:w="80" w:type="dxa"/>
              <w:start w:w="100" w:type="dxa"/>
              <w:bottom w:w="80" w:type="dxa"/>
              <w:end w:w="100" w:type="dxa"/>
            </w:tcMar>
            <w:vAlign w:val="top"/>
          </w:tcPr>
          <w:p>
            <w:r>
              <w:t>Reject designs that store Story Bible/episode/character state as a single unstructured document.</w:t>
            </w:r>
          </w:p>
        </w:tc>
      </w:tr>
      <w:tr>
        <w:tc>
          <w:tcPr>
            <w:tcW w:type="dxa" w:w="3389"/>
            <w:tcMar>
              <w:top w:w="80" w:type="dxa"/>
              <w:start w:w="100" w:type="dxa"/>
              <w:bottom w:w="80" w:type="dxa"/>
              <w:end w:w="100" w:type="dxa"/>
            </w:tcMar>
            <w:vAlign w:val="top"/>
          </w:tcPr>
          <w:p>
            <w:r>
              <w:t>RISK-02 — Provider lock-in</w:t>
            </w:r>
          </w:p>
        </w:tc>
        <w:tc>
          <w:tcPr>
            <w:tcW w:type="dxa" w:w="3389"/>
            <w:tcMar>
              <w:top w:w="80" w:type="dxa"/>
              <w:start w:w="100" w:type="dxa"/>
              <w:bottom w:w="80" w:type="dxa"/>
              <w:end w:w="100" w:type="dxa"/>
            </w:tcMar>
            <w:vAlign w:val="top"/>
          </w:tcPr>
          <w:p>
            <w:r>
              <w:t>Direct fal.ai or other provider calls inside product code will make migration/cost routing difficult.</w:t>
            </w:r>
          </w:p>
        </w:tc>
        <w:tc>
          <w:tcPr>
            <w:tcW w:type="dxa" w:w="3389"/>
            <w:tcMar>
              <w:top w:w="80" w:type="dxa"/>
              <w:start w:w="100" w:type="dxa"/>
              <w:bottom w:w="80" w:type="dxa"/>
              <w:end w:w="100" w:type="dxa"/>
            </w:tcMar>
            <w:vAlign w:val="top"/>
          </w:tcPr>
          <w:p>
            <w:r>
              <w:t>All inference through AI Router and workflow keys.</w:t>
            </w:r>
          </w:p>
        </w:tc>
      </w:tr>
      <w:tr>
        <w:tc>
          <w:tcPr>
            <w:tcW w:type="dxa" w:w="3389"/>
            <w:tcMar>
              <w:top w:w="80" w:type="dxa"/>
              <w:start w:w="100" w:type="dxa"/>
              <w:bottom w:w="80" w:type="dxa"/>
              <w:end w:w="100" w:type="dxa"/>
            </w:tcMar>
            <w:vAlign w:val="top"/>
          </w:tcPr>
          <w:p>
            <w:r>
              <w:t>RISK-03 — Weak identity consistency</w:t>
            </w:r>
          </w:p>
        </w:tc>
        <w:tc>
          <w:tcPr>
            <w:tcW w:type="dxa" w:w="3389"/>
            <w:tcMar>
              <w:top w:w="80" w:type="dxa"/>
              <w:start w:w="100" w:type="dxa"/>
              <w:bottom w:w="80" w:type="dxa"/>
              <w:end w:w="100" w:type="dxa"/>
            </w:tcMar>
            <w:vAlign w:val="top"/>
          </w:tcPr>
          <w:p>
            <w:r>
              <w:t>Video generation before reference-locking leads to changing faces, wardrobe and world continuity.</w:t>
            </w:r>
          </w:p>
        </w:tc>
        <w:tc>
          <w:tcPr>
            <w:tcW w:type="dxa" w:w="3389"/>
            <w:tcMar>
              <w:top w:w="80" w:type="dxa"/>
              <w:start w:w="100" w:type="dxa"/>
              <w:bottom w:w="80" w:type="dxa"/>
              <w:end w:w="100" w:type="dxa"/>
            </w:tcMar>
            <w:vAlign w:val="top"/>
          </w:tcPr>
          <w:p>
            <w:r>
              <w:t>Block production when required Character DNA/reference bindings are missing.</w:t>
            </w:r>
          </w:p>
        </w:tc>
      </w:tr>
      <w:tr>
        <w:tc>
          <w:tcPr>
            <w:tcW w:type="dxa" w:w="3389"/>
            <w:tcMar>
              <w:top w:w="80" w:type="dxa"/>
              <w:start w:w="100" w:type="dxa"/>
              <w:bottom w:w="80" w:type="dxa"/>
              <w:end w:w="100" w:type="dxa"/>
            </w:tcMar>
            <w:vAlign w:val="top"/>
          </w:tcPr>
          <w:p>
            <w:r>
              <w:t>RISK-04 — Silent AI rewrites</w:t>
            </w:r>
          </w:p>
        </w:tc>
        <w:tc>
          <w:tcPr>
            <w:tcW w:type="dxa" w:w="3389"/>
            <w:tcMar>
              <w:top w:w="80" w:type="dxa"/>
              <w:start w:w="100" w:type="dxa"/>
              <w:bottom w:w="80" w:type="dxa"/>
              <w:end w:w="100" w:type="dxa"/>
            </w:tcMar>
            <w:vAlign w:val="top"/>
          </w:tcPr>
          <w:p>
            <w:r>
              <w:t>Regeneration can destroy approved creative work.</w:t>
            </w:r>
          </w:p>
        </w:tc>
        <w:tc>
          <w:tcPr>
            <w:tcW w:type="dxa" w:w="3389"/>
            <w:tcMar>
              <w:top w:w="80" w:type="dxa"/>
              <w:start w:w="100" w:type="dxa"/>
              <w:bottom w:w="80" w:type="dxa"/>
              <w:end w:w="100" w:type="dxa"/>
            </w:tcMar>
            <w:vAlign w:val="top"/>
          </w:tcPr>
          <w:p>
            <w:r>
              <w:t>Immutable versions + approval locks + explicit new draft.</w:t>
            </w:r>
          </w:p>
        </w:tc>
      </w:tr>
      <w:tr>
        <w:tc>
          <w:tcPr>
            <w:tcW w:type="dxa" w:w="3389"/>
            <w:tcMar>
              <w:top w:w="80" w:type="dxa"/>
              <w:start w:w="100" w:type="dxa"/>
              <w:bottom w:w="80" w:type="dxa"/>
              <w:end w:w="100" w:type="dxa"/>
            </w:tcMar>
            <w:vAlign w:val="top"/>
          </w:tcPr>
          <w:p>
            <w:r>
              <w:t>RISK-05 — Cost explosion</w:t>
            </w:r>
          </w:p>
        </w:tc>
        <w:tc>
          <w:tcPr>
            <w:tcW w:type="dxa" w:w="3389"/>
            <w:tcMar>
              <w:top w:w="80" w:type="dxa"/>
              <w:start w:w="100" w:type="dxa"/>
              <w:bottom w:w="80" w:type="dxa"/>
              <w:end w:w="100" w:type="dxa"/>
            </w:tcMar>
            <w:vAlign w:val="top"/>
          </w:tcPr>
          <w:p>
            <w:r>
              <w:t>Batch video generation can create unexpected spend.</w:t>
            </w:r>
          </w:p>
        </w:tc>
        <w:tc>
          <w:tcPr>
            <w:tcW w:type="dxa" w:w="3389"/>
            <w:tcMar>
              <w:top w:w="80" w:type="dxa"/>
              <w:start w:w="100" w:type="dxa"/>
              <w:bottom w:w="80" w:type="dxa"/>
              <w:end w:w="100" w:type="dxa"/>
            </w:tcMar>
            <w:vAlign w:val="top"/>
          </w:tcPr>
          <w:p>
            <w:r>
              <w:t>Estimate/guardrail/budget checks before enqueue; cost ledger after each attempt.</w:t>
            </w:r>
          </w:p>
        </w:tc>
      </w:tr>
      <w:tr>
        <w:tc>
          <w:tcPr>
            <w:tcW w:type="dxa" w:w="3389"/>
            <w:tcMar>
              <w:top w:w="80" w:type="dxa"/>
              <w:start w:w="100" w:type="dxa"/>
              <w:bottom w:w="80" w:type="dxa"/>
              <w:end w:w="100" w:type="dxa"/>
            </w:tcMar>
            <w:vAlign w:val="top"/>
          </w:tcPr>
          <w:p>
            <w:r>
              <w:t>RISK-06 — RTL added late</w:t>
            </w:r>
          </w:p>
        </w:tc>
        <w:tc>
          <w:tcPr>
            <w:tcW w:type="dxa" w:w="3389"/>
            <w:tcMar>
              <w:top w:w="80" w:type="dxa"/>
              <w:start w:w="100" w:type="dxa"/>
              <w:bottom w:w="80" w:type="dxa"/>
              <w:end w:w="100" w:type="dxa"/>
            </w:tcMar>
            <w:vAlign w:val="top"/>
          </w:tcPr>
          <w:p>
            <w:r>
              <w:t>Core forms/grids/editors become costly to repair.</w:t>
            </w:r>
          </w:p>
        </w:tc>
        <w:tc>
          <w:tcPr>
            <w:tcW w:type="dxa" w:w="3389"/>
            <w:tcMar>
              <w:top w:w="80" w:type="dxa"/>
              <w:start w:w="100" w:type="dxa"/>
              <w:bottom w:w="80" w:type="dxa"/>
              <w:end w:w="100" w:type="dxa"/>
            </w:tcMar>
            <w:vAlign w:val="top"/>
          </w:tcPr>
          <w:p>
            <w:r>
              <w:t>Sorani golden project from Sprint 1 onward.</w:t>
            </w:r>
          </w:p>
        </w:tc>
      </w:tr>
      <w:tr>
        <w:tc>
          <w:tcPr>
            <w:tcW w:type="dxa" w:w="3389"/>
            <w:tcMar>
              <w:top w:w="80" w:type="dxa"/>
              <w:start w:w="100" w:type="dxa"/>
              <w:bottom w:w="80" w:type="dxa"/>
              <w:end w:w="100" w:type="dxa"/>
            </w:tcMar>
            <w:vAlign w:val="top"/>
          </w:tcPr>
          <w:p>
            <w:r>
              <w:t>RISK-07 — Provenance gaps</w:t>
            </w:r>
          </w:p>
        </w:tc>
        <w:tc>
          <w:tcPr>
            <w:tcW w:type="dxa" w:w="3389"/>
            <w:tcMar>
              <w:top w:w="80" w:type="dxa"/>
              <w:start w:w="100" w:type="dxa"/>
              <w:bottom w:w="80" w:type="dxa"/>
              <w:end w:w="100" w:type="dxa"/>
            </w:tcMar>
            <w:vAlign w:val="top"/>
          </w:tcPr>
          <w:p>
            <w:r>
              <w:t>Cannot prove origin, model use, or human contribution later.</w:t>
            </w:r>
          </w:p>
        </w:tc>
        <w:tc>
          <w:tcPr>
            <w:tcW w:type="dxa" w:w="3389"/>
            <w:tcMar>
              <w:top w:w="80" w:type="dxa"/>
              <w:start w:w="100" w:type="dxa"/>
              <w:bottom w:w="80" w:type="dxa"/>
              <w:end w:w="100" w:type="dxa"/>
            </w:tcMar>
            <w:vAlign w:val="top"/>
          </w:tcPr>
          <w:p>
            <w:r>
              <w:t>Persist provenance at creation time, not as a future reporting feature.</w:t>
            </w:r>
          </w:p>
        </w:tc>
      </w:tr>
      <w:tr>
        <w:tc>
          <w:tcPr>
            <w:tcW w:type="dxa" w:w="3389"/>
            <w:tcMar>
              <w:top w:w="80" w:type="dxa"/>
              <w:start w:w="100" w:type="dxa"/>
              <w:bottom w:w="80" w:type="dxa"/>
              <w:end w:w="100" w:type="dxa"/>
            </w:tcMar>
            <w:vAlign w:val="top"/>
          </w:tcPr>
          <w:p>
            <w:r>
              <w:t>RISK-08 — Cross-product coupling</w:t>
            </w:r>
          </w:p>
        </w:tc>
        <w:tc>
          <w:tcPr>
            <w:tcW w:type="dxa" w:w="3389"/>
            <w:tcMar>
              <w:top w:w="80" w:type="dxa"/>
              <w:start w:w="100" w:type="dxa"/>
              <w:bottom w:w="80" w:type="dxa"/>
              <w:end w:w="100" w:type="dxa"/>
            </w:tcMar>
            <w:vAlign w:val="top"/>
          </w:tcPr>
          <w:p>
            <w:r>
              <w:t>Direct access to Cinema/Edit private tables creates brittle dependencies.</w:t>
            </w:r>
          </w:p>
        </w:tc>
        <w:tc>
          <w:tcPr>
            <w:tcW w:type="dxa" w:w="3389"/>
            <w:tcMar>
              <w:top w:w="80" w:type="dxa"/>
              <w:start w:w="100" w:type="dxa"/>
              <w:bottom w:w="80" w:type="dxa"/>
              <w:end w:w="100" w:type="dxa"/>
            </w:tcMar>
            <w:vAlign w:val="top"/>
          </w:tcPr>
          <w:p>
            <w:r>
              <w:t>Use shared services or explicit contracts/events.</w:t>
            </w:r>
          </w:p>
        </w:tc>
      </w:tr>
    </w:tbl>
    <w:p>
      <w:pPr>
        <w:pStyle w:val="Heading1"/>
      </w:pPr>
      <w:r>
        <w:t>21. Technical Lead — First Repository Actions</w:t>
      </w:r>
    </w:p>
    <w:p>
      <w:pPr>
        <w:pStyle w:val="ListBullet"/>
      </w:pPr>
      <w:r>
        <w:t>☐ Create one parent epic: AC AI — Vertical Drama IP Factory MVP.</w:t>
      </w:r>
    </w:p>
    <w:p>
      <w:pPr>
        <w:pStyle w:val="ListBullet"/>
      </w:pPr>
      <w:r>
        <w:t>☐ Import Sprint 0 tickets first and freeze ADR/API/ID conventions before feature coding.</w:t>
      </w:r>
    </w:p>
    <w:p>
      <w:pPr>
        <w:pStyle w:val="ListBullet"/>
      </w:pPr>
      <w:r>
        <w:t>☐ Create feature flag and staging-only product card.</w:t>
      </w:r>
    </w:p>
    <w:p>
      <w:pPr>
        <w:pStyle w:val="ListBullet"/>
      </w:pPr>
      <w:r>
        <w:t>☐ Create migration branch and contract-schema package.</w:t>
      </w:r>
    </w:p>
    <w:p>
      <w:pPr>
        <w:pStyle w:val="ListBullet"/>
      </w:pPr>
      <w:r>
        <w:t>☐ Create Vertical Drama backend/frontend module skeletons with CODEOWNERS.</w:t>
      </w:r>
    </w:p>
    <w:p>
      <w:pPr>
        <w:pStyle w:val="ListBullet"/>
      </w:pPr>
      <w:r>
        <w:t>☐ Wire shared auth, project ownership, RBAC, audit, asset store and AI Router — do not clone them.</w:t>
      </w:r>
    </w:p>
    <w:p>
      <w:pPr>
        <w:pStyle w:val="ListBullet"/>
      </w:pPr>
      <w:r>
        <w:t>☐ Create Golden Project A fixture in Sorani before Story/AI features expand.</w:t>
      </w:r>
    </w:p>
    <w:p>
      <w:pPr>
        <w:pStyle w:val="ListBullet"/>
      </w:pPr>
      <w:r>
        <w:t>☐ Require every model workflow to emit validated structured JSON before persistence.</w:t>
      </w:r>
    </w:p>
    <w:p>
      <w:pPr>
        <w:pStyle w:val="ListBullet"/>
      </w:pPr>
      <w:r>
        <w:t>☐ Require every expensive job to show estimated cost/guardrail before batch execution.</w:t>
      </w:r>
    </w:p>
    <w:p>
      <w:pPr>
        <w:pStyle w:val="ListBullet"/>
      </w:pPr>
      <w:r>
        <w:t>☐ Hold an architecture review at the end of Sprint 0 and a release-gate review at the end of every subsequent sprint.</w:t>
      </w:r>
    </w:p>
    <w:p>
      <w:pPr>
        <w:pStyle w:val="Heading1"/>
      </w:pPr>
      <w:r>
        <w:t>22. Final Engineering Directive</w:t>
      </w:r>
    </w:p>
    <w:p>
      <w:r>
        <w:t>The first success metric is not “we generated a vertical video.” It is “we created a governed entertainment IP whose story, canon, characters, episodes and generated production assets remain consistent, versioned, auditable and reusable.” Once that foundation works, Art City AI can change or add generation models without rebuilding the product.</w:t>
      </w:r>
    </w:p>
    <w:sectPr w:rsidR="00FC693F" w:rsidRPr="0006063C"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5"/>
      </w:rPr>
      <w:t>ART CITY AI  |  VERTICAL DRAMA IP FACTORY — DEVELOPER SPRINT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City AI Vertical Drama IP Factory - Developer Sprint Backlog &amp; Implementation Handoff v1.0</dc:title>
  <dc:subject>Execution backlog and coding handoff for Art City AI Vertical Drama IP Factory</dc:subject>
  <dc:creator>python-docx</dc:creator>
  <cp:keywords>Art City AI, Vertical Drama, IP Factory, Developer Backlog, Sprint, AI Production</cp:keywords>
  <dc:description>generated by python-docx</dc:description>
  <cp:lastModifiedBy/>
  <cp:revision>1</cp:revision>
  <dcterms:created xsi:type="dcterms:W3CDTF">2013-12-23T23:15:00Z</dcterms:created>
  <dcterms:modified xsi:type="dcterms:W3CDTF">2013-12-23T23:15:00Z</dcterms:modified>
  <cp:category/>
</cp:coreProperties>
</file>