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Noto Sans" w:hAnsi="Noto Sans" w:cs="Noto Sans" w:eastAsia="Noto Sans"/>
          <w:b/>
          <w:color w:val="293F70"/>
          <w:sz w:val="40"/>
        </w:rPr>
        <w:t>ART CITY AI</w:t>
      </w:r>
    </w:p>
    <w:p>
      <w:pPr>
        <w:pStyle w:val="Title"/>
        <w:jc w:val="center"/>
      </w:pPr>
      <w:r>
        <w:rPr>
          <w:rFonts w:ascii="Noto Sans" w:hAnsi="Noto Sans" w:cs="Noto Sans" w:eastAsia="Noto Sans"/>
        </w:rPr>
        <w:t>VERTICAL DRAMA</w:t>
        <w:br/>
        <w:t>IP FACTORY</w:t>
      </w:r>
    </w:p>
    <w:p>
      <w:pPr>
        <w:jc w:val="center"/>
      </w:pPr>
      <w:r>
        <w:rPr>
          <w:rFonts w:ascii="Noto Sans" w:hAnsi="Noto Sans" w:cs="Noto Sans" w:eastAsia="Noto Sans"/>
          <w:b/>
          <w:color w:val="2B303D"/>
          <w:sz w:val="30"/>
        </w:rPr>
        <w:t>Master Production &amp; Development Specification</w:t>
      </w:r>
    </w:p>
    <w:p>
      <w:pPr>
        <w:jc w:val="center"/>
      </w:pPr>
      <w:r>
        <w:rPr>
          <w:rFonts w:ascii="Noto Sans" w:hAnsi="Noto Sans" w:cs="Noto Sans" w:eastAsia="Noto Sans"/>
          <w:color w:val="566073"/>
          <w:sz w:val="21"/>
        </w:rPr>
        <w:t>AI-native vertical series creation • IP development • production • localization • delivery • performance learning</w:t>
      </w:r>
    </w:p>
    <w:p>
      <w:pPr>
        <w:spacing w:after="280"/>
      </w:pPr>
    </w:p>
    <w:tbl>
      <w:tblPr>
        <w:tblW w:type="auto" w:w="0"/>
        <w:jc w:val="center"/>
        <w:tblLook w:firstColumn="1" w:firstRow="1" w:lastColumn="0" w:lastRow="0" w:noHBand="0" w:noVBand="1" w:val="04A0"/>
      </w:tblPr>
      <w:tblGrid>
        <w:gridCol w:w="10166"/>
      </w:tblGrid>
      <w:tr>
        <w:tc>
          <w:tcPr>
            <w:tcW w:type="dxa" w:w="10166"/>
            <w:shd w:fill="E9EEFF"/>
            <w:tcMar>
              <w:top w:w="160" w:type="dxa"/>
              <w:start w:w="180" w:type="dxa"/>
              <w:bottom w:w="160" w:type="dxa"/>
              <w:end w:w="180" w:type="dxa"/>
            </w:tcMar>
          </w:tcPr>
          <w:p>
            <w:r>
              <w:rPr>
                <w:rFonts w:ascii="Noto Sans" w:hAnsi="Noto Sans" w:cs="Noto Sans" w:eastAsia="Noto Sans"/>
                <w:b/>
                <w:color w:val="293F70"/>
                <w:sz w:val="19"/>
              </w:rPr>
              <w:t>PRIMARY ARCHITECTURE DECISION</w:t>
            </w:r>
          </w:p>
          <w:p>
            <w:pPr>
              <w:spacing w:after="0"/>
            </w:pPr>
            <w:r>
              <w:rPr>
                <w:rFonts w:ascii="Noto Sans" w:hAnsi="Noto Sans" w:cs="Noto Sans" w:eastAsia="Noto Sans"/>
                <w:sz w:val="19"/>
              </w:rPr>
              <w:t>Build Art City AI Vertical Drama IP Factory as a separate top-level product domain inside the existing Art City AI platform. It gets its own navigation, routes, workflows, domain objects and specialist AI orchestration, while sharing Art City authentication, Workspace/Project IDs, Asset Library, AI Router, billing/credits, permissions, localization, storage, Studio, Cinema, Edit, Production Hub, Review, QC and Delivery. Do not create a second isolated platform or duplicate core services.</w:t>
            </w:r>
          </w:p>
        </w:tc>
      </w:tr>
    </w:tbl>
    <w:p>
      <w:pPr>
        <w:spacing w:after="40"/>
      </w:pPr>
    </w:p>
    <w:p>
      <w:pPr>
        <w:spacing w:before="280"/>
        <w:jc w:val="center"/>
      </w:pPr>
      <w:r>
        <w:rPr>
          <w:rFonts w:ascii="Noto Sans" w:hAnsi="Noto Sans" w:cs="Noto Sans" w:eastAsia="Noto Sans"/>
          <w:b/>
          <w:sz w:val="20"/>
        </w:rPr>
        <w:t>Version 1.0 | 21 August 2026</w:t>
      </w:r>
    </w:p>
    <w:p>
      <w:pPr>
        <w:jc w:val="center"/>
      </w:pPr>
      <w:r>
        <w:rPr>
          <w:rFonts w:ascii="Noto Sans" w:hAnsi="Noto Sans" w:cs="Noto Sans" w:eastAsia="Noto Sans"/>
          <w:sz w:val="19"/>
        </w:rPr>
        <w:t>Prepared as direct developer handoff for Art City AI</w:t>
      </w:r>
    </w:p>
    <w:p>
      <w:pPr>
        <w:jc w:val="center"/>
      </w:pPr>
      <w:r>
        <w:rPr>
          <w:rFonts w:ascii="Noto Sans" w:hAnsi="Noto Sans" w:cs="Noto Sans" w:eastAsia="Noto Sans"/>
          <w:sz w:val="19"/>
        </w:rPr>
        <w:t>English + Kurdish Sorani (Central Kurdish / ckb-IQ) + Arabic-ready</w:t>
      </w:r>
    </w:p>
    <w:p>
      <w:pPr>
        <w:jc w:val="center"/>
        <w:bidi w:val="1"/>
      </w:pPr>
      <w:r>
        <w:rPr>
          <w:rFonts w:ascii="Noto Sans Arabic" w:hAnsi="Noto Sans Arabic" w:cs="Noto Sans Arabic" w:eastAsia="Noto Sans Arabic"/>
          <w:b/>
          <w:sz w:val="24"/>
          <w:rtl w:val="1"/>
        </w:rPr>
        <w:t>پشتیوانیی تەواوی زمانی کوردیی سۆرانی و نووسینی ڕاست بۆ چەپ</w:t>
      </w:r>
    </w:p>
    <w:p>
      <w:r>
        <w:rPr>
          <w:rFonts w:ascii="Noto Sans" w:hAnsi="Noto Sans" w:cs="Noto Sans" w:eastAsia="Noto Sans"/>
        </w:rPr>
        <w:br w:type="page"/>
      </w:r>
    </w:p>
    <w:p>
      <w:pPr>
        <w:pStyle w:val="Heading1"/>
      </w:pPr>
      <w:r>
        <w:rPr>
          <w:rFonts w:ascii="Noto Sans" w:hAnsi="Noto Sans" w:cs="Noto Sans" w:eastAsia="Noto Sans"/>
        </w:rP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23395D"/>
            <w:tcMar>
              <w:top w:w="100" w:type="dxa"/>
              <w:start w:w="120" w:type="dxa"/>
              <w:bottom w:w="100" w:type="dxa"/>
              <w:end w:w="120" w:type="dxa"/>
            </w:tcMar>
          </w:tcPr>
          <w:p>
            <w:r>
              <w:rPr>
                <w:rFonts w:ascii="Noto Sans" w:hAnsi="Noto Sans" w:cs="Noto Sans" w:eastAsia="Noto Sans"/>
                <w:b/>
                <w:color w:val="FFFFFF"/>
                <w:sz w:val="17"/>
              </w:rPr>
              <w:t>Item</w:t>
            </w:r>
          </w:p>
        </w:tc>
        <w:tc>
          <w:tcPr>
            <w:tcW w:type="dxa" w:w="6768"/>
            <w:shd w:fill="23395D"/>
            <w:tcMar>
              <w:top w:w="100" w:type="dxa"/>
              <w:start w:w="120" w:type="dxa"/>
              <w:bottom w:w="100" w:type="dxa"/>
              <w:end w:w="120" w:type="dxa"/>
            </w:tcMar>
          </w:tcPr>
          <w:p>
            <w:r>
              <w:rPr>
                <w:rFonts w:ascii="Noto Sans" w:hAnsi="Noto Sans" w:cs="Noto Sans" w:eastAsia="Noto Sans"/>
                <w:b/>
                <w:color w:val="FFFFFF"/>
                <w:sz w:val="17"/>
              </w:rPr>
              <w:t>Specification</w:t>
            </w:r>
          </w:p>
        </w:tc>
      </w:tr>
      <w:tr>
        <w:tc>
          <w:tcPr>
            <w:tcW w:type="dxa" w:w="3024"/>
            <w:tcMar>
              <w:top w:w="100" w:type="dxa"/>
              <w:start w:w="120" w:type="dxa"/>
              <w:bottom w:w="100" w:type="dxa"/>
              <w:end w:w="120" w:type="dxa"/>
            </w:tcMar>
            <w:vAlign w:val="top"/>
          </w:tcPr>
          <w:p>
            <w:r>
              <w:rPr>
                <w:rFonts w:ascii="Noto Sans" w:hAnsi="Noto Sans" w:cs="Noto Sans" w:eastAsia="Noto Sans"/>
                <w:sz w:val="17"/>
              </w:rPr>
              <w:t>Product</w:t>
            </w:r>
          </w:p>
        </w:tc>
        <w:tc>
          <w:tcPr>
            <w:tcW w:type="dxa" w:w="6768"/>
            <w:tcMar>
              <w:top w:w="100" w:type="dxa"/>
              <w:start w:w="120" w:type="dxa"/>
              <w:bottom w:w="100" w:type="dxa"/>
              <w:end w:w="120" w:type="dxa"/>
            </w:tcMar>
            <w:vAlign w:val="top"/>
          </w:tcPr>
          <w:p>
            <w:r>
              <w:rPr>
                <w:rFonts w:ascii="Noto Sans" w:hAnsi="Noto Sans" w:cs="Noto Sans" w:eastAsia="Noto Sans"/>
                <w:sz w:val="17"/>
              </w:rPr>
              <w:t>Art City AI Vertical Drama IP Factory</w:t>
            </w:r>
          </w:p>
        </w:tc>
      </w:tr>
      <w:tr>
        <w:tc>
          <w:tcPr>
            <w:tcW w:type="dxa" w:w="3024"/>
            <w:tcMar>
              <w:top w:w="100" w:type="dxa"/>
              <w:start w:w="120" w:type="dxa"/>
              <w:bottom w:w="100" w:type="dxa"/>
              <w:end w:w="120" w:type="dxa"/>
            </w:tcMar>
            <w:vAlign w:val="top"/>
          </w:tcPr>
          <w:p>
            <w:r>
              <w:rPr>
                <w:rFonts w:ascii="Noto Sans" w:hAnsi="Noto Sans" w:cs="Noto Sans" w:eastAsia="Noto Sans"/>
                <w:sz w:val="17"/>
              </w:rPr>
              <w:t>Short product label</w:t>
            </w:r>
          </w:p>
        </w:tc>
        <w:tc>
          <w:tcPr>
            <w:tcW w:type="dxa" w:w="6768"/>
            <w:tcMar>
              <w:top w:w="100" w:type="dxa"/>
              <w:start w:w="120" w:type="dxa"/>
              <w:bottom w:w="100" w:type="dxa"/>
              <w:end w:w="120" w:type="dxa"/>
            </w:tcMar>
            <w:vAlign w:val="top"/>
          </w:tcPr>
          <w:p>
            <w:r>
              <w:rPr>
                <w:rFonts w:ascii="Noto Sans" w:hAnsi="Noto Sans" w:cs="Noto Sans" w:eastAsia="Noto Sans"/>
                <w:sz w:val="17"/>
              </w:rPr>
              <w:t>AC Vertical Drama</w:t>
            </w:r>
          </w:p>
        </w:tc>
      </w:tr>
      <w:tr>
        <w:tc>
          <w:tcPr>
            <w:tcW w:type="dxa" w:w="3024"/>
            <w:tcMar>
              <w:top w:w="100" w:type="dxa"/>
              <w:start w:w="120" w:type="dxa"/>
              <w:bottom w:w="100" w:type="dxa"/>
              <w:end w:w="120" w:type="dxa"/>
            </w:tcMar>
            <w:vAlign w:val="top"/>
          </w:tcPr>
          <w:p>
            <w:r>
              <w:rPr>
                <w:rFonts w:ascii="Noto Sans" w:hAnsi="Noto Sans" w:cs="Noto Sans" w:eastAsia="Noto Sans"/>
                <w:sz w:val="17"/>
              </w:rPr>
              <w:t>Internal domain key</w:t>
            </w:r>
          </w:p>
        </w:tc>
        <w:tc>
          <w:tcPr>
            <w:tcW w:type="dxa" w:w="6768"/>
            <w:tcMar>
              <w:top w:w="100" w:type="dxa"/>
              <w:start w:w="120" w:type="dxa"/>
              <w:bottom w:w="100" w:type="dxa"/>
              <w:end w:w="120" w:type="dxa"/>
            </w:tcMar>
            <w:vAlign w:val="top"/>
          </w:tcPr>
          <w:p>
            <w:r>
              <w:rPr>
                <w:rFonts w:ascii="Noto Sans" w:hAnsi="Noto Sans" w:cs="Noto Sans" w:eastAsia="Noto Sans"/>
                <w:sz w:val="17"/>
              </w:rPr>
              <w:t>vertical_drama</w:t>
            </w:r>
          </w:p>
        </w:tc>
      </w:tr>
      <w:tr>
        <w:tc>
          <w:tcPr>
            <w:tcW w:type="dxa" w:w="3024"/>
            <w:tcMar>
              <w:top w:w="100" w:type="dxa"/>
              <w:start w:w="120" w:type="dxa"/>
              <w:bottom w:w="100" w:type="dxa"/>
              <w:end w:w="120" w:type="dxa"/>
            </w:tcMar>
            <w:vAlign w:val="top"/>
          </w:tcPr>
          <w:p>
            <w:r>
              <w:rPr>
                <w:rFonts w:ascii="Noto Sans" w:hAnsi="Noto Sans" w:cs="Noto Sans" w:eastAsia="Noto Sans"/>
                <w:sz w:val="17"/>
              </w:rPr>
              <w:t>Document version</w:t>
            </w:r>
          </w:p>
        </w:tc>
        <w:tc>
          <w:tcPr>
            <w:tcW w:type="dxa" w:w="6768"/>
            <w:tcMar>
              <w:top w:w="100" w:type="dxa"/>
              <w:start w:w="120" w:type="dxa"/>
              <w:bottom w:w="100" w:type="dxa"/>
              <w:end w:w="120" w:type="dxa"/>
            </w:tcMar>
            <w:vAlign w:val="top"/>
          </w:tcPr>
          <w:p>
            <w:r>
              <w:rPr>
                <w:rFonts w:ascii="Noto Sans" w:hAnsi="Noto Sans" w:cs="Noto Sans" w:eastAsia="Noto Sans"/>
                <w:sz w:val="17"/>
              </w:rPr>
              <w:t>1.0</w:t>
            </w:r>
          </w:p>
        </w:tc>
      </w:tr>
      <w:tr>
        <w:tc>
          <w:tcPr>
            <w:tcW w:type="dxa" w:w="3024"/>
            <w:tcMar>
              <w:top w:w="100" w:type="dxa"/>
              <w:start w:w="120" w:type="dxa"/>
              <w:bottom w:w="100" w:type="dxa"/>
              <w:end w:w="120" w:type="dxa"/>
            </w:tcMar>
            <w:vAlign w:val="top"/>
          </w:tcPr>
          <w:p>
            <w:r>
              <w:rPr>
                <w:rFonts w:ascii="Noto Sans" w:hAnsi="Noto Sans" w:cs="Noto Sans" w:eastAsia="Noto Sans"/>
                <w:sz w:val="17"/>
              </w:rPr>
              <w:t>Date</w:t>
            </w:r>
          </w:p>
        </w:tc>
        <w:tc>
          <w:tcPr>
            <w:tcW w:type="dxa" w:w="6768"/>
            <w:tcMar>
              <w:top w:w="100" w:type="dxa"/>
              <w:start w:w="120" w:type="dxa"/>
              <w:bottom w:w="100" w:type="dxa"/>
              <w:end w:w="120" w:type="dxa"/>
            </w:tcMar>
            <w:vAlign w:val="top"/>
          </w:tcPr>
          <w:p>
            <w:r>
              <w:rPr>
                <w:rFonts w:ascii="Noto Sans" w:hAnsi="Noto Sans" w:cs="Noto Sans" w:eastAsia="Noto Sans"/>
                <w:sz w:val="17"/>
              </w:rPr>
              <w:t>21 August 2026</w:t>
            </w:r>
          </w:p>
        </w:tc>
      </w:tr>
      <w:tr>
        <w:tc>
          <w:tcPr>
            <w:tcW w:type="dxa" w:w="3024"/>
            <w:tcMar>
              <w:top w:w="100" w:type="dxa"/>
              <w:start w:w="120" w:type="dxa"/>
              <w:bottom w:w="100" w:type="dxa"/>
              <w:end w:w="120" w:type="dxa"/>
            </w:tcMar>
            <w:vAlign w:val="top"/>
          </w:tcPr>
          <w:p>
            <w:r>
              <w:rPr>
                <w:rFonts w:ascii="Noto Sans" w:hAnsi="Noto Sans" w:cs="Noto Sans" w:eastAsia="Noto Sans"/>
                <w:sz w:val="17"/>
              </w:rPr>
              <w:t>Build relationship</w:t>
            </w:r>
          </w:p>
        </w:tc>
        <w:tc>
          <w:tcPr>
            <w:tcW w:type="dxa" w:w="6768"/>
            <w:tcMar>
              <w:top w:w="100" w:type="dxa"/>
              <w:start w:w="120" w:type="dxa"/>
              <w:bottom w:w="100" w:type="dxa"/>
              <w:end w:w="120" w:type="dxa"/>
            </w:tcMar>
            <w:vAlign w:val="top"/>
          </w:tcPr>
          <w:p>
            <w:r>
              <w:rPr>
                <w:rFonts w:ascii="Noto Sans" w:hAnsi="Noto Sans" w:cs="Noto Sans" w:eastAsia="Noto Sans"/>
                <w:sz w:val="17"/>
              </w:rPr>
              <w:t>New top-level module inside the existing Art City AI ecosystem</w:t>
            </w:r>
          </w:p>
        </w:tc>
      </w:tr>
      <w:tr>
        <w:tc>
          <w:tcPr>
            <w:tcW w:type="dxa" w:w="3024"/>
            <w:tcMar>
              <w:top w:w="100" w:type="dxa"/>
              <w:start w:w="120" w:type="dxa"/>
              <w:bottom w:w="100" w:type="dxa"/>
              <w:end w:w="120" w:type="dxa"/>
            </w:tcMar>
            <w:vAlign w:val="top"/>
          </w:tcPr>
          <w:p>
            <w:r>
              <w:rPr>
                <w:rFonts w:ascii="Noto Sans" w:hAnsi="Noto Sans" w:cs="Noto Sans" w:eastAsia="Noto Sans"/>
                <w:sz w:val="17"/>
              </w:rPr>
              <w:t>Primary user interface</w:t>
            </w:r>
          </w:p>
        </w:tc>
        <w:tc>
          <w:tcPr>
            <w:tcW w:type="dxa" w:w="6768"/>
            <w:tcMar>
              <w:top w:w="100" w:type="dxa"/>
              <w:start w:w="120" w:type="dxa"/>
              <w:bottom w:w="100" w:type="dxa"/>
              <w:end w:w="120" w:type="dxa"/>
            </w:tcMar>
            <w:vAlign w:val="top"/>
          </w:tcPr>
          <w:p>
            <w:r>
              <w:rPr>
                <w:rFonts w:ascii="Noto Sans" w:hAnsi="Noto Sans" w:cs="Noto Sans" w:eastAsia="Noto Sans"/>
                <w:sz w:val="17"/>
              </w:rPr>
              <w:t>Web first; responsive tablet/mobile review and production controls</w:t>
            </w:r>
          </w:p>
        </w:tc>
      </w:tr>
      <w:tr>
        <w:tc>
          <w:tcPr>
            <w:tcW w:type="dxa" w:w="3024"/>
            <w:tcMar>
              <w:top w:w="100" w:type="dxa"/>
              <w:start w:w="120" w:type="dxa"/>
              <w:bottom w:w="100" w:type="dxa"/>
              <w:end w:w="120" w:type="dxa"/>
            </w:tcMar>
            <w:vAlign w:val="top"/>
          </w:tcPr>
          <w:p>
            <w:r>
              <w:rPr>
                <w:rFonts w:ascii="Noto Sans" w:hAnsi="Noto Sans" w:cs="Noto Sans" w:eastAsia="Noto Sans"/>
                <w:sz w:val="17"/>
              </w:rPr>
              <w:t>Core locales</w:t>
            </w:r>
          </w:p>
        </w:tc>
        <w:tc>
          <w:tcPr>
            <w:tcW w:type="dxa" w:w="6768"/>
            <w:tcMar>
              <w:top w:w="100" w:type="dxa"/>
              <w:start w:w="120" w:type="dxa"/>
              <w:bottom w:w="100" w:type="dxa"/>
              <w:end w:w="120" w:type="dxa"/>
            </w:tcMar>
            <w:vAlign w:val="top"/>
          </w:tcPr>
          <w:p>
            <w:r>
              <w:rPr>
                <w:rFonts w:ascii="Noto Sans" w:hAnsi="Noto Sans" w:cs="Noto Sans" w:eastAsia="Noto Sans"/>
                <w:sz w:val="17"/>
              </w:rPr>
              <w:t>en, ckb-IQ, ar-IQ; architecture language-agnostic</w:t>
            </w:r>
          </w:p>
        </w:tc>
      </w:tr>
      <w:tr>
        <w:tc>
          <w:tcPr>
            <w:tcW w:type="dxa" w:w="3024"/>
            <w:tcMar>
              <w:top w:w="100" w:type="dxa"/>
              <w:start w:w="120" w:type="dxa"/>
              <w:bottom w:w="100" w:type="dxa"/>
              <w:end w:w="120" w:type="dxa"/>
            </w:tcMar>
            <w:vAlign w:val="top"/>
          </w:tcPr>
          <w:p>
            <w:r>
              <w:rPr>
                <w:rFonts w:ascii="Noto Sans" w:hAnsi="Noto Sans" w:cs="Noto Sans" w:eastAsia="Noto Sans"/>
                <w:sz w:val="17"/>
              </w:rPr>
              <w:t>Canonical format</w:t>
            </w:r>
          </w:p>
        </w:tc>
        <w:tc>
          <w:tcPr>
            <w:tcW w:type="dxa" w:w="6768"/>
            <w:tcMar>
              <w:top w:w="100" w:type="dxa"/>
              <w:start w:w="120" w:type="dxa"/>
              <w:bottom w:w="100" w:type="dxa"/>
              <w:end w:w="120" w:type="dxa"/>
            </w:tcMar>
            <w:vAlign w:val="top"/>
          </w:tcPr>
          <w:p>
            <w:r>
              <w:rPr>
                <w:rFonts w:ascii="Noto Sans" w:hAnsi="Noto Sans" w:cs="Noto Sans" w:eastAsia="Noto Sans"/>
                <w:sz w:val="17"/>
              </w:rPr>
              <w:t>9:16 vertical-first, with configurable platform delivery profiles</w:t>
            </w:r>
          </w:p>
        </w:tc>
      </w:tr>
      <w:tr>
        <w:tc>
          <w:tcPr>
            <w:tcW w:type="dxa" w:w="3024"/>
            <w:tcMar>
              <w:top w:w="100" w:type="dxa"/>
              <w:start w:w="120" w:type="dxa"/>
              <w:bottom w:w="100" w:type="dxa"/>
              <w:end w:w="120" w:type="dxa"/>
            </w:tcMar>
            <w:vAlign w:val="top"/>
          </w:tcPr>
          <w:p>
            <w:r>
              <w:rPr>
                <w:rFonts w:ascii="Noto Sans" w:hAnsi="Noto Sans" w:cs="Noto Sans" w:eastAsia="Noto Sans"/>
                <w:sz w:val="17"/>
              </w:rPr>
              <w:t>Backend assumption</w:t>
            </w:r>
          </w:p>
        </w:tc>
        <w:tc>
          <w:tcPr>
            <w:tcW w:type="dxa" w:w="6768"/>
            <w:tcMar>
              <w:top w:w="100" w:type="dxa"/>
              <w:start w:w="120" w:type="dxa"/>
              <w:bottom w:w="100" w:type="dxa"/>
              <w:end w:w="120" w:type="dxa"/>
            </w:tcMar>
            <w:vAlign w:val="top"/>
          </w:tcPr>
          <w:p>
            <w:r>
              <w:rPr>
                <w:rFonts w:ascii="Noto Sans" w:hAnsi="Noto Sans" w:cs="Noto Sans" w:eastAsia="Noto Sans"/>
                <w:sz w:val="17"/>
              </w:rPr>
              <w:t>FastAPI + PostgreSQL + Redis/job workers + object storage</w:t>
            </w:r>
          </w:p>
        </w:tc>
      </w:tr>
      <w:tr>
        <w:tc>
          <w:tcPr>
            <w:tcW w:type="dxa" w:w="3024"/>
            <w:tcMar>
              <w:top w:w="100" w:type="dxa"/>
              <w:start w:w="120" w:type="dxa"/>
              <w:bottom w:w="100" w:type="dxa"/>
              <w:end w:w="120" w:type="dxa"/>
            </w:tcMar>
            <w:vAlign w:val="top"/>
          </w:tcPr>
          <w:p>
            <w:r>
              <w:rPr>
                <w:rFonts w:ascii="Noto Sans" w:hAnsi="Noto Sans" w:cs="Noto Sans" w:eastAsia="Noto Sans"/>
                <w:sz w:val="17"/>
              </w:rPr>
              <w:t>AI execution</w:t>
            </w:r>
          </w:p>
        </w:tc>
        <w:tc>
          <w:tcPr>
            <w:tcW w:type="dxa" w:w="6768"/>
            <w:tcMar>
              <w:top w:w="100" w:type="dxa"/>
              <w:start w:w="120" w:type="dxa"/>
              <w:bottom w:w="100" w:type="dxa"/>
              <w:end w:w="120" w:type="dxa"/>
            </w:tcMar>
            <w:vAlign w:val="top"/>
          </w:tcPr>
          <w:p>
            <w:r>
              <w:rPr>
                <w:rFonts w:ascii="Noto Sans" w:hAnsi="Noto Sans" w:cs="Noto Sans" w:eastAsia="Noto Sans"/>
                <w:sz w:val="17"/>
              </w:rPr>
              <w:t>Art City AI Router → fal.ai / private GPU / LLM / CPU according to policy</w:t>
            </w:r>
          </w:p>
        </w:tc>
      </w:tr>
      <w:tr>
        <w:tc>
          <w:tcPr>
            <w:tcW w:type="dxa" w:w="3024"/>
            <w:tcMar>
              <w:top w:w="100" w:type="dxa"/>
              <w:start w:w="120" w:type="dxa"/>
              <w:bottom w:w="100" w:type="dxa"/>
              <w:end w:w="120" w:type="dxa"/>
            </w:tcMar>
            <w:vAlign w:val="top"/>
          </w:tcPr>
          <w:p>
            <w:r>
              <w:rPr>
                <w:rFonts w:ascii="Noto Sans" w:hAnsi="Noto Sans" w:cs="Noto Sans" w:eastAsia="Noto Sans"/>
                <w:sz w:val="17"/>
              </w:rPr>
              <w:t>Integration</w:t>
            </w:r>
          </w:p>
        </w:tc>
        <w:tc>
          <w:tcPr>
            <w:tcW w:type="dxa" w:w="6768"/>
            <w:tcMar>
              <w:top w:w="100" w:type="dxa"/>
              <w:start w:w="120" w:type="dxa"/>
              <w:bottom w:w="100" w:type="dxa"/>
              <w:end w:w="120" w:type="dxa"/>
            </w:tcMar>
            <w:vAlign w:val="top"/>
          </w:tcPr>
          <w:p>
            <w:r>
              <w:rPr>
                <w:rFonts w:ascii="Noto Sans" w:hAnsi="Noto Sans" w:cs="Noto Sans" w:eastAsia="Noto Sans"/>
                <w:sz w:val="17"/>
              </w:rPr>
              <w:t>Project, Assets, Studio, Cinema, Edit, Pre-Production, Review, QC, Delivery</w:t>
            </w:r>
          </w:p>
        </w:tc>
      </w:tr>
      <w:tr>
        <w:tc>
          <w:tcPr>
            <w:tcW w:type="dxa" w:w="3024"/>
            <w:tcMar>
              <w:top w:w="100" w:type="dxa"/>
              <w:start w:w="120" w:type="dxa"/>
              <w:bottom w:w="100" w:type="dxa"/>
              <w:end w:w="120" w:type="dxa"/>
            </w:tcMar>
            <w:vAlign w:val="top"/>
          </w:tcPr>
          <w:p>
            <w:r>
              <w:rPr>
                <w:rFonts w:ascii="Noto Sans" w:hAnsi="Noto Sans" w:cs="Noto Sans" w:eastAsia="Noto Sans"/>
                <w:sz w:val="17"/>
              </w:rPr>
              <w:t>Security model</w:t>
            </w:r>
          </w:p>
        </w:tc>
        <w:tc>
          <w:tcPr>
            <w:tcW w:type="dxa" w:w="6768"/>
            <w:tcMar>
              <w:top w:w="100" w:type="dxa"/>
              <w:start w:w="120" w:type="dxa"/>
              <w:bottom w:w="100" w:type="dxa"/>
              <w:end w:w="120" w:type="dxa"/>
            </w:tcMar>
            <w:vAlign w:val="top"/>
          </w:tcPr>
          <w:p>
            <w:r>
              <w:rPr>
                <w:rFonts w:ascii="Noto Sans" w:hAnsi="Noto Sans" w:cs="Noto Sans" w:eastAsia="Noto Sans"/>
                <w:sz w:val="17"/>
              </w:rPr>
              <w:t>Multi-tenant workspace isolation + RBAC + audit + signed private assets</w:t>
            </w:r>
          </w:p>
        </w:tc>
      </w:tr>
      <w:tr>
        <w:tc>
          <w:tcPr>
            <w:tcW w:type="dxa" w:w="3024"/>
            <w:tcMar>
              <w:top w:w="100" w:type="dxa"/>
              <w:start w:w="120" w:type="dxa"/>
              <w:bottom w:w="100" w:type="dxa"/>
              <w:end w:w="120" w:type="dxa"/>
            </w:tcMar>
            <w:vAlign w:val="top"/>
          </w:tcPr>
          <w:p>
            <w:r>
              <w:rPr>
                <w:rFonts w:ascii="Noto Sans" w:hAnsi="Noto Sans" w:cs="Noto Sans" w:eastAsia="Noto Sans"/>
                <w:sz w:val="17"/>
              </w:rPr>
              <w:t>Status</w:t>
            </w:r>
          </w:p>
        </w:tc>
        <w:tc>
          <w:tcPr>
            <w:tcW w:type="dxa" w:w="6768"/>
            <w:tcMar>
              <w:top w:w="100" w:type="dxa"/>
              <w:start w:w="120" w:type="dxa"/>
              <w:bottom w:w="100" w:type="dxa"/>
              <w:end w:w="120" w:type="dxa"/>
            </w:tcMar>
            <w:vAlign w:val="top"/>
          </w:tcPr>
          <w:p>
            <w:r>
              <w:rPr>
                <w:rFonts w:ascii="Noto Sans" w:hAnsi="Noto Sans" w:cs="Noto Sans" w:eastAsia="Noto Sans"/>
                <w:sz w:val="17"/>
              </w:rPr>
              <w:t>Code-ready master scope; phased implementation recommended</w:t>
            </w:r>
          </w:p>
        </w:tc>
      </w:tr>
    </w:tbl>
    <w:p>
      <w:pPr>
        <w:spacing w:after="40"/>
      </w:pPr>
    </w:p>
    <w:p>
      <w:pPr>
        <w:pStyle w:val="Heading1"/>
      </w:pPr>
      <w:r>
        <w:rPr>
          <w:rFonts w:ascii="Noto Sans" w:hAnsi="Noto Sans" w:cs="Noto Sans" w:eastAsia="Noto Sans"/>
        </w:rPr>
        <w:t>Contents</w:t>
      </w:r>
    </w:p>
    <w:p>
      <w:pPr>
        <w:spacing w:after="30"/>
      </w:pPr>
      <w:r>
        <w:rPr>
          <w:rFonts w:ascii="Noto Sans" w:hAnsi="Noto Sans" w:cs="Noto Sans" w:eastAsia="Noto Sans"/>
          <w:sz w:val="17"/>
        </w:rPr>
        <w:t>1. Executive Directive and Product Decision</w:t>
      </w:r>
    </w:p>
    <w:p>
      <w:pPr>
        <w:spacing w:after="30"/>
      </w:pPr>
      <w:r>
        <w:rPr>
          <w:rFonts w:ascii="Noto Sans" w:hAnsi="Noto Sans" w:cs="Noto Sans" w:eastAsia="Noto Sans"/>
          <w:sz w:val="17"/>
        </w:rPr>
        <w:t>2. Separation Strategy: Separate Domain, Shared Core</w:t>
      </w:r>
    </w:p>
    <w:p>
      <w:pPr>
        <w:spacing w:after="30"/>
      </w:pPr>
      <w:r>
        <w:rPr>
          <w:rFonts w:ascii="Noto Sans" w:hAnsi="Noto Sans" w:cs="Noto Sans" w:eastAsia="Noto Sans"/>
          <w:sz w:val="17"/>
        </w:rPr>
        <w:t>3. Product Definition and Target Users</w:t>
      </w:r>
    </w:p>
    <w:p>
      <w:pPr>
        <w:spacing w:after="30"/>
      </w:pPr>
      <w:r>
        <w:rPr>
          <w:rFonts w:ascii="Noto Sans" w:hAnsi="Noto Sans" w:cs="Noto Sans" w:eastAsia="Noto Sans"/>
          <w:sz w:val="17"/>
        </w:rPr>
        <w:t>4. Scope, Modes and Non-Goals</w:t>
      </w:r>
    </w:p>
    <w:p>
      <w:pPr>
        <w:spacing w:after="30"/>
      </w:pPr>
      <w:r>
        <w:rPr>
          <w:rFonts w:ascii="Noto Sans" w:hAnsi="Noto Sans" w:cs="Noto Sans" w:eastAsia="Noto Sans"/>
          <w:sz w:val="17"/>
        </w:rPr>
        <w:t>5. End-to-End Factory Workflow</w:t>
      </w:r>
    </w:p>
    <w:p>
      <w:pPr>
        <w:spacing w:after="30"/>
      </w:pPr>
      <w:r>
        <w:rPr>
          <w:rFonts w:ascii="Noto Sans" w:hAnsi="Noto Sans" w:cs="Noto Sans" w:eastAsia="Noto Sans"/>
          <w:sz w:val="17"/>
        </w:rPr>
        <w:t>6. Domain Architecture and Canonical IDs</w:t>
      </w:r>
    </w:p>
    <w:p>
      <w:pPr>
        <w:spacing w:after="30"/>
      </w:pPr>
      <w:r>
        <w:rPr>
          <w:rFonts w:ascii="Noto Sans" w:hAnsi="Noto Sans" w:cs="Noto Sans" w:eastAsia="Noto Sans"/>
          <w:sz w:val="17"/>
        </w:rPr>
        <w:t>7. Navigation, UX and Project Structure</w:t>
      </w:r>
    </w:p>
    <w:p>
      <w:pPr>
        <w:spacing w:after="30"/>
      </w:pPr>
      <w:r>
        <w:rPr>
          <w:rFonts w:ascii="Noto Sans" w:hAnsi="Noto Sans" w:cs="Noto Sans" w:eastAsia="Noto Sans"/>
          <w:sz w:val="17"/>
        </w:rPr>
        <w:t>8. IP Vault and Rights/Provenance Registry</w:t>
      </w:r>
    </w:p>
    <w:p>
      <w:pPr>
        <w:spacing w:after="30"/>
      </w:pPr>
      <w:r>
        <w:rPr>
          <w:rFonts w:ascii="Noto Sans" w:hAnsi="Noto Sans" w:cs="Noto Sans" w:eastAsia="Noto Sans"/>
          <w:sz w:val="17"/>
        </w:rPr>
        <w:t>9. Concept and IP Development Engine</w:t>
      </w:r>
    </w:p>
    <w:p>
      <w:pPr>
        <w:spacing w:after="30"/>
      </w:pPr>
      <w:r>
        <w:rPr>
          <w:rFonts w:ascii="Noto Sans" w:hAnsi="Noto Sans" w:cs="Noto Sans" w:eastAsia="Noto Sans"/>
          <w:sz w:val="17"/>
        </w:rPr>
        <w:t>10. Story Bible and Canon Engine</w:t>
      </w:r>
    </w:p>
    <w:p>
      <w:pPr>
        <w:spacing w:after="30"/>
      </w:pPr>
      <w:r>
        <w:rPr>
          <w:rFonts w:ascii="Noto Sans" w:hAnsi="Noto Sans" w:cs="Noto Sans" w:eastAsia="Noto Sans"/>
          <w:sz w:val="17"/>
        </w:rPr>
        <w:t>11. Season Architecture Engine</w:t>
      </w:r>
    </w:p>
    <w:p>
      <w:pPr>
        <w:spacing w:after="30"/>
      </w:pPr>
      <w:r>
        <w:rPr>
          <w:rFonts w:ascii="Noto Sans" w:hAnsi="Noto Sans" w:cs="Noto Sans" w:eastAsia="Noto Sans"/>
          <w:sz w:val="17"/>
        </w:rPr>
        <w:t>12. Episode Factory and Screenplay Engine</w:t>
      </w:r>
    </w:p>
    <w:p>
      <w:pPr>
        <w:spacing w:after="30"/>
      </w:pPr>
      <w:r>
        <w:rPr>
          <w:rFonts w:ascii="Noto Sans" w:hAnsi="Noto Sans" w:cs="Noto Sans" w:eastAsia="Noto Sans"/>
          <w:sz w:val="17"/>
        </w:rPr>
        <w:t>13. Hook, Pacing and Cliffhanger Engine</w:t>
      </w:r>
    </w:p>
    <w:p>
      <w:pPr>
        <w:spacing w:after="30"/>
      </w:pPr>
      <w:r>
        <w:rPr>
          <w:rFonts w:ascii="Noto Sans" w:hAnsi="Noto Sans" w:cs="Noto Sans" w:eastAsia="Noto Sans"/>
          <w:sz w:val="17"/>
        </w:rPr>
        <w:t>14. Scene, Découpage and Shot Engine</w:t>
      </w:r>
    </w:p>
    <w:p>
      <w:pPr>
        <w:spacing w:after="30"/>
      </w:pPr>
      <w:r>
        <w:rPr>
          <w:rFonts w:ascii="Noto Sans" w:hAnsi="Noto Sans" w:cs="Noto Sans" w:eastAsia="Noto Sans"/>
          <w:sz w:val="17"/>
        </w:rPr>
        <w:t>15. Character/Face Consistency System</w:t>
      </w:r>
    </w:p>
    <w:p>
      <w:pPr>
        <w:spacing w:after="30"/>
      </w:pPr>
      <w:r>
        <w:rPr>
          <w:rFonts w:ascii="Noto Sans" w:hAnsi="Noto Sans" w:cs="Noto Sans" w:eastAsia="Noto Sans"/>
          <w:sz w:val="17"/>
        </w:rPr>
        <w:t>16. World, Location, Wardrobe and Prop Continuity</w:t>
      </w:r>
    </w:p>
    <w:p>
      <w:pPr>
        <w:spacing w:after="30"/>
      </w:pPr>
      <w:r>
        <w:rPr>
          <w:rFonts w:ascii="Noto Sans" w:hAnsi="Noto Sans" w:cs="Noto Sans" w:eastAsia="Noto Sans"/>
          <w:sz w:val="17"/>
        </w:rPr>
        <w:t>17. Visual Style Lock and Reference System</w:t>
      </w:r>
    </w:p>
    <w:p>
      <w:pPr>
        <w:spacing w:after="30"/>
      </w:pPr>
      <w:r>
        <w:rPr>
          <w:rFonts w:ascii="Noto Sans" w:hAnsi="Noto Sans" w:cs="Noto Sans" w:eastAsia="Noto Sans"/>
          <w:sz w:val="17"/>
        </w:rPr>
        <w:t>18. AI Casting, Voice and Dialogue Production</w:t>
      </w:r>
    </w:p>
    <w:p>
      <w:pPr>
        <w:spacing w:after="30"/>
      </w:pPr>
      <w:r>
        <w:rPr>
          <w:rFonts w:ascii="Noto Sans" w:hAnsi="Noto Sans" w:cs="Noto Sans" w:eastAsia="Noto Sans"/>
          <w:sz w:val="17"/>
        </w:rPr>
        <w:t>19. Video Generation and Shot Production</w:t>
      </w:r>
    </w:p>
    <w:p>
      <w:pPr>
        <w:spacing w:after="30"/>
      </w:pPr>
      <w:r>
        <w:rPr>
          <w:rFonts w:ascii="Noto Sans" w:hAnsi="Noto Sans" w:cs="Noto Sans" w:eastAsia="Noto Sans"/>
          <w:sz w:val="17"/>
        </w:rPr>
        <w:t>20. Audio, Music and Sound Design</w:t>
      </w:r>
    </w:p>
    <w:p>
      <w:pPr>
        <w:spacing w:after="30"/>
      </w:pPr>
      <w:r>
        <w:rPr>
          <w:rFonts w:ascii="Noto Sans" w:hAnsi="Noto Sans" w:cs="Noto Sans" w:eastAsia="Noto Sans"/>
          <w:sz w:val="17"/>
        </w:rPr>
        <w:t>21. Assembly, Edit and Versioning</w:t>
      </w:r>
    </w:p>
    <w:p>
      <w:pPr>
        <w:spacing w:after="30"/>
      </w:pPr>
      <w:r>
        <w:rPr>
          <w:rFonts w:ascii="Noto Sans" w:hAnsi="Noto Sans" w:cs="Noto Sans" w:eastAsia="Noto Sans"/>
          <w:sz w:val="17"/>
        </w:rPr>
        <w:t>22. Localization, Dubbing and Cultural Adaptation</w:t>
      </w:r>
    </w:p>
    <w:p>
      <w:pPr>
        <w:spacing w:after="30"/>
      </w:pPr>
      <w:r>
        <w:rPr>
          <w:rFonts w:ascii="Noto Sans" w:hAnsi="Noto Sans" w:cs="Noto Sans" w:eastAsia="Noto Sans"/>
          <w:sz w:val="17"/>
        </w:rPr>
        <w:t>23. Review, Approval and Canon Locking</w:t>
      </w:r>
    </w:p>
    <w:p>
      <w:pPr>
        <w:spacing w:after="30"/>
      </w:pPr>
      <w:r>
        <w:rPr>
          <w:rFonts w:ascii="Noto Sans" w:hAnsi="Noto Sans" w:cs="Noto Sans" w:eastAsia="Noto Sans"/>
          <w:sz w:val="17"/>
        </w:rPr>
        <w:t>24. Vertical Mastering and QC</w:t>
      </w:r>
    </w:p>
    <w:p>
      <w:pPr>
        <w:spacing w:after="30"/>
      </w:pPr>
      <w:r>
        <w:rPr>
          <w:rFonts w:ascii="Noto Sans" w:hAnsi="Noto Sans" w:cs="Noto Sans" w:eastAsia="Noto Sans"/>
          <w:sz w:val="17"/>
        </w:rPr>
        <w:t>25. Delivery/Publishing Package Builder</w:t>
      </w:r>
    </w:p>
    <w:p>
      <w:pPr>
        <w:spacing w:after="30"/>
      </w:pPr>
      <w:r>
        <w:rPr>
          <w:rFonts w:ascii="Noto Sans" w:hAnsi="Noto Sans" w:cs="Noto Sans" w:eastAsia="Noto Sans"/>
          <w:sz w:val="17"/>
        </w:rPr>
        <w:t>26. Analytics and Performance Learning Loop</w:t>
      </w:r>
    </w:p>
    <w:p>
      <w:pPr>
        <w:spacing w:after="30"/>
      </w:pPr>
      <w:r>
        <w:rPr>
          <w:rFonts w:ascii="Noto Sans" w:hAnsi="Noto Sans" w:cs="Noto Sans" w:eastAsia="Noto Sans"/>
          <w:sz w:val="17"/>
        </w:rPr>
        <w:t>27. AI Agents and Orchestration Rules</w:t>
      </w:r>
    </w:p>
    <w:p>
      <w:pPr>
        <w:spacing w:after="30"/>
      </w:pPr>
      <w:r>
        <w:rPr>
          <w:rFonts w:ascii="Noto Sans" w:hAnsi="Noto Sans" w:cs="Noto Sans" w:eastAsia="Noto Sans"/>
          <w:sz w:val="17"/>
        </w:rPr>
        <w:t>28. AI Router and Provider Abstraction</w:t>
      </w:r>
    </w:p>
    <w:p>
      <w:pPr>
        <w:spacing w:after="30"/>
      </w:pPr>
      <w:r>
        <w:rPr>
          <w:rFonts w:ascii="Noto Sans" w:hAnsi="Noto Sans" w:cs="Noto Sans" w:eastAsia="Noto Sans"/>
          <w:sz w:val="17"/>
        </w:rPr>
        <w:t>29. Job Queue, State Machine and Reliability</w:t>
      </w:r>
    </w:p>
    <w:p>
      <w:pPr>
        <w:spacing w:after="30"/>
      </w:pPr>
      <w:r>
        <w:rPr>
          <w:rFonts w:ascii="Noto Sans" w:hAnsi="Noto Sans" w:cs="Noto Sans" w:eastAsia="Noto Sans"/>
          <w:sz w:val="17"/>
        </w:rPr>
        <w:t>30. Data Model and Suggested Database Tables</w:t>
      </w:r>
    </w:p>
    <w:p>
      <w:pPr>
        <w:spacing w:after="30"/>
      </w:pPr>
      <w:r>
        <w:rPr>
          <w:rFonts w:ascii="Noto Sans" w:hAnsi="Noto Sans" w:cs="Noto Sans" w:eastAsia="Noto Sans"/>
          <w:sz w:val="17"/>
        </w:rPr>
        <w:t>31. API Surface</w:t>
      </w:r>
    </w:p>
    <w:p>
      <w:pPr>
        <w:spacing w:after="30"/>
      </w:pPr>
      <w:r>
        <w:rPr>
          <w:rFonts w:ascii="Noto Sans" w:hAnsi="Noto Sans" w:cs="Noto Sans" w:eastAsia="Noto Sans"/>
          <w:sz w:val="17"/>
        </w:rPr>
        <w:t>32. Domain Events and Dependency Propagation</w:t>
      </w:r>
    </w:p>
    <w:p>
      <w:pPr>
        <w:spacing w:after="30"/>
      </w:pPr>
      <w:r>
        <w:rPr>
          <w:rFonts w:ascii="Noto Sans" w:hAnsi="Noto Sans" w:cs="Noto Sans" w:eastAsia="Noto Sans"/>
          <w:sz w:val="17"/>
        </w:rPr>
        <w:t>33. Frontend Structure and Components</w:t>
      </w:r>
    </w:p>
    <w:p>
      <w:pPr>
        <w:spacing w:after="30"/>
      </w:pPr>
      <w:r>
        <w:rPr>
          <w:rFonts w:ascii="Noto Sans" w:hAnsi="Noto Sans" w:cs="Noto Sans" w:eastAsia="Noto Sans"/>
          <w:sz w:val="17"/>
        </w:rPr>
        <w:t>34. Backend Structure</w:t>
      </w:r>
    </w:p>
    <w:p>
      <w:pPr>
        <w:spacing w:after="30"/>
      </w:pPr>
      <w:r>
        <w:rPr>
          <w:rFonts w:ascii="Noto Sans" w:hAnsi="Noto Sans" w:cs="Noto Sans" w:eastAsia="Noto Sans"/>
          <w:sz w:val="17"/>
        </w:rPr>
        <w:t>35. Integration With Existing Art City AI Modules</w:t>
      </w:r>
    </w:p>
    <w:p>
      <w:pPr>
        <w:spacing w:after="30"/>
      </w:pPr>
      <w:r>
        <w:rPr>
          <w:rFonts w:ascii="Noto Sans" w:hAnsi="Noto Sans" w:cs="Noto Sans" w:eastAsia="Noto Sans"/>
          <w:sz w:val="17"/>
        </w:rPr>
        <w:t>36. Kurdish Sorani / RTL Requirements</w:t>
      </w:r>
    </w:p>
    <w:p>
      <w:pPr>
        <w:spacing w:after="30"/>
      </w:pPr>
      <w:r>
        <w:rPr>
          <w:rFonts w:ascii="Noto Sans" w:hAnsi="Noto Sans" w:cs="Noto Sans" w:eastAsia="Noto Sans"/>
          <w:sz w:val="17"/>
        </w:rPr>
        <w:t>37. Roles, Permissions and Approval Matrix</w:t>
      </w:r>
    </w:p>
    <w:p>
      <w:pPr>
        <w:spacing w:after="30"/>
      </w:pPr>
      <w:r>
        <w:rPr>
          <w:rFonts w:ascii="Noto Sans" w:hAnsi="Noto Sans" w:cs="Noto Sans" w:eastAsia="Noto Sans"/>
          <w:sz w:val="17"/>
        </w:rPr>
        <w:t>38. Subscription, Entitlements, Credits and Cost Ledger</w:t>
      </w:r>
    </w:p>
    <w:p>
      <w:pPr>
        <w:spacing w:after="30"/>
      </w:pPr>
      <w:r>
        <w:rPr>
          <w:rFonts w:ascii="Noto Sans" w:hAnsi="Noto Sans" w:cs="Noto Sans" w:eastAsia="Noto Sans"/>
          <w:sz w:val="17"/>
        </w:rPr>
        <w:t>39. Security, Privacy, Rights and AI Provenance</w:t>
      </w:r>
    </w:p>
    <w:p>
      <w:pPr>
        <w:spacing w:after="30"/>
      </w:pPr>
      <w:r>
        <w:rPr>
          <w:rFonts w:ascii="Noto Sans" w:hAnsi="Noto Sans" w:cs="Noto Sans" w:eastAsia="Noto Sans"/>
          <w:sz w:val="17"/>
        </w:rPr>
        <w:t>40. Admin and Operations Console</w:t>
      </w:r>
    </w:p>
    <w:p>
      <w:pPr>
        <w:spacing w:after="30"/>
      </w:pPr>
      <w:r>
        <w:rPr>
          <w:rFonts w:ascii="Noto Sans" w:hAnsi="Noto Sans" w:cs="Noto Sans" w:eastAsia="Noto Sans"/>
          <w:sz w:val="17"/>
        </w:rPr>
        <w:t>41. Observability, Metrics and Cost Controls</w:t>
      </w:r>
    </w:p>
    <w:p>
      <w:pPr>
        <w:spacing w:after="30"/>
      </w:pPr>
      <w:r>
        <w:rPr>
          <w:rFonts w:ascii="Noto Sans" w:hAnsi="Noto Sans" w:cs="Noto Sans" w:eastAsia="Noto Sans"/>
          <w:sz w:val="17"/>
        </w:rPr>
        <w:t>42. Testing Strategy and Golden Test Projects</w:t>
      </w:r>
    </w:p>
    <w:p>
      <w:pPr>
        <w:spacing w:after="30"/>
      </w:pPr>
      <w:r>
        <w:rPr>
          <w:rFonts w:ascii="Noto Sans" w:hAnsi="Noto Sans" w:cs="Noto Sans" w:eastAsia="Noto Sans"/>
          <w:sz w:val="17"/>
        </w:rPr>
        <w:t>43. Acceptance Criteria / Release Gate</w:t>
      </w:r>
    </w:p>
    <w:p>
      <w:pPr>
        <w:spacing w:after="30"/>
      </w:pPr>
      <w:r>
        <w:rPr>
          <w:rFonts w:ascii="Noto Sans" w:hAnsi="Noto Sans" w:cs="Noto Sans" w:eastAsia="Noto Sans"/>
          <w:sz w:val="17"/>
        </w:rPr>
        <w:t>44. Phased Development Plan</w:t>
      </w:r>
    </w:p>
    <w:p>
      <w:pPr>
        <w:spacing w:after="30"/>
      </w:pPr>
      <w:r>
        <w:rPr>
          <w:rFonts w:ascii="Noto Sans" w:hAnsi="Noto Sans" w:cs="Noto Sans" w:eastAsia="Noto Sans"/>
          <w:sz w:val="17"/>
        </w:rPr>
        <w:t>45. Developer Start Checklist</w:t>
      </w:r>
    </w:p>
    <w:p>
      <w:pPr>
        <w:spacing w:after="30"/>
      </w:pPr>
      <w:r>
        <w:rPr>
          <w:rFonts w:ascii="Noto Sans" w:hAnsi="Noto Sans" w:cs="Noto Sans" w:eastAsia="Noto Sans"/>
          <w:sz w:val="17"/>
        </w:rPr>
        <w:t>46. Risks and Critical Decisions</w:t>
      </w:r>
    </w:p>
    <w:p>
      <w:pPr>
        <w:spacing w:after="30"/>
      </w:pPr>
      <w:r>
        <w:rPr>
          <w:rFonts w:ascii="Noto Sans" w:hAnsi="Noto Sans" w:cs="Noto Sans" w:eastAsia="Noto Sans"/>
          <w:sz w:val="17"/>
        </w:rPr>
        <w:t>Appendix A–H. Schemas, APIs, States and Example Contracts</w:t>
      </w:r>
    </w:p>
    <w:p>
      <w:r>
        <w:rPr>
          <w:rFonts w:ascii="Noto Sans" w:hAnsi="Noto Sans" w:cs="Noto Sans" w:eastAsia="Noto Sans"/>
        </w:rPr>
        <w:br w:type="page"/>
      </w:r>
    </w:p>
    <w:p>
      <w:pPr>
        <w:pStyle w:val="Heading1"/>
      </w:pPr>
      <w:r>
        <w:rPr>
          <w:rFonts w:ascii="Noto Sans" w:hAnsi="Noto Sans" w:cs="Noto Sans" w:eastAsia="Noto Sans"/>
        </w:rPr>
        <w:t>1. Executive Directive and Product Decision</w:t>
      </w:r>
    </w:p>
    <w:p>
      <w:pPr>
        <w:spacing w:after="120" w:line="259" w:lineRule="auto"/>
      </w:pPr>
      <w:r>
        <w:rPr>
          <w:rFonts w:ascii="Noto Sans" w:hAnsi="Noto Sans" w:cs="Noto Sans" w:eastAsia="Noto Sans"/>
          <w:i w:val="0"/>
          <w:sz w:val="19"/>
        </w:rPr>
        <w:t>Art City AI Vertical Drama IP Factory is a specialized production operating environment for developing, producing, localizing, mastering and commercializing short-form episodic vertical drama IP. It must not be implemented as a single “generate video” page. The product is a persistent story-and-production system in which characters, canon, episodes, shots, assets, rights, versions, approvals, costs and performance data remain connected over time.</w:t>
      </w:r>
    </w:p>
    <w:tbl>
      <w:tblPr>
        <w:tblW w:type="auto" w:w="0"/>
        <w:jc w:val="center"/>
        <w:tblLook w:firstColumn="1" w:firstRow="1" w:lastColumn="0" w:lastRow="0" w:noHBand="0" w:noVBand="1" w:val="04A0"/>
      </w:tblPr>
      <w:tblGrid>
        <w:gridCol w:w="10166"/>
      </w:tblGrid>
      <w:tr>
        <w:tc>
          <w:tcPr>
            <w:tcW w:type="dxa" w:w="10166"/>
            <w:shd w:fill="EAF0FF"/>
            <w:tcMar>
              <w:top w:w="160" w:type="dxa"/>
              <w:start w:w="180" w:type="dxa"/>
              <w:bottom w:w="160" w:type="dxa"/>
              <w:end w:w="180" w:type="dxa"/>
            </w:tcMar>
          </w:tcPr>
          <w:p>
            <w:r>
              <w:rPr>
                <w:rFonts w:ascii="Noto Sans" w:hAnsi="Noto Sans" w:cs="Noto Sans" w:eastAsia="Noto Sans"/>
                <w:b/>
                <w:color w:val="293F70"/>
                <w:sz w:val="19"/>
              </w:rPr>
              <w:t>NON-NEGOTIABLE OUTCOME</w:t>
            </w:r>
          </w:p>
          <w:p>
            <w:pPr>
              <w:spacing w:after="0"/>
            </w:pPr>
            <w:r>
              <w:rPr>
                <w:rFonts w:ascii="Noto Sans" w:hAnsi="Noto Sans" w:cs="Noto Sans" w:eastAsia="Noto Sans"/>
                <w:sz w:val="19"/>
              </w:rPr>
              <w:t>A user should be able to start with one idea and finish with a controlled series package: owned/declared IP record → story bible → season arc → episode scripts → approved characters/world/style → shot plan → generated or hybrid media → edited masters → localization → QC → delivery packages → analytics. Every step must remain traceable to the same Project and IP record.</w:t>
            </w:r>
          </w:p>
        </w:tc>
      </w:tr>
    </w:tbl>
    <w:p>
      <w:pPr>
        <w:spacing w:after="40"/>
      </w:pPr>
    </w:p>
    <w:p>
      <w:pPr>
        <w:pStyle w:val="ListBullet"/>
        <w:spacing w:after="40"/>
      </w:pPr>
      <w:r>
        <w:rPr>
          <w:rFonts w:ascii="Noto Sans" w:hAnsi="Noto Sans" w:cs="Noto Sans" w:eastAsia="Noto Sans"/>
          <w:sz w:val="19"/>
        </w:rPr>
        <w:t>The product must create persistent IP, not disposable generations.</w:t>
      </w:r>
    </w:p>
    <w:p>
      <w:pPr>
        <w:pStyle w:val="ListBullet"/>
        <w:spacing w:after="40"/>
      </w:pPr>
      <w:r>
        <w:rPr>
          <w:rFonts w:ascii="Noto Sans" w:hAnsi="Noto Sans" w:cs="Noto Sans" w:eastAsia="Noto Sans"/>
          <w:sz w:val="19"/>
        </w:rPr>
        <w:t>AI proposes and accelerates; human users approve canon, rights, episode lock and final masters.</w:t>
      </w:r>
    </w:p>
    <w:p>
      <w:pPr>
        <w:pStyle w:val="ListBullet"/>
        <w:spacing w:after="40"/>
      </w:pPr>
      <w:r>
        <w:rPr>
          <w:rFonts w:ascii="Noto Sans" w:hAnsi="Noto Sans" w:cs="Noto Sans" w:eastAsia="Noto Sans"/>
          <w:sz w:val="19"/>
        </w:rPr>
        <w:t>Every expensive generation must be job-tracked, costed, versioned and associated with a Project/Series/Episode/Shot.</w:t>
      </w:r>
    </w:p>
    <w:p>
      <w:pPr>
        <w:pStyle w:val="ListBullet"/>
        <w:spacing w:after="40"/>
      </w:pPr>
      <w:r>
        <w:rPr>
          <w:rFonts w:ascii="Noto Sans" w:hAnsi="Noto Sans" w:cs="Noto Sans" w:eastAsia="Noto Sans"/>
          <w:sz w:val="19"/>
        </w:rPr>
        <w:t>Character, voice, wardrobe, location and style consistency are core product functions, not optional prompt tips.</w:t>
      </w:r>
    </w:p>
    <w:p>
      <w:pPr>
        <w:pStyle w:val="ListBullet"/>
        <w:spacing w:after="40"/>
      </w:pPr>
      <w:r>
        <w:rPr>
          <w:rFonts w:ascii="Noto Sans" w:hAnsi="Noto Sans" w:cs="Noto Sans" w:eastAsia="Noto Sans"/>
          <w:sz w:val="19"/>
        </w:rPr>
        <w:t>The system must support AI-native, hybrid live-action and conventional-production-assisted vertical drama.</w:t>
      </w:r>
    </w:p>
    <w:p>
      <w:pPr>
        <w:pStyle w:val="ListBullet"/>
        <w:spacing w:after="40"/>
      </w:pPr>
      <w:r>
        <w:rPr>
          <w:rFonts w:ascii="Noto Sans" w:hAnsi="Noto Sans" w:cs="Noto Sans" w:eastAsia="Noto Sans"/>
          <w:sz w:val="19"/>
        </w:rPr>
        <w:t>Kurdish Sorani is a first-class writing, UI, subtitle, dubbing and metadata language.</w:t>
      </w:r>
    </w:p>
    <w:p>
      <w:pPr>
        <w:pStyle w:val="ListBullet"/>
        <w:spacing w:after="40"/>
      </w:pPr>
      <w:r>
        <w:rPr>
          <w:rFonts w:ascii="Noto Sans" w:hAnsi="Noto Sans" w:cs="Noto Sans" w:eastAsia="Noto Sans"/>
          <w:sz w:val="19"/>
        </w:rPr>
        <w:t>Provider/model names must be abstracted behind Art City model/workflow labels and the Art City AI Router.</w:t>
      </w:r>
    </w:p>
    <w:p>
      <w:pPr>
        <w:pStyle w:val="Heading2"/>
      </w:pPr>
      <w:r>
        <w:rPr>
          <w:rFonts w:ascii="Noto Sans" w:hAnsi="Noto Sans" w:cs="Noto Sans" w:eastAsia="Noto Sans"/>
        </w:rPr>
        <w:t>1.1 Recommended product position</w:t>
      </w:r>
    </w:p>
    <w:p>
      <w:pPr>
        <w:spacing w:after="120" w:line="259" w:lineRule="auto"/>
      </w:pPr>
      <w:r>
        <w:rPr>
          <w:rFonts w:ascii="Noto Sans" w:hAnsi="Noto Sans" w:cs="Noto Sans" w:eastAsia="Noto Sans"/>
          <w:i w:val="0"/>
          <w:sz w:val="19"/>
        </w:rPr>
        <w:t>Public/product name: Art City AI Vertical Drama IP Factory. Short UI label: AC Vertical Drama. Product promise: “Create a series. Build an IP. Produce episode by episode.” The word “IP” should remain visible because the differentiation is not merely fast vertical video generation; it is persistent franchise development and controlled production.</w:t>
      </w:r>
    </w:p>
    <w:p>
      <w:pPr>
        <w:pStyle w:val="Heading2"/>
      </w:pPr>
      <w:r>
        <w:rPr>
          <w:rFonts w:ascii="Noto Sans" w:hAnsi="Noto Sans" w:cs="Noto Sans" w:eastAsia="Noto Sans"/>
        </w:rPr>
        <w:t>1.2 The key architecture answer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23395D"/>
            <w:tcMar>
              <w:top w:w="100" w:type="dxa"/>
              <w:start w:w="120" w:type="dxa"/>
              <w:bottom w:w="100" w:type="dxa"/>
              <w:end w:w="120" w:type="dxa"/>
            </w:tcMar>
          </w:tcPr>
          <w:p>
            <w:r>
              <w:rPr>
                <w:rFonts w:ascii="Noto Sans" w:hAnsi="Noto Sans" w:cs="Noto Sans" w:eastAsia="Noto Sans"/>
                <w:b/>
                <w:color w:val="FFFFFF"/>
                <w:sz w:val="17"/>
              </w:rPr>
              <w:t>Question</w:t>
            </w:r>
          </w:p>
        </w:tc>
        <w:tc>
          <w:tcPr>
            <w:tcW w:type="dxa" w:w="6336"/>
            <w:shd w:fill="23395D"/>
            <w:tcMar>
              <w:top w:w="100" w:type="dxa"/>
              <w:start w:w="120" w:type="dxa"/>
              <w:bottom w:w="100" w:type="dxa"/>
              <w:end w:w="120" w:type="dxa"/>
            </w:tcMar>
          </w:tcPr>
          <w:p>
            <w:r>
              <w:rPr>
                <w:rFonts w:ascii="Noto Sans" w:hAnsi="Noto Sans" w:cs="Noto Sans" w:eastAsia="Noto Sans"/>
                <w:b/>
                <w:color w:val="FFFFFF"/>
                <w:sz w:val="17"/>
              </w:rPr>
              <w:t>Decision</w:t>
            </w:r>
          </w:p>
        </w:tc>
      </w:tr>
      <w:tr>
        <w:tc>
          <w:tcPr>
            <w:tcW w:type="dxa" w:w="3456"/>
            <w:tcMar>
              <w:top w:w="100" w:type="dxa"/>
              <w:start w:w="120" w:type="dxa"/>
              <w:bottom w:w="100" w:type="dxa"/>
              <w:end w:w="120" w:type="dxa"/>
            </w:tcMar>
            <w:vAlign w:val="top"/>
          </w:tcPr>
          <w:p>
            <w:r>
              <w:rPr>
                <w:rFonts w:ascii="Noto Sans" w:hAnsi="Noto Sans" w:cs="Noto Sans" w:eastAsia="Noto Sans"/>
                <w:sz w:val="17"/>
              </w:rPr>
              <w:t>Should it be separate from Cinema/Studio/Edit?</w:t>
            </w:r>
          </w:p>
        </w:tc>
        <w:tc>
          <w:tcPr>
            <w:tcW w:type="dxa" w:w="6336"/>
            <w:tcMar>
              <w:top w:w="100" w:type="dxa"/>
              <w:start w:w="120" w:type="dxa"/>
              <w:bottom w:w="100" w:type="dxa"/>
              <w:end w:w="120" w:type="dxa"/>
            </w:tcMar>
            <w:vAlign w:val="top"/>
          </w:tcPr>
          <w:p>
            <w:r>
              <w:rPr>
                <w:rFonts w:ascii="Noto Sans" w:hAnsi="Noto Sans" w:cs="Noto Sans" w:eastAsia="Noto Sans"/>
                <w:sz w:val="17"/>
              </w:rPr>
              <w:t>Yes in product navigation, domain logic, workflows and data objects.</w:t>
            </w:r>
          </w:p>
        </w:tc>
      </w:tr>
      <w:tr>
        <w:tc>
          <w:tcPr>
            <w:tcW w:type="dxa" w:w="3456"/>
            <w:tcMar>
              <w:top w:w="100" w:type="dxa"/>
              <w:start w:w="120" w:type="dxa"/>
              <w:bottom w:w="100" w:type="dxa"/>
              <w:end w:w="120" w:type="dxa"/>
            </w:tcMar>
            <w:vAlign w:val="top"/>
          </w:tcPr>
          <w:p>
            <w:r>
              <w:rPr>
                <w:rFonts w:ascii="Noto Sans" w:hAnsi="Noto Sans" w:cs="Noto Sans" w:eastAsia="Noto Sans"/>
                <w:sz w:val="17"/>
              </w:rPr>
              <w:t>Should it be a separate account/platform?</w:t>
            </w:r>
          </w:p>
        </w:tc>
        <w:tc>
          <w:tcPr>
            <w:tcW w:type="dxa" w:w="6336"/>
            <w:tcMar>
              <w:top w:w="100" w:type="dxa"/>
              <w:start w:w="120" w:type="dxa"/>
              <w:bottom w:w="100" w:type="dxa"/>
              <w:end w:w="120" w:type="dxa"/>
            </w:tcMar>
            <w:vAlign w:val="top"/>
          </w:tcPr>
          <w:p>
            <w:r>
              <w:rPr>
                <w:rFonts w:ascii="Noto Sans" w:hAnsi="Noto Sans" w:cs="Noto Sans" w:eastAsia="Noto Sans"/>
                <w:sz w:val="17"/>
              </w:rPr>
              <w:t>No. Reuse Art City authentication, Workspace, subscription/permission and Project context.</w:t>
            </w:r>
          </w:p>
        </w:tc>
      </w:tr>
      <w:tr>
        <w:tc>
          <w:tcPr>
            <w:tcW w:type="dxa" w:w="3456"/>
            <w:tcMar>
              <w:top w:w="100" w:type="dxa"/>
              <w:start w:w="120" w:type="dxa"/>
              <w:bottom w:w="100" w:type="dxa"/>
              <w:end w:w="120" w:type="dxa"/>
            </w:tcMar>
            <w:vAlign w:val="top"/>
          </w:tcPr>
          <w:p>
            <w:r>
              <w:rPr>
                <w:rFonts w:ascii="Noto Sans" w:hAnsi="Noto Sans" w:cs="Noto Sans" w:eastAsia="Noto Sans"/>
                <w:sz w:val="17"/>
              </w:rPr>
              <w:t>Separate database?</w:t>
            </w:r>
          </w:p>
        </w:tc>
        <w:tc>
          <w:tcPr>
            <w:tcW w:type="dxa" w:w="6336"/>
            <w:tcMar>
              <w:top w:w="100" w:type="dxa"/>
              <w:start w:w="120" w:type="dxa"/>
              <w:bottom w:w="100" w:type="dxa"/>
              <w:end w:w="120" w:type="dxa"/>
            </w:tcMar>
            <w:vAlign w:val="top"/>
          </w:tcPr>
          <w:p>
            <w:r>
              <w:rPr>
                <w:rFonts w:ascii="Noto Sans" w:hAnsi="Noto Sans" w:cs="Noto Sans" w:eastAsia="Noto Sans"/>
                <w:sz w:val="17"/>
              </w:rPr>
              <w:t>No initially. Use the same PostgreSQL cluster with clear vertical_drama domain tables/schema and tenant filters.</w:t>
            </w:r>
          </w:p>
        </w:tc>
      </w:tr>
      <w:tr>
        <w:tc>
          <w:tcPr>
            <w:tcW w:type="dxa" w:w="3456"/>
            <w:tcMar>
              <w:top w:w="100" w:type="dxa"/>
              <w:start w:w="120" w:type="dxa"/>
              <w:bottom w:w="100" w:type="dxa"/>
              <w:end w:w="120" w:type="dxa"/>
            </w:tcMar>
            <w:vAlign w:val="top"/>
          </w:tcPr>
          <w:p>
            <w:r>
              <w:rPr>
                <w:rFonts w:ascii="Noto Sans" w:hAnsi="Noto Sans" w:cs="Noto Sans" w:eastAsia="Noto Sans"/>
                <w:sz w:val="17"/>
              </w:rPr>
              <w:t>Separate AI infrastructure?</w:t>
            </w:r>
          </w:p>
        </w:tc>
        <w:tc>
          <w:tcPr>
            <w:tcW w:type="dxa" w:w="6336"/>
            <w:tcMar>
              <w:top w:w="100" w:type="dxa"/>
              <w:start w:w="120" w:type="dxa"/>
              <w:bottom w:w="100" w:type="dxa"/>
              <w:end w:w="120" w:type="dxa"/>
            </w:tcMar>
            <w:vAlign w:val="top"/>
          </w:tcPr>
          <w:p>
            <w:r>
              <w:rPr>
                <w:rFonts w:ascii="Noto Sans" w:hAnsi="Noto Sans" w:cs="Noto Sans" w:eastAsia="Noto Sans"/>
                <w:sz w:val="17"/>
              </w:rPr>
              <w:t>No. All AI requests pass through the shared Art City AI Router/provider abstraction.</w:t>
            </w:r>
          </w:p>
        </w:tc>
      </w:tr>
      <w:tr>
        <w:tc>
          <w:tcPr>
            <w:tcW w:type="dxa" w:w="3456"/>
            <w:tcMar>
              <w:top w:w="100" w:type="dxa"/>
              <w:start w:w="120" w:type="dxa"/>
              <w:bottom w:w="100" w:type="dxa"/>
              <w:end w:w="120" w:type="dxa"/>
            </w:tcMar>
            <w:vAlign w:val="top"/>
          </w:tcPr>
          <w:p>
            <w:r>
              <w:rPr>
                <w:rFonts w:ascii="Noto Sans" w:hAnsi="Noto Sans" w:cs="Noto Sans" w:eastAsia="Noto Sans"/>
                <w:sz w:val="17"/>
              </w:rPr>
              <w:t>Separate asset storage?</w:t>
            </w:r>
          </w:p>
        </w:tc>
        <w:tc>
          <w:tcPr>
            <w:tcW w:type="dxa" w:w="6336"/>
            <w:tcMar>
              <w:top w:w="100" w:type="dxa"/>
              <w:start w:w="120" w:type="dxa"/>
              <w:bottom w:w="100" w:type="dxa"/>
              <w:end w:w="120" w:type="dxa"/>
            </w:tcMar>
            <w:vAlign w:val="top"/>
          </w:tcPr>
          <w:p>
            <w:r>
              <w:rPr>
                <w:rFonts w:ascii="Noto Sans" w:hAnsi="Noto Sans" w:cs="Noto Sans" w:eastAsia="Noto Sans"/>
                <w:sz w:val="17"/>
              </w:rPr>
              <w:t>No. Use the shared Asset Library/object storage and lineage/version services.</w:t>
            </w:r>
          </w:p>
        </w:tc>
      </w:tr>
      <w:tr>
        <w:tc>
          <w:tcPr>
            <w:tcW w:type="dxa" w:w="3456"/>
            <w:tcMar>
              <w:top w:w="100" w:type="dxa"/>
              <w:start w:w="120" w:type="dxa"/>
              <w:bottom w:w="100" w:type="dxa"/>
              <w:end w:w="120" w:type="dxa"/>
            </w:tcMar>
            <w:vAlign w:val="top"/>
          </w:tcPr>
          <w:p>
            <w:r>
              <w:rPr>
                <w:rFonts w:ascii="Noto Sans" w:hAnsi="Noto Sans" w:cs="Noto Sans" w:eastAsia="Noto Sans"/>
                <w:sz w:val="17"/>
              </w:rPr>
              <w:t>Separate deployment?</w:t>
            </w:r>
          </w:p>
        </w:tc>
        <w:tc>
          <w:tcPr>
            <w:tcW w:type="dxa" w:w="6336"/>
            <w:tcMar>
              <w:top w:w="100" w:type="dxa"/>
              <w:start w:w="120" w:type="dxa"/>
              <w:bottom w:w="100" w:type="dxa"/>
              <w:end w:w="120" w:type="dxa"/>
            </w:tcMar>
            <w:vAlign w:val="top"/>
          </w:tcPr>
          <w:p>
            <w:r>
              <w:rPr>
                <w:rFonts w:ascii="Noto Sans" w:hAnsi="Noto Sans" w:cs="Noto Sans" w:eastAsia="Noto Sans"/>
                <w:sz w:val="17"/>
              </w:rPr>
              <w:t>Not required for MVP. Prefer a modular monolith/service boundary that can be extracted later.</w:t>
            </w:r>
          </w:p>
        </w:tc>
      </w:tr>
      <w:tr>
        <w:tc>
          <w:tcPr>
            <w:tcW w:type="dxa" w:w="3456"/>
            <w:tcMar>
              <w:top w:w="100" w:type="dxa"/>
              <w:start w:w="120" w:type="dxa"/>
              <w:bottom w:w="100" w:type="dxa"/>
              <w:end w:w="120" w:type="dxa"/>
            </w:tcMar>
            <w:vAlign w:val="top"/>
          </w:tcPr>
          <w:p>
            <w:r>
              <w:rPr>
                <w:rFonts w:ascii="Noto Sans" w:hAnsi="Noto Sans" w:cs="Noto Sans" w:eastAsia="Noto Sans"/>
                <w:sz w:val="17"/>
              </w:rPr>
              <w:t>Own URL area?</w:t>
            </w:r>
          </w:p>
        </w:tc>
        <w:tc>
          <w:tcPr>
            <w:tcW w:type="dxa" w:w="6336"/>
            <w:tcMar>
              <w:top w:w="100" w:type="dxa"/>
              <w:start w:w="120" w:type="dxa"/>
              <w:bottom w:w="100" w:type="dxa"/>
              <w:end w:w="120" w:type="dxa"/>
            </w:tcMar>
            <w:vAlign w:val="top"/>
          </w:tcPr>
          <w:p>
            <w:r>
              <w:rPr>
                <w:rFonts w:ascii="Noto Sans" w:hAnsi="Noto Sans" w:cs="Noto Sans" w:eastAsia="Noto Sans"/>
                <w:sz w:val="17"/>
              </w:rPr>
              <w:t>Yes: /vertical-drama and /projects/{projectId}/vertical-drama/...</w:t>
            </w:r>
          </w:p>
        </w:tc>
      </w:tr>
      <w:tr>
        <w:tc>
          <w:tcPr>
            <w:tcW w:type="dxa" w:w="3456"/>
            <w:tcMar>
              <w:top w:w="100" w:type="dxa"/>
              <w:start w:w="120" w:type="dxa"/>
              <w:bottom w:w="100" w:type="dxa"/>
              <w:end w:w="120" w:type="dxa"/>
            </w:tcMar>
            <w:vAlign w:val="top"/>
          </w:tcPr>
          <w:p>
            <w:r>
              <w:rPr>
                <w:rFonts w:ascii="Noto Sans" w:hAnsi="Noto Sans" w:cs="Noto Sans" w:eastAsia="Noto Sans"/>
                <w:sz w:val="17"/>
              </w:rPr>
              <w:t>Own product card?</w:t>
            </w:r>
          </w:p>
        </w:tc>
        <w:tc>
          <w:tcPr>
            <w:tcW w:type="dxa" w:w="6336"/>
            <w:tcMar>
              <w:top w:w="100" w:type="dxa"/>
              <w:start w:w="120" w:type="dxa"/>
              <w:bottom w:w="100" w:type="dxa"/>
              <w:end w:w="120" w:type="dxa"/>
            </w:tcMar>
            <w:vAlign w:val="top"/>
          </w:tcPr>
          <w:p>
            <w:r>
              <w:rPr>
                <w:rFonts w:ascii="Noto Sans" w:hAnsi="Noto Sans" w:cs="Noto Sans" w:eastAsia="Noto Sans"/>
                <w:sz w:val="17"/>
              </w:rPr>
              <w:t>Yes. It must be visible beside Cinema, Studio, Edit and Production Hub.</w:t>
            </w:r>
          </w:p>
        </w:tc>
      </w:tr>
    </w:tbl>
    <w:p>
      <w:pPr>
        <w:spacing w:after="40"/>
      </w:pPr>
    </w:p>
    <w:p>
      <w:pPr>
        <w:pStyle w:val="Heading1"/>
      </w:pPr>
      <w:r>
        <w:rPr>
          <w:rFonts w:ascii="Noto Sans" w:hAnsi="Noto Sans" w:cs="Noto Sans" w:eastAsia="Noto Sans"/>
        </w:rPr>
        <w:t>2. Separation Strategy: Separate Domain, Shared Core</w:t>
      </w:r>
    </w:p>
    <w:p>
      <w:pPr>
        <w:spacing w:after="120" w:line="259" w:lineRule="auto"/>
      </w:pPr>
      <w:r>
        <w:rPr>
          <w:rFonts w:ascii="Noto Sans" w:hAnsi="Noto Sans" w:cs="Noto Sans" w:eastAsia="Noto Sans"/>
          <w:i w:val="0"/>
          <w:sz w:val="19"/>
        </w:rPr>
        <w:t>The product should be “separate where specialization creates value, shared where duplication creates risk.” Vertical drama requires season/episode/canon/continuity logic that does not belong inside the generic Studio interface. At the same time, duplicating user accounts, projects, assets, AI credentials, billing and QC would create data fragmentation and unnecessary engineering cost.</w:t>
      </w:r>
    </w:p>
    <w:p>
      <w:pPr>
        <w:pStyle w:val="Heading2"/>
      </w:pPr>
      <w:r>
        <w:rPr>
          <w:rFonts w:ascii="Noto Sans" w:hAnsi="Noto Sans" w:cs="Noto Sans" w:eastAsia="Noto Sans"/>
        </w:rPr>
        <w:t>2.1 Shared platform services</w:t>
      </w:r>
    </w:p>
    <w:p>
      <w:pPr>
        <w:pStyle w:val="ListBullet"/>
        <w:spacing w:after="40"/>
      </w:pPr>
      <w:r>
        <w:rPr>
          <w:rFonts w:ascii="Noto Sans" w:hAnsi="Noto Sans" w:cs="Noto Sans" w:eastAsia="Noto Sans"/>
          <w:sz w:val="19"/>
        </w:rPr>
        <w:t>Authentication, organizations/workspaces, users, teams and invitations.</w:t>
      </w:r>
    </w:p>
    <w:p>
      <w:pPr>
        <w:pStyle w:val="ListBullet"/>
        <w:spacing w:after="40"/>
      </w:pPr>
      <w:r>
        <w:rPr>
          <w:rFonts w:ascii="Noto Sans" w:hAnsi="Noto Sans" w:cs="Noto Sans" w:eastAsia="Noto Sans"/>
          <w:sz w:val="19"/>
        </w:rPr>
        <w:t>Canonical Project service and project_id.</w:t>
      </w:r>
    </w:p>
    <w:p>
      <w:pPr>
        <w:pStyle w:val="ListBullet"/>
        <w:spacing w:after="40"/>
      </w:pPr>
      <w:r>
        <w:rPr>
          <w:rFonts w:ascii="Noto Sans" w:hAnsi="Noto Sans" w:cs="Noto Sans" w:eastAsia="Noto Sans"/>
          <w:sz w:val="19"/>
        </w:rPr>
        <w:t>Asset Library / Data Bank, object storage, previews, versions and lineage.</w:t>
      </w:r>
    </w:p>
    <w:p>
      <w:pPr>
        <w:pStyle w:val="ListBullet"/>
        <w:spacing w:after="40"/>
      </w:pPr>
      <w:r>
        <w:rPr>
          <w:rFonts w:ascii="Noto Sans" w:hAnsi="Noto Sans" w:cs="Noto Sans" w:eastAsia="Noto Sans"/>
          <w:sz w:val="19"/>
        </w:rPr>
        <w:t>Art City AI Router, Provider Registry, Model Registry and job/cost ledger.</w:t>
      </w:r>
    </w:p>
    <w:p>
      <w:pPr>
        <w:pStyle w:val="ListBullet"/>
        <w:spacing w:after="40"/>
      </w:pPr>
      <w:r>
        <w:rPr>
          <w:rFonts w:ascii="Noto Sans" w:hAnsi="Noto Sans" w:cs="Noto Sans" w:eastAsia="Noto Sans"/>
          <w:sz w:val="19"/>
        </w:rPr>
        <w:t>Subscriptions, credits, plan entitlements, usage limits and Art City approval/permission gates.</w:t>
      </w:r>
    </w:p>
    <w:p>
      <w:pPr>
        <w:pStyle w:val="ListBullet"/>
        <w:spacing w:after="40"/>
      </w:pPr>
      <w:r>
        <w:rPr>
          <w:rFonts w:ascii="Noto Sans" w:hAnsi="Noto Sans" w:cs="Noto Sans" w:eastAsia="Noto Sans"/>
          <w:sz w:val="19"/>
        </w:rPr>
        <w:t>Localization framework and ckb-IQ/RTL infrastructure.</w:t>
      </w:r>
    </w:p>
    <w:p>
      <w:pPr>
        <w:pStyle w:val="ListBullet"/>
        <w:spacing w:after="40"/>
      </w:pPr>
      <w:r>
        <w:rPr>
          <w:rFonts w:ascii="Noto Sans" w:hAnsi="Noto Sans" w:cs="Noto Sans" w:eastAsia="Noto Sans"/>
          <w:sz w:val="19"/>
        </w:rPr>
        <w:t>Notification center, audit timeline, comments/review and approval primitives.</w:t>
      </w:r>
    </w:p>
    <w:p>
      <w:pPr>
        <w:pStyle w:val="ListBullet"/>
        <w:spacing w:after="40"/>
      </w:pPr>
      <w:r>
        <w:rPr>
          <w:rFonts w:ascii="Noto Sans" w:hAnsi="Noto Sans" w:cs="Noto Sans" w:eastAsia="Noto Sans"/>
          <w:sz w:val="19"/>
        </w:rPr>
        <w:t>Art City Studio image/video/voice/music asset generation.</w:t>
      </w:r>
    </w:p>
    <w:p>
      <w:pPr>
        <w:pStyle w:val="ListBullet"/>
        <w:spacing w:after="40"/>
      </w:pPr>
      <w:r>
        <w:rPr>
          <w:rFonts w:ascii="Noto Sans" w:hAnsi="Noto Sans" w:cs="Noto Sans" w:eastAsia="Noto Sans"/>
          <w:sz w:val="19"/>
        </w:rPr>
        <w:t>Art City Cinema cinematic sequence/campaign generation where appropriate.</w:t>
      </w:r>
    </w:p>
    <w:p>
      <w:pPr>
        <w:pStyle w:val="ListBullet"/>
        <w:spacing w:after="40"/>
      </w:pPr>
      <w:r>
        <w:rPr>
          <w:rFonts w:ascii="Noto Sans" w:hAnsi="Noto Sans" w:cs="Noto Sans" w:eastAsia="Noto Sans"/>
          <w:sz w:val="19"/>
        </w:rPr>
        <w:t>Art City Edit assembly, timeline, repurposing, captioning and finishing.</w:t>
      </w:r>
    </w:p>
    <w:p>
      <w:pPr>
        <w:pStyle w:val="ListBullet"/>
        <w:spacing w:after="40"/>
      </w:pPr>
      <w:r>
        <w:rPr>
          <w:rFonts w:ascii="Noto Sans" w:hAnsi="Noto Sans" w:cs="Noto Sans" w:eastAsia="Noto Sans"/>
          <w:sz w:val="19"/>
        </w:rPr>
        <w:t>Production Hub Script/Storyboard/Budget/Call Sheet objects when a drama uses conventional/hybrid production.</w:t>
      </w:r>
    </w:p>
    <w:p>
      <w:pPr>
        <w:pStyle w:val="ListBullet"/>
        <w:spacing w:after="40"/>
      </w:pPr>
      <w:r>
        <w:rPr>
          <w:rFonts w:ascii="Noto Sans" w:hAnsi="Noto Sans" w:cs="Noto Sans" w:eastAsia="Noto Sans"/>
          <w:sz w:val="19"/>
        </w:rPr>
        <w:t>QC, Mastering, Delivery and global search.</w:t>
      </w:r>
    </w:p>
    <w:p>
      <w:pPr>
        <w:pStyle w:val="Heading2"/>
      </w:pPr>
      <w:r>
        <w:rPr>
          <w:rFonts w:ascii="Noto Sans" w:hAnsi="Noto Sans" w:cs="Noto Sans" w:eastAsia="Noto Sans"/>
        </w:rPr>
        <w:t>2.2 Vertical-drama-owned domain services</w:t>
      </w:r>
    </w:p>
    <w:p>
      <w:pPr>
        <w:pStyle w:val="ListBullet"/>
        <w:spacing w:after="40"/>
      </w:pPr>
      <w:r>
        <w:rPr>
          <w:rFonts w:ascii="Noto Sans" w:hAnsi="Noto Sans" w:cs="Noto Sans" w:eastAsia="Noto Sans"/>
          <w:sz w:val="19"/>
        </w:rPr>
        <w:t>IP/Franchise registry and story canon.</w:t>
      </w:r>
    </w:p>
    <w:p>
      <w:pPr>
        <w:pStyle w:val="ListBullet"/>
        <w:spacing w:after="40"/>
      </w:pPr>
      <w:r>
        <w:rPr>
          <w:rFonts w:ascii="Noto Sans" w:hAnsi="Noto Sans" w:cs="Noto Sans" w:eastAsia="Noto Sans"/>
          <w:sz w:val="19"/>
        </w:rPr>
        <w:t>Series, season, episode and serial-narrative architecture.</w:t>
      </w:r>
    </w:p>
    <w:p>
      <w:pPr>
        <w:pStyle w:val="ListBullet"/>
        <w:spacing w:after="40"/>
      </w:pPr>
      <w:r>
        <w:rPr>
          <w:rFonts w:ascii="Noto Sans" w:hAnsi="Noto Sans" w:cs="Noto Sans" w:eastAsia="Noto Sans"/>
          <w:sz w:val="19"/>
        </w:rPr>
        <w:t>Episode beat templates, hooks, cliffhangers and continuity checks.</w:t>
      </w:r>
    </w:p>
    <w:p>
      <w:pPr>
        <w:pStyle w:val="ListBullet"/>
        <w:spacing w:after="40"/>
      </w:pPr>
      <w:r>
        <w:rPr>
          <w:rFonts w:ascii="Noto Sans" w:hAnsi="Noto Sans" w:cs="Noto Sans" w:eastAsia="Noto Sans"/>
          <w:sz w:val="19"/>
        </w:rPr>
        <w:t>Character identity locks and long-running appearance/wardrobe variants.</w:t>
      </w:r>
    </w:p>
    <w:p>
      <w:pPr>
        <w:pStyle w:val="ListBullet"/>
        <w:spacing w:after="40"/>
      </w:pPr>
      <w:r>
        <w:rPr>
          <w:rFonts w:ascii="Noto Sans" w:hAnsi="Noto Sans" w:cs="Noto Sans" w:eastAsia="Noto Sans"/>
          <w:sz w:val="19"/>
        </w:rPr>
        <w:t>World/location continuity and reusable production “locks.”</w:t>
      </w:r>
    </w:p>
    <w:p>
      <w:pPr>
        <w:pStyle w:val="ListBullet"/>
        <w:spacing w:after="40"/>
      </w:pPr>
      <w:r>
        <w:rPr>
          <w:rFonts w:ascii="Noto Sans" w:hAnsi="Noto Sans" w:cs="Noto Sans" w:eastAsia="Noto Sans"/>
          <w:sz w:val="19"/>
        </w:rPr>
        <w:t>Episode factory/orchestration state machine.</w:t>
      </w:r>
    </w:p>
    <w:p>
      <w:pPr>
        <w:pStyle w:val="ListBullet"/>
        <w:spacing w:after="40"/>
      </w:pPr>
      <w:r>
        <w:rPr>
          <w:rFonts w:ascii="Noto Sans" w:hAnsi="Noto Sans" w:cs="Noto Sans" w:eastAsia="Noto Sans"/>
          <w:sz w:val="19"/>
        </w:rPr>
        <w:t>Vertical-drama-specific shot planning and safe-zone composition metadata.</w:t>
      </w:r>
    </w:p>
    <w:p>
      <w:pPr>
        <w:pStyle w:val="ListBullet"/>
        <w:spacing w:after="40"/>
      </w:pPr>
      <w:r>
        <w:rPr>
          <w:rFonts w:ascii="Noto Sans" w:hAnsi="Noto Sans" w:cs="Noto Sans" w:eastAsia="Noto Sans"/>
          <w:sz w:val="19"/>
        </w:rPr>
        <w:t>Episode-to-episode localization/remake lineage.</w:t>
      </w:r>
    </w:p>
    <w:p>
      <w:pPr>
        <w:pStyle w:val="ListBullet"/>
        <w:spacing w:after="40"/>
      </w:pPr>
      <w:r>
        <w:rPr>
          <w:rFonts w:ascii="Noto Sans" w:hAnsi="Noto Sans" w:cs="Noto Sans" w:eastAsia="Noto Sans"/>
          <w:sz w:val="19"/>
        </w:rPr>
        <w:t>Performance analytics mapped back to episode beats, scenes and versions.</w:t>
      </w:r>
    </w:p>
    <w:p>
      <w:pPr>
        <w:pStyle w:val="ListBullet"/>
        <w:spacing w:after="40"/>
      </w:pPr>
      <w:r>
        <w:rPr>
          <w:rFonts w:ascii="Noto Sans" w:hAnsi="Noto Sans" w:cs="Noto Sans" w:eastAsia="Noto Sans"/>
          <w:sz w:val="19"/>
        </w:rPr>
        <w:t>Rights/provenance contributions associated with a persistent IP title.</w:t>
      </w:r>
    </w:p>
    <w:p>
      <w:pPr>
        <w:pStyle w:val="Heading2"/>
      </w:pPr>
      <w:r>
        <w:rPr>
          <w:rFonts w:ascii="Noto Sans" w:hAnsi="Noto Sans" w:cs="Noto Sans" w:eastAsia="Noto Sans"/>
        </w:rPr>
        <w:t>2.3 Recommended code boundary</w:t>
      </w:r>
    </w:p>
    <w:p>
      <w:pPr>
        <w:pStyle w:val="CodeBlock"/>
        <w:keepLines/>
        <w:shd w:fill="F4F6FA"/>
      </w:pPr>
      <w:r>
        <w:rPr>
          <w:rFonts w:ascii="DejaVu Sans Mono" w:hAnsi="DejaVu Sans Mono" w:cs="DejaVu Sans Mono" w:eastAsia="DejaVu Sans Mono"/>
          <w:sz w:val="16"/>
        </w:rPr>
        <w:t>frontend/app/[locale]/vertical-drama/</w:t>
        <w:br/>
        <w:t>frontend/app/[locale]/projects/[projectId]/vertical-drama/</w:t>
        <w:br/>
        <w:br/>
        <w:t>backend/app/domains/vertical_drama/</w:t>
        <w:br/>
        <w:t xml:space="preserve">    api/</w:t>
        <w:br/>
        <w:t xml:space="preserve">    models/</w:t>
        <w:br/>
        <w:t xml:space="preserve">    schemas/</w:t>
        <w:br/>
        <w:t xml:space="preserve">    repositories/</w:t>
        <w:br/>
        <w:t xml:space="preserve">    services/</w:t>
        <w:br/>
        <w:t xml:space="preserve">    orchestration/</w:t>
        <w:br/>
        <w:t xml:space="preserve">    prompts/</w:t>
        <w:br/>
        <w:t xml:space="preserve">    policies/</w:t>
        <w:br/>
        <w:t xml:space="preserve">    events/</w:t>
        <w:br/>
        <w:t xml:space="preserve">    tests/</w:t>
        <w:br/>
        <w:br/>
        <w:t>Shared services remain outside this domain:</w:t>
        <w:br/>
        <w:t>backend/app/core/auth/</w:t>
        <w:br/>
        <w:t>backend/app/core/projects/</w:t>
        <w:br/>
        <w:t>backend/app/core/assets/</w:t>
        <w:br/>
        <w:t>backend/app/core/ai_router/</w:t>
        <w:br/>
        <w:t>backend/app/core/billing/</w:t>
        <w:br/>
        <w:t>backend/app/core/audit/</w:t>
        <w:br/>
        <w:t>backend/app/core/localization/</w:t>
        <w:br/>
        <w:t>backend/app/core/review/</w:t>
        <w:br/>
        <w:t>backend/app/core/qc/</w:t>
        <w:br/>
        <w:t>backend/app/core/delivery/</w:t>
      </w:r>
    </w:p>
    <w:tbl>
      <w:tblPr>
        <w:tblW w:type="auto" w:w="0"/>
        <w:jc w:val="center"/>
        <w:tblLook w:firstColumn="1" w:firstRow="1" w:lastColumn="0" w:lastRow="0" w:noHBand="0" w:noVBand="1" w:val="04A0"/>
      </w:tblPr>
      <w:tblGrid>
        <w:gridCol w:w="10166"/>
      </w:tblGrid>
      <w:tr>
        <w:tc>
          <w:tcPr>
            <w:tcW w:type="dxa" w:w="10166"/>
            <w:shd w:fill="EAF0FF"/>
            <w:tcMar>
              <w:top w:w="160" w:type="dxa"/>
              <w:start w:w="180" w:type="dxa"/>
              <w:bottom w:w="160" w:type="dxa"/>
              <w:end w:w="180" w:type="dxa"/>
            </w:tcMar>
          </w:tcPr>
          <w:p>
            <w:r>
              <w:rPr>
                <w:rFonts w:ascii="Noto Sans" w:hAnsi="Noto Sans" w:cs="Noto Sans" w:eastAsia="Noto Sans"/>
                <w:b/>
                <w:color w:val="293F70"/>
                <w:sz w:val="19"/>
              </w:rPr>
              <w:t>DO NOT</w:t>
            </w:r>
          </w:p>
          <w:p>
            <w:pPr>
              <w:spacing w:after="0"/>
            </w:pPr>
            <w:r>
              <w:rPr>
                <w:rFonts w:ascii="Noto Sans" w:hAnsi="Noto Sans" w:cs="Noto Sans" w:eastAsia="Noto Sans"/>
                <w:sz w:val="19"/>
              </w:rPr>
              <w:t>Do not create a second “vertical drama user” table, second billing ledger, second file store, second AI provider integration or shadow project record. Vertical Drama must reference shared core objects by canonical IDs.</w:t>
            </w:r>
          </w:p>
        </w:tc>
      </w:tr>
    </w:tbl>
    <w:p>
      <w:pPr>
        <w:spacing w:after="40"/>
      </w:pPr>
    </w:p>
    <w:p>
      <w:pPr>
        <w:pStyle w:val="Heading1"/>
      </w:pPr>
      <w:r>
        <w:rPr>
          <w:rFonts w:ascii="Noto Sans" w:hAnsi="Noto Sans" w:cs="Noto Sans" w:eastAsia="Noto Sans"/>
        </w:rPr>
        <w:t>3. Product Definition and Target Users</w:t>
      </w:r>
    </w:p>
    <w:p>
      <w:pPr>
        <w:spacing w:after="120" w:line="259" w:lineRule="auto"/>
      </w:pPr>
      <w:r>
        <w:rPr>
          <w:rFonts w:ascii="Noto Sans" w:hAnsi="Noto Sans" w:cs="Noto Sans" w:eastAsia="Noto Sans"/>
          <w:i w:val="0"/>
          <w:sz w:val="19"/>
        </w:rPr>
        <w:t>The product serves creators and production companies that need serial short-form drama output at a cadence and volume that conventional one-off generation tools do not manage well. It should support professional production control without forcing every user into film-industry complexity on day one.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23395D"/>
            <w:tcMar>
              <w:top w:w="100" w:type="dxa"/>
              <w:start w:w="120" w:type="dxa"/>
              <w:bottom w:w="100" w:type="dxa"/>
              <w:end w:w="120" w:type="dxa"/>
            </w:tcMar>
          </w:tcPr>
          <w:p>
            <w:r>
              <w:rPr>
                <w:rFonts w:ascii="Noto Sans" w:hAnsi="Noto Sans" w:cs="Noto Sans" w:eastAsia="Noto Sans"/>
                <w:b/>
                <w:color w:val="FFFFFF"/>
                <w:sz w:val="17"/>
              </w:rPr>
              <w:t>User</w:t>
            </w:r>
          </w:p>
        </w:tc>
        <w:tc>
          <w:tcPr>
            <w:tcW w:type="dxa" w:w="4464"/>
            <w:shd w:fill="23395D"/>
            <w:tcMar>
              <w:top w:w="100" w:type="dxa"/>
              <w:start w:w="120" w:type="dxa"/>
              <w:bottom w:w="100" w:type="dxa"/>
              <w:end w:w="120" w:type="dxa"/>
            </w:tcMar>
          </w:tcPr>
          <w:p>
            <w:r>
              <w:rPr>
                <w:rFonts w:ascii="Noto Sans" w:hAnsi="Noto Sans" w:cs="Noto Sans" w:eastAsia="Noto Sans"/>
                <w:b/>
                <w:color w:val="FFFFFF"/>
                <w:sz w:val="17"/>
              </w:rPr>
              <w:t>Primary need</w:t>
            </w:r>
          </w:p>
        </w:tc>
        <w:tc>
          <w:tcPr>
            <w:tcW w:type="dxa" w:w="3384"/>
            <w:shd w:fill="23395D"/>
            <w:tcMar>
              <w:top w:w="100" w:type="dxa"/>
              <w:start w:w="120" w:type="dxa"/>
              <w:bottom w:w="100" w:type="dxa"/>
              <w:end w:w="120" w:type="dxa"/>
            </w:tcMar>
          </w:tcPr>
          <w:p>
            <w:r>
              <w:rPr>
                <w:rFonts w:ascii="Noto Sans" w:hAnsi="Noto Sans" w:cs="Noto Sans" w:eastAsia="Noto Sans"/>
                <w:b/>
                <w:color w:val="FFFFFF"/>
                <w:sz w:val="17"/>
              </w:rPr>
              <w:t>Recommended workspace mode</w:t>
            </w:r>
          </w:p>
        </w:tc>
      </w:tr>
      <w:tr>
        <w:tc>
          <w:tcPr>
            <w:tcW w:type="dxa" w:w="1944"/>
            <w:tcMar>
              <w:top w:w="100" w:type="dxa"/>
              <w:start w:w="120" w:type="dxa"/>
              <w:bottom w:w="100" w:type="dxa"/>
              <w:end w:w="120" w:type="dxa"/>
            </w:tcMar>
            <w:vAlign w:val="top"/>
          </w:tcPr>
          <w:p>
            <w:r>
              <w:rPr>
                <w:rFonts w:ascii="Noto Sans" w:hAnsi="Noto Sans" w:cs="Noto Sans" w:eastAsia="Noto Sans"/>
                <w:sz w:val="17"/>
              </w:rPr>
              <w:t>Independent creator</w:t>
            </w:r>
          </w:p>
        </w:tc>
        <w:tc>
          <w:tcPr>
            <w:tcW w:type="dxa" w:w="4464"/>
            <w:tcMar>
              <w:top w:w="100" w:type="dxa"/>
              <w:start w:w="120" w:type="dxa"/>
              <w:bottom w:w="100" w:type="dxa"/>
              <w:end w:w="120" w:type="dxa"/>
            </w:tcMar>
            <w:vAlign w:val="top"/>
          </w:tcPr>
          <w:p>
            <w:r>
              <w:rPr>
                <w:rFonts w:ascii="Noto Sans" w:hAnsi="Noto Sans" w:cs="Noto Sans" w:eastAsia="Noto Sans"/>
                <w:sz w:val="17"/>
              </w:rPr>
              <w:t>Turn a concept into a repeatable short drama series</w:t>
            </w:r>
          </w:p>
        </w:tc>
        <w:tc>
          <w:tcPr>
            <w:tcW w:type="dxa" w:w="3384"/>
            <w:tcMar>
              <w:top w:w="100" w:type="dxa"/>
              <w:start w:w="120" w:type="dxa"/>
              <w:bottom w:w="100" w:type="dxa"/>
              <w:end w:w="120" w:type="dxa"/>
            </w:tcMar>
            <w:vAlign w:val="top"/>
          </w:tcPr>
          <w:p>
            <w:r>
              <w:rPr>
                <w:rFonts w:ascii="Noto Sans" w:hAnsi="Noto Sans" w:cs="Noto Sans" w:eastAsia="Noto Sans"/>
                <w:sz w:val="17"/>
              </w:rPr>
              <w:t>Guided / Fast Factory</w:t>
            </w:r>
          </w:p>
        </w:tc>
      </w:tr>
      <w:tr>
        <w:tc>
          <w:tcPr>
            <w:tcW w:type="dxa" w:w="1944"/>
            <w:tcMar>
              <w:top w:w="100" w:type="dxa"/>
              <w:start w:w="120" w:type="dxa"/>
              <w:bottom w:w="100" w:type="dxa"/>
              <w:end w:w="120" w:type="dxa"/>
            </w:tcMar>
            <w:vAlign w:val="top"/>
          </w:tcPr>
          <w:p>
            <w:r>
              <w:rPr>
                <w:rFonts w:ascii="Noto Sans" w:hAnsi="Noto Sans" w:cs="Noto Sans" w:eastAsia="Noto Sans"/>
                <w:sz w:val="17"/>
              </w:rPr>
              <w:t>Producer / studio</w:t>
            </w:r>
          </w:p>
        </w:tc>
        <w:tc>
          <w:tcPr>
            <w:tcW w:type="dxa" w:w="4464"/>
            <w:tcMar>
              <w:top w:w="100" w:type="dxa"/>
              <w:start w:w="120" w:type="dxa"/>
              <w:bottom w:w="100" w:type="dxa"/>
              <w:end w:w="120" w:type="dxa"/>
            </w:tcMar>
            <w:vAlign w:val="top"/>
          </w:tcPr>
          <w:p>
            <w:r>
              <w:rPr>
                <w:rFonts w:ascii="Noto Sans" w:hAnsi="Noto Sans" w:cs="Noto Sans" w:eastAsia="Noto Sans"/>
                <w:sz w:val="17"/>
              </w:rPr>
              <w:t>Control IP, cost, consistency, approvals and team workflow</w:t>
            </w:r>
          </w:p>
        </w:tc>
        <w:tc>
          <w:tcPr>
            <w:tcW w:type="dxa" w:w="3384"/>
            <w:tcMar>
              <w:top w:w="100" w:type="dxa"/>
              <w:start w:w="120" w:type="dxa"/>
              <w:bottom w:w="100" w:type="dxa"/>
              <w:end w:w="120" w:type="dxa"/>
            </w:tcMar>
            <w:vAlign w:val="top"/>
          </w:tcPr>
          <w:p>
            <w:r>
              <w:rPr>
                <w:rFonts w:ascii="Noto Sans" w:hAnsi="Noto Sans" w:cs="Noto Sans" w:eastAsia="Noto Sans"/>
                <w:sz w:val="17"/>
              </w:rPr>
              <w:t>Professional Factory</w:t>
            </w:r>
          </w:p>
        </w:tc>
      </w:tr>
      <w:tr>
        <w:tc>
          <w:tcPr>
            <w:tcW w:type="dxa" w:w="1944"/>
            <w:tcMar>
              <w:top w:w="100" w:type="dxa"/>
              <w:start w:w="120" w:type="dxa"/>
              <w:bottom w:w="100" w:type="dxa"/>
              <w:end w:w="120" w:type="dxa"/>
            </w:tcMar>
            <w:vAlign w:val="top"/>
          </w:tcPr>
          <w:p>
            <w:r>
              <w:rPr>
                <w:rFonts w:ascii="Noto Sans" w:hAnsi="Noto Sans" w:cs="Noto Sans" w:eastAsia="Noto Sans"/>
                <w:sz w:val="17"/>
              </w:rPr>
              <w:t>Writer / showrunner</w:t>
            </w:r>
          </w:p>
        </w:tc>
        <w:tc>
          <w:tcPr>
            <w:tcW w:type="dxa" w:w="4464"/>
            <w:tcMar>
              <w:top w:w="100" w:type="dxa"/>
              <w:start w:w="120" w:type="dxa"/>
              <w:bottom w:w="100" w:type="dxa"/>
              <w:end w:w="120" w:type="dxa"/>
            </w:tcMar>
            <w:vAlign w:val="top"/>
          </w:tcPr>
          <w:p>
            <w:r>
              <w:rPr>
                <w:rFonts w:ascii="Noto Sans" w:hAnsi="Noto Sans" w:cs="Noto Sans" w:eastAsia="Noto Sans"/>
                <w:sz w:val="17"/>
              </w:rPr>
              <w:t>Develop story bible, season arc, episodes and canon</w:t>
            </w:r>
          </w:p>
        </w:tc>
        <w:tc>
          <w:tcPr>
            <w:tcW w:type="dxa" w:w="3384"/>
            <w:tcMar>
              <w:top w:w="100" w:type="dxa"/>
              <w:start w:w="120" w:type="dxa"/>
              <w:bottom w:w="100" w:type="dxa"/>
              <w:end w:w="120" w:type="dxa"/>
            </w:tcMar>
            <w:vAlign w:val="top"/>
          </w:tcPr>
          <w:p>
            <w:r>
              <w:rPr>
                <w:rFonts w:ascii="Noto Sans" w:hAnsi="Noto Sans" w:cs="Noto Sans" w:eastAsia="Noto Sans"/>
                <w:sz w:val="17"/>
              </w:rPr>
              <w:t>Development</w:t>
            </w:r>
          </w:p>
        </w:tc>
      </w:tr>
      <w:tr>
        <w:tc>
          <w:tcPr>
            <w:tcW w:type="dxa" w:w="1944"/>
            <w:tcMar>
              <w:top w:w="100" w:type="dxa"/>
              <w:start w:w="120" w:type="dxa"/>
              <w:bottom w:w="100" w:type="dxa"/>
              <w:end w:w="120" w:type="dxa"/>
            </w:tcMar>
            <w:vAlign w:val="top"/>
          </w:tcPr>
          <w:p>
            <w:r>
              <w:rPr>
                <w:rFonts w:ascii="Noto Sans" w:hAnsi="Noto Sans" w:cs="Noto Sans" w:eastAsia="Noto Sans"/>
                <w:sz w:val="17"/>
              </w:rPr>
              <w:t>AI production team</w:t>
            </w:r>
          </w:p>
        </w:tc>
        <w:tc>
          <w:tcPr>
            <w:tcW w:type="dxa" w:w="4464"/>
            <w:tcMar>
              <w:top w:w="100" w:type="dxa"/>
              <w:start w:w="120" w:type="dxa"/>
              <w:bottom w:w="100" w:type="dxa"/>
              <w:end w:w="120" w:type="dxa"/>
            </w:tcMar>
            <w:vAlign w:val="top"/>
          </w:tcPr>
          <w:p>
            <w:r>
              <w:rPr>
                <w:rFonts w:ascii="Noto Sans" w:hAnsi="Noto Sans" w:cs="Noto Sans" w:eastAsia="Noto Sans"/>
                <w:sz w:val="17"/>
              </w:rPr>
              <w:t>Generate consistent characters, shots, voices and scenes</w:t>
            </w:r>
          </w:p>
        </w:tc>
        <w:tc>
          <w:tcPr>
            <w:tcW w:type="dxa" w:w="3384"/>
            <w:tcMar>
              <w:top w:w="100" w:type="dxa"/>
              <w:start w:w="120" w:type="dxa"/>
              <w:bottom w:w="100" w:type="dxa"/>
              <w:end w:w="120" w:type="dxa"/>
            </w:tcMar>
            <w:vAlign w:val="top"/>
          </w:tcPr>
          <w:p>
            <w:r>
              <w:rPr>
                <w:rFonts w:ascii="Noto Sans" w:hAnsi="Noto Sans" w:cs="Noto Sans" w:eastAsia="Noto Sans"/>
                <w:sz w:val="17"/>
              </w:rPr>
              <w:t>AI Native Production</w:t>
            </w:r>
          </w:p>
        </w:tc>
      </w:tr>
      <w:tr>
        <w:tc>
          <w:tcPr>
            <w:tcW w:type="dxa" w:w="1944"/>
            <w:tcMar>
              <w:top w:w="100" w:type="dxa"/>
              <w:start w:w="120" w:type="dxa"/>
              <w:bottom w:w="100" w:type="dxa"/>
              <w:end w:w="120" w:type="dxa"/>
            </w:tcMar>
            <w:vAlign w:val="top"/>
          </w:tcPr>
          <w:p>
            <w:r>
              <w:rPr>
                <w:rFonts w:ascii="Noto Sans" w:hAnsi="Noto Sans" w:cs="Noto Sans" w:eastAsia="Noto Sans"/>
                <w:sz w:val="17"/>
              </w:rPr>
              <w:t>Live-action producer</w:t>
            </w:r>
          </w:p>
        </w:tc>
        <w:tc>
          <w:tcPr>
            <w:tcW w:type="dxa" w:w="4464"/>
            <w:tcMar>
              <w:top w:w="100" w:type="dxa"/>
              <w:start w:w="120" w:type="dxa"/>
              <w:bottom w:w="100" w:type="dxa"/>
              <w:end w:w="120" w:type="dxa"/>
            </w:tcMar>
            <w:vAlign w:val="top"/>
          </w:tcPr>
          <w:p>
            <w:r>
              <w:rPr>
                <w:rFonts w:ascii="Noto Sans" w:hAnsi="Noto Sans" w:cs="Noto Sans" w:eastAsia="Noto Sans"/>
                <w:sz w:val="17"/>
              </w:rPr>
              <w:t>Use scripts/storyboards/callsheets but shoot actors/cameras</w:t>
            </w:r>
          </w:p>
        </w:tc>
        <w:tc>
          <w:tcPr>
            <w:tcW w:type="dxa" w:w="3384"/>
            <w:tcMar>
              <w:top w:w="100" w:type="dxa"/>
              <w:start w:w="120" w:type="dxa"/>
              <w:bottom w:w="100" w:type="dxa"/>
              <w:end w:w="120" w:type="dxa"/>
            </w:tcMar>
            <w:vAlign w:val="top"/>
          </w:tcPr>
          <w:p>
            <w:r>
              <w:rPr>
                <w:rFonts w:ascii="Noto Sans" w:hAnsi="Noto Sans" w:cs="Noto Sans" w:eastAsia="Noto Sans"/>
                <w:sz w:val="17"/>
              </w:rPr>
              <w:t>Hybrid / Live Action</w:t>
            </w:r>
          </w:p>
        </w:tc>
      </w:tr>
      <w:tr>
        <w:tc>
          <w:tcPr>
            <w:tcW w:type="dxa" w:w="1944"/>
            <w:tcMar>
              <w:top w:w="100" w:type="dxa"/>
              <w:start w:w="120" w:type="dxa"/>
              <w:bottom w:w="100" w:type="dxa"/>
              <w:end w:w="120" w:type="dxa"/>
            </w:tcMar>
            <w:vAlign w:val="top"/>
          </w:tcPr>
          <w:p>
            <w:r>
              <w:rPr>
                <w:rFonts w:ascii="Noto Sans" w:hAnsi="Noto Sans" w:cs="Noto Sans" w:eastAsia="Noto Sans"/>
                <w:sz w:val="17"/>
              </w:rPr>
              <w:t>Broadcaster / OTT / brand</w:t>
            </w:r>
          </w:p>
        </w:tc>
        <w:tc>
          <w:tcPr>
            <w:tcW w:type="dxa" w:w="4464"/>
            <w:tcMar>
              <w:top w:w="100" w:type="dxa"/>
              <w:start w:w="120" w:type="dxa"/>
              <w:bottom w:w="100" w:type="dxa"/>
              <w:end w:w="120" w:type="dxa"/>
            </w:tcMar>
            <w:vAlign w:val="top"/>
          </w:tcPr>
          <w:p>
            <w:r>
              <w:rPr>
                <w:rFonts w:ascii="Noto Sans" w:hAnsi="Noto Sans" w:cs="Noto Sans" w:eastAsia="Noto Sans"/>
                <w:sz w:val="17"/>
              </w:rPr>
              <w:t>Commission/manage multiple series and approvals</w:t>
            </w:r>
          </w:p>
        </w:tc>
        <w:tc>
          <w:tcPr>
            <w:tcW w:type="dxa" w:w="3384"/>
            <w:tcMar>
              <w:top w:w="100" w:type="dxa"/>
              <w:start w:w="120" w:type="dxa"/>
              <w:bottom w:w="100" w:type="dxa"/>
              <w:end w:w="120" w:type="dxa"/>
            </w:tcMar>
            <w:vAlign w:val="top"/>
          </w:tcPr>
          <w:p>
            <w:r>
              <w:rPr>
                <w:rFonts w:ascii="Noto Sans" w:hAnsi="Noto Sans" w:cs="Noto Sans" w:eastAsia="Noto Sans"/>
                <w:sz w:val="17"/>
              </w:rPr>
              <w:t>Enterprise / Multi-series</w:t>
            </w:r>
          </w:p>
        </w:tc>
      </w:tr>
      <w:tr>
        <w:tc>
          <w:tcPr>
            <w:tcW w:type="dxa" w:w="1944"/>
            <w:tcMar>
              <w:top w:w="100" w:type="dxa"/>
              <w:start w:w="120" w:type="dxa"/>
              <w:bottom w:w="100" w:type="dxa"/>
              <w:end w:w="120" w:type="dxa"/>
            </w:tcMar>
            <w:vAlign w:val="top"/>
          </w:tcPr>
          <w:p>
            <w:r>
              <w:rPr>
                <w:rFonts w:ascii="Noto Sans" w:hAnsi="Noto Sans" w:cs="Noto Sans" w:eastAsia="Noto Sans"/>
                <w:sz w:val="17"/>
              </w:rPr>
              <w:t>Localization team</w:t>
            </w:r>
          </w:p>
        </w:tc>
        <w:tc>
          <w:tcPr>
            <w:tcW w:type="dxa" w:w="4464"/>
            <w:tcMar>
              <w:top w:w="100" w:type="dxa"/>
              <w:start w:w="120" w:type="dxa"/>
              <w:bottom w:w="100" w:type="dxa"/>
              <w:end w:w="120" w:type="dxa"/>
            </w:tcMar>
            <w:vAlign w:val="top"/>
          </w:tcPr>
          <w:p>
            <w:r>
              <w:rPr>
                <w:rFonts w:ascii="Noto Sans" w:hAnsi="Noto Sans" w:cs="Noto Sans" w:eastAsia="Noto Sans"/>
                <w:sz w:val="17"/>
              </w:rPr>
              <w:t>Adapt one series into other languages/markets</w:t>
            </w:r>
          </w:p>
        </w:tc>
        <w:tc>
          <w:tcPr>
            <w:tcW w:type="dxa" w:w="3384"/>
            <w:tcMar>
              <w:top w:w="100" w:type="dxa"/>
              <w:start w:w="120" w:type="dxa"/>
              <w:bottom w:w="100" w:type="dxa"/>
              <w:end w:w="120" w:type="dxa"/>
            </w:tcMar>
            <w:vAlign w:val="top"/>
          </w:tcPr>
          <w:p>
            <w:r>
              <w:rPr>
                <w:rFonts w:ascii="Noto Sans" w:hAnsi="Noto Sans" w:cs="Noto Sans" w:eastAsia="Noto Sans"/>
                <w:sz w:val="17"/>
              </w:rPr>
              <w:t>Localization / Remake</w:t>
            </w:r>
          </w:p>
        </w:tc>
      </w:tr>
    </w:tbl>
    <w:p>
      <w:pPr>
        <w:spacing w:after="40"/>
      </w:pPr>
    </w:p>
    <w:p>
      <w:pPr>
        <w:pStyle w:val="Heading2"/>
      </w:pPr>
      <w:r>
        <w:rPr>
          <w:rFonts w:ascii="Noto Sans" w:hAnsi="Noto Sans" w:cs="Noto Sans" w:eastAsia="Noto Sans"/>
        </w:rPr>
        <w:t>3.1 Supported content structures</w:t>
      </w:r>
    </w:p>
    <w:p>
      <w:pPr>
        <w:pStyle w:val="ListBullet"/>
        <w:spacing w:after="40"/>
      </w:pPr>
      <w:r>
        <w:rPr>
          <w:rFonts w:ascii="Noto Sans" w:hAnsi="Noto Sans" w:cs="Noto Sans" w:eastAsia="Noto Sans"/>
          <w:sz w:val="19"/>
        </w:rPr>
        <w:t>Anthology series with separate episode stories.</w:t>
      </w:r>
    </w:p>
    <w:p>
      <w:pPr>
        <w:pStyle w:val="ListBullet"/>
        <w:spacing w:after="40"/>
      </w:pPr>
      <w:r>
        <w:rPr>
          <w:rFonts w:ascii="Noto Sans" w:hAnsi="Noto Sans" w:cs="Noto Sans" w:eastAsia="Noto Sans"/>
          <w:sz w:val="19"/>
        </w:rPr>
        <w:t>Continuous serialized drama with season-long arc.</w:t>
      </w:r>
    </w:p>
    <w:p>
      <w:pPr>
        <w:pStyle w:val="ListBullet"/>
        <w:spacing w:after="40"/>
      </w:pPr>
      <w:r>
        <w:rPr>
          <w:rFonts w:ascii="Noto Sans" w:hAnsi="Noto Sans" w:cs="Noto Sans" w:eastAsia="Noto Sans"/>
          <w:sz w:val="19"/>
        </w:rPr>
        <w:t>Limited series.</w:t>
      </w:r>
    </w:p>
    <w:p>
      <w:pPr>
        <w:pStyle w:val="ListBullet"/>
        <w:spacing w:after="40"/>
      </w:pPr>
      <w:r>
        <w:rPr>
          <w:rFonts w:ascii="Noto Sans" w:hAnsi="Noto Sans" w:cs="Noto Sans" w:eastAsia="Noto Sans"/>
          <w:sz w:val="19"/>
        </w:rPr>
        <w:t>Multi-season franchise.</w:t>
      </w:r>
    </w:p>
    <w:p>
      <w:pPr>
        <w:pStyle w:val="ListBullet"/>
        <w:spacing w:after="40"/>
      </w:pPr>
      <w:r>
        <w:rPr>
          <w:rFonts w:ascii="Noto Sans" w:hAnsi="Noto Sans" w:cs="Noto Sans" w:eastAsia="Noto Sans"/>
          <w:sz w:val="19"/>
        </w:rPr>
        <w:t>AI-native fiction.</w:t>
      </w:r>
    </w:p>
    <w:p>
      <w:pPr>
        <w:pStyle w:val="ListBullet"/>
        <w:spacing w:after="40"/>
      </w:pPr>
      <w:r>
        <w:rPr>
          <w:rFonts w:ascii="Noto Sans" w:hAnsi="Noto Sans" w:cs="Noto Sans" w:eastAsia="Noto Sans"/>
          <w:sz w:val="19"/>
        </w:rPr>
        <w:t>Animation / stylized drama.</w:t>
      </w:r>
    </w:p>
    <w:p>
      <w:pPr>
        <w:pStyle w:val="ListBullet"/>
        <w:spacing w:after="40"/>
      </w:pPr>
      <w:r>
        <w:rPr>
          <w:rFonts w:ascii="Noto Sans" w:hAnsi="Noto Sans" w:cs="Noto Sans" w:eastAsia="Noto Sans"/>
          <w:sz w:val="19"/>
        </w:rPr>
        <w:t>Hybrid AI + live action.</w:t>
      </w:r>
    </w:p>
    <w:p>
      <w:pPr>
        <w:pStyle w:val="ListBullet"/>
        <w:spacing w:after="40"/>
      </w:pPr>
      <w:r>
        <w:rPr>
          <w:rFonts w:ascii="Noto Sans" w:hAnsi="Noto Sans" w:cs="Noto Sans" w:eastAsia="Noto Sans"/>
          <w:sz w:val="19"/>
        </w:rPr>
        <w:t>User-owned adaptation/remake, only after rights declaration and rights record.</w:t>
      </w:r>
    </w:p>
    <w:p>
      <w:pPr>
        <w:pStyle w:val="ListBullet"/>
        <w:spacing w:after="40"/>
      </w:pPr>
      <w:r>
        <w:rPr>
          <w:rFonts w:ascii="Noto Sans" w:hAnsi="Noto Sans" w:cs="Noto Sans" w:eastAsia="Noto Sans"/>
          <w:sz w:val="19"/>
        </w:rPr>
        <w:t>Localized versions of an existing Art City-managed IP.</w:t>
      </w:r>
    </w:p>
    <w:p>
      <w:pPr>
        <w:pStyle w:val="Heading1"/>
      </w:pPr>
      <w:r>
        <w:rPr>
          <w:rFonts w:ascii="Noto Sans" w:hAnsi="Noto Sans" w:cs="Noto Sans" w:eastAsia="Noto Sans"/>
        </w:rPr>
        <w:t>4. Scope, Modes and Non-Goals</w:t>
      </w:r>
    </w:p>
    <w:p>
      <w:pPr>
        <w:pStyle w:val="Heading2"/>
      </w:pPr>
      <w:r>
        <w:rPr>
          <w:rFonts w:ascii="Noto Sans" w:hAnsi="Noto Sans" w:cs="Noto Sans" w:eastAsia="Noto Sans"/>
        </w:rPr>
        <w:t>4.1 Four production modes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3395D"/>
            <w:tcMar>
              <w:top w:w="100" w:type="dxa"/>
              <w:start w:w="120" w:type="dxa"/>
              <w:bottom w:w="100" w:type="dxa"/>
              <w:end w:w="120" w:type="dxa"/>
            </w:tcMar>
          </w:tcPr>
          <w:p>
            <w:r>
              <w:rPr>
                <w:rFonts w:ascii="Noto Sans" w:hAnsi="Noto Sans" w:cs="Noto Sans" w:eastAsia="Noto Sans"/>
                <w:b/>
                <w:color w:val="FFFFFF"/>
                <w:sz w:val="17"/>
              </w:rPr>
              <w:t>Mode</w:t>
            </w:r>
          </w:p>
        </w:tc>
        <w:tc>
          <w:tcPr>
            <w:tcW w:type="dxa" w:w="5328"/>
            <w:shd w:fill="23395D"/>
            <w:tcMar>
              <w:top w:w="100" w:type="dxa"/>
              <w:start w:w="120" w:type="dxa"/>
              <w:bottom w:w="100" w:type="dxa"/>
              <w:end w:w="120" w:type="dxa"/>
            </w:tcMar>
          </w:tcPr>
          <w:p>
            <w:r>
              <w:rPr>
                <w:rFonts w:ascii="Noto Sans" w:hAnsi="Noto Sans" w:cs="Noto Sans" w:eastAsia="Noto Sans"/>
                <w:b/>
                <w:color w:val="FFFFFF"/>
                <w:sz w:val="17"/>
              </w:rPr>
              <w:t>Description</w:t>
            </w:r>
          </w:p>
        </w:tc>
        <w:tc>
          <w:tcPr>
            <w:tcW w:type="dxa" w:w="2880"/>
            <w:shd w:fill="23395D"/>
            <w:tcMar>
              <w:top w:w="100" w:type="dxa"/>
              <w:start w:w="120" w:type="dxa"/>
              <w:bottom w:w="100" w:type="dxa"/>
              <w:end w:w="120" w:type="dxa"/>
            </w:tcMar>
          </w:tcPr>
          <w:p>
            <w:r>
              <w:rPr>
                <w:rFonts w:ascii="Noto Sans" w:hAnsi="Noto Sans" w:cs="Noto Sans" w:eastAsia="Noto Sans"/>
                <w:b/>
                <w:color w:val="FFFFFF"/>
                <w:sz w:val="17"/>
              </w:rPr>
              <w:t>Uses</w:t>
            </w:r>
          </w:p>
        </w:tc>
      </w:tr>
      <w:tr>
        <w:tc>
          <w:tcPr>
            <w:tcW w:type="dxa" w:w="1728"/>
            <w:tcMar>
              <w:top w:w="100" w:type="dxa"/>
              <w:start w:w="120" w:type="dxa"/>
              <w:bottom w:w="100" w:type="dxa"/>
              <w:end w:w="120" w:type="dxa"/>
            </w:tcMar>
            <w:vAlign w:val="top"/>
          </w:tcPr>
          <w:p>
            <w:r>
              <w:rPr>
                <w:rFonts w:ascii="Noto Sans" w:hAnsi="Noto Sans" w:cs="Noto Sans" w:eastAsia="Noto Sans"/>
                <w:sz w:val="17"/>
              </w:rPr>
              <w:t>AI Native</w:t>
            </w:r>
          </w:p>
        </w:tc>
        <w:tc>
          <w:tcPr>
            <w:tcW w:type="dxa" w:w="5328"/>
            <w:tcMar>
              <w:top w:w="100" w:type="dxa"/>
              <w:start w:w="120" w:type="dxa"/>
              <w:bottom w:w="100" w:type="dxa"/>
              <w:end w:w="120" w:type="dxa"/>
            </w:tcMar>
            <w:vAlign w:val="top"/>
          </w:tcPr>
          <w:p>
            <w:r>
              <w:rPr>
                <w:rFonts w:ascii="Noto Sans" w:hAnsi="Noto Sans" w:cs="Noto Sans" w:eastAsia="Noto Sans"/>
                <w:sz w:val="17"/>
              </w:rPr>
              <w:t>Most picture/voice/audio assets are AI-generated and assembled in Art City.</w:t>
            </w:r>
          </w:p>
        </w:tc>
        <w:tc>
          <w:tcPr>
            <w:tcW w:type="dxa" w:w="2880"/>
            <w:tcMar>
              <w:top w:w="100" w:type="dxa"/>
              <w:start w:w="120" w:type="dxa"/>
              <w:bottom w:w="100" w:type="dxa"/>
              <w:end w:w="120" w:type="dxa"/>
            </w:tcMar>
            <w:vAlign w:val="top"/>
          </w:tcPr>
          <w:p>
            <w:r>
              <w:rPr>
                <w:rFonts w:ascii="Noto Sans" w:hAnsi="Noto Sans" w:cs="Noto Sans" w:eastAsia="Noto Sans"/>
                <w:sz w:val="17"/>
              </w:rPr>
              <w:t>Fast serialized fiction, stylized drama, proof-of-concept.</w:t>
            </w:r>
          </w:p>
        </w:tc>
      </w:tr>
      <w:tr>
        <w:tc>
          <w:tcPr>
            <w:tcW w:type="dxa" w:w="1728"/>
            <w:tcMar>
              <w:top w:w="100" w:type="dxa"/>
              <w:start w:w="120" w:type="dxa"/>
              <w:bottom w:w="100" w:type="dxa"/>
              <w:end w:w="120" w:type="dxa"/>
            </w:tcMar>
            <w:vAlign w:val="top"/>
          </w:tcPr>
          <w:p>
            <w:r>
              <w:rPr>
                <w:rFonts w:ascii="Noto Sans" w:hAnsi="Noto Sans" w:cs="Noto Sans" w:eastAsia="Noto Sans"/>
                <w:sz w:val="17"/>
              </w:rPr>
              <w:t>Hybrid</w:t>
            </w:r>
          </w:p>
        </w:tc>
        <w:tc>
          <w:tcPr>
            <w:tcW w:type="dxa" w:w="5328"/>
            <w:tcMar>
              <w:top w:w="100" w:type="dxa"/>
              <w:start w:w="120" w:type="dxa"/>
              <w:bottom w:w="100" w:type="dxa"/>
              <w:end w:w="120" w:type="dxa"/>
            </w:tcMar>
            <w:vAlign w:val="top"/>
          </w:tcPr>
          <w:p>
            <w:r>
              <w:rPr>
                <w:rFonts w:ascii="Noto Sans" w:hAnsi="Noto Sans" w:cs="Noto Sans" w:eastAsia="Noto Sans"/>
                <w:sz w:val="17"/>
              </w:rPr>
              <w:t>AI handles development/previsualization and selected assets; real actors/footage remain central.</w:t>
            </w:r>
          </w:p>
        </w:tc>
        <w:tc>
          <w:tcPr>
            <w:tcW w:type="dxa" w:w="2880"/>
            <w:tcMar>
              <w:top w:w="100" w:type="dxa"/>
              <w:start w:w="120" w:type="dxa"/>
              <w:bottom w:w="100" w:type="dxa"/>
              <w:end w:w="120" w:type="dxa"/>
            </w:tcMar>
            <w:vAlign w:val="top"/>
          </w:tcPr>
          <w:p>
            <w:r>
              <w:rPr>
                <w:rFonts w:ascii="Noto Sans" w:hAnsi="Noto Sans" w:cs="Noto Sans" w:eastAsia="Noto Sans"/>
                <w:sz w:val="17"/>
              </w:rPr>
              <w:t>Professional productions reducing prep/post cost.</w:t>
            </w:r>
          </w:p>
        </w:tc>
      </w:tr>
      <w:tr>
        <w:tc>
          <w:tcPr>
            <w:tcW w:type="dxa" w:w="1728"/>
            <w:tcMar>
              <w:top w:w="100" w:type="dxa"/>
              <w:start w:w="120" w:type="dxa"/>
              <w:bottom w:w="100" w:type="dxa"/>
              <w:end w:w="120" w:type="dxa"/>
            </w:tcMar>
            <w:vAlign w:val="top"/>
          </w:tcPr>
          <w:p>
            <w:r>
              <w:rPr>
                <w:rFonts w:ascii="Noto Sans" w:hAnsi="Noto Sans" w:cs="Noto Sans" w:eastAsia="Noto Sans"/>
                <w:sz w:val="17"/>
              </w:rPr>
              <w:t>Live Action Assist</w:t>
            </w:r>
          </w:p>
        </w:tc>
        <w:tc>
          <w:tcPr>
            <w:tcW w:type="dxa" w:w="5328"/>
            <w:tcMar>
              <w:top w:w="100" w:type="dxa"/>
              <w:start w:w="120" w:type="dxa"/>
              <w:bottom w:w="100" w:type="dxa"/>
              <w:end w:w="120" w:type="dxa"/>
            </w:tcMar>
            <w:vAlign w:val="top"/>
          </w:tcPr>
          <w:p>
            <w:r>
              <w:rPr>
                <w:rFonts w:ascii="Noto Sans" w:hAnsi="Noto Sans" w:cs="Noto Sans" w:eastAsia="Noto Sans"/>
                <w:sz w:val="17"/>
              </w:rPr>
              <w:t>The system develops IP, scripts, storyboards, budgets/schedule/callsheets and later ingests dailies.</w:t>
            </w:r>
          </w:p>
        </w:tc>
        <w:tc>
          <w:tcPr>
            <w:tcW w:type="dxa" w:w="2880"/>
            <w:tcMar>
              <w:top w:w="100" w:type="dxa"/>
              <w:start w:w="120" w:type="dxa"/>
              <w:bottom w:w="100" w:type="dxa"/>
              <w:end w:w="120" w:type="dxa"/>
            </w:tcMar>
            <w:vAlign w:val="top"/>
          </w:tcPr>
          <w:p>
            <w:r>
              <w:rPr>
                <w:rFonts w:ascii="Noto Sans" w:hAnsi="Noto Sans" w:cs="Noto Sans" w:eastAsia="Noto Sans"/>
                <w:sz w:val="17"/>
              </w:rPr>
              <w:t>Conventional production optimized for vertical.</w:t>
            </w:r>
          </w:p>
        </w:tc>
      </w:tr>
      <w:tr>
        <w:tc>
          <w:tcPr>
            <w:tcW w:type="dxa" w:w="1728"/>
            <w:tcMar>
              <w:top w:w="100" w:type="dxa"/>
              <w:start w:w="120" w:type="dxa"/>
              <w:bottom w:w="100" w:type="dxa"/>
              <w:end w:w="120" w:type="dxa"/>
            </w:tcMar>
            <w:vAlign w:val="top"/>
          </w:tcPr>
          <w:p>
            <w:r>
              <w:rPr>
                <w:rFonts w:ascii="Noto Sans" w:hAnsi="Noto Sans" w:cs="Noto Sans" w:eastAsia="Noto Sans"/>
                <w:sz w:val="17"/>
              </w:rPr>
              <w:t>Localization / Remake</w:t>
            </w:r>
          </w:p>
        </w:tc>
        <w:tc>
          <w:tcPr>
            <w:tcW w:type="dxa" w:w="5328"/>
            <w:tcMar>
              <w:top w:w="100" w:type="dxa"/>
              <w:start w:w="120" w:type="dxa"/>
              <w:bottom w:w="100" w:type="dxa"/>
              <w:end w:w="120" w:type="dxa"/>
            </w:tcMar>
            <w:vAlign w:val="top"/>
          </w:tcPr>
          <w:p>
            <w:r>
              <w:rPr>
                <w:rFonts w:ascii="Noto Sans" w:hAnsi="Noto Sans" w:cs="Noto Sans" w:eastAsia="Noto Sans"/>
                <w:sz w:val="17"/>
              </w:rPr>
              <w:t>Creates language/territory variants while maintaining rights and lineage.</w:t>
            </w:r>
          </w:p>
        </w:tc>
        <w:tc>
          <w:tcPr>
            <w:tcW w:type="dxa" w:w="2880"/>
            <w:tcMar>
              <w:top w:w="100" w:type="dxa"/>
              <w:start w:w="120" w:type="dxa"/>
              <w:bottom w:w="100" w:type="dxa"/>
              <w:end w:w="120" w:type="dxa"/>
            </w:tcMar>
            <w:vAlign w:val="top"/>
          </w:tcPr>
          <w:p>
            <w:r>
              <w:rPr>
                <w:rFonts w:ascii="Noto Sans" w:hAnsi="Noto Sans" w:cs="Noto Sans" w:eastAsia="Noto Sans"/>
                <w:sz w:val="17"/>
              </w:rPr>
              <w:t>Arabic/Kurdish/English/Turkish/Persian versions and licensed remakes.</w:t>
            </w:r>
          </w:p>
        </w:tc>
      </w:tr>
    </w:tbl>
    <w:p>
      <w:pPr>
        <w:spacing w:after="40"/>
      </w:pPr>
    </w:p>
    <w:p>
      <w:pPr>
        <w:pStyle w:val="Heading2"/>
      </w:pPr>
      <w:r>
        <w:rPr>
          <w:rFonts w:ascii="Noto Sans" w:hAnsi="Noto Sans" w:cs="Noto Sans" w:eastAsia="Noto Sans"/>
        </w:rPr>
        <w:t>4.2 Product defaults, not hard-coded limits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23395D"/>
            <w:tcMar>
              <w:top w:w="100" w:type="dxa"/>
              <w:start w:w="120" w:type="dxa"/>
              <w:bottom w:w="100" w:type="dxa"/>
              <w:end w:w="120" w:type="dxa"/>
            </w:tcMar>
          </w:tcPr>
          <w:p>
            <w:r>
              <w:rPr>
                <w:rFonts w:ascii="Noto Sans" w:hAnsi="Noto Sans" w:cs="Noto Sans" w:eastAsia="Noto Sans"/>
                <w:b/>
                <w:color w:val="FFFFFF"/>
                <w:sz w:val="17"/>
              </w:rPr>
              <w:t>Setting</w:t>
            </w:r>
          </w:p>
        </w:tc>
        <w:tc>
          <w:tcPr>
            <w:tcW w:type="dxa" w:w="2880"/>
            <w:shd w:fill="23395D"/>
            <w:tcMar>
              <w:top w:w="100" w:type="dxa"/>
              <w:start w:w="120" w:type="dxa"/>
              <w:bottom w:w="100" w:type="dxa"/>
              <w:end w:w="120" w:type="dxa"/>
            </w:tcMar>
          </w:tcPr>
          <w:p>
            <w:r>
              <w:rPr>
                <w:rFonts w:ascii="Noto Sans" w:hAnsi="Noto Sans" w:cs="Noto Sans" w:eastAsia="Noto Sans"/>
                <w:b/>
                <w:color w:val="FFFFFF"/>
                <w:sz w:val="17"/>
              </w:rPr>
              <w:t>Suggested default</w:t>
            </w:r>
          </w:p>
        </w:tc>
        <w:tc>
          <w:tcPr>
            <w:tcW w:type="dxa" w:w="5040"/>
            <w:shd w:fill="23395D"/>
            <w:tcMar>
              <w:top w:w="100" w:type="dxa"/>
              <w:start w:w="120" w:type="dxa"/>
              <w:bottom w:w="100" w:type="dxa"/>
              <w:end w:w="120" w:type="dxa"/>
            </w:tcMar>
          </w:tcPr>
          <w:p>
            <w:r>
              <w:rPr>
                <w:rFonts w:ascii="Noto Sans" w:hAnsi="Noto Sans" w:cs="Noto Sans" w:eastAsia="Noto Sans"/>
                <w:b/>
                <w:color w:val="FFFFFF"/>
                <w:sz w:val="17"/>
              </w:rPr>
              <w:t>Rule</w:t>
            </w:r>
          </w:p>
        </w:tc>
      </w:tr>
      <w:tr>
        <w:tc>
          <w:tcPr>
            <w:tcW w:type="dxa" w:w="2016"/>
            <w:tcMar>
              <w:top w:w="100" w:type="dxa"/>
              <w:start w:w="120" w:type="dxa"/>
              <w:bottom w:w="100" w:type="dxa"/>
              <w:end w:w="120" w:type="dxa"/>
            </w:tcMar>
            <w:vAlign w:val="top"/>
          </w:tcPr>
          <w:p>
            <w:r>
              <w:rPr>
                <w:rFonts w:ascii="Noto Sans" w:hAnsi="Noto Sans" w:cs="Noto Sans" w:eastAsia="Noto Sans"/>
                <w:sz w:val="17"/>
              </w:rPr>
              <w:t>Canvas</w:t>
            </w:r>
          </w:p>
        </w:tc>
        <w:tc>
          <w:tcPr>
            <w:tcW w:type="dxa" w:w="2880"/>
            <w:tcMar>
              <w:top w:w="100" w:type="dxa"/>
              <w:start w:w="120" w:type="dxa"/>
              <w:bottom w:w="100" w:type="dxa"/>
              <w:end w:w="120" w:type="dxa"/>
            </w:tcMar>
            <w:vAlign w:val="top"/>
          </w:tcPr>
          <w:p>
            <w:r>
              <w:rPr>
                <w:rFonts w:ascii="Noto Sans" w:hAnsi="Noto Sans" w:cs="Noto Sans" w:eastAsia="Noto Sans"/>
                <w:sz w:val="17"/>
              </w:rPr>
              <w:t>9:16</w:t>
            </w:r>
          </w:p>
        </w:tc>
        <w:tc>
          <w:tcPr>
            <w:tcW w:type="dxa" w:w="5040"/>
            <w:tcMar>
              <w:top w:w="100" w:type="dxa"/>
              <w:start w:w="120" w:type="dxa"/>
              <w:bottom w:w="100" w:type="dxa"/>
              <w:end w:w="120" w:type="dxa"/>
            </w:tcMar>
            <w:vAlign w:val="top"/>
          </w:tcPr>
          <w:p>
            <w:r>
              <w:rPr>
                <w:rFonts w:ascii="Noto Sans" w:hAnsi="Noto Sans" w:cs="Noto Sans" w:eastAsia="Noto Sans"/>
                <w:sz w:val="17"/>
              </w:rPr>
              <w:t>Store aspect_ratio as project/episode delivery setting.</w:t>
            </w:r>
          </w:p>
        </w:tc>
      </w:tr>
      <w:tr>
        <w:tc>
          <w:tcPr>
            <w:tcW w:type="dxa" w:w="2016"/>
            <w:tcMar>
              <w:top w:w="100" w:type="dxa"/>
              <w:start w:w="120" w:type="dxa"/>
              <w:bottom w:w="100" w:type="dxa"/>
              <w:end w:w="120" w:type="dxa"/>
            </w:tcMar>
            <w:vAlign w:val="top"/>
          </w:tcPr>
          <w:p>
            <w:r>
              <w:rPr>
                <w:rFonts w:ascii="Noto Sans" w:hAnsi="Noto Sans" w:cs="Noto Sans" w:eastAsia="Noto Sans"/>
                <w:sz w:val="17"/>
              </w:rPr>
              <w:t>Master size</w:t>
            </w:r>
          </w:p>
        </w:tc>
        <w:tc>
          <w:tcPr>
            <w:tcW w:type="dxa" w:w="2880"/>
            <w:tcMar>
              <w:top w:w="100" w:type="dxa"/>
              <w:start w:w="120" w:type="dxa"/>
              <w:bottom w:w="100" w:type="dxa"/>
              <w:end w:w="120" w:type="dxa"/>
            </w:tcMar>
            <w:vAlign w:val="top"/>
          </w:tcPr>
          <w:p>
            <w:r>
              <w:rPr>
                <w:rFonts w:ascii="Noto Sans" w:hAnsi="Noto Sans" w:cs="Noto Sans" w:eastAsia="Noto Sans"/>
                <w:sz w:val="17"/>
              </w:rPr>
              <w:t>1080×1920</w:t>
            </w:r>
          </w:p>
        </w:tc>
        <w:tc>
          <w:tcPr>
            <w:tcW w:type="dxa" w:w="5040"/>
            <w:tcMar>
              <w:top w:w="100" w:type="dxa"/>
              <w:start w:w="120" w:type="dxa"/>
              <w:bottom w:w="100" w:type="dxa"/>
              <w:end w:w="120" w:type="dxa"/>
            </w:tcMar>
            <w:vAlign w:val="top"/>
          </w:tcPr>
          <w:p>
            <w:r>
              <w:rPr>
                <w:rFonts w:ascii="Noto Sans" w:hAnsi="Noto Sans" w:cs="Noto Sans" w:eastAsia="Noto Sans"/>
                <w:sz w:val="17"/>
              </w:rPr>
              <w:t>Allow higher source generations and alternate outputs.</w:t>
            </w:r>
          </w:p>
        </w:tc>
      </w:tr>
      <w:tr>
        <w:tc>
          <w:tcPr>
            <w:tcW w:type="dxa" w:w="2016"/>
            <w:tcMar>
              <w:top w:w="100" w:type="dxa"/>
              <w:start w:w="120" w:type="dxa"/>
              <w:bottom w:w="100" w:type="dxa"/>
              <w:end w:w="120" w:type="dxa"/>
            </w:tcMar>
            <w:vAlign w:val="top"/>
          </w:tcPr>
          <w:p>
            <w:r>
              <w:rPr>
                <w:rFonts w:ascii="Noto Sans" w:hAnsi="Noto Sans" w:cs="Noto Sans" w:eastAsia="Noto Sans"/>
                <w:sz w:val="17"/>
              </w:rPr>
              <w:t>Episode duration</w:t>
            </w:r>
          </w:p>
        </w:tc>
        <w:tc>
          <w:tcPr>
            <w:tcW w:type="dxa" w:w="2880"/>
            <w:tcMar>
              <w:top w:w="100" w:type="dxa"/>
              <w:start w:w="120" w:type="dxa"/>
              <w:bottom w:w="100" w:type="dxa"/>
              <w:end w:w="120" w:type="dxa"/>
            </w:tcMar>
            <w:vAlign w:val="top"/>
          </w:tcPr>
          <w:p>
            <w:r>
              <w:rPr>
                <w:rFonts w:ascii="Noto Sans" w:hAnsi="Noto Sans" w:cs="Noto Sans" w:eastAsia="Noto Sans"/>
                <w:sz w:val="17"/>
              </w:rPr>
              <w:t>60–120 seconds</w:t>
            </w:r>
          </w:p>
        </w:tc>
        <w:tc>
          <w:tcPr>
            <w:tcW w:type="dxa" w:w="5040"/>
            <w:tcMar>
              <w:top w:w="100" w:type="dxa"/>
              <w:start w:w="120" w:type="dxa"/>
              <w:bottom w:w="100" w:type="dxa"/>
              <w:end w:w="120" w:type="dxa"/>
            </w:tcMar>
            <w:vAlign w:val="top"/>
          </w:tcPr>
          <w:p>
            <w:r>
              <w:rPr>
                <w:rFonts w:ascii="Noto Sans" w:hAnsi="Noto Sans" w:cs="Noto Sans" w:eastAsia="Noto Sans"/>
                <w:sz w:val="17"/>
              </w:rPr>
              <w:t>User/template configurable; never enforce as universal market rule.</w:t>
            </w:r>
          </w:p>
        </w:tc>
      </w:tr>
      <w:tr>
        <w:tc>
          <w:tcPr>
            <w:tcW w:type="dxa" w:w="2016"/>
            <w:tcMar>
              <w:top w:w="100" w:type="dxa"/>
              <w:start w:w="120" w:type="dxa"/>
              <w:bottom w:w="100" w:type="dxa"/>
              <w:end w:w="120" w:type="dxa"/>
            </w:tcMar>
            <w:vAlign w:val="top"/>
          </w:tcPr>
          <w:p>
            <w:r>
              <w:rPr>
                <w:rFonts w:ascii="Noto Sans" w:hAnsi="Noto Sans" w:cs="Noto Sans" w:eastAsia="Noto Sans"/>
                <w:sz w:val="17"/>
              </w:rPr>
              <w:t>Season size</w:t>
            </w:r>
          </w:p>
        </w:tc>
        <w:tc>
          <w:tcPr>
            <w:tcW w:type="dxa" w:w="2880"/>
            <w:tcMar>
              <w:top w:w="100" w:type="dxa"/>
              <w:start w:w="120" w:type="dxa"/>
              <w:bottom w:w="100" w:type="dxa"/>
              <w:end w:w="120" w:type="dxa"/>
            </w:tcMar>
            <w:vAlign w:val="top"/>
          </w:tcPr>
          <w:p>
            <w:r>
              <w:rPr>
                <w:rFonts w:ascii="Noto Sans" w:hAnsi="Noto Sans" w:cs="Noto Sans" w:eastAsia="Noto Sans"/>
                <w:sz w:val="17"/>
              </w:rPr>
              <w:t>30–80 episodes</w:t>
            </w:r>
          </w:p>
        </w:tc>
        <w:tc>
          <w:tcPr>
            <w:tcW w:type="dxa" w:w="5040"/>
            <w:tcMar>
              <w:top w:w="100" w:type="dxa"/>
              <w:start w:w="120" w:type="dxa"/>
              <w:bottom w:w="100" w:type="dxa"/>
              <w:end w:w="120" w:type="dxa"/>
            </w:tcMar>
            <w:vAlign w:val="top"/>
          </w:tcPr>
          <w:p>
            <w:r>
              <w:rPr>
                <w:rFonts w:ascii="Noto Sans" w:hAnsi="Noto Sans" w:cs="Noto Sans" w:eastAsia="Noto Sans"/>
                <w:sz w:val="17"/>
              </w:rPr>
              <w:t>Template configurable; support shorter/longer seasons.</w:t>
            </w:r>
          </w:p>
        </w:tc>
      </w:tr>
      <w:tr>
        <w:tc>
          <w:tcPr>
            <w:tcW w:type="dxa" w:w="2016"/>
            <w:tcMar>
              <w:top w:w="100" w:type="dxa"/>
              <w:start w:w="120" w:type="dxa"/>
              <w:bottom w:w="100" w:type="dxa"/>
              <w:end w:w="120" w:type="dxa"/>
            </w:tcMar>
            <w:vAlign w:val="top"/>
          </w:tcPr>
          <w:p>
            <w:r>
              <w:rPr>
                <w:rFonts w:ascii="Noto Sans" w:hAnsi="Noto Sans" w:cs="Noto Sans" w:eastAsia="Noto Sans"/>
                <w:sz w:val="17"/>
              </w:rPr>
              <w:t>Frame rate</w:t>
            </w:r>
          </w:p>
        </w:tc>
        <w:tc>
          <w:tcPr>
            <w:tcW w:type="dxa" w:w="2880"/>
            <w:tcMar>
              <w:top w:w="100" w:type="dxa"/>
              <w:start w:w="120" w:type="dxa"/>
              <w:bottom w:w="100" w:type="dxa"/>
              <w:end w:w="120" w:type="dxa"/>
            </w:tcMar>
            <w:vAlign w:val="top"/>
          </w:tcPr>
          <w:p>
            <w:r>
              <w:rPr>
                <w:rFonts w:ascii="Noto Sans" w:hAnsi="Noto Sans" w:cs="Noto Sans" w:eastAsia="Noto Sans"/>
                <w:sz w:val="17"/>
              </w:rPr>
              <w:t>24 / 25 / 30 fps</w:t>
            </w:r>
          </w:p>
        </w:tc>
        <w:tc>
          <w:tcPr>
            <w:tcW w:type="dxa" w:w="5040"/>
            <w:tcMar>
              <w:top w:w="100" w:type="dxa"/>
              <w:start w:w="120" w:type="dxa"/>
              <w:bottom w:w="100" w:type="dxa"/>
              <w:end w:w="120" w:type="dxa"/>
            </w:tcMar>
            <w:vAlign w:val="top"/>
          </w:tcPr>
          <w:p>
            <w:r>
              <w:rPr>
                <w:rFonts w:ascii="Noto Sans" w:hAnsi="Noto Sans" w:cs="Noto Sans" w:eastAsia="Noto Sans"/>
                <w:sz w:val="17"/>
              </w:rPr>
              <w:t>Delivery profile decides.</w:t>
            </w:r>
          </w:p>
        </w:tc>
      </w:tr>
      <w:tr>
        <w:tc>
          <w:tcPr>
            <w:tcW w:type="dxa" w:w="2016"/>
            <w:tcMar>
              <w:top w:w="100" w:type="dxa"/>
              <w:start w:w="120" w:type="dxa"/>
              <w:bottom w:w="100" w:type="dxa"/>
              <w:end w:w="120" w:type="dxa"/>
            </w:tcMar>
            <w:vAlign w:val="top"/>
          </w:tcPr>
          <w:p>
            <w:r>
              <w:rPr>
                <w:rFonts w:ascii="Noto Sans" w:hAnsi="Noto Sans" w:cs="Noto Sans" w:eastAsia="Noto Sans"/>
                <w:sz w:val="17"/>
              </w:rPr>
              <w:t>Hook window</w:t>
            </w:r>
          </w:p>
        </w:tc>
        <w:tc>
          <w:tcPr>
            <w:tcW w:type="dxa" w:w="2880"/>
            <w:tcMar>
              <w:top w:w="100" w:type="dxa"/>
              <w:start w:w="120" w:type="dxa"/>
              <w:bottom w:w="100" w:type="dxa"/>
              <w:end w:w="120" w:type="dxa"/>
            </w:tcMar>
            <w:vAlign w:val="top"/>
          </w:tcPr>
          <w:p>
            <w:r>
              <w:rPr>
                <w:rFonts w:ascii="Noto Sans" w:hAnsi="Noto Sans" w:cs="Noto Sans" w:eastAsia="Noto Sans"/>
                <w:sz w:val="17"/>
              </w:rPr>
              <w:t>First 1–5 seconds</w:t>
            </w:r>
          </w:p>
        </w:tc>
        <w:tc>
          <w:tcPr>
            <w:tcW w:type="dxa" w:w="5040"/>
            <w:tcMar>
              <w:top w:w="100" w:type="dxa"/>
              <w:start w:w="120" w:type="dxa"/>
              <w:bottom w:w="100" w:type="dxa"/>
              <w:end w:w="120" w:type="dxa"/>
            </w:tcMar>
            <w:vAlign w:val="top"/>
          </w:tcPr>
          <w:p>
            <w:r>
              <w:rPr>
                <w:rFonts w:ascii="Noto Sans" w:hAnsi="Noto Sans" w:cs="Noto Sans" w:eastAsia="Noto Sans"/>
                <w:sz w:val="17"/>
              </w:rPr>
              <w:t>Narrative template metadata; not a destructive edit rule.</w:t>
            </w:r>
          </w:p>
        </w:tc>
      </w:tr>
      <w:tr>
        <w:tc>
          <w:tcPr>
            <w:tcW w:type="dxa" w:w="2016"/>
            <w:tcMar>
              <w:top w:w="100" w:type="dxa"/>
              <w:start w:w="120" w:type="dxa"/>
              <w:bottom w:w="100" w:type="dxa"/>
              <w:end w:w="120" w:type="dxa"/>
            </w:tcMar>
            <w:vAlign w:val="top"/>
          </w:tcPr>
          <w:p>
            <w:r>
              <w:rPr>
                <w:rFonts w:ascii="Noto Sans" w:hAnsi="Noto Sans" w:cs="Noto Sans" w:eastAsia="Noto Sans"/>
                <w:sz w:val="17"/>
              </w:rPr>
              <w:t>Cliffhanger</w:t>
            </w:r>
          </w:p>
        </w:tc>
        <w:tc>
          <w:tcPr>
            <w:tcW w:type="dxa" w:w="2880"/>
            <w:tcMar>
              <w:top w:w="100" w:type="dxa"/>
              <w:start w:w="120" w:type="dxa"/>
              <w:bottom w:w="100" w:type="dxa"/>
              <w:end w:w="120" w:type="dxa"/>
            </w:tcMar>
            <w:vAlign w:val="top"/>
          </w:tcPr>
          <w:p>
            <w:r>
              <w:rPr>
                <w:rFonts w:ascii="Noto Sans" w:hAnsi="Noto Sans" w:cs="Noto Sans" w:eastAsia="Noto Sans"/>
                <w:sz w:val="17"/>
              </w:rPr>
              <w:t>Recommended near end</w:t>
            </w:r>
          </w:p>
        </w:tc>
        <w:tc>
          <w:tcPr>
            <w:tcW w:type="dxa" w:w="5040"/>
            <w:tcMar>
              <w:top w:w="100" w:type="dxa"/>
              <w:start w:w="120" w:type="dxa"/>
              <w:bottom w:w="100" w:type="dxa"/>
              <w:end w:w="120" w:type="dxa"/>
            </w:tcMar>
            <w:vAlign w:val="top"/>
          </w:tcPr>
          <w:p>
            <w:r>
              <w:rPr>
                <w:rFonts w:ascii="Noto Sans" w:hAnsi="Noto Sans" w:cs="Noto Sans" w:eastAsia="Noto Sans"/>
                <w:sz w:val="17"/>
              </w:rPr>
              <w:t>Can be disabled for anthology/comedy/kids formats.</w:t>
            </w:r>
          </w:p>
        </w:tc>
      </w:tr>
    </w:tbl>
    <w:p>
      <w:pPr>
        <w:spacing w:after="40"/>
      </w:pPr>
    </w:p>
    <w:p>
      <w:pPr>
        <w:pStyle w:val="Heading2"/>
      </w:pPr>
      <w:r>
        <w:rPr>
          <w:rFonts w:ascii="Noto Sans" w:hAnsi="Noto Sans" w:cs="Noto Sans" w:eastAsia="Noto Sans"/>
        </w:rPr>
        <w:t>4.3 Explicit non-goals for MVP</w:t>
      </w:r>
    </w:p>
    <w:p>
      <w:pPr>
        <w:pStyle w:val="ListBullet"/>
        <w:spacing w:after="40"/>
      </w:pPr>
      <w:r>
        <w:rPr>
          <w:rFonts w:ascii="Noto Sans" w:hAnsi="Noto Sans" w:cs="Noto Sans" w:eastAsia="Noto Sans"/>
          <w:sz w:val="19"/>
        </w:rPr>
        <w:t>Building a full consumer streaming/payment app for viewers inside this module.</w:t>
      </w:r>
    </w:p>
    <w:p>
      <w:pPr>
        <w:pStyle w:val="ListBullet"/>
        <w:spacing w:after="40"/>
      </w:pPr>
      <w:r>
        <w:rPr>
          <w:rFonts w:ascii="Noto Sans" w:hAnsi="Noto Sans" w:cs="Noto Sans" w:eastAsia="Noto Sans"/>
          <w:sz w:val="19"/>
        </w:rPr>
        <w:t>Replacing Art City Edit with a complete professional nonlinear editor.</w:t>
      </w:r>
    </w:p>
    <w:p>
      <w:pPr>
        <w:pStyle w:val="ListBullet"/>
        <w:spacing w:after="40"/>
      </w:pPr>
      <w:r>
        <w:rPr>
          <w:rFonts w:ascii="Noto Sans" w:hAnsi="Noto Sans" w:cs="Noto Sans" w:eastAsia="Noto Sans"/>
          <w:sz w:val="19"/>
        </w:rPr>
        <w:t>Automatic legal determination of copyright ownership or infringement.</w:t>
      </w:r>
    </w:p>
    <w:p>
      <w:pPr>
        <w:pStyle w:val="ListBullet"/>
        <w:spacing w:after="40"/>
      </w:pPr>
      <w:r>
        <w:rPr>
          <w:rFonts w:ascii="Noto Sans" w:hAnsi="Noto Sans" w:cs="Noto Sans" w:eastAsia="Noto Sans"/>
          <w:sz w:val="19"/>
        </w:rPr>
        <w:t>Automatic public publishing to every platform without authorized APIs and user permission.</w:t>
      </w:r>
    </w:p>
    <w:p>
      <w:pPr>
        <w:pStyle w:val="ListBullet"/>
        <w:spacing w:after="40"/>
      </w:pPr>
      <w:r>
        <w:rPr>
          <w:rFonts w:ascii="Noto Sans" w:hAnsi="Noto Sans" w:cs="Noto Sans" w:eastAsia="Noto Sans"/>
          <w:sz w:val="19"/>
        </w:rPr>
        <w:t>Fully autonomous showrunning with no human canon/rights/final-master approval.</w:t>
      </w:r>
    </w:p>
    <w:p>
      <w:pPr>
        <w:pStyle w:val="ListBullet"/>
        <w:spacing w:after="40"/>
      </w:pPr>
      <w:r>
        <w:rPr>
          <w:rFonts w:ascii="Noto Sans" w:hAnsi="Noto Sans" w:cs="Noto Sans" w:eastAsia="Noto Sans"/>
          <w:sz w:val="19"/>
        </w:rPr>
        <w:t>Hard-wiring the product to one image/video/voice provider.</w:t>
      </w:r>
    </w:p>
    <w:p>
      <w:pPr>
        <w:pStyle w:val="ListBullet"/>
        <w:spacing w:after="40"/>
      </w:pPr>
      <w:r>
        <w:rPr>
          <w:rFonts w:ascii="Noto Sans" w:hAnsi="Noto Sans" w:cs="Noto Sans" w:eastAsia="Noto Sans"/>
          <w:sz w:val="19"/>
        </w:rPr>
        <w:t>Guaranteeing “viral” performance from AI scoring.</w:t>
      </w:r>
    </w:p>
    <w:p>
      <w:pPr>
        <w:pStyle w:val="Heading1"/>
      </w:pPr>
      <w:r>
        <w:rPr>
          <w:rFonts w:ascii="Noto Sans" w:hAnsi="Noto Sans" w:cs="Noto Sans" w:eastAsia="Noto Sans"/>
        </w:rPr>
        <w:t>5. End-to-End Factory Workflow</w:t>
      </w:r>
    </w:p>
    <w:p>
      <w:pPr>
        <w:pStyle w:val="CodeBlock"/>
        <w:keepLines/>
        <w:shd w:fill="F4F6FA"/>
      </w:pPr>
      <w:r>
        <w:rPr>
          <w:rFonts w:ascii="DejaVu Sans Mono" w:hAnsi="DejaVu Sans Mono" w:cs="DejaVu Sans Mono" w:eastAsia="DejaVu Sans Mono"/>
          <w:sz w:val="16"/>
        </w:rPr>
        <w:t>PROJECT</w:t>
        <w:br/>
        <w:t xml:space="preserve">  ↓</w:t>
        <w:br/>
        <w:t>CREATE / REGISTER IP</w:t>
        <w:br/>
        <w:t xml:space="preserve">  ↓</w:t>
        <w:br/>
        <w:t>CONCEPT → LOGLINE → GENRE/TONE → AUDIENCE/TERRITORY</w:t>
        <w:br/>
        <w:t xml:space="preserve">  ↓</w:t>
        <w:br/>
        <w:t>STORY BIBLE + CHARACTER BIBLE + WORLD BIBLE + VISUAL BIBLE</w:t>
        <w:br/>
        <w:t xml:space="preserve">  ↓</w:t>
        <w:br/>
        <w:t>SEASON ARC → EPISODE GRID → BEATS → HOOK/CLIFFHANGER PLAN</w:t>
        <w:br/>
        <w:t xml:space="preserve">  ↓</w:t>
        <w:br/>
        <w:t>EPISODE SCRIPT → SCENES → DÉCOUPAGE / SHOTS</w:t>
        <w:br/>
        <w:t xml:space="preserve">  ↓</w:t>
        <w:br/>
        <w:t>IDENTITY / WORLD / STYLE LOCKS</w:t>
        <w:br/>
        <w:t xml:space="preserve">  ↓</w:t>
        <w:br/>
        <w:t>IMAGE / VIDEO / VOICE / MUSIC / SFX GENERATION</w:t>
        <w:br/>
        <w:t xml:space="preserve">  ↓</w:t>
        <w:br/>
        <w:t>ASSEMBLY → EDIT → SUBTITLES / DUB → REVIEW → LOCK</w:t>
        <w:br/>
        <w:t xml:space="preserve">  ↓</w:t>
        <w:br/>
        <w:t>VERTICAL MASTER → QC → DELIVERY PACKAGE</w:t>
        <w:br/>
        <w:t xml:space="preserve">  ↓</w:t>
        <w:br/>
        <w:t>PUBLISH / HANDOFF → ANALYTICS IMPORT</w:t>
        <w:br/>
        <w:t xml:space="preserve">  ↓</w:t>
        <w:br/>
        <w:t>PERFORMANCE INSIGHTS → FUTURE EPISODE RECOMMENDATIONS</w:t>
        <w:br/>
        <w:br/>
        <w:t>At every approval gate: version + user + timestamp + lineage + cost + rights state.</w:t>
      </w:r>
    </w:p>
    <w:p>
      <w:pPr>
        <w:pStyle w:val="Heading2"/>
      </w:pPr>
      <w:r>
        <w:rPr>
          <w:rFonts w:ascii="Noto Sans" w:hAnsi="Noto Sans" w:cs="Noto Sans" w:eastAsia="Noto Sans"/>
        </w:rPr>
        <w:t>5.1 Recommended state machine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656"/>
            <w:shd w:fill="23395D"/>
            <w:tcMar>
              <w:top w:w="100" w:type="dxa"/>
              <w:start w:w="120" w:type="dxa"/>
              <w:bottom w:w="100" w:type="dxa"/>
              <w:end w:w="120" w:type="dxa"/>
            </w:tcMar>
          </w:tcPr>
          <w:p>
            <w:r>
              <w:rPr>
                <w:rFonts w:ascii="Noto Sans" w:hAnsi="Noto Sans" w:cs="Noto Sans" w:eastAsia="Noto Sans"/>
                <w:b/>
                <w:color w:val="FFFFFF"/>
                <w:sz w:val="17"/>
              </w:rPr>
              <w:t>Level</w:t>
            </w:r>
          </w:p>
        </w:tc>
        <w:tc>
          <w:tcPr>
            <w:tcW w:type="dxa" w:w="8208"/>
            <w:shd w:fill="23395D"/>
            <w:tcMar>
              <w:top w:w="100" w:type="dxa"/>
              <w:start w:w="120" w:type="dxa"/>
              <w:bottom w:w="100" w:type="dxa"/>
              <w:end w:w="120" w:type="dxa"/>
            </w:tcMar>
          </w:tcPr>
          <w:p>
            <w:r>
              <w:rPr>
                <w:rFonts w:ascii="Noto Sans" w:hAnsi="Noto Sans" w:cs="Noto Sans" w:eastAsia="Noto Sans"/>
                <w:b/>
                <w:color w:val="FFFFFF"/>
                <w:sz w:val="17"/>
              </w:rPr>
              <w:t>States</w:t>
            </w:r>
          </w:p>
        </w:tc>
      </w:tr>
      <w:tr>
        <w:tc>
          <w:tcPr>
            <w:tcW w:type="dxa" w:w="1656"/>
            <w:tcMar>
              <w:top w:w="100" w:type="dxa"/>
              <w:start w:w="120" w:type="dxa"/>
              <w:bottom w:w="100" w:type="dxa"/>
              <w:end w:w="120" w:type="dxa"/>
            </w:tcMar>
            <w:vAlign w:val="top"/>
          </w:tcPr>
          <w:p>
            <w:r>
              <w:rPr>
                <w:rFonts w:ascii="Noto Sans" w:hAnsi="Noto Sans" w:cs="Noto Sans" w:eastAsia="Noto Sans"/>
                <w:sz w:val="17"/>
              </w:rPr>
              <w:t>IP</w:t>
            </w:r>
          </w:p>
        </w:tc>
        <w:tc>
          <w:tcPr>
            <w:tcW w:type="dxa" w:w="8208"/>
            <w:tcMar>
              <w:top w:w="100" w:type="dxa"/>
              <w:start w:w="120" w:type="dxa"/>
              <w:bottom w:w="100" w:type="dxa"/>
              <w:end w:w="120" w:type="dxa"/>
            </w:tcMar>
            <w:vAlign w:val="top"/>
          </w:tcPr>
          <w:p>
            <w:r>
              <w:rPr>
                <w:rFonts w:ascii="Noto Sans" w:hAnsi="Noto Sans" w:cs="Noto Sans" w:eastAsia="Noto Sans"/>
                <w:sz w:val="17"/>
              </w:rPr>
              <w:t>DRAFT → IN_DEVELOPMENT → BIBLE_APPROVED → ACTIVE → ON_HOLD → ARCHIVED</w:t>
            </w:r>
          </w:p>
        </w:tc>
      </w:tr>
      <w:tr>
        <w:tc>
          <w:tcPr>
            <w:tcW w:type="dxa" w:w="1656"/>
            <w:tcMar>
              <w:top w:w="100" w:type="dxa"/>
              <w:start w:w="120" w:type="dxa"/>
              <w:bottom w:w="100" w:type="dxa"/>
              <w:end w:w="120" w:type="dxa"/>
            </w:tcMar>
            <w:vAlign w:val="top"/>
          </w:tcPr>
          <w:p>
            <w:r>
              <w:rPr>
                <w:rFonts w:ascii="Noto Sans" w:hAnsi="Noto Sans" w:cs="Noto Sans" w:eastAsia="Noto Sans"/>
                <w:sz w:val="17"/>
              </w:rPr>
              <w:t>Season</w:t>
            </w:r>
          </w:p>
        </w:tc>
        <w:tc>
          <w:tcPr>
            <w:tcW w:type="dxa" w:w="8208"/>
            <w:tcMar>
              <w:top w:w="100" w:type="dxa"/>
              <w:start w:w="120" w:type="dxa"/>
              <w:bottom w:w="100" w:type="dxa"/>
              <w:end w:w="120" w:type="dxa"/>
            </w:tcMar>
            <w:vAlign w:val="top"/>
          </w:tcPr>
          <w:p>
            <w:r>
              <w:rPr>
                <w:rFonts w:ascii="Noto Sans" w:hAnsi="Noto Sans" w:cs="Noto Sans" w:eastAsia="Noto Sans"/>
                <w:sz w:val="17"/>
              </w:rPr>
              <w:t>DRAFT → ARC_REVIEW → ARC_APPROVED → PRODUCING → COMPLETE → ARCHIVED</w:t>
            </w:r>
          </w:p>
        </w:tc>
      </w:tr>
      <w:tr>
        <w:tc>
          <w:tcPr>
            <w:tcW w:type="dxa" w:w="1656"/>
            <w:tcMar>
              <w:top w:w="100" w:type="dxa"/>
              <w:start w:w="120" w:type="dxa"/>
              <w:bottom w:w="100" w:type="dxa"/>
              <w:end w:w="120" w:type="dxa"/>
            </w:tcMar>
            <w:vAlign w:val="top"/>
          </w:tcPr>
          <w:p>
            <w:r>
              <w:rPr>
                <w:rFonts w:ascii="Noto Sans" w:hAnsi="Noto Sans" w:cs="Noto Sans" w:eastAsia="Noto Sans"/>
                <w:sz w:val="17"/>
              </w:rPr>
              <w:t>Episode</w:t>
            </w:r>
          </w:p>
        </w:tc>
        <w:tc>
          <w:tcPr>
            <w:tcW w:type="dxa" w:w="8208"/>
            <w:tcMar>
              <w:top w:w="100" w:type="dxa"/>
              <w:start w:w="120" w:type="dxa"/>
              <w:bottom w:w="100" w:type="dxa"/>
              <w:end w:w="120" w:type="dxa"/>
            </w:tcMar>
            <w:vAlign w:val="top"/>
          </w:tcPr>
          <w:p>
            <w:r>
              <w:rPr>
                <w:rFonts w:ascii="Noto Sans" w:hAnsi="Noto Sans" w:cs="Noto Sans" w:eastAsia="Noto Sans"/>
                <w:sz w:val="17"/>
              </w:rPr>
              <w:t>PLANNED → WRITING → SCRIPT_REVIEW → SCRIPT_LOCKED → PRODUCING → EDITING → REVIEW → MASTERED → DELIVERED</w:t>
            </w:r>
          </w:p>
        </w:tc>
      </w:tr>
      <w:tr>
        <w:tc>
          <w:tcPr>
            <w:tcW w:type="dxa" w:w="1656"/>
            <w:tcMar>
              <w:top w:w="100" w:type="dxa"/>
              <w:start w:w="120" w:type="dxa"/>
              <w:bottom w:w="100" w:type="dxa"/>
              <w:end w:w="120" w:type="dxa"/>
            </w:tcMar>
            <w:vAlign w:val="top"/>
          </w:tcPr>
          <w:p>
            <w:r>
              <w:rPr>
                <w:rFonts w:ascii="Noto Sans" w:hAnsi="Noto Sans" w:cs="Noto Sans" w:eastAsia="Noto Sans"/>
                <w:sz w:val="17"/>
              </w:rPr>
              <w:t>Shot</w:t>
            </w:r>
          </w:p>
        </w:tc>
        <w:tc>
          <w:tcPr>
            <w:tcW w:type="dxa" w:w="8208"/>
            <w:tcMar>
              <w:top w:w="100" w:type="dxa"/>
              <w:start w:w="120" w:type="dxa"/>
              <w:bottom w:w="100" w:type="dxa"/>
              <w:end w:w="120" w:type="dxa"/>
            </w:tcMar>
            <w:vAlign w:val="top"/>
          </w:tcPr>
          <w:p>
            <w:r>
              <w:rPr>
                <w:rFonts w:ascii="Noto Sans" w:hAnsi="Noto Sans" w:cs="Noto Sans" w:eastAsia="Noto Sans"/>
                <w:sz w:val="17"/>
              </w:rPr>
              <w:t>PLANNED → READY → GENERATING / SHOOTING → SELECTED → APPROVED → SUPERSEDED</w:t>
            </w:r>
          </w:p>
        </w:tc>
      </w:tr>
      <w:tr>
        <w:tc>
          <w:tcPr>
            <w:tcW w:type="dxa" w:w="1656"/>
            <w:tcMar>
              <w:top w:w="100" w:type="dxa"/>
              <w:start w:w="120" w:type="dxa"/>
              <w:bottom w:w="100" w:type="dxa"/>
              <w:end w:w="120" w:type="dxa"/>
            </w:tcMar>
            <w:vAlign w:val="top"/>
          </w:tcPr>
          <w:p>
            <w:r>
              <w:rPr>
                <w:rFonts w:ascii="Noto Sans" w:hAnsi="Noto Sans" w:cs="Noto Sans" w:eastAsia="Noto Sans"/>
                <w:sz w:val="17"/>
              </w:rPr>
              <w:t>Master</w:t>
            </w:r>
          </w:p>
        </w:tc>
        <w:tc>
          <w:tcPr>
            <w:tcW w:type="dxa" w:w="8208"/>
            <w:tcMar>
              <w:top w:w="100" w:type="dxa"/>
              <w:start w:w="120" w:type="dxa"/>
              <w:bottom w:w="100" w:type="dxa"/>
              <w:end w:w="120" w:type="dxa"/>
            </w:tcMar>
            <w:vAlign w:val="top"/>
          </w:tcPr>
          <w:p>
            <w:r>
              <w:rPr>
                <w:rFonts w:ascii="Noto Sans" w:hAnsi="Noto Sans" w:cs="Noto Sans" w:eastAsia="Noto Sans"/>
                <w:sz w:val="17"/>
              </w:rPr>
              <w:t>ASSEMBLING → READY_FOR_QC → QC_FAILED / QC_PASSED → APPROVED_MASTER → DELIVERED</w:t>
            </w:r>
          </w:p>
        </w:tc>
      </w:tr>
      <w:tr>
        <w:tc>
          <w:tcPr>
            <w:tcW w:type="dxa" w:w="1656"/>
            <w:tcMar>
              <w:top w:w="100" w:type="dxa"/>
              <w:start w:w="120" w:type="dxa"/>
              <w:bottom w:w="100" w:type="dxa"/>
              <w:end w:w="120" w:type="dxa"/>
            </w:tcMar>
            <w:vAlign w:val="top"/>
          </w:tcPr>
          <w:p>
            <w:r>
              <w:rPr>
                <w:rFonts w:ascii="Noto Sans" w:hAnsi="Noto Sans" w:cs="Noto Sans" w:eastAsia="Noto Sans"/>
                <w:sz w:val="17"/>
              </w:rPr>
              <w:t>Rights</w:t>
            </w:r>
          </w:p>
        </w:tc>
        <w:tc>
          <w:tcPr>
            <w:tcW w:type="dxa" w:w="8208"/>
            <w:tcMar>
              <w:top w:w="100" w:type="dxa"/>
              <w:start w:w="120" w:type="dxa"/>
              <w:bottom w:w="100" w:type="dxa"/>
              <w:end w:w="120" w:type="dxa"/>
            </w:tcMar>
            <w:vAlign w:val="top"/>
          </w:tcPr>
          <w:p>
            <w:r>
              <w:rPr>
                <w:rFonts w:ascii="Noto Sans" w:hAnsi="Noto Sans" w:cs="Noto Sans" w:eastAsia="Noto Sans"/>
                <w:sz w:val="17"/>
              </w:rPr>
              <w:t>UNKNOWN → DECLARED → REVIEW_REQUIRED → CLEARED → RESTRICTED → EXPIRED</w:t>
            </w:r>
          </w:p>
        </w:tc>
      </w:tr>
    </w:tbl>
    <w:p>
      <w:pPr>
        <w:spacing w:after="40"/>
      </w:pPr>
    </w:p>
    <w:p>
      <w:pPr>
        <w:pStyle w:val="Heading1"/>
      </w:pPr>
      <w:r>
        <w:rPr>
          <w:rFonts w:ascii="Noto Sans" w:hAnsi="Noto Sans" w:cs="Noto Sans" w:eastAsia="Noto Sans"/>
        </w:rPr>
        <w:t>6. Domain Architecture and Canonical IDs</w:t>
      </w:r>
    </w:p>
    <w:p>
      <w:pPr>
        <w:spacing w:after="120" w:line="259" w:lineRule="auto"/>
      </w:pPr>
      <w:r>
        <w:rPr>
          <w:rFonts w:ascii="Noto Sans" w:hAnsi="Noto Sans" w:cs="Noto Sans" w:eastAsia="Noto Sans"/>
          <w:i w:val="0"/>
          <w:sz w:val="19"/>
        </w:rPr>
        <w:t>Project is the platform container; IP is the franchise/story ownership container; Series/Season/Episode are the serial narrative containers. Do not use Project and Series interchangeably. One Project may contain one principal IP title in MVP; the data model should still permit multiple related series/spin-offs under one IP later.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23395D"/>
            <w:tcMar>
              <w:top w:w="100" w:type="dxa"/>
              <w:start w:w="120" w:type="dxa"/>
              <w:bottom w:w="100" w:type="dxa"/>
              <w:end w:w="120" w:type="dxa"/>
            </w:tcMar>
          </w:tcPr>
          <w:p>
            <w:r>
              <w:rPr>
                <w:rFonts w:ascii="Noto Sans" w:hAnsi="Noto Sans" w:cs="Noto Sans" w:eastAsia="Noto Sans"/>
                <w:b/>
                <w:color w:val="FFFFFF"/>
                <w:sz w:val="17"/>
              </w:rPr>
              <w:t>Object</w:t>
            </w:r>
          </w:p>
        </w:tc>
        <w:tc>
          <w:tcPr>
            <w:tcW w:type="dxa" w:w="2520"/>
            <w:shd w:fill="23395D"/>
            <w:tcMar>
              <w:top w:w="100" w:type="dxa"/>
              <w:start w:w="120" w:type="dxa"/>
              <w:bottom w:w="100" w:type="dxa"/>
              <w:end w:w="120" w:type="dxa"/>
            </w:tcMar>
          </w:tcPr>
          <w:p>
            <w:r>
              <w:rPr>
                <w:rFonts w:ascii="Noto Sans" w:hAnsi="Noto Sans" w:cs="Noto Sans" w:eastAsia="Noto Sans"/>
                <w:b/>
                <w:color w:val="FFFFFF"/>
                <w:sz w:val="17"/>
              </w:rPr>
              <w:t>Suggested ID</w:t>
            </w:r>
          </w:p>
        </w:tc>
        <w:tc>
          <w:tcPr>
            <w:tcW w:type="dxa" w:w="5112"/>
            <w:shd w:fill="23395D"/>
            <w:tcMar>
              <w:top w:w="100" w:type="dxa"/>
              <w:start w:w="120" w:type="dxa"/>
              <w:bottom w:w="100" w:type="dxa"/>
              <w:end w:w="120" w:type="dxa"/>
            </w:tcMar>
          </w:tcPr>
          <w:p>
            <w:r>
              <w:rPr>
                <w:rFonts w:ascii="Noto Sans" w:hAnsi="Noto Sans" w:cs="Noto Sans" w:eastAsia="Noto Sans"/>
                <w:b/>
                <w:color w:val="FFFFFF"/>
                <w:sz w:val="17"/>
              </w:rPr>
              <w:t>Purpose</w:t>
            </w:r>
          </w:p>
        </w:tc>
      </w:tr>
      <w:tr>
        <w:tc>
          <w:tcPr>
            <w:tcW w:type="dxa" w:w="2232"/>
            <w:tcMar>
              <w:top w:w="100" w:type="dxa"/>
              <w:start w:w="120" w:type="dxa"/>
              <w:bottom w:w="100" w:type="dxa"/>
              <w:end w:w="120" w:type="dxa"/>
            </w:tcMar>
            <w:vAlign w:val="top"/>
          </w:tcPr>
          <w:p>
            <w:r>
              <w:rPr>
                <w:rFonts w:ascii="Noto Sans" w:hAnsi="Noto Sans" w:cs="Noto Sans" w:eastAsia="Noto Sans"/>
                <w:sz w:val="17"/>
              </w:rPr>
              <w:t>Workspace</w:t>
            </w:r>
          </w:p>
        </w:tc>
        <w:tc>
          <w:tcPr>
            <w:tcW w:type="dxa" w:w="2520"/>
            <w:tcMar>
              <w:top w:w="100" w:type="dxa"/>
              <w:start w:w="120" w:type="dxa"/>
              <w:bottom w:w="100" w:type="dxa"/>
              <w:end w:w="120" w:type="dxa"/>
            </w:tcMar>
            <w:vAlign w:val="top"/>
          </w:tcPr>
          <w:p>
            <w:r>
              <w:rPr>
                <w:rFonts w:ascii="Noto Sans" w:hAnsi="Noto Sans" w:cs="Noto Sans" w:eastAsia="Noto Sans"/>
                <w:sz w:val="17"/>
              </w:rPr>
              <w:t>UUID</w:t>
            </w:r>
          </w:p>
        </w:tc>
        <w:tc>
          <w:tcPr>
            <w:tcW w:type="dxa" w:w="5112"/>
            <w:tcMar>
              <w:top w:w="100" w:type="dxa"/>
              <w:start w:w="120" w:type="dxa"/>
              <w:bottom w:w="100" w:type="dxa"/>
              <w:end w:w="120" w:type="dxa"/>
            </w:tcMar>
            <w:vAlign w:val="top"/>
          </w:tcPr>
          <w:p>
            <w:r>
              <w:rPr>
                <w:rFonts w:ascii="Noto Sans" w:hAnsi="Noto Sans" w:cs="Noto Sans" w:eastAsia="Noto Sans"/>
                <w:sz w:val="17"/>
              </w:rPr>
              <w:t>Tenant/security boundary.</w:t>
            </w:r>
          </w:p>
        </w:tc>
      </w:tr>
      <w:tr>
        <w:tc>
          <w:tcPr>
            <w:tcW w:type="dxa" w:w="2232"/>
            <w:tcMar>
              <w:top w:w="100" w:type="dxa"/>
              <w:start w:w="120" w:type="dxa"/>
              <w:bottom w:w="100" w:type="dxa"/>
              <w:end w:w="120" w:type="dxa"/>
            </w:tcMar>
            <w:vAlign w:val="top"/>
          </w:tcPr>
          <w:p>
            <w:r>
              <w:rPr>
                <w:rFonts w:ascii="Noto Sans" w:hAnsi="Noto Sans" w:cs="Noto Sans" w:eastAsia="Noto Sans"/>
                <w:sz w:val="17"/>
              </w:rPr>
              <w:t>Project</w:t>
            </w:r>
          </w:p>
        </w:tc>
        <w:tc>
          <w:tcPr>
            <w:tcW w:type="dxa" w:w="2520"/>
            <w:tcMar>
              <w:top w:w="100" w:type="dxa"/>
              <w:start w:w="120" w:type="dxa"/>
              <w:bottom w:w="100" w:type="dxa"/>
              <w:end w:w="120" w:type="dxa"/>
            </w:tcMar>
            <w:vAlign w:val="top"/>
          </w:tcPr>
          <w:p>
            <w:r>
              <w:rPr>
                <w:rFonts w:ascii="Noto Sans" w:hAnsi="Noto Sans" w:cs="Noto Sans" w:eastAsia="Noto Sans"/>
                <w:sz w:val="17"/>
              </w:rPr>
              <w:t>AC-PROD-YYYY-NNNN or UUID</w:t>
            </w:r>
          </w:p>
        </w:tc>
        <w:tc>
          <w:tcPr>
            <w:tcW w:type="dxa" w:w="5112"/>
            <w:tcMar>
              <w:top w:w="100" w:type="dxa"/>
              <w:start w:w="120" w:type="dxa"/>
              <w:bottom w:w="100" w:type="dxa"/>
              <w:end w:w="120" w:type="dxa"/>
            </w:tcMar>
            <w:vAlign w:val="top"/>
          </w:tcPr>
          <w:p>
            <w:r>
              <w:rPr>
                <w:rFonts w:ascii="Noto Sans" w:hAnsi="Noto Sans" w:cs="Noto Sans" w:eastAsia="Noto Sans"/>
                <w:sz w:val="17"/>
              </w:rPr>
              <w:t>Shared Art City project context.</w:t>
            </w:r>
          </w:p>
        </w:tc>
      </w:tr>
      <w:tr>
        <w:tc>
          <w:tcPr>
            <w:tcW w:type="dxa" w:w="2232"/>
            <w:tcMar>
              <w:top w:w="100" w:type="dxa"/>
              <w:start w:w="120" w:type="dxa"/>
              <w:bottom w:w="100" w:type="dxa"/>
              <w:end w:w="120" w:type="dxa"/>
            </w:tcMar>
            <w:vAlign w:val="top"/>
          </w:tcPr>
          <w:p>
            <w:r>
              <w:rPr>
                <w:rFonts w:ascii="Noto Sans" w:hAnsi="Noto Sans" w:cs="Noto Sans" w:eastAsia="Noto Sans"/>
                <w:sz w:val="17"/>
              </w:rPr>
              <w:t>IP Title</w:t>
            </w:r>
          </w:p>
        </w:tc>
        <w:tc>
          <w:tcPr>
            <w:tcW w:type="dxa" w:w="2520"/>
            <w:tcMar>
              <w:top w:w="100" w:type="dxa"/>
              <w:start w:w="120" w:type="dxa"/>
              <w:bottom w:w="100" w:type="dxa"/>
              <w:end w:w="120" w:type="dxa"/>
            </w:tcMar>
            <w:vAlign w:val="top"/>
          </w:tcPr>
          <w:p>
            <w:r>
              <w:rPr>
                <w:rFonts w:ascii="Noto Sans" w:hAnsi="Noto Sans" w:cs="Noto Sans" w:eastAsia="Noto Sans"/>
                <w:sz w:val="17"/>
              </w:rPr>
              <w:t>AC-IP-YYYY-NNNN</w:t>
            </w:r>
          </w:p>
        </w:tc>
        <w:tc>
          <w:tcPr>
            <w:tcW w:type="dxa" w:w="5112"/>
            <w:tcMar>
              <w:top w:w="100" w:type="dxa"/>
              <w:start w:w="120" w:type="dxa"/>
              <w:bottom w:w="100" w:type="dxa"/>
              <w:end w:w="120" w:type="dxa"/>
            </w:tcMar>
            <w:vAlign w:val="top"/>
          </w:tcPr>
          <w:p>
            <w:r>
              <w:rPr>
                <w:rFonts w:ascii="Noto Sans" w:hAnsi="Noto Sans" w:cs="Noto Sans" w:eastAsia="Noto Sans"/>
                <w:sz w:val="17"/>
              </w:rPr>
              <w:t>Franchise/IP registry record.</w:t>
            </w:r>
          </w:p>
        </w:tc>
      </w:tr>
      <w:tr>
        <w:tc>
          <w:tcPr>
            <w:tcW w:type="dxa" w:w="2232"/>
            <w:tcMar>
              <w:top w:w="100" w:type="dxa"/>
              <w:start w:w="120" w:type="dxa"/>
              <w:bottom w:w="100" w:type="dxa"/>
              <w:end w:w="120" w:type="dxa"/>
            </w:tcMar>
            <w:vAlign w:val="top"/>
          </w:tcPr>
          <w:p>
            <w:r>
              <w:rPr>
                <w:rFonts w:ascii="Noto Sans" w:hAnsi="Noto Sans" w:cs="Noto Sans" w:eastAsia="Noto Sans"/>
                <w:sz w:val="17"/>
              </w:rPr>
              <w:t>Series</w:t>
            </w:r>
          </w:p>
        </w:tc>
        <w:tc>
          <w:tcPr>
            <w:tcW w:type="dxa" w:w="2520"/>
            <w:tcMar>
              <w:top w:w="100" w:type="dxa"/>
              <w:start w:w="120" w:type="dxa"/>
              <w:bottom w:w="100" w:type="dxa"/>
              <w:end w:w="120" w:type="dxa"/>
            </w:tcMar>
            <w:vAlign w:val="top"/>
          </w:tcPr>
          <w:p>
            <w:r>
              <w:rPr>
                <w:rFonts w:ascii="Noto Sans" w:hAnsi="Noto Sans" w:cs="Noto Sans" w:eastAsia="Noto Sans"/>
                <w:sz w:val="17"/>
              </w:rPr>
              <w:t>SER-UUID</w:t>
            </w:r>
          </w:p>
        </w:tc>
        <w:tc>
          <w:tcPr>
            <w:tcW w:type="dxa" w:w="5112"/>
            <w:tcMar>
              <w:top w:w="100" w:type="dxa"/>
              <w:start w:w="120" w:type="dxa"/>
              <w:bottom w:w="100" w:type="dxa"/>
              <w:end w:w="120" w:type="dxa"/>
            </w:tcMar>
            <w:vAlign w:val="top"/>
          </w:tcPr>
          <w:p>
            <w:r>
              <w:rPr>
                <w:rFonts w:ascii="Noto Sans" w:hAnsi="Noto Sans" w:cs="Noto Sans" w:eastAsia="Noto Sans"/>
                <w:sz w:val="17"/>
              </w:rPr>
              <w:t>Series manifestation under an IP.</w:t>
            </w:r>
          </w:p>
        </w:tc>
      </w:tr>
      <w:tr>
        <w:tc>
          <w:tcPr>
            <w:tcW w:type="dxa" w:w="2232"/>
            <w:tcMar>
              <w:top w:w="100" w:type="dxa"/>
              <w:start w:w="120" w:type="dxa"/>
              <w:bottom w:w="100" w:type="dxa"/>
              <w:end w:w="120" w:type="dxa"/>
            </w:tcMar>
            <w:vAlign w:val="top"/>
          </w:tcPr>
          <w:p>
            <w:r>
              <w:rPr>
                <w:rFonts w:ascii="Noto Sans" w:hAnsi="Noto Sans" w:cs="Noto Sans" w:eastAsia="Noto Sans"/>
                <w:sz w:val="17"/>
              </w:rPr>
              <w:t>Season</w:t>
            </w:r>
          </w:p>
        </w:tc>
        <w:tc>
          <w:tcPr>
            <w:tcW w:type="dxa" w:w="2520"/>
            <w:tcMar>
              <w:top w:w="100" w:type="dxa"/>
              <w:start w:w="120" w:type="dxa"/>
              <w:bottom w:w="100" w:type="dxa"/>
              <w:end w:w="120" w:type="dxa"/>
            </w:tcMar>
            <w:vAlign w:val="top"/>
          </w:tcPr>
          <w:p>
            <w:r>
              <w:rPr>
                <w:rFonts w:ascii="Noto Sans" w:hAnsi="Noto Sans" w:cs="Noto Sans" w:eastAsia="Noto Sans"/>
                <w:sz w:val="17"/>
              </w:rPr>
              <w:t>SEA-UUID</w:t>
            </w:r>
          </w:p>
        </w:tc>
        <w:tc>
          <w:tcPr>
            <w:tcW w:type="dxa" w:w="5112"/>
            <w:tcMar>
              <w:top w:w="100" w:type="dxa"/>
              <w:start w:w="120" w:type="dxa"/>
              <w:bottom w:w="100" w:type="dxa"/>
              <w:end w:w="120" w:type="dxa"/>
            </w:tcMar>
            <w:vAlign w:val="top"/>
          </w:tcPr>
          <w:p>
            <w:r>
              <w:rPr>
                <w:rFonts w:ascii="Noto Sans" w:hAnsi="Noto Sans" w:cs="Noto Sans" w:eastAsia="Noto Sans"/>
                <w:sz w:val="17"/>
              </w:rPr>
              <w:t>Season arc and episode container.</w:t>
            </w:r>
          </w:p>
        </w:tc>
      </w:tr>
      <w:tr>
        <w:tc>
          <w:tcPr>
            <w:tcW w:type="dxa" w:w="2232"/>
            <w:tcMar>
              <w:top w:w="100" w:type="dxa"/>
              <w:start w:w="120" w:type="dxa"/>
              <w:bottom w:w="100" w:type="dxa"/>
              <w:end w:w="120" w:type="dxa"/>
            </w:tcMar>
            <w:vAlign w:val="top"/>
          </w:tcPr>
          <w:p>
            <w:r>
              <w:rPr>
                <w:rFonts w:ascii="Noto Sans" w:hAnsi="Noto Sans" w:cs="Noto Sans" w:eastAsia="Noto Sans"/>
                <w:sz w:val="17"/>
              </w:rPr>
              <w:t>Episode</w:t>
            </w:r>
          </w:p>
        </w:tc>
        <w:tc>
          <w:tcPr>
            <w:tcW w:type="dxa" w:w="2520"/>
            <w:tcMar>
              <w:top w:w="100" w:type="dxa"/>
              <w:start w:w="120" w:type="dxa"/>
              <w:bottom w:w="100" w:type="dxa"/>
              <w:end w:w="120" w:type="dxa"/>
            </w:tcMar>
            <w:vAlign w:val="top"/>
          </w:tcPr>
          <w:p>
            <w:r>
              <w:rPr>
                <w:rFonts w:ascii="Noto Sans" w:hAnsi="Noto Sans" w:cs="Noto Sans" w:eastAsia="Noto Sans"/>
                <w:sz w:val="17"/>
              </w:rPr>
              <w:t>EP-UUID</w:t>
            </w:r>
          </w:p>
        </w:tc>
        <w:tc>
          <w:tcPr>
            <w:tcW w:type="dxa" w:w="5112"/>
            <w:tcMar>
              <w:top w:w="100" w:type="dxa"/>
              <w:start w:w="120" w:type="dxa"/>
              <w:bottom w:w="100" w:type="dxa"/>
              <w:end w:w="120" w:type="dxa"/>
            </w:tcMar>
            <w:vAlign w:val="top"/>
          </w:tcPr>
          <w:p>
            <w:r>
              <w:rPr>
                <w:rFonts w:ascii="Noto Sans" w:hAnsi="Noto Sans" w:cs="Noto Sans" w:eastAsia="Noto Sans"/>
                <w:sz w:val="17"/>
              </w:rPr>
              <w:t>Episode narrative/production object.</w:t>
            </w:r>
          </w:p>
        </w:tc>
      </w:tr>
      <w:tr>
        <w:tc>
          <w:tcPr>
            <w:tcW w:type="dxa" w:w="2232"/>
            <w:tcMar>
              <w:top w:w="100" w:type="dxa"/>
              <w:start w:w="120" w:type="dxa"/>
              <w:bottom w:w="100" w:type="dxa"/>
              <w:end w:w="120" w:type="dxa"/>
            </w:tcMar>
            <w:vAlign w:val="top"/>
          </w:tcPr>
          <w:p>
            <w:r>
              <w:rPr>
                <w:rFonts w:ascii="Noto Sans" w:hAnsi="Noto Sans" w:cs="Noto Sans" w:eastAsia="Noto Sans"/>
                <w:sz w:val="17"/>
              </w:rPr>
              <w:t>Scene</w:t>
            </w:r>
          </w:p>
        </w:tc>
        <w:tc>
          <w:tcPr>
            <w:tcW w:type="dxa" w:w="2520"/>
            <w:tcMar>
              <w:top w:w="100" w:type="dxa"/>
              <w:start w:w="120" w:type="dxa"/>
              <w:bottom w:w="100" w:type="dxa"/>
              <w:end w:w="120" w:type="dxa"/>
            </w:tcMar>
            <w:vAlign w:val="top"/>
          </w:tcPr>
          <w:p>
            <w:r>
              <w:rPr>
                <w:rFonts w:ascii="Noto Sans" w:hAnsi="Noto Sans" w:cs="Noto Sans" w:eastAsia="Noto Sans"/>
                <w:sz w:val="17"/>
              </w:rPr>
              <w:t>SCN-UUID</w:t>
            </w:r>
          </w:p>
        </w:tc>
        <w:tc>
          <w:tcPr>
            <w:tcW w:type="dxa" w:w="5112"/>
            <w:tcMar>
              <w:top w:w="100" w:type="dxa"/>
              <w:start w:w="120" w:type="dxa"/>
              <w:bottom w:w="100" w:type="dxa"/>
              <w:end w:w="120" w:type="dxa"/>
            </w:tcMar>
            <w:vAlign w:val="top"/>
          </w:tcPr>
          <w:p>
            <w:r>
              <w:rPr>
                <w:rFonts w:ascii="Noto Sans" w:hAnsi="Noto Sans" w:cs="Noto Sans" w:eastAsia="Noto Sans"/>
                <w:sz w:val="17"/>
              </w:rPr>
              <w:t>Script/production scene.</w:t>
            </w:r>
          </w:p>
        </w:tc>
      </w:tr>
      <w:tr>
        <w:tc>
          <w:tcPr>
            <w:tcW w:type="dxa" w:w="2232"/>
            <w:tcMar>
              <w:top w:w="100" w:type="dxa"/>
              <w:start w:w="120" w:type="dxa"/>
              <w:bottom w:w="100" w:type="dxa"/>
              <w:end w:w="120" w:type="dxa"/>
            </w:tcMar>
            <w:vAlign w:val="top"/>
          </w:tcPr>
          <w:p>
            <w:r>
              <w:rPr>
                <w:rFonts w:ascii="Noto Sans" w:hAnsi="Noto Sans" w:cs="Noto Sans" w:eastAsia="Noto Sans"/>
                <w:sz w:val="17"/>
              </w:rPr>
              <w:t>Beat</w:t>
            </w:r>
          </w:p>
        </w:tc>
        <w:tc>
          <w:tcPr>
            <w:tcW w:type="dxa" w:w="2520"/>
            <w:tcMar>
              <w:top w:w="100" w:type="dxa"/>
              <w:start w:w="120" w:type="dxa"/>
              <w:bottom w:w="100" w:type="dxa"/>
              <w:end w:w="120" w:type="dxa"/>
            </w:tcMar>
            <w:vAlign w:val="top"/>
          </w:tcPr>
          <w:p>
            <w:r>
              <w:rPr>
                <w:rFonts w:ascii="Noto Sans" w:hAnsi="Noto Sans" w:cs="Noto Sans" w:eastAsia="Noto Sans"/>
                <w:sz w:val="17"/>
              </w:rPr>
              <w:t>BEAT-UUID</w:t>
            </w:r>
          </w:p>
        </w:tc>
        <w:tc>
          <w:tcPr>
            <w:tcW w:type="dxa" w:w="5112"/>
            <w:tcMar>
              <w:top w:w="100" w:type="dxa"/>
              <w:start w:w="120" w:type="dxa"/>
              <w:bottom w:w="100" w:type="dxa"/>
              <w:end w:w="120" w:type="dxa"/>
            </w:tcMar>
            <w:vAlign w:val="top"/>
          </w:tcPr>
          <w:p>
            <w:r>
              <w:rPr>
                <w:rFonts w:ascii="Noto Sans" w:hAnsi="Noto Sans" w:cs="Noto Sans" w:eastAsia="Noto Sans"/>
                <w:sz w:val="17"/>
              </w:rPr>
              <w:t>Narrative beat in an episode.</w:t>
            </w:r>
          </w:p>
        </w:tc>
      </w:tr>
      <w:tr>
        <w:tc>
          <w:tcPr>
            <w:tcW w:type="dxa" w:w="2232"/>
            <w:tcMar>
              <w:top w:w="100" w:type="dxa"/>
              <w:start w:w="120" w:type="dxa"/>
              <w:bottom w:w="100" w:type="dxa"/>
              <w:end w:w="120" w:type="dxa"/>
            </w:tcMar>
            <w:vAlign w:val="top"/>
          </w:tcPr>
          <w:p>
            <w:r>
              <w:rPr>
                <w:rFonts w:ascii="Noto Sans" w:hAnsi="Noto Sans" w:cs="Noto Sans" w:eastAsia="Noto Sans"/>
                <w:sz w:val="17"/>
              </w:rPr>
              <w:t>Shot</w:t>
            </w:r>
          </w:p>
        </w:tc>
        <w:tc>
          <w:tcPr>
            <w:tcW w:type="dxa" w:w="2520"/>
            <w:tcMar>
              <w:top w:w="100" w:type="dxa"/>
              <w:start w:w="120" w:type="dxa"/>
              <w:bottom w:w="100" w:type="dxa"/>
              <w:end w:w="120" w:type="dxa"/>
            </w:tcMar>
            <w:vAlign w:val="top"/>
          </w:tcPr>
          <w:p>
            <w:r>
              <w:rPr>
                <w:rFonts w:ascii="Noto Sans" w:hAnsi="Noto Sans" w:cs="Noto Sans" w:eastAsia="Noto Sans"/>
                <w:sz w:val="17"/>
              </w:rPr>
              <w:t>SHOT-UUID</w:t>
            </w:r>
          </w:p>
        </w:tc>
        <w:tc>
          <w:tcPr>
            <w:tcW w:type="dxa" w:w="5112"/>
            <w:tcMar>
              <w:top w:w="100" w:type="dxa"/>
              <w:start w:w="120" w:type="dxa"/>
              <w:bottom w:w="100" w:type="dxa"/>
              <w:end w:w="120" w:type="dxa"/>
            </w:tcMar>
            <w:vAlign w:val="top"/>
          </w:tcPr>
          <w:p>
            <w:r>
              <w:rPr>
                <w:rFonts w:ascii="Noto Sans" w:hAnsi="Noto Sans" w:cs="Noto Sans" w:eastAsia="Noto Sans"/>
                <w:sz w:val="17"/>
              </w:rPr>
              <w:t>Planned/generated/filmed shot.</w:t>
            </w:r>
          </w:p>
        </w:tc>
      </w:tr>
      <w:tr>
        <w:tc>
          <w:tcPr>
            <w:tcW w:type="dxa" w:w="2232"/>
            <w:tcMar>
              <w:top w:w="100" w:type="dxa"/>
              <w:start w:w="120" w:type="dxa"/>
              <w:bottom w:w="100" w:type="dxa"/>
              <w:end w:w="120" w:type="dxa"/>
            </w:tcMar>
            <w:vAlign w:val="top"/>
          </w:tcPr>
          <w:p>
            <w:r>
              <w:rPr>
                <w:rFonts w:ascii="Noto Sans" w:hAnsi="Noto Sans" w:cs="Noto Sans" w:eastAsia="Noto Sans"/>
                <w:sz w:val="17"/>
              </w:rPr>
              <w:t>Character</w:t>
            </w:r>
          </w:p>
        </w:tc>
        <w:tc>
          <w:tcPr>
            <w:tcW w:type="dxa" w:w="2520"/>
            <w:tcMar>
              <w:top w:w="100" w:type="dxa"/>
              <w:start w:w="120" w:type="dxa"/>
              <w:bottom w:w="100" w:type="dxa"/>
              <w:end w:w="120" w:type="dxa"/>
            </w:tcMar>
            <w:vAlign w:val="top"/>
          </w:tcPr>
          <w:p>
            <w:r>
              <w:rPr>
                <w:rFonts w:ascii="Noto Sans" w:hAnsi="Noto Sans" w:cs="Noto Sans" w:eastAsia="Noto Sans"/>
                <w:sz w:val="17"/>
              </w:rPr>
              <w:t>CHAR-UUID</w:t>
            </w:r>
          </w:p>
        </w:tc>
        <w:tc>
          <w:tcPr>
            <w:tcW w:type="dxa" w:w="5112"/>
            <w:tcMar>
              <w:top w:w="100" w:type="dxa"/>
              <w:start w:w="120" w:type="dxa"/>
              <w:bottom w:w="100" w:type="dxa"/>
              <w:end w:w="120" w:type="dxa"/>
            </w:tcMar>
            <w:vAlign w:val="top"/>
          </w:tcPr>
          <w:p>
            <w:r>
              <w:rPr>
                <w:rFonts w:ascii="Noto Sans" w:hAnsi="Noto Sans" w:cs="Noto Sans" w:eastAsia="Noto Sans"/>
                <w:sz w:val="17"/>
              </w:rPr>
              <w:t>Canonical fictional character.</w:t>
            </w:r>
          </w:p>
        </w:tc>
      </w:tr>
      <w:tr>
        <w:tc>
          <w:tcPr>
            <w:tcW w:type="dxa" w:w="2232"/>
            <w:tcMar>
              <w:top w:w="100" w:type="dxa"/>
              <w:start w:w="120" w:type="dxa"/>
              <w:bottom w:w="100" w:type="dxa"/>
              <w:end w:w="120" w:type="dxa"/>
            </w:tcMar>
            <w:vAlign w:val="top"/>
          </w:tcPr>
          <w:p>
            <w:r>
              <w:rPr>
                <w:rFonts w:ascii="Noto Sans" w:hAnsi="Noto Sans" w:cs="Noto Sans" w:eastAsia="Noto Sans"/>
                <w:sz w:val="17"/>
              </w:rPr>
              <w:t>Appearance Variant</w:t>
            </w:r>
          </w:p>
        </w:tc>
        <w:tc>
          <w:tcPr>
            <w:tcW w:type="dxa" w:w="2520"/>
            <w:tcMar>
              <w:top w:w="100" w:type="dxa"/>
              <w:start w:w="120" w:type="dxa"/>
              <w:bottom w:w="100" w:type="dxa"/>
              <w:end w:w="120" w:type="dxa"/>
            </w:tcMar>
            <w:vAlign w:val="top"/>
          </w:tcPr>
          <w:p>
            <w:r>
              <w:rPr>
                <w:rFonts w:ascii="Noto Sans" w:hAnsi="Noto Sans" w:cs="Noto Sans" w:eastAsia="Noto Sans"/>
                <w:sz w:val="17"/>
              </w:rPr>
              <w:t>CHARV-UUID</w:t>
            </w:r>
          </w:p>
        </w:tc>
        <w:tc>
          <w:tcPr>
            <w:tcW w:type="dxa" w:w="5112"/>
            <w:tcMar>
              <w:top w:w="100" w:type="dxa"/>
              <w:start w:w="120" w:type="dxa"/>
              <w:bottom w:w="100" w:type="dxa"/>
              <w:end w:w="120" w:type="dxa"/>
            </w:tcMar>
            <w:vAlign w:val="top"/>
          </w:tcPr>
          <w:p>
            <w:r>
              <w:rPr>
                <w:rFonts w:ascii="Noto Sans" w:hAnsi="Noto Sans" w:cs="Noto Sans" w:eastAsia="Noto Sans"/>
                <w:sz w:val="17"/>
              </w:rPr>
              <w:t>Age/look/wardrobe/story-state variant.</w:t>
            </w:r>
          </w:p>
        </w:tc>
      </w:tr>
      <w:tr>
        <w:tc>
          <w:tcPr>
            <w:tcW w:type="dxa" w:w="2232"/>
            <w:tcMar>
              <w:top w:w="100" w:type="dxa"/>
              <w:start w:w="120" w:type="dxa"/>
              <w:bottom w:w="100" w:type="dxa"/>
              <w:end w:w="120" w:type="dxa"/>
            </w:tcMar>
            <w:vAlign w:val="top"/>
          </w:tcPr>
          <w:p>
            <w:r>
              <w:rPr>
                <w:rFonts w:ascii="Noto Sans" w:hAnsi="Noto Sans" w:cs="Noto Sans" w:eastAsia="Noto Sans"/>
                <w:sz w:val="17"/>
              </w:rPr>
              <w:t>World/Location</w:t>
            </w:r>
          </w:p>
        </w:tc>
        <w:tc>
          <w:tcPr>
            <w:tcW w:type="dxa" w:w="2520"/>
            <w:tcMar>
              <w:top w:w="100" w:type="dxa"/>
              <w:start w:w="120" w:type="dxa"/>
              <w:bottom w:w="100" w:type="dxa"/>
              <w:end w:w="120" w:type="dxa"/>
            </w:tcMar>
            <w:vAlign w:val="top"/>
          </w:tcPr>
          <w:p>
            <w:r>
              <w:rPr>
                <w:rFonts w:ascii="Noto Sans" w:hAnsi="Noto Sans" w:cs="Noto Sans" w:eastAsia="Noto Sans"/>
                <w:sz w:val="17"/>
              </w:rPr>
              <w:t>LOC-UUID</w:t>
            </w:r>
          </w:p>
        </w:tc>
        <w:tc>
          <w:tcPr>
            <w:tcW w:type="dxa" w:w="5112"/>
            <w:tcMar>
              <w:top w:w="100" w:type="dxa"/>
              <w:start w:w="120" w:type="dxa"/>
              <w:bottom w:w="100" w:type="dxa"/>
              <w:end w:w="120" w:type="dxa"/>
            </w:tcMar>
            <w:vAlign w:val="top"/>
          </w:tcPr>
          <w:p>
            <w:r>
              <w:rPr>
                <w:rFonts w:ascii="Noto Sans" w:hAnsi="Noto Sans" w:cs="Noto Sans" w:eastAsia="Noto Sans"/>
                <w:sz w:val="17"/>
              </w:rPr>
              <w:t>Canonical reusable story location.</w:t>
            </w:r>
          </w:p>
        </w:tc>
      </w:tr>
      <w:tr>
        <w:tc>
          <w:tcPr>
            <w:tcW w:type="dxa" w:w="2232"/>
            <w:tcMar>
              <w:top w:w="100" w:type="dxa"/>
              <w:start w:w="120" w:type="dxa"/>
              <w:bottom w:w="100" w:type="dxa"/>
              <w:end w:w="120" w:type="dxa"/>
            </w:tcMar>
            <w:vAlign w:val="top"/>
          </w:tcPr>
          <w:p>
            <w:r>
              <w:rPr>
                <w:rFonts w:ascii="Noto Sans" w:hAnsi="Noto Sans" w:cs="Noto Sans" w:eastAsia="Noto Sans"/>
                <w:sz w:val="17"/>
              </w:rPr>
              <w:t>Style Lock</w:t>
            </w:r>
          </w:p>
        </w:tc>
        <w:tc>
          <w:tcPr>
            <w:tcW w:type="dxa" w:w="2520"/>
            <w:tcMar>
              <w:top w:w="100" w:type="dxa"/>
              <w:start w:w="120" w:type="dxa"/>
              <w:bottom w:w="100" w:type="dxa"/>
              <w:end w:w="120" w:type="dxa"/>
            </w:tcMar>
            <w:vAlign w:val="top"/>
          </w:tcPr>
          <w:p>
            <w:r>
              <w:rPr>
                <w:rFonts w:ascii="Noto Sans" w:hAnsi="Noto Sans" w:cs="Noto Sans" w:eastAsia="Noto Sans"/>
                <w:sz w:val="17"/>
              </w:rPr>
              <w:t>STYLE-UUID</w:t>
            </w:r>
          </w:p>
        </w:tc>
        <w:tc>
          <w:tcPr>
            <w:tcW w:type="dxa" w:w="5112"/>
            <w:tcMar>
              <w:top w:w="100" w:type="dxa"/>
              <w:start w:w="120" w:type="dxa"/>
              <w:bottom w:w="100" w:type="dxa"/>
              <w:end w:w="120" w:type="dxa"/>
            </w:tcMar>
            <w:vAlign w:val="top"/>
          </w:tcPr>
          <w:p>
            <w:r>
              <w:rPr>
                <w:rFonts w:ascii="Noto Sans" w:hAnsi="Noto Sans" w:cs="Noto Sans" w:eastAsia="Noto Sans"/>
                <w:sz w:val="17"/>
              </w:rPr>
              <w:t>Visual rules/reference package.</w:t>
            </w:r>
          </w:p>
        </w:tc>
      </w:tr>
      <w:tr>
        <w:tc>
          <w:tcPr>
            <w:tcW w:type="dxa" w:w="2232"/>
            <w:tcMar>
              <w:top w:w="100" w:type="dxa"/>
              <w:start w:w="120" w:type="dxa"/>
              <w:bottom w:w="100" w:type="dxa"/>
              <w:end w:w="120" w:type="dxa"/>
            </w:tcMar>
            <w:vAlign w:val="top"/>
          </w:tcPr>
          <w:p>
            <w:r>
              <w:rPr>
                <w:rFonts w:ascii="Noto Sans" w:hAnsi="Noto Sans" w:cs="Noto Sans" w:eastAsia="Noto Sans"/>
                <w:sz w:val="17"/>
              </w:rPr>
              <w:t>Voice Profile</w:t>
            </w:r>
          </w:p>
        </w:tc>
        <w:tc>
          <w:tcPr>
            <w:tcW w:type="dxa" w:w="2520"/>
            <w:tcMar>
              <w:top w:w="100" w:type="dxa"/>
              <w:start w:w="120" w:type="dxa"/>
              <w:bottom w:w="100" w:type="dxa"/>
              <w:end w:w="120" w:type="dxa"/>
            </w:tcMar>
            <w:vAlign w:val="top"/>
          </w:tcPr>
          <w:p>
            <w:r>
              <w:rPr>
                <w:rFonts w:ascii="Noto Sans" w:hAnsi="Noto Sans" w:cs="Noto Sans" w:eastAsia="Noto Sans"/>
                <w:sz w:val="17"/>
              </w:rPr>
              <w:t>VOICE-UUID</w:t>
            </w:r>
          </w:p>
        </w:tc>
        <w:tc>
          <w:tcPr>
            <w:tcW w:type="dxa" w:w="5112"/>
            <w:tcMar>
              <w:top w:w="100" w:type="dxa"/>
              <w:start w:w="120" w:type="dxa"/>
              <w:bottom w:w="100" w:type="dxa"/>
              <w:end w:w="120" w:type="dxa"/>
            </w:tcMar>
            <w:vAlign w:val="top"/>
          </w:tcPr>
          <w:p>
            <w:r>
              <w:rPr>
                <w:rFonts w:ascii="Noto Sans" w:hAnsi="Noto Sans" w:cs="Noto Sans" w:eastAsia="Noto Sans"/>
                <w:sz w:val="17"/>
              </w:rPr>
              <w:t>Character voice/casting configuration.</w:t>
            </w:r>
          </w:p>
        </w:tc>
      </w:tr>
      <w:tr>
        <w:tc>
          <w:tcPr>
            <w:tcW w:type="dxa" w:w="2232"/>
            <w:tcMar>
              <w:top w:w="100" w:type="dxa"/>
              <w:start w:w="120" w:type="dxa"/>
              <w:bottom w:w="100" w:type="dxa"/>
              <w:end w:w="120" w:type="dxa"/>
            </w:tcMar>
            <w:vAlign w:val="top"/>
          </w:tcPr>
          <w:p>
            <w:r>
              <w:rPr>
                <w:rFonts w:ascii="Noto Sans" w:hAnsi="Noto Sans" w:cs="Noto Sans" w:eastAsia="Noto Sans"/>
                <w:sz w:val="17"/>
              </w:rPr>
              <w:t>Generation</w:t>
            </w:r>
          </w:p>
        </w:tc>
        <w:tc>
          <w:tcPr>
            <w:tcW w:type="dxa" w:w="2520"/>
            <w:tcMar>
              <w:top w:w="100" w:type="dxa"/>
              <w:start w:w="120" w:type="dxa"/>
              <w:bottom w:w="100" w:type="dxa"/>
              <w:end w:w="120" w:type="dxa"/>
            </w:tcMar>
            <w:vAlign w:val="top"/>
          </w:tcPr>
          <w:p>
            <w:r>
              <w:rPr>
                <w:rFonts w:ascii="Noto Sans" w:hAnsi="Noto Sans" w:cs="Noto Sans" w:eastAsia="Noto Sans"/>
                <w:sz w:val="17"/>
              </w:rPr>
              <w:t>GEN-UUID</w:t>
            </w:r>
          </w:p>
        </w:tc>
        <w:tc>
          <w:tcPr>
            <w:tcW w:type="dxa" w:w="5112"/>
            <w:tcMar>
              <w:top w:w="100" w:type="dxa"/>
              <w:start w:w="120" w:type="dxa"/>
              <w:bottom w:w="100" w:type="dxa"/>
              <w:end w:w="120" w:type="dxa"/>
            </w:tcMar>
            <w:vAlign w:val="top"/>
          </w:tcPr>
          <w:p>
            <w:r>
              <w:rPr>
                <w:rFonts w:ascii="Noto Sans" w:hAnsi="Noto Sans" w:cs="Noto Sans" w:eastAsia="Noto Sans"/>
                <w:sz w:val="17"/>
              </w:rPr>
              <w:t>One provider/model generation request/result.</w:t>
            </w:r>
          </w:p>
        </w:tc>
      </w:tr>
      <w:tr>
        <w:tc>
          <w:tcPr>
            <w:tcW w:type="dxa" w:w="2232"/>
            <w:tcMar>
              <w:top w:w="100" w:type="dxa"/>
              <w:start w:w="120" w:type="dxa"/>
              <w:bottom w:w="100" w:type="dxa"/>
              <w:end w:w="120" w:type="dxa"/>
            </w:tcMar>
            <w:vAlign w:val="top"/>
          </w:tcPr>
          <w:p>
            <w:r>
              <w:rPr>
                <w:rFonts w:ascii="Noto Sans" w:hAnsi="Noto Sans" w:cs="Noto Sans" w:eastAsia="Noto Sans"/>
                <w:sz w:val="17"/>
              </w:rPr>
              <w:t>Asset</w:t>
            </w:r>
          </w:p>
        </w:tc>
        <w:tc>
          <w:tcPr>
            <w:tcW w:type="dxa" w:w="2520"/>
            <w:tcMar>
              <w:top w:w="100" w:type="dxa"/>
              <w:start w:w="120" w:type="dxa"/>
              <w:bottom w:w="100" w:type="dxa"/>
              <w:end w:w="120" w:type="dxa"/>
            </w:tcMar>
            <w:vAlign w:val="top"/>
          </w:tcPr>
          <w:p>
            <w:r>
              <w:rPr>
                <w:rFonts w:ascii="Noto Sans" w:hAnsi="Noto Sans" w:cs="Noto Sans" w:eastAsia="Noto Sans"/>
                <w:sz w:val="17"/>
              </w:rPr>
              <w:t>Shared Asset UUID</w:t>
            </w:r>
          </w:p>
        </w:tc>
        <w:tc>
          <w:tcPr>
            <w:tcW w:type="dxa" w:w="5112"/>
            <w:tcMar>
              <w:top w:w="100" w:type="dxa"/>
              <w:start w:w="120" w:type="dxa"/>
              <w:bottom w:w="100" w:type="dxa"/>
              <w:end w:w="120" w:type="dxa"/>
            </w:tcMar>
            <w:vAlign w:val="top"/>
          </w:tcPr>
          <w:p>
            <w:r>
              <w:rPr>
                <w:rFonts w:ascii="Noto Sans" w:hAnsi="Noto Sans" w:cs="Noto Sans" w:eastAsia="Noto Sans"/>
                <w:sz w:val="17"/>
              </w:rPr>
              <w:t>Canonical stored media/document object.</w:t>
            </w:r>
          </w:p>
        </w:tc>
      </w:tr>
      <w:tr>
        <w:tc>
          <w:tcPr>
            <w:tcW w:type="dxa" w:w="2232"/>
            <w:tcMar>
              <w:top w:w="100" w:type="dxa"/>
              <w:start w:w="120" w:type="dxa"/>
              <w:bottom w:w="100" w:type="dxa"/>
              <w:end w:w="120" w:type="dxa"/>
            </w:tcMar>
            <w:vAlign w:val="top"/>
          </w:tcPr>
          <w:p>
            <w:r>
              <w:rPr>
                <w:rFonts w:ascii="Noto Sans" w:hAnsi="Noto Sans" w:cs="Noto Sans" w:eastAsia="Noto Sans"/>
                <w:sz w:val="17"/>
              </w:rPr>
              <w:t>Episode Master</w:t>
            </w:r>
          </w:p>
        </w:tc>
        <w:tc>
          <w:tcPr>
            <w:tcW w:type="dxa" w:w="2520"/>
            <w:tcMar>
              <w:top w:w="100" w:type="dxa"/>
              <w:start w:w="120" w:type="dxa"/>
              <w:bottom w:w="100" w:type="dxa"/>
              <w:end w:w="120" w:type="dxa"/>
            </w:tcMar>
            <w:vAlign w:val="top"/>
          </w:tcPr>
          <w:p>
            <w:r>
              <w:rPr>
                <w:rFonts w:ascii="Noto Sans" w:hAnsi="Noto Sans" w:cs="Noto Sans" w:eastAsia="Noto Sans"/>
                <w:sz w:val="17"/>
              </w:rPr>
              <w:t>MASTER-UUID</w:t>
            </w:r>
          </w:p>
        </w:tc>
        <w:tc>
          <w:tcPr>
            <w:tcW w:type="dxa" w:w="5112"/>
            <w:tcMar>
              <w:top w:w="100" w:type="dxa"/>
              <w:start w:w="120" w:type="dxa"/>
              <w:bottom w:w="100" w:type="dxa"/>
              <w:end w:w="120" w:type="dxa"/>
            </w:tcMar>
            <w:vAlign w:val="top"/>
          </w:tcPr>
          <w:p>
            <w:r>
              <w:rPr>
                <w:rFonts w:ascii="Noto Sans" w:hAnsi="Noto Sans" w:cs="Noto Sans" w:eastAsia="Noto Sans"/>
                <w:sz w:val="17"/>
              </w:rPr>
              <w:t>Immutable approved episode output.</w:t>
            </w:r>
          </w:p>
        </w:tc>
      </w:tr>
      <w:tr>
        <w:tc>
          <w:tcPr>
            <w:tcW w:type="dxa" w:w="2232"/>
            <w:tcMar>
              <w:top w:w="100" w:type="dxa"/>
              <w:start w:w="120" w:type="dxa"/>
              <w:bottom w:w="100" w:type="dxa"/>
              <w:end w:w="120" w:type="dxa"/>
            </w:tcMar>
            <w:vAlign w:val="top"/>
          </w:tcPr>
          <w:p>
            <w:r>
              <w:rPr>
                <w:rFonts w:ascii="Noto Sans" w:hAnsi="Noto Sans" w:cs="Noto Sans" w:eastAsia="Noto Sans"/>
                <w:sz w:val="17"/>
              </w:rPr>
              <w:t>Rights Record</w:t>
            </w:r>
          </w:p>
        </w:tc>
        <w:tc>
          <w:tcPr>
            <w:tcW w:type="dxa" w:w="2520"/>
            <w:tcMar>
              <w:top w:w="100" w:type="dxa"/>
              <w:start w:w="120" w:type="dxa"/>
              <w:bottom w:w="100" w:type="dxa"/>
              <w:end w:w="120" w:type="dxa"/>
            </w:tcMar>
            <w:vAlign w:val="top"/>
          </w:tcPr>
          <w:p>
            <w:r>
              <w:rPr>
                <w:rFonts w:ascii="Noto Sans" w:hAnsi="Noto Sans" w:cs="Noto Sans" w:eastAsia="Noto Sans"/>
                <w:sz w:val="17"/>
              </w:rPr>
              <w:t>RIGHT-UUID</w:t>
            </w:r>
          </w:p>
        </w:tc>
        <w:tc>
          <w:tcPr>
            <w:tcW w:type="dxa" w:w="5112"/>
            <w:tcMar>
              <w:top w:w="100" w:type="dxa"/>
              <w:start w:w="120" w:type="dxa"/>
              <w:bottom w:w="100" w:type="dxa"/>
              <w:end w:w="120" w:type="dxa"/>
            </w:tcMar>
            <w:vAlign w:val="top"/>
          </w:tcPr>
          <w:p>
            <w:r>
              <w:rPr>
                <w:rFonts w:ascii="Noto Sans" w:hAnsi="Noto Sans" w:cs="Noto Sans" w:eastAsia="Noto Sans"/>
                <w:sz w:val="17"/>
              </w:rPr>
              <w:t>Ownership/license/territory/term record.</w:t>
            </w:r>
          </w:p>
        </w:tc>
      </w:tr>
      <w:tr>
        <w:tc>
          <w:tcPr>
            <w:tcW w:type="dxa" w:w="2232"/>
            <w:tcMar>
              <w:top w:w="100" w:type="dxa"/>
              <w:start w:w="120" w:type="dxa"/>
              <w:bottom w:w="100" w:type="dxa"/>
              <w:end w:w="120" w:type="dxa"/>
            </w:tcMar>
            <w:vAlign w:val="top"/>
          </w:tcPr>
          <w:p>
            <w:r>
              <w:rPr>
                <w:rFonts w:ascii="Noto Sans" w:hAnsi="Noto Sans" w:cs="Noto Sans" w:eastAsia="Noto Sans"/>
                <w:sz w:val="17"/>
              </w:rPr>
              <w:t>Contribution</w:t>
            </w:r>
          </w:p>
        </w:tc>
        <w:tc>
          <w:tcPr>
            <w:tcW w:type="dxa" w:w="2520"/>
            <w:tcMar>
              <w:top w:w="100" w:type="dxa"/>
              <w:start w:w="120" w:type="dxa"/>
              <w:bottom w:w="100" w:type="dxa"/>
              <w:end w:w="120" w:type="dxa"/>
            </w:tcMar>
            <w:vAlign w:val="top"/>
          </w:tcPr>
          <w:p>
            <w:r>
              <w:rPr>
                <w:rFonts w:ascii="Noto Sans" w:hAnsi="Noto Sans" w:cs="Noto Sans" w:eastAsia="Noto Sans"/>
                <w:sz w:val="17"/>
              </w:rPr>
              <w:t>CONTRIB-UUID</w:t>
            </w:r>
          </w:p>
        </w:tc>
        <w:tc>
          <w:tcPr>
            <w:tcW w:type="dxa" w:w="5112"/>
            <w:tcMar>
              <w:top w:w="100" w:type="dxa"/>
              <w:start w:w="120" w:type="dxa"/>
              <w:bottom w:w="100" w:type="dxa"/>
              <w:end w:w="120" w:type="dxa"/>
            </w:tcMar>
            <w:vAlign w:val="top"/>
          </w:tcPr>
          <w:p>
            <w:r>
              <w:rPr>
                <w:rFonts w:ascii="Noto Sans" w:hAnsi="Noto Sans" w:cs="Noto Sans" w:eastAsia="Noto Sans"/>
                <w:sz w:val="17"/>
              </w:rPr>
              <w:t>Human/AI authorship/provenance event.</w:t>
            </w:r>
          </w:p>
        </w:tc>
      </w:tr>
      <w:tr>
        <w:tc>
          <w:tcPr>
            <w:tcW w:type="dxa" w:w="2232"/>
            <w:tcMar>
              <w:top w:w="100" w:type="dxa"/>
              <w:start w:w="120" w:type="dxa"/>
              <w:bottom w:w="100" w:type="dxa"/>
              <w:end w:w="120" w:type="dxa"/>
            </w:tcMar>
            <w:vAlign w:val="top"/>
          </w:tcPr>
          <w:p>
            <w:r>
              <w:rPr>
                <w:rFonts w:ascii="Noto Sans" w:hAnsi="Noto Sans" w:cs="Noto Sans" w:eastAsia="Noto Sans"/>
                <w:sz w:val="17"/>
              </w:rPr>
              <w:t>Localization Variant</w:t>
            </w:r>
          </w:p>
        </w:tc>
        <w:tc>
          <w:tcPr>
            <w:tcW w:type="dxa" w:w="2520"/>
            <w:tcMar>
              <w:top w:w="100" w:type="dxa"/>
              <w:start w:w="120" w:type="dxa"/>
              <w:bottom w:w="100" w:type="dxa"/>
              <w:end w:w="120" w:type="dxa"/>
            </w:tcMar>
            <w:vAlign w:val="top"/>
          </w:tcPr>
          <w:p>
            <w:r>
              <w:rPr>
                <w:rFonts w:ascii="Noto Sans" w:hAnsi="Noto Sans" w:cs="Noto Sans" w:eastAsia="Noto Sans"/>
                <w:sz w:val="17"/>
              </w:rPr>
              <w:t>LOCVAR-UUID</w:t>
            </w:r>
          </w:p>
        </w:tc>
        <w:tc>
          <w:tcPr>
            <w:tcW w:type="dxa" w:w="5112"/>
            <w:tcMar>
              <w:top w:w="100" w:type="dxa"/>
              <w:start w:w="120" w:type="dxa"/>
              <w:bottom w:w="100" w:type="dxa"/>
              <w:end w:w="120" w:type="dxa"/>
            </w:tcMar>
            <w:vAlign w:val="top"/>
          </w:tcPr>
          <w:p>
            <w:r>
              <w:rPr>
                <w:rFonts w:ascii="Noto Sans" w:hAnsi="Noto Sans" w:cs="Noto Sans" w:eastAsia="Noto Sans"/>
                <w:sz w:val="17"/>
              </w:rPr>
              <w:t>Language/territory derivative linked to source.</w:t>
            </w:r>
          </w:p>
        </w:tc>
      </w:tr>
    </w:tbl>
    <w:p>
      <w:pPr>
        <w:spacing w:after="40"/>
      </w:pPr>
    </w:p>
    <w:p>
      <w:pPr>
        <w:pStyle w:val="Heading1"/>
      </w:pPr>
      <w:r>
        <w:rPr>
          <w:rFonts w:ascii="Noto Sans" w:hAnsi="Noto Sans" w:cs="Noto Sans" w:eastAsia="Noto Sans"/>
        </w:rPr>
        <w:t>7. Navigation, UX and Project Structure</w:t>
      </w:r>
    </w:p>
    <w:p>
      <w:pPr>
        <w:pStyle w:val="Heading2"/>
      </w:pPr>
      <w:r>
        <w:rPr>
          <w:rFonts w:ascii="Noto Sans" w:hAnsi="Noto Sans" w:cs="Noto Sans" w:eastAsia="Noto Sans"/>
        </w:rPr>
        <w:t>7.1 Global product card</w:t>
      </w:r>
    </w:p>
    <w:p>
      <w:pPr>
        <w:spacing w:after="120" w:line="259" w:lineRule="auto"/>
      </w:pPr>
      <w:r>
        <w:rPr>
          <w:rFonts w:ascii="Noto Sans" w:hAnsi="Noto Sans" w:cs="Noto Sans" w:eastAsia="Noto Sans"/>
          <w:i w:val="0"/>
          <w:sz w:val="19"/>
        </w:rPr>
        <w:t>Add “Vertical Drama” as a visible top-level create/product option alongside Cinema, Studio, Edit and Production Hub. Entry should create or select a shared Project, then open the Vertical Drama workspace.</w:t>
      </w:r>
    </w:p>
    <w:p>
      <w:pPr>
        <w:pStyle w:val="CodeBlock"/>
        <w:keepLines/>
        <w:shd w:fill="F4F6FA"/>
      </w:pPr>
      <w:r>
        <w:rPr>
          <w:rFonts w:ascii="DejaVu Sans Mono" w:hAnsi="DejaVu Sans Mono" w:cs="DejaVu Sans Mono" w:eastAsia="DejaVu Sans Mono"/>
          <w:sz w:val="16"/>
        </w:rPr>
        <w:t>Global navigation</w:t>
        <w:br/>
        <w:t>Dashboard</w:t>
        <w:br/>
        <w:t>Projects</w:t>
        <w:br/>
        <w:t>Create</w:t>
        <w:br/>
        <w:t xml:space="preserve">  ├─ Cinema</w:t>
        <w:br/>
        <w:t xml:space="preserve">  ├─ Studio</w:t>
        <w:br/>
        <w:t xml:space="preserve">  ├─ Vertical Drama</w:t>
        <w:br/>
        <w:t xml:space="preserve">  └─ Upload / Edit</w:t>
        <w:br/>
        <w:t>Development</w:t>
        <w:br/>
        <w:t>Pre-Production</w:t>
        <w:br/>
        <w:t>Production</w:t>
        <w:br/>
        <w:t>Post-Production</w:t>
        <w:br/>
        <w:t>Review</w:t>
        <w:br/>
        <w:t>Assets / Data Bank</w:t>
        <w:br/>
        <w:t>QC</w:t>
        <w:br/>
        <w:t>Delivery</w:t>
        <w:br/>
        <w:t>AI Copilot</w:t>
      </w:r>
    </w:p>
    <w:p>
      <w:pPr>
        <w:pStyle w:val="Heading2"/>
      </w:pPr>
      <w:r>
        <w:rPr>
          <w:rFonts w:ascii="Noto Sans" w:hAnsi="Noto Sans" w:cs="Noto Sans" w:eastAsia="Noto Sans"/>
        </w:rPr>
        <w:t>7.2 Vertical Drama project navigation</w:t>
      </w:r>
    </w:p>
    <w:p>
      <w:pPr>
        <w:pStyle w:val="CodeBlock"/>
        <w:keepLines/>
        <w:shd w:fill="F4F6FA"/>
      </w:pPr>
      <w:r>
        <w:rPr>
          <w:rFonts w:ascii="DejaVu Sans Mono" w:hAnsi="DejaVu Sans Mono" w:cs="DejaVu Sans Mono" w:eastAsia="DejaVu Sans Mono"/>
          <w:sz w:val="16"/>
        </w:rPr>
        <w:t>/projects/{projectId}/vertical-drama/</w:t>
        <w:br/>
        <w:t xml:space="preserve">  overview/</w:t>
        <w:br/>
        <w:t xml:space="preserve">  ip-vault/</w:t>
        <w:br/>
        <w:t xml:space="preserve">  concept/</w:t>
        <w:br/>
        <w:t xml:space="preserve">  story-bible/</w:t>
        <w:br/>
        <w:t xml:space="preserve">  characters/</w:t>
        <w:br/>
        <w:t xml:space="preserve">  world/</w:t>
        <w:br/>
        <w:t xml:space="preserve">  visual-bible/</w:t>
        <w:br/>
        <w:t xml:space="preserve">  seasons/</w:t>
        <w:br/>
        <w:t xml:space="preserve">  seasons/{seasonId}/arc/</w:t>
        <w:br/>
        <w:t xml:space="preserve">  episodes/</w:t>
        <w:br/>
        <w:t xml:space="preserve">  episodes/{episodeId}/script/</w:t>
        <w:br/>
        <w:t xml:space="preserve">  episodes/{episodeId}/beats/</w:t>
        <w:br/>
        <w:t xml:space="preserve">  episodes/{episodeId}/shots/</w:t>
        <w:br/>
        <w:t xml:space="preserve">  episodes/{episodeId}/production/</w:t>
        <w:br/>
        <w:t xml:space="preserve">  episodes/{episodeId}/edit/</w:t>
        <w:br/>
        <w:t xml:space="preserve">  episodes/{episodeId}/localization/</w:t>
        <w:br/>
        <w:t xml:space="preserve">  episodes/{episodeId}/review/</w:t>
        <w:br/>
        <w:t xml:space="preserve">  episodes/{episodeId}/qc/</w:t>
        <w:br/>
        <w:t xml:space="preserve">  delivery/</w:t>
        <w:br/>
        <w:t xml:space="preserve">  analytics/</w:t>
        <w:br/>
        <w:t xml:space="preserve">  assets/</w:t>
        <w:br/>
        <w:t xml:space="preserve">  activity/</w:t>
        <w:br/>
        <w:t xml:space="preserve">  settings/</w:t>
      </w:r>
    </w:p>
    <w:p>
      <w:pPr>
        <w:pStyle w:val="Heading2"/>
      </w:pPr>
      <w:r>
        <w:rPr>
          <w:rFonts w:ascii="Noto Sans" w:hAnsi="Noto Sans" w:cs="Noto Sans" w:eastAsia="Noto Sans"/>
        </w:rPr>
        <w:t>7.3 Vertical Drama dashboard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3395D"/>
            <w:tcMar>
              <w:top w:w="100" w:type="dxa"/>
              <w:start w:w="120" w:type="dxa"/>
              <w:bottom w:w="100" w:type="dxa"/>
              <w:end w:w="120" w:type="dxa"/>
            </w:tcMar>
          </w:tcPr>
          <w:p>
            <w:r>
              <w:rPr>
                <w:rFonts w:ascii="Noto Sans" w:hAnsi="Noto Sans" w:cs="Noto Sans" w:eastAsia="Noto Sans"/>
                <w:b/>
                <w:color w:val="FFFFFF"/>
                <w:sz w:val="17"/>
              </w:rPr>
              <w:t>Card</w:t>
            </w:r>
          </w:p>
        </w:tc>
        <w:tc>
          <w:tcPr>
            <w:tcW w:type="dxa" w:w="7344"/>
            <w:shd w:fill="23395D"/>
            <w:tcMar>
              <w:top w:w="100" w:type="dxa"/>
              <w:start w:w="120" w:type="dxa"/>
              <w:bottom w:w="100" w:type="dxa"/>
              <w:end w:w="120" w:type="dxa"/>
            </w:tcMar>
          </w:tcPr>
          <w:p>
            <w:r>
              <w:rPr>
                <w:rFonts w:ascii="Noto Sans" w:hAnsi="Noto Sans" w:cs="Noto Sans" w:eastAsia="Noto Sans"/>
                <w:b/>
                <w:color w:val="FFFFFF"/>
                <w:sz w:val="17"/>
              </w:rPr>
              <w:t>What it shows</w:t>
            </w:r>
          </w:p>
        </w:tc>
      </w:tr>
      <w:tr>
        <w:tc>
          <w:tcPr>
            <w:tcW w:type="dxa" w:w="2448"/>
            <w:tcMar>
              <w:top w:w="100" w:type="dxa"/>
              <w:start w:w="120" w:type="dxa"/>
              <w:bottom w:w="100" w:type="dxa"/>
              <w:end w:w="120" w:type="dxa"/>
            </w:tcMar>
            <w:vAlign w:val="top"/>
          </w:tcPr>
          <w:p>
            <w:r>
              <w:rPr>
                <w:rFonts w:ascii="Noto Sans" w:hAnsi="Noto Sans" w:cs="Noto Sans" w:eastAsia="Noto Sans"/>
                <w:sz w:val="17"/>
              </w:rPr>
              <w:t>IP Status</w:t>
            </w:r>
          </w:p>
        </w:tc>
        <w:tc>
          <w:tcPr>
            <w:tcW w:type="dxa" w:w="7344"/>
            <w:tcMar>
              <w:top w:w="100" w:type="dxa"/>
              <w:start w:w="120" w:type="dxa"/>
              <w:bottom w:w="100" w:type="dxa"/>
              <w:end w:w="120" w:type="dxa"/>
            </w:tcMar>
            <w:vAlign w:val="top"/>
          </w:tcPr>
          <w:p>
            <w:r>
              <w:rPr>
                <w:rFonts w:ascii="Noto Sans" w:hAnsi="Noto Sans" w:cs="Noto Sans" w:eastAsia="Noto Sans"/>
                <w:sz w:val="17"/>
              </w:rPr>
              <w:t>Rights state, bible lock, active season, authorship/provenance health.</w:t>
            </w:r>
          </w:p>
        </w:tc>
      </w:tr>
      <w:tr>
        <w:tc>
          <w:tcPr>
            <w:tcW w:type="dxa" w:w="2448"/>
            <w:tcMar>
              <w:top w:w="100" w:type="dxa"/>
              <w:start w:w="120" w:type="dxa"/>
              <w:bottom w:w="100" w:type="dxa"/>
              <w:end w:w="120" w:type="dxa"/>
            </w:tcMar>
            <w:vAlign w:val="top"/>
          </w:tcPr>
          <w:p>
            <w:r>
              <w:rPr>
                <w:rFonts w:ascii="Noto Sans" w:hAnsi="Noto Sans" w:cs="Noto Sans" w:eastAsia="Noto Sans"/>
                <w:sz w:val="17"/>
              </w:rPr>
              <w:t>Season Progress</w:t>
            </w:r>
          </w:p>
        </w:tc>
        <w:tc>
          <w:tcPr>
            <w:tcW w:type="dxa" w:w="7344"/>
            <w:tcMar>
              <w:top w:w="100" w:type="dxa"/>
              <w:start w:w="120" w:type="dxa"/>
              <w:bottom w:w="100" w:type="dxa"/>
              <w:end w:w="120" w:type="dxa"/>
            </w:tcMar>
            <w:vAlign w:val="top"/>
          </w:tcPr>
          <w:p>
            <w:r>
              <w:rPr>
                <w:rFonts w:ascii="Noto Sans" w:hAnsi="Noto Sans" w:cs="Noto Sans" w:eastAsia="Noto Sans"/>
                <w:sz w:val="17"/>
              </w:rPr>
              <w:t>Episodes planned / scripted / producing / mastered / delivered.</w:t>
            </w:r>
          </w:p>
        </w:tc>
      </w:tr>
      <w:tr>
        <w:tc>
          <w:tcPr>
            <w:tcW w:type="dxa" w:w="2448"/>
            <w:tcMar>
              <w:top w:w="100" w:type="dxa"/>
              <w:start w:w="120" w:type="dxa"/>
              <w:bottom w:w="100" w:type="dxa"/>
              <w:end w:w="120" w:type="dxa"/>
            </w:tcMar>
            <w:vAlign w:val="top"/>
          </w:tcPr>
          <w:p>
            <w:r>
              <w:rPr>
                <w:rFonts w:ascii="Noto Sans" w:hAnsi="Noto Sans" w:cs="Noto Sans" w:eastAsia="Noto Sans"/>
                <w:sz w:val="17"/>
              </w:rPr>
              <w:t>Continuity Health</w:t>
            </w:r>
          </w:p>
        </w:tc>
        <w:tc>
          <w:tcPr>
            <w:tcW w:type="dxa" w:w="7344"/>
            <w:tcMar>
              <w:top w:w="100" w:type="dxa"/>
              <w:start w:w="120" w:type="dxa"/>
              <w:bottom w:w="100" w:type="dxa"/>
              <w:end w:w="120" w:type="dxa"/>
            </w:tcMar>
            <w:vAlign w:val="top"/>
          </w:tcPr>
          <w:p>
            <w:r>
              <w:rPr>
                <w:rFonts w:ascii="Noto Sans" w:hAnsi="Noto Sans" w:cs="Noto Sans" w:eastAsia="Noto Sans"/>
                <w:sz w:val="17"/>
              </w:rPr>
              <w:t>Unresolved character/world/wardrobe/canon conflicts.</w:t>
            </w:r>
          </w:p>
        </w:tc>
      </w:tr>
      <w:tr>
        <w:tc>
          <w:tcPr>
            <w:tcW w:type="dxa" w:w="2448"/>
            <w:tcMar>
              <w:top w:w="100" w:type="dxa"/>
              <w:start w:w="120" w:type="dxa"/>
              <w:bottom w:w="100" w:type="dxa"/>
              <w:end w:w="120" w:type="dxa"/>
            </w:tcMar>
            <w:vAlign w:val="top"/>
          </w:tcPr>
          <w:p>
            <w:r>
              <w:rPr>
                <w:rFonts w:ascii="Noto Sans" w:hAnsi="Noto Sans" w:cs="Noto Sans" w:eastAsia="Noto Sans"/>
                <w:sz w:val="17"/>
              </w:rPr>
              <w:t>Production Queue</w:t>
            </w:r>
          </w:p>
        </w:tc>
        <w:tc>
          <w:tcPr>
            <w:tcW w:type="dxa" w:w="7344"/>
            <w:tcMar>
              <w:top w:w="100" w:type="dxa"/>
              <w:start w:w="120" w:type="dxa"/>
              <w:bottom w:w="100" w:type="dxa"/>
              <w:end w:w="120" w:type="dxa"/>
            </w:tcMar>
            <w:vAlign w:val="top"/>
          </w:tcPr>
          <w:p>
            <w:r>
              <w:rPr>
                <w:rFonts w:ascii="Noto Sans" w:hAnsi="Noto Sans" w:cs="Noto Sans" w:eastAsia="Noto Sans"/>
                <w:sz w:val="17"/>
              </w:rPr>
              <w:t>Queued/running/failed AI jobs and projected costs.</w:t>
            </w:r>
          </w:p>
        </w:tc>
      </w:tr>
      <w:tr>
        <w:tc>
          <w:tcPr>
            <w:tcW w:type="dxa" w:w="2448"/>
            <w:tcMar>
              <w:top w:w="100" w:type="dxa"/>
              <w:start w:w="120" w:type="dxa"/>
              <w:bottom w:w="100" w:type="dxa"/>
              <w:end w:w="120" w:type="dxa"/>
            </w:tcMar>
            <w:vAlign w:val="top"/>
          </w:tcPr>
          <w:p>
            <w:r>
              <w:rPr>
                <w:rFonts w:ascii="Noto Sans" w:hAnsi="Noto Sans" w:cs="Noto Sans" w:eastAsia="Noto Sans"/>
                <w:sz w:val="17"/>
              </w:rPr>
              <w:t>Cost</w:t>
            </w:r>
          </w:p>
        </w:tc>
        <w:tc>
          <w:tcPr>
            <w:tcW w:type="dxa" w:w="7344"/>
            <w:tcMar>
              <w:top w:w="100" w:type="dxa"/>
              <w:start w:w="120" w:type="dxa"/>
              <w:bottom w:w="100" w:type="dxa"/>
              <w:end w:w="120" w:type="dxa"/>
            </w:tcMar>
            <w:vAlign w:val="top"/>
          </w:tcPr>
          <w:p>
            <w:r>
              <w:rPr>
                <w:rFonts w:ascii="Noto Sans" w:hAnsi="Noto Sans" w:cs="Noto Sans" w:eastAsia="Noto Sans"/>
                <w:sz w:val="17"/>
              </w:rPr>
              <w:t>Season budget, AI spend, average cost per mastered episode.</w:t>
            </w:r>
          </w:p>
        </w:tc>
      </w:tr>
      <w:tr>
        <w:tc>
          <w:tcPr>
            <w:tcW w:type="dxa" w:w="2448"/>
            <w:tcMar>
              <w:top w:w="100" w:type="dxa"/>
              <w:start w:w="120" w:type="dxa"/>
              <w:bottom w:w="100" w:type="dxa"/>
              <w:end w:w="120" w:type="dxa"/>
            </w:tcMar>
            <w:vAlign w:val="top"/>
          </w:tcPr>
          <w:p>
            <w:r>
              <w:rPr>
                <w:rFonts w:ascii="Noto Sans" w:hAnsi="Noto Sans" w:cs="Noto Sans" w:eastAsia="Noto Sans"/>
                <w:sz w:val="17"/>
              </w:rPr>
              <w:t>Review</w:t>
            </w:r>
          </w:p>
        </w:tc>
        <w:tc>
          <w:tcPr>
            <w:tcW w:type="dxa" w:w="7344"/>
            <w:tcMar>
              <w:top w:w="100" w:type="dxa"/>
              <w:start w:w="120" w:type="dxa"/>
              <w:bottom w:w="100" w:type="dxa"/>
              <w:end w:w="120" w:type="dxa"/>
            </w:tcMar>
            <w:vAlign w:val="top"/>
          </w:tcPr>
          <w:p>
            <w:r>
              <w:rPr>
                <w:rFonts w:ascii="Noto Sans" w:hAnsi="Noto Sans" w:cs="Noto Sans" w:eastAsia="Noto Sans"/>
                <w:sz w:val="17"/>
              </w:rPr>
              <w:t>Pending script, shot, voice, edit and master approvals.</w:t>
            </w:r>
          </w:p>
        </w:tc>
      </w:tr>
      <w:tr>
        <w:tc>
          <w:tcPr>
            <w:tcW w:type="dxa" w:w="2448"/>
            <w:tcMar>
              <w:top w:w="100" w:type="dxa"/>
              <w:start w:w="120" w:type="dxa"/>
              <w:bottom w:w="100" w:type="dxa"/>
              <w:end w:w="120" w:type="dxa"/>
            </w:tcMar>
            <w:vAlign w:val="top"/>
          </w:tcPr>
          <w:p>
            <w:r>
              <w:rPr>
                <w:rFonts w:ascii="Noto Sans" w:hAnsi="Noto Sans" w:cs="Noto Sans" w:eastAsia="Noto Sans"/>
                <w:sz w:val="17"/>
              </w:rPr>
              <w:t>Delivery</w:t>
            </w:r>
          </w:p>
        </w:tc>
        <w:tc>
          <w:tcPr>
            <w:tcW w:type="dxa" w:w="7344"/>
            <w:tcMar>
              <w:top w:w="100" w:type="dxa"/>
              <w:start w:w="120" w:type="dxa"/>
              <w:bottom w:w="100" w:type="dxa"/>
              <w:end w:w="120" w:type="dxa"/>
            </w:tcMar>
            <w:vAlign w:val="top"/>
          </w:tcPr>
          <w:p>
            <w:r>
              <w:rPr>
                <w:rFonts w:ascii="Noto Sans" w:hAnsi="Noto Sans" w:cs="Noto Sans" w:eastAsia="Noto Sans"/>
                <w:sz w:val="17"/>
              </w:rPr>
              <w:t>Profiles ready / missing deliverables / QC failures.</w:t>
            </w:r>
          </w:p>
        </w:tc>
      </w:tr>
      <w:tr>
        <w:tc>
          <w:tcPr>
            <w:tcW w:type="dxa" w:w="2448"/>
            <w:tcMar>
              <w:top w:w="100" w:type="dxa"/>
              <w:start w:w="120" w:type="dxa"/>
              <w:bottom w:w="100" w:type="dxa"/>
              <w:end w:w="120" w:type="dxa"/>
            </w:tcMar>
            <w:vAlign w:val="top"/>
          </w:tcPr>
          <w:p>
            <w:r>
              <w:rPr>
                <w:rFonts w:ascii="Noto Sans" w:hAnsi="Noto Sans" w:cs="Noto Sans" w:eastAsia="Noto Sans"/>
                <w:sz w:val="17"/>
              </w:rPr>
              <w:t>Performance</w:t>
            </w:r>
          </w:p>
        </w:tc>
        <w:tc>
          <w:tcPr>
            <w:tcW w:type="dxa" w:w="7344"/>
            <w:tcMar>
              <w:top w:w="100" w:type="dxa"/>
              <w:start w:w="120" w:type="dxa"/>
              <w:bottom w:w="100" w:type="dxa"/>
              <w:end w:w="120" w:type="dxa"/>
            </w:tcMar>
            <w:vAlign w:val="top"/>
          </w:tcPr>
          <w:p>
            <w:r>
              <w:rPr>
                <w:rFonts w:ascii="Noto Sans" w:hAnsi="Noto Sans" w:cs="Noto Sans" w:eastAsia="Noto Sans"/>
                <w:sz w:val="17"/>
              </w:rPr>
              <w:t>Episode completion/retention metrics when imported/connected.</w:t>
            </w:r>
          </w:p>
        </w:tc>
      </w:tr>
    </w:tbl>
    <w:p>
      <w:pPr>
        <w:spacing w:after="40"/>
      </w:pPr>
    </w:p>
    <w:p>
      <w:pPr>
        <w:pStyle w:val="Heading1"/>
      </w:pPr>
      <w:r>
        <w:rPr>
          <w:rFonts w:ascii="Noto Sans" w:hAnsi="Noto Sans" w:cs="Noto Sans" w:eastAsia="Noto Sans"/>
        </w:rPr>
        <w:t>8. IP Vault and Rights / Provenance Registry</w:t>
      </w:r>
    </w:p>
    <w:p>
      <w:pPr>
        <w:spacing w:after="120" w:line="259" w:lineRule="auto"/>
      </w:pPr>
      <w:r>
        <w:rPr>
          <w:rFonts w:ascii="Noto Sans" w:hAnsi="Noto Sans" w:cs="Noto Sans" w:eastAsia="Noto Sans"/>
          <w:i w:val="0"/>
          <w:sz w:val="19"/>
        </w:rPr>
        <w:t>The IP Vault is the strategic differentiator. It should provide production governance, not pretend to be a government copyright registry. It records what Art City/customer claims or owns, what source material was used, which human creators contributed, what AI systems assisted, and which licenses/territories/terms apply. Legal ownership questions still require appropriate human/legal review.</w:t>
      </w:r>
    </w:p>
    <w:p>
      <w:pPr>
        <w:pStyle w:val="Heading2"/>
      </w:pPr>
      <w:r>
        <w:rPr>
          <w:rFonts w:ascii="Noto Sans" w:hAnsi="Noto Sans" w:cs="Noto Sans" w:eastAsia="Noto Sans"/>
        </w:rPr>
        <w:t>8.1 IP Title fields</w:t>
      </w:r>
    </w:p>
    <w:p>
      <w:pPr>
        <w:pStyle w:val="CodeBlock"/>
        <w:keepLines/>
        <w:shd w:fill="F4F6FA"/>
      </w:pPr>
      <w:r>
        <w:rPr>
          <w:rFonts w:ascii="DejaVu Sans Mono" w:hAnsi="DejaVu Sans Mono" w:cs="DejaVu Sans Mono" w:eastAsia="DejaVu Sans Mono"/>
          <w:sz w:val="16"/>
        </w:rPr>
        <w:t>IPTitle {</w:t>
        <w:br/>
        <w:t xml:space="preserve">  id, workspace_id, project_id,</w:t>
        <w:br/>
        <w:t xml:space="preserve">  title_display, title_alt[], slug,</w:t>
        <w:br/>
        <w:t xml:space="preserve">  logline, synopsis,</w:t>
        <w:br/>
        <w:t xml:space="preserve">  genre[], tone[], audience_tags[],</w:t>
        <w:br/>
        <w:t xml:space="preserve">  original_language, target_territories[],</w:t>
        <w:br/>
        <w:t xml:space="preserve">  creator_users[], contributor_ids[],</w:t>
        <w:br/>
        <w:t xml:space="preserve">  owner_entity, ownership_basis,</w:t>
        <w:br/>
        <w:t xml:space="preserve">  source_material_type, source_material_reference,</w:t>
        <w:br/>
        <w:t xml:space="preserve">  rights_status, rights_notes,</w:t>
        <w:br/>
        <w:t xml:space="preserve">  trademark_status_optional,</w:t>
        <w:br/>
        <w:t xml:space="preserve">  canonical_story_bible_version_id,</w:t>
        <w:br/>
        <w:t xml:space="preserve">  canonical_visual_bible_version_id,</w:t>
        <w:br/>
        <w:t xml:space="preserve">  status, created_at, updated_at</w:t>
        <w:br/>
        <w:t>}</w:t>
      </w:r>
    </w:p>
    <w:p>
      <w:pPr>
        <w:pStyle w:val="Heading2"/>
      </w:pPr>
      <w:r>
        <w:rPr>
          <w:rFonts w:ascii="Noto Sans" w:hAnsi="Noto Sans" w:cs="Noto Sans" w:eastAsia="Noto Sans"/>
        </w:rPr>
        <w:t>8.2 Rights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23395D"/>
            <w:tcMar>
              <w:top w:w="100" w:type="dxa"/>
              <w:start w:w="120" w:type="dxa"/>
              <w:bottom w:w="100" w:type="dxa"/>
              <w:end w:w="120" w:type="dxa"/>
            </w:tcMar>
          </w:tcPr>
          <w:p>
            <w:r>
              <w:rPr>
                <w:rFonts w:ascii="Noto Sans" w:hAnsi="Noto Sans" w:cs="Noto Sans" w:eastAsia="Noto Sans"/>
                <w:b/>
                <w:color w:val="FFFFFF"/>
                <w:sz w:val="17"/>
              </w:rPr>
              <w:t>Field</w:t>
            </w:r>
          </w:p>
        </w:tc>
        <w:tc>
          <w:tcPr>
            <w:tcW w:type="dxa" w:w="7416"/>
            <w:shd w:fill="23395D"/>
            <w:tcMar>
              <w:top w:w="100" w:type="dxa"/>
              <w:start w:w="120" w:type="dxa"/>
              <w:bottom w:w="100" w:type="dxa"/>
              <w:end w:w="120" w:type="dxa"/>
            </w:tcMar>
          </w:tcPr>
          <w:p>
            <w:r>
              <w:rPr>
                <w:rFonts w:ascii="Noto Sans" w:hAnsi="Noto Sans" w:cs="Noto Sans" w:eastAsia="Noto Sans"/>
                <w:b/>
                <w:color w:val="FFFFFF"/>
                <w:sz w:val="17"/>
              </w:rPr>
              <w:t>Requirement</w:t>
            </w:r>
          </w:p>
        </w:tc>
      </w:tr>
      <w:tr>
        <w:tc>
          <w:tcPr>
            <w:tcW w:type="dxa" w:w="2376"/>
            <w:tcMar>
              <w:top w:w="100" w:type="dxa"/>
              <w:start w:w="120" w:type="dxa"/>
              <w:bottom w:w="100" w:type="dxa"/>
              <w:end w:w="120" w:type="dxa"/>
            </w:tcMar>
            <w:vAlign w:val="top"/>
          </w:tcPr>
          <w:p>
            <w:r>
              <w:rPr>
                <w:rFonts w:ascii="Noto Sans" w:hAnsi="Noto Sans" w:cs="Noto Sans" w:eastAsia="Noto Sans"/>
                <w:sz w:val="17"/>
              </w:rPr>
              <w:t>right_type</w:t>
            </w:r>
          </w:p>
        </w:tc>
        <w:tc>
          <w:tcPr>
            <w:tcW w:type="dxa" w:w="7416"/>
            <w:tcMar>
              <w:top w:w="100" w:type="dxa"/>
              <w:start w:w="120" w:type="dxa"/>
              <w:bottom w:w="100" w:type="dxa"/>
              <w:end w:w="120" w:type="dxa"/>
            </w:tcMar>
            <w:vAlign w:val="top"/>
          </w:tcPr>
          <w:p>
            <w:r>
              <w:rPr>
                <w:rFonts w:ascii="Noto Sans" w:hAnsi="Noto Sans" w:cs="Noto Sans" w:eastAsia="Noto Sans"/>
                <w:sz w:val="17"/>
              </w:rPr>
              <w:t>copyright_claim, adaptation, remake, music, performer, likeness, voice, location, artwork, archive, other</w:t>
            </w:r>
          </w:p>
        </w:tc>
      </w:tr>
      <w:tr>
        <w:tc>
          <w:tcPr>
            <w:tcW w:type="dxa" w:w="2376"/>
            <w:tcMar>
              <w:top w:w="100" w:type="dxa"/>
              <w:start w:w="120" w:type="dxa"/>
              <w:bottom w:w="100" w:type="dxa"/>
              <w:end w:w="120" w:type="dxa"/>
            </w:tcMar>
            <w:vAlign w:val="top"/>
          </w:tcPr>
          <w:p>
            <w:r>
              <w:rPr>
                <w:rFonts w:ascii="Noto Sans" w:hAnsi="Noto Sans" w:cs="Noto Sans" w:eastAsia="Noto Sans"/>
                <w:sz w:val="17"/>
              </w:rPr>
              <w:t>owner/licensor</w:t>
            </w:r>
          </w:p>
        </w:tc>
        <w:tc>
          <w:tcPr>
            <w:tcW w:type="dxa" w:w="7416"/>
            <w:tcMar>
              <w:top w:w="100" w:type="dxa"/>
              <w:start w:w="120" w:type="dxa"/>
              <w:bottom w:w="100" w:type="dxa"/>
              <w:end w:w="120" w:type="dxa"/>
            </w:tcMar>
            <w:vAlign w:val="top"/>
          </w:tcPr>
          <w:p>
            <w:r>
              <w:rPr>
                <w:rFonts w:ascii="Noto Sans" w:hAnsi="Noto Sans" w:cs="Noto Sans" w:eastAsia="Noto Sans"/>
                <w:sz w:val="17"/>
              </w:rPr>
              <w:t>Entity/person name plus optional contact/reference.</w:t>
            </w:r>
          </w:p>
        </w:tc>
      </w:tr>
      <w:tr>
        <w:tc>
          <w:tcPr>
            <w:tcW w:type="dxa" w:w="2376"/>
            <w:tcMar>
              <w:top w:w="100" w:type="dxa"/>
              <w:start w:w="120" w:type="dxa"/>
              <w:bottom w:w="100" w:type="dxa"/>
              <w:end w:w="120" w:type="dxa"/>
            </w:tcMar>
            <w:vAlign w:val="top"/>
          </w:tcPr>
          <w:p>
            <w:r>
              <w:rPr>
                <w:rFonts w:ascii="Noto Sans" w:hAnsi="Noto Sans" w:cs="Noto Sans" w:eastAsia="Noto Sans"/>
                <w:sz w:val="17"/>
              </w:rPr>
              <w:t>basis</w:t>
            </w:r>
          </w:p>
        </w:tc>
        <w:tc>
          <w:tcPr>
            <w:tcW w:type="dxa" w:w="7416"/>
            <w:tcMar>
              <w:top w:w="100" w:type="dxa"/>
              <w:start w:w="120" w:type="dxa"/>
              <w:bottom w:w="100" w:type="dxa"/>
              <w:end w:w="120" w:type="dxa"/>
            </w:tcMar>
            <w:vAlign w:val="top"/>
          </w:tcPr>
          <w:p>
            <w:r>
              <w:rPr>
                <w:rFonts w:ascii="Noto Sans" w:hAnsi="Noto Sans" w:cs="Noto Sans" w:eastAsia="Noto Sans"/>
                <w:sz w:val="17"/>
              </w:rPr>
              <w:t>original creation, assignment, license, commissioned work, user declaration, other.</w:t>
            </w:r>
          </w:p>
        </w:tc>
      </w:tr>
      <w:tr>
        <w:tc>
          <w:tcPr>
            <w:tcW w:type="dxa" w:w="2376"/>
            <w:tcMar>
              <w:top w:w="100" w:type="dxa"/>
              <w:start w:w="120" w:type="dxa"/>
              <w:bottom w:w="100" w:type="dxa"/>
              <w:end w:w="120" w:type="dxa"/>
            </w:tcMar>
            <w:vAlign w:val="top"/>
          </w:tcPr>
          <w:p>
            <w:r>
              <w:rPr>
                <w:rFonts w:ascii="Noto Sans" w:hAnsi="Noto Sans" w:cs="Noto Sans" w:eastAsia="Noto Sans"/>
                <w:sz w:val="17"/>
              </w:rPr>
              <w:t>territory</w:t>
            </w:r>
          </w:p>
        </w:tc>
        <w:tc>
          <w:tcPr>
            <w:tcW w:type="dxa" w:w="7416"/>
            <w:tcMar>
              <w:top w:w="100" w:type="dxa"/>
              <w:start w:w="120" w:type="dxa"/>
              <w:bottom w:w="100" w:type="dxa"/>
              <w:end w:w="120" w:type="dxa"/>
            </w:tcMar>
            <w:vAlign w:val="top"/>
          </w:tcPr>
          <w:p>
            <w:r>
              <w:rPr>
                <w:rFonts w:ascii="Noto Sans" w:hAnsi="Noto Sans" w:cs="Noto Sans" w:eastAsia="Noto Sans"/>
                <w:sz w:val="17"/>
              </w:rPr>
              <w:t>World or explicit territory list.</w:t>
            </w:r>
          </w:p>
        </w:tc>
      </w:tr>
      <w:tr>
        <w:tc>
          <w:tcPr>
            <w:tcW w:type="dxa" w:w="2376"/>
            <w:tcMar>
              <w:top w:w="100" w:type="dxa"/>
              <w:start w:w="120" w:type="dxa"/>
              <w:bottom w:w="100" w:type="dxa"/>
              <w:end w:w="120" w:type="dxa"/>
            </w:tcMar>
            <w:vAlign w:val="top"/>
          </w:tcPr>
          <w:p>
            <w:r>
              <w:rPr>
                <w:rFonts w:ascii="Noto Sans" w:hAnsi="Noto Sans" w:cs="Noto Sans" w:eastAsia="Noto Sans"/>
                <w:sz w:val="17"/>
              </w:rPr>
              <w:t>term</w:t>
            </w:r>
          </w:p>
        </w:tc>
        <w:tc>
          <w:tcPr>
            <w:tcW w:type="dxa" w:w="7416"/>
            <w:tcMar>
              <w:top w:w="100" w:type="dxa"/>
              <w:start w:w="120" w:type="dxa"/>
              <w:bottom w:w="100" w:type="dxa"/>
              <w:end w:w="120" w:type="dxa"/>
            </w:tcMar>
            <w:vAlign w:val="top"/>
          </w:tcPr>
          <w:p>
            <w:r>
              <w:rPr>
                <w:rFonts w:ascii="Noto Sans" w:hAnsi="Noto Sans" w:cs="Noto Sans" w:eastAsia="Noto Sans"/>
                <w:sz w:val="17"/>
              </w:rPr>
              <w:t>Start/end or perpetual where legally/contractually valid.</w:t>
            </w:r>
          </w:p>
        </w:tc>
      </w:tr>
      <w:tr>
        <w:tc>
          <w:tcPr>
            <w:tcW w:type="dxa" w:w="2376"/>
            <w:tcMar>
              <w:top w:w="100" w:type="dxa"/>
              <w:start w:w="120" w:type="dxa"/>
              <w:bottom w:w="100" w:type="dxa"/>
              <w:end w:w="120" w:type="dxa"/>
            </w:tcMar>
            <w:vAlign w:val="top"/>
          </w:tcPr>
          <w:p>
            <w:r>
              <w:rPr>
                <w:rFonts w:ascii="Noto Sans" w:hAnsi="Noto Sans" w:cs="Noto Sans" w:eastAsia="Noto Sans"/>
                <w:sz w:val="17"/>
              </w:rPr>
              <w:t>media</w:t>
            </w:r>
          </w:p>
        </w:tc>
        <w:tc>
          <w:tcPr>
            <w:tcW w:type="dxa" w:w="7416"/>
            <w:tcMar>
              <w:top w:w="100" w:type="dxa"/>
              <w:start w:w="120" w:type="dxa"/>
              <w:bottom w:w="100" w:type="dxa"/>
              <w:end w:w="120" w:type="dxa"/>
            </w:tcMar>
            <w:vAlign w:val="top"/>
          </w:tcPr>
          <w:p>
            <w:r>
              <w:rPr>
                <w:rFonts w:ascii="Noto Sans" w:hAnsi="Noto Sans" w:cs="Noto Sans" w:eastAsia="Noto Sans"/>
                <w:sz w:val="17"/>
              </w:rPr>
              <w:t>Vertical drama, social, OTT, theatrical, TV, advertising, etc.</w:t>
            </w:r>
          </w:p>
        </w:tc>
      </w:tr>
      <w:tr>
        <w:tc>
          <w:tcPr>
            <w:tcW w:type="dxa" w:w="2376"/>
            <w:tcMar>
              <w:top w:w="100" w:type="dxa"/>
              <w:start w:w="120" w:type="dxa"/>
              <w:bottom w:w="100" w:type="dxa"/>
              <w:end w:w="120" w:type="dxa"/>
            </w:tcMar>
            <w:vAlign w:val="top"/>
          </w:tcPr>
          <w:p>
            <w:r>
              <w:rPr>
                <w:rFonts w:ascii="Noto Sans" w:hAnsi="Noto Sans" w:cs="Noto Sans" w:eastAsia="Noto Sans"/>
                <w:sz w:val="17"/>
              </w:rPr>
              <w:t>exclusivity</w:t>
            </w:r>
          </w:p>
        </w:tc>
        <w:tc>
          <w:tcPr>
            <w:tcW w:type="dxa" w:w="7416"/>
            <w:tcMar>
              <w:top w:w="100" w:type="dxa"/>
              <w:start w:w="120" w:type="dxa"/>
              <w:bottom w:w="100" w:type="dxa"/>
              <w:end w:w="120" w:type="dxa"/>
            </w:tcMar>
            <w:vAlign w:val="top"/>
          </w:tcPr>
          <w:p>
            <w:r>
              <w:rPr>
                <w:rFonts w:ascii="Noto Sans" w:hAnsi="Noto Sans" w:cs="Noto Sans" w:eastAsia="Noto Sans"/>
                <w:sz w:val="17"/>
              </w:rPr>
              <w:t>exclusive / non-exclusive / unknown.</w:t>
            </w:r>
          </w:p>
        </w:tc>
      </w:tr>
      <w:tr>
        <w:tc>
          <w:tcPr>
            <w:tcW w:type="dxa" w:w="2376"/>
            <w:tcMar>
              <w:top w:w="100" w:type="dxa"/>
              <w:start w:w="120" w:type="dxa"/>
              <w:bottom w:w="100" w:type="dxa"/>
              <w:end w:w="120" w:type="dxa"/>
            </w:tcMar>
            <w:vAlign w:val="top"/>
          </w:tcPr>
          <w:p>
            <w:r>
              <w:rPr>
                <w:rFonts w:ascii="Noto Sans" w:hAnsi="Noto Sans" w:cs="Noto Sans" w:eastAsia="Noto Sans"/>
                <w:sz w:val="17"/>
              </w:rPr>
              <w:t>evidence assets</w:t>
            </w:r>
          </w:p>
        </w:tc>
        <w:tc>
          <w:tcPr>
            <w:tcW w:type="dxa" w:w="7416"/>
            <w:tcMar>
              <w:top w:w="100" w:type="dxa"/>
              <w:start w:w="120" w:type="dxa"/>
              <w:bottom w:w="100" w:type="dxa"/>
              <w:end w:w="120" w:type="dxa"/>
            </w:tcMar>
            <w:vAlign w:val="top"/>
          </w:tcPr>
          <w:p>
            <w:r>
              <w:rPr>
                <w:rFonts w:ascii="Noto Sans" w:hAnsi="Noto Sans" w:cs="Noto Sans" w:eastAsia="Noto Sans"/>
                <w:sz w:val="17"/>
              </w:rPr>
              <w:t>Contracts, releases, licenses, source receipts, approvals.</w:t>
            </w:r>
          </w:p>
        </w:tc>
      </w:tr>
      <w:tr>
        <w:tc>
          <w:tcPr>
            <w:tcW w:type="dxa" w:w="2376"/>
            <w:tcMar>
              <w:top w:w="100" w:type="dxa"/>
              <w:start w:w="120" w:type="dxa"/>
              <w:bottom w:w="100" w:type="dxa"/>
              <w:end w:w="120" w:type="dxa"/>
            </w:tcMar>
            <w:vAlign w:val="top"/>
          </w:tcPr>
          <w:p>
            <w:r>
              <w:rPr>
                <w:rFonts w:ascii="Noto Sans" w:hAnsi="Noto Sans" w:cs="Noto Sans" w:eastAsia="Noto Sans"/>
                <w:sz w:val="17"/>
              </w:rPr>
              <w:t>status</w:t>
            </w:r>
          </w:p>
        </w:tc>
        <w:tc>
          <w:tcPr>
            <w:tcW w:type="dxa" w:w="7416"/>
            <w:tcMar>
              <w:top w:w="100" w:type="dxa"/>
              <w:start w:w="120" w:type="dxa"/>
              <w:bottom w:w="100" w:type="dxa"/>
              <w:end w:w="120" w:type="dxa"/>
            </w:tcMar>
            <w:vAlign w:val="top"/>
          </w:tcPr>
          <w:p>
            <w:r>
              <w:rPr>
                <w:rFonts w:ascii="Noto Sans" w:hAnsi="Noto Sans" w:cs="Noto Sans" w:eastAsia="Noto Sans"/>
                <w:sz w:val="17"/>
              </w:rPr>
              <w:t>UNKNOWN / DECLARED / REVIEW_REQUIRED / CLEARED / RESTRICTED / EXPIRED.</w:t>
            </w:r>
          </w:p>
        </w:tc>
      </w:tr>
      <w:tr>
        <w:tc>
          <w:tcPr>
            <w:tcW w:type="dxa" w:w="2376"/>
            <w:tcMar>
              <w:top w:w="100" w:type="dxa"/>
              <w:start w:w="120" w:type="dxa"/>
              <w:bottom w:w="100" w:type="dxa"/>
              <w:end w:w="120" w:type="dxa"/>
            </w:tcMar>
            <w:vAlign w:val="top"/>
          </w:tcPr>
          <w:p>
            <w:r>
              <w:rPr>
                <w:rFonts w:ascii="Noto Sans" w:hAnsi="Noto Sans" w:cs="Noto Sans" w:eastAsia="Noto Sans"/>
                <w:sz w:val="17"/>
              </w:rPr>
              <w:t>approved_by</w:t>
            </w:r>
          </w:p>
        </w:tc>
        <w:tc>
          <w:tcPr>
            <w:tcW w:type="dxa" w:w="7416"/>
            <w:tcMar>
              <w:top w:w="100" w:type="dxa"/>
              <w:start w:w="120" w:type="dxa"/>
              <w:bottom w:w="100" w:type="dxa"/>
              <w:end w:w="120" w:type="dxa"/>
            </w:tcMar>
            <w:vAlign w:val="top"/>
          </w:tcPr>
          <w:p>
            <w:r>
              <w:rPr>
                <w:rFonts w:ascii="Noto Sans" w:hAnsi="Noto Sans" w:cs="Noto Sans" w:eastAsia="Noto Sans"/>
                <w:sz w:val="17"/>
              </w:rPr>
              <w:t>Authorized reviewer + time.</w:t>
            </w:r>
          </w:p>
        </w:tc>
      </w:tr>
    </w:tbl>
    <w:p>
      <w:pPr>
        <w:spacing w:after="40"/>
      </w:pPr>
    </w:p>
    <w:p>
      <w:pPr>
        <w:pStyle w:val="Heading2"/>
      </w:pPr>
      <w:r>
        <w:rPr>
          <w:rFonts w:ascii="Noto Sans" w:hAnsi="Noto Sans" w:cs="Noto Sans" w:eastAsia="Noto Sans"/>
        </w:rPr>
        <w:t>8.3 Human contribution ledger</w:t>
      </w:r>
    </w:p>
    <w:p>
      <w:pPr>
        <w:spacing w:after="120" w:line="259" w:lineRule="auto"/>
      </w:pPr>
      <w:r>
        <w:rPr>
          <w:rFonts w:ascii="Noto Sans" w:hAnsi="Noto Sans" w:cs="Noto Sans" w:eastAsia="Noto Sans"/>
          <w:i w:val="0"/>
          <w:sz w:val="19"/>
        </w:rPr>
        <w:t>For each major creative object, log material human contributions independently of AI generation logs. This supports internal provenance, future rights evidence and transparent collaboration. Do not collapse every contribution into “AI generated.”</w:t>
      </w:r>
    </w:p>
    <w:p>
      <w:pPr>
        <w:pStyle w:val="ListBullet"/>
        <w:spacing w:after="40"/>
      </w:pPr>
      <w:r>
        <w:rPr>
          <w:rFonts w:ascii="Noto Sans" w:hAnsi="Noto Sans" w:cs="Noto Sans" w:eastAsia="Noto Sans"/>
          <w:sz w:val="19"/>
        </w:rPr>
        <w:t>Original concept authored/edited by.</w:t>
      </w:r>
    </w:p>
    <w:p>
      <w:pPr>
        <w:pStyle w:val="ListBullet"/>
        <w:spacing w:after="40"/>
      </w:pPr>
      <w:r>
        <w:rPr>
          <w:rFonts w:ascii="Noto Sans" w:hAnsi="Noto Sans" w:cs="Noto Sans" w:eastAsia="Noto Sans"/>
          <w:sz w:val="19"/>
        </w:rPr>
        <w:t>Story bible authored/edited/approved by.</w:t>
      </w:r>
    </w:p>
    <w:p>
      <w:pPr>
        <w:pStyle w:val="ListBullet"/>
        <w:spacing w:after="40"/>
      </w:pPr>
      <w:r>
        <w:rPr>
          <w:rFonts w:ascii="Noto Sans" w:hAnsi="Noto Sans" w:cs="Noto Sans" w:eastAsia="Noto Sans"/>
          <w:sz w:val="19"/>
        </w:rPr>
        <w:t>Character design direction and selected references.</w:t>
      </w:r>
    </w:p>
    <w:p>
      <w:pPr>
        <w:pStyle w:val="ListBullet"/>
        <w:spacing w:after="40"/>
      </w:pPr>
      <w:r>
        <w:rPr>
          <w:rFonts w:ascii="Noto Sans" w:hAnsi="Noto Sans" w:cs="Noto Sans" w:eastAsia="Noto Sans"/>
          <w:sz w:val="19"/>
        </w:rPr>
        <w:t>Episode script human revisions and lock approver.</w:t>
      </w:r>
    </w:p>
    <w:p>
      <w:pPr>
        <w:pStyle w:val="ListBullet"/>
        <w:spacing w:after="40"/>
      </w:pPr>
      <w:r>
        <w:rPr>
          <w:rFonts w:ascii="Noto Sans" w:hAnsi="Noto Sans" w:cs="Noto Sans" w:eastAsia="Noto Sans"/>
          <w:sz w:val="19"/>
        </w:rPr>
        <w:t>Shot selection and visual direction decisions.</w:t>
      </w:r>
    </w:p>
    <w:p>
      <w:pPr>
        <w:pStyle w:val="ListBullet"/>
        <w:spacing w:after="40"/>
      </w:pPr>
      <w:r>
        <w:rPr>
          <w:rFonts w:ascii="Noto Sans" w:hAnsi="Noto Sans" w:cs="Noto Sans" w:eastAsia="Noto Sans"/>
          <w:sz w:val="19"/>
        </w:rPr>
        <w:t>Edit decisions, dialogue performance direction and final approval.</w:t>
      </w:r>
    </w:p>
    <w:p>
      <w:pPr>
        <w:pStyle w:val="ListBullet"/>
        <w:spacing w:after="40"/>
      </w:pPr>
      <w:r>
        <w:rPr>
          <w:rFonts w:ascii="Noto Sans" w:hAnsi="Noto Sans" w:cs="Noto Sans" w:eastAsia="Noto Sans"/>
          <w:sz w:val="19"/>
        </w:rPr>
        <w:t>Translations, adaptations and cultural edits.</w:t>
      </w:r>
    </w:p>
    <w:p>
      <w:pPr>
        <w:pStyle w:val="ListBullet"/>
        <w:spacing w:after="40"/>
      </w:pPr>
      <w:r>
        <w:rPr>
          <w:rFonts w:ascii="Noto Sans" w:hAnsi="Noto Sans" w:cs="Noto Sans" w:eastAsia="Noto Sans"/>
          <w:sz w:val="19"/>
        </w:rPr>
        <w:t>Music/composer/performer contributions and licenses.</w:t>
      </w:r>
    </w:p>
    <w:p>
      <w:pPr>
        <w:pStyle w:val="Heading1"/>
      </w:pPr>
      <w:r>
        <w:rPr>
          <w:rFonts w:ascii="Noto Sans" w:hAnsi="Noto Sans" w:cs="Noto Sans" w:eastAsia="Noto Sans"/>
        </w:rPr>
        <w:t>9. Concept and IP Development Engine</w:t>
      </w:r>
    </w:p>
    <w:p>
      <w:pPr>
        <w:pStyle w:val="Heading2"/>
      </w:pPr>
      <w:r>
        <w:rPr>
          <w:rFonts w:ascii="Noto Sans" w:hAnsi="Noto Sans" w:cs="Noto Sans" w:eastAsia="Noto Sans"/>
        </w:rPr>
        <w:t>9.1 Entry modes</w:t>
      </w:r>
    </w:p>
    <w:p>
      <w:pPr>
        <w:pStyle w:val="ListBullet"/>
        <w:spacing w:after="40"/>
      </w:pPr>
      <w:r>
        <w:rPr>
          <w:rFonts w:ascii="Noto Sans" w:hAnsi="Noto Sans" w:cs="Noto Sans" w:eastAsia="Noto Sans"/>
          <w:sz w:val="19"/>
        </w:rPr>
        <w:t>Start from one-sentence idea.</w:t>
      </w:r>
    </w:p>
    <w:p>
      <w:pPr>
        <w:pStyle w:val="ListBullet"/>
        <w:spacing w:after="40"/>
      </w:pPr>
      <w:r>
        <w:rPr>
          <w:rFonts w:ascii="Noto Sans" w:hAnsi="Noto Sans" w:cs="Noto Sans" w:eastAsia="Noto Sans"/>
          <w:sz w:val="19"/>
        </w:rPr>
        <w:t>Start from genre + audience + territory.</w:t>
      </w:r>
    </w:p>
    <w:p>
      <w:pPr>
        <w:pStyle w:val="ListBullet"/>
        <w:spacing w:after="40"/>
      </w:pPr>
      <w:r>
        <w:rPr>
          <w:rFonts w:ascii="Noto Sans" w:hAnsi="Noto Sans" w:cs="Noto Sans" w:eastAsia="Noto Sans"/>
          <w:sz w:val="19"/>
        </w:rPr>
        <w:t>Start from logline/synopsis/treatment.</w:t>
      </w:r>
    </w:p>
    <w:p>
      <w:pPr>
        <w:pStyle w:val="ListBullet"/>
        <w:spacing w:after="40"/>
      </w:pPr>
      <w:r>
        <w:rPr>
          <w:rFonts w:ascii="Noto Sans" w:hAnsi="Noto Sans" w:cs="Noto Sans" w:eastAsia="Noto Sans"/>
          <w:sz w:val="19"/>
        </w:rPr>
        <w:t>Import user-owned screenplay/novel/story/treatment after source-rights declaration.</w:t>
      </w:r>
    </w:p>
    <w:p>
      <w:pPr>
        <w:pStyle w:val="ListBullet"/>
        <w:spacing w:after="40"/>
      </w:pPr>
      <w:r>
        <w:rPr>
          <w:rFonts w:ascii="Noto Sans" w:hAnsi="Noto Sans" w:cs="Noto Sans" w:eastAsia="Noto Sans"/>
          <w:sz w:val="19"/>
        </w:rPr>
        <w:t>Adapt an existing Art City IP with authorization.</w:t>
      </w:r>
    </w:p>
    <w:p>
      <w:pPr>
        <w:pStyle w:val="ListBullet"/>
        <w:spacing w:after="40"/>
      </w:pPr>
      <w:r>
        <w:rPr>
          <w:rFonts w:ascii="Noto Sans" w:hAnsi="Noto Sans" w:cs="Noto Sans" w:eastAsia="Noto Sans"/>
          <w:sz w:val="19"/>
        </w:rPr>
        <w:t>Create a spin-off from an existing IP/character.</w:t>
      </w:r>
    </w:p>
    <w:p>
      <w:pPr>
        <w:pStyle w:val="ListBullet"/>
        <w:spacing w:after="40"/>
      </w:pPr>
      <w:r>
        <w:rPr>
          <w:rFonts w:ascii="Noto Sans" w:hAnsi="Noto Sans" w:cs="Noto Sans" w:eastAsia="Noto Sans"/>
          <w:sz w:val="19"/>
        </w:rPr>
        <w:t>Create a localized/remake version from a cleared source series.</w:t>
      </w:r>
    </w:p>
    <w:p>
      <w:pPr>
        <w:pStyle w:val="Heading2"/>
      </w:pPr>
      <w:r>
        <w:rPr>
          <w:rFonts w:ascii="Noto Sans" w:hAnsi="Noto Sans" w:cs="Noto Sans" w:eastAsia="Noto Sans"/>
        </w:rPr>
        <w:t>9.2 Guided concept generation</w:t>
      </w:r>
    </w:p>
    <w:p>
      <w:pPr>
        <w:pStyle w:val="CodeBlock"/>
        <w:keepLines/>
        <w:shd w:fill="F4F6FA"/>
      </w:pPr>
      <w:r>
        <w:rPr>
          <w:rFonts w:ascii="DejaVu Sans Mono" w:hAnsi="DejaVu Sans Mono" w:cs="DejaVu Sans Mono" w:eastAsia="DejaVu Sans Mono"/>
          <w:sz w:val="16"/>
        </w:rPr>
        <w:t>IDEA</w:t>
        <w:br/>
        <w:t xml:space="preserve"> → 3–10 concept alternatives</w:t>
        <w:br/>
        <w:t xml:space="preserve"> → user selects/combines</w:t>
        <w:br/>
        <w:t xml:space="preserve"> → LOGLINE</w:t>
        <w:br/>
        <w:t xml:space="preserve"> → CENTRAL CONFLICT</w:t>
        <w:br/>
        <w:t xml:space="preserve"> → PROTAGONIST GOAL / STAKES</w:t>
        <w:br/>
        <w:t xml:space="preserve"> → SERIES ENGINE (why the story can sustain many episodes)</w:t>
        <w:br/>
        <w:t xml:space="preserve"> → GENRE / TONE / RATING TARGET</w:t>
        <w:br/>
        <w:t xml:space="preserve"> → AUDIENCE / TERRITORY / LANGUAGE</w:t>
        <w:br/>
        <w:t xml:space="preserve"> → FORMAT TARGET</w:t>
        <w:br/>
        <w:t xml:space="preserve"> → IP DEVELOPMENT APPROVAL</w:t>
      </w:r>
    </w:p>
    <w:p>
      <w:pPr>
        <w:pStyle w:val="Heading2"/>
      </w:pPr>
      <w:r>
        <w:rPr>
          <w:rFonts w:ascii="Noto Sans" w:hAnsi="Noto Sans" w:cs="Noto Sans" w:eastAsia="Noto Sans"/>
        </w:rPr>
        <w:t>9.3 Structured concept output</w:t>
      </w:r>
    </w:p>
    <w:p>
      <w:pPr>
        <w:pStyle w:val="CodeBlock"/>
        <w:keepLines/>
        <w:shd w:fill="F4F6FA"/>
      </w:pPr>
      <w:r>
        <w:rPr>
          <w:rFonts w:ascii="DejaVu Sans Mono" w:hAnsi="DejaVu Sans Mono" w:cs="DejaVu Sans Mono" w:eastAsia="DejaVu Sans Mono"/>
          <w:sz w:val="16"/>
        </w:rPr>
        <w:t>{</w:t>
        <w:br/>
        <w:t xml:space="preserve">  "title_candidates": [],</w:t>
        <w:br/>
        <w:t xml:space="preserve">  "logline": "...",</w:t>
        <w:br/>
        <w:t xml:space="preserve">  "premise": "...",</w:t>
        <w:br/>
        <w:t xml:space="preserve">  "protagonist_goal": "...",</w:t>
        <w:br/>
        <w:t xml:space="preserve">  "central_conflict": "...",</w:t>
        <w:br/>
        <w:t xml:space="preserve">  "stakes": "...",</w:t>
        <w:br/>
        <w:t xml:space="preserve">  "series_engine": "...",</w:t>
        <w:br/>
        <w:t xml:space="preserve">  "genre": [],</w:t>
        <w:br/>
        <w:t xml:space="preserve">  "tone": [],</w:t>
        <w:br/>
        <w:t xml:space="preserve">  "target_audience": [],</w:t>
        <w:br/>
        <w:t xml:space="preserve">  "target_rating": "...",</w:t>
        <w:br/>
        <w:t xml:space="preserve">  "original_language": "ckb-IQ",</w:t>
        <w:br/>
        <w:t xml:space="preserve">  "target_episode_seconds": 90,</w:t>
        <w:br/>
        <w:t xml:space="preserve">  "target_episode_count": 60,</w:t>
        <w:br/>
        <w:t xml:space="preserve">  "production_mode": "AI_NATIVE",</w:t>
        <w:br/>
        <w:t xml:space="preserve">  "assumptions": []</w:t>
        <w:br/>
        <w:t>}</w:t>
      </w:r>
    </w:p>
    <w:tbl>
      <w:tblPr>
        <w:tblW w:type="auto" w:w="0"/>
        <w:jc w:val="center"/>
        <w:tblLook w:firstColumn="1" w:firstRow="1" w:lastColumn="0" w:lastRow="0" w:noHBand="0" w:noVBand="1" w:val="04A0"/>
      </w:tblPr>
      <w:tblGrid>
        <w:gridCol w:w="10166"/>
      </w:tblGrid>
      <w:tr>
        <w:tc>
          <w:tcPr>
            <w:tcW w:type="dxa" w:w="10166"/>
            <w:shd w:fill="EAF0FF"/>
            <w:tcMar>
              <w:top w:w="160" w:type="dxa"/>
              <w:start w:w="180" w:type="dxa"/>
              <w:bottom w:w="160" w:type="dxa"/>
              <w:end w:w="180" w:type="dxa"/>
            </w:tcMar>
          </w:tcPr>
          <w:p>
            <w:r>
              <w:rPr>
                <w:rFonts w:ascii="Noto Sans" w:hAnsi="Noto Sans" w:cs="Noto Sans" w:eastAsia="Noto Sans"/>
                <w:b/>
                <w:color w:val="293F70"/>
                <w:sz w:val="19"/>
              </w:rPr>
              <w:t>RULE</w:t>
            </w:r>
          </w:p>
          <w:p>
            <w:pPr>
              <w:spacing w:after="0"/>
            </w:pPr>
            <w:r>
              <w:rPr>
                <w:rFonts w:ascii="Noto Sans" w:hAnsi="Noto Sans" w:cs="Noto Sans" w:eastAsia="Noto Sans"/>
                <w:sz w:val="19"/>
              </w:rPr>
              <w:t>AI output must be schema-validated before persistence. The user must explicitly approve the selected concept before it becomes the basis for the Story Bible.</w:t>
            </w:r>
          </w:p>
        </w:tc>
      </w:tr>
    </w:tbl>
    <w:p>
      <w:pPr>
        <w:spacing w:after="40"/>
      </w:pPr>
    </w:p>
    <w:p>
      <w:pPr>
        <w:pStyle w:val="Heading1"/>
      </w:pPr>
      <w:r>
        <w:rPr>
          <w:rFonts w:ascii="Noto Sans" w:hAnsi="Noto Sans" w:cs="Noto Sans" w:eastAsia="Noto Sans"/>
        </w:rPr>
        <w:t>10. Story Bible and Canon Engine</w:t>
      </w:r>
    </w:p>
    <w:p>
      <w:pPr>
        <w:spacing w:after="120" w:line="259" w:lineRule="auto"/>
      </w:pPr>
      <w:r>
        <w:rPr>
          <w:rFonts w:ascii="Noto Sans" w:hAnsi="Noto Sans" w:cs="Noto Sans" w:eastAsia="Noto Sans"/>
          <w:i w:val="0"/>
          <w:sz w:val="19"/>
        </w:rPr>
        <w:t>The Story Bible is the canonical narrative source of truth. The model may suggest changes, but downstream episode generation must always read an approved bible version unless the user deliberately chooses an experimental branch.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3395D"/>
            <w:tcMar>
              <w:top w:w="100" w:type="dxa"/>
              <w:start w:w="120" w:type="dxa"/>
              <w:bottom w:w="100" w:type="dxa"/>
              <w:end w:w="120" w:type="dxa"/>
            </w:tcMar>
          </w:tcPr>
          <w:p>
            <w:r>
              <w:rPr>
                <w:rFonts w:ascii="Noto Sans" w:hAnsi="Noto Sans" w:cs="Noto Sans" w:eastAsia="Noto Sans"/>
                <w:b/>
                <w:color w:val="FFFFFF"/>
                <w:sz w:val="17"/>
              </w:rPr>
              <w:t>Bible section</w:t>
            </w:r>
          </w:p>
        </w:tc>
        <w:tc>
          <w:tcPr>
            <w:tcW w:type="dxa" w:w="7704"/>
            <w:shd w:fill="23395D"/>
            <w:tcMar>
              <w:top w:w="100" w:type="dxa"/>
              <w:start w:w="120" w:type="dxa"/>
              <w:bottom w:w="100" w:type="dxa"/>
              <w:end w:w="120" w:type="dxa"/>
            </w:tcMar>
          </w:tcPr>
          <w:p>
            <w:r>
              <w:rPr>
                <w:rFonts w:ascii="Noto Sans" w:hAnsi="Noto Sans" w:cs="Noto Sans" w:eastAsia="Noto Sans"/>
                <w:b/>
                <w:color w:val="FFFFFF"/>
                <w:sz w:val="17"/>
              </w:rPr>
              <w:t>Required structured content</w:t>
            </w:r>
          </w:p>
        </w:tc>
      </w:tr>
      <w:tr>
        <w:tc>
          <w:tcPr>
            <w:tcW w:type="dxa" w:w="2088"/>
            <w:tcMar>
              <w:top w:w="100" w:type="dxa"/>
              <w:start w:w="120" w:type="dxa"/>
              <w:bottom w:w="100" w:type="dxa"/>
              <w:end w:w="120" w:type="dxa"/>
            </w:tcMar>
            <w:vAlign w:val="top"/>
          </w:tcPr>
          <w:p>
            <w:r>
              <w:rPr>
                <w:rFonts w:ascii="Noto Sans" w:hAnsi="Noto Sans" w:cs="Noto Sans" w:eastAsia="Noto Sans"/>
                <w:sz w:val="17"/>
              </w:rPr>
              <w:t>Premise</w:t>
            </w:r>
          </w:p>
        </w:tc>
        <w:tc>
          <w:tcPr>
            <w:tcW w:type="dxa" w:w="7704"/>
            <w:tcMar>
              <w:top w:w="100" w:type="dxa"/>
              <w:start w:w="120" w:type="dxa"/>
              <w:bottom w:w="100" w:type="dxa"/>
              <w:end w:w="120" w:type="dxa"/>
            </w:tcMar>
            <w:vAlign w:val="top"/>
          </w:tcPr>
          <w:p>
            <w:r>
              <w:rPr>
                <w:rFonts w:ascii="Noto Sans" w:hAnsi="Noto Sans" w:cs="Noto Sans" w:eastAsia="Noto Sans"/>
                <w:sz w:val="17"/>
              </w:rPr>
              <w:t>Logline, theme, central conflict, stakes, promise of the series.</w:t>
            </w:r>
          </w:p>
        </w:tc>
      </w:tr>
      <w:tr>
        <w:tc>
          <w:tcPr>
            <w:tcW w:type="dxa" w:w="2088"/>
            <w:tcMar>
              <w:top w:w="100" w:type="dxa"/>
              <w:start w:w="120" w:type="dxa"/>
              <w:bottom w:w="100" w:type="dxa"/>
              <w:end w:w="120" w:type="dxa"/>
            </w:tcMar>
            <w:vAlign w:val="top"/>
          </w:tcPr>
          <w:p>
            <w:r>
              <w:rPr>
                <w:rFonts w:ascii="Noto Sans" w:hAnsi="Noto Sans" w:cs="Noto Sans" w:eastAsia="Noto Sans"/>
                <w:sz w:val="17"/>
              </w:rPr>
              <w:t>World rules</w:t>
            </w:r>
          </w:p>
        </w:tc>
        <w:tc>
          <w:tcPr>
            <w:tcW w:type="dxa" w:w="7704"/>
            <w:tcMar>
              <w:top w:w="100" w:type="dxa"/>
              <w:start w:w="120" w:type="dxa"/>
              <w:bottom w:w="100" w:type="dxa"/>
              <w:end w:w="120" w:type="dxa"/>
            </w:tcMar>
            <w:vAlign w:val="top"/>
          </w:tcPr>
          <w:p>
            <w:r>
              <w:rPr>
                <w:rFonts w:ascii="Noto Sans" w:hAnsi="Noto Sans" w:cs="Noto Sans" w:eastAsia="Noto Sans"/>
                <w:sz w:val="17"/>
              </w:rPr>
              <w:t>Era, geography, institutions, technology/magic rules if applicable, cultural constraints.</w:t>
            </w:r>
          </w:p>
        </w:tc>
      </w:tr>
      <w:tr>
        <w:tc>
          <w:tcPr>
            <w:tcW w:type="dxa" w:w="2088"/>
            <w:tcMar>
              <w:top w:w="100" w:type="dxa"/>
              <w:start w:w="120" w:type="dxa"/>
              <w:bottom w:w="100" w:type="dxa"/>
              <w:end w:w="120" w:type="dxa"/>
            </w:tcMar>
            <w:vAlign w:val="top"/>
          </w:tcPr>
          <w:p>
            <w:r>
              <w:rPr>
                <w:rFonts w:ascii="Noto Sans" w:hAnsi="Noto Sans" w:cs="Noto Sans" w:eastAsia="Noto Sans"/>
                <w:sz w:val="17"/>
              </w:rPr>
              <w:t>Characters</w:t>
            </w:r>
          </w:p>
        </w:tc>
        <w:tc>
          <w:tcPr>
            <w:tcW w:type="dxa" w:w="7704"/>
            <w:tcMar>
              <w:top w:w="100" w:type="dxa"/>
              <w:start w:w="120" w:type="dxa"/>
              <w:bottom w:w="100" w:type="dxa"/>
              <w:end w:w="120" w:type="dxa"/>
            </w:tcMar>
            <w:vAlign w:val="top"/>
          </w:tcPr>
          <w:p>
            <w:r>
              <w:rPr>
                <w:rFonts w:ascii="Noto Sans" w:hAnsi="Noto Sans" w:cs="Noto Sans" w:eastAsia="Noto Sans"/>
                <w:sz w:val="17"/>
              </w:rPr>
              <w:t>Goals, fears, secrets, relationships, speaking style, arcs, forbidden contradictions.</w:t>
            </w:r>
          </w:p>
        </w:tc>
      </w:tr>
      <w:tr>
        <w:tc>
          <w:tcPr>
            <w:tcW w:type="dxa" w:w="2088"/>
            <w:tcMar>
              <w:top w:w="100" w:type="dxa"/>
              <w:start w:w="120" w:type="dxa"/>
              <w:bottom w:w="100" w:type="dxa"/>
              <w:end w:w="120" w:type="dxa"/>
            </w:tcMar>
            <w:vAlign w:val="top"/>
          </w:tcPr>
          <w:p>
            <w:r>
              <w:rPr>
                <w:rFonts w:ascii="Noto Sans" w:hAnsi="Noto Sans" w:cs="Noto Sans" w:eastAsia="Noto Sans"/>
                <w:sz w:val="17"/>
              </w:rPr>
              <w:t>Backstory</w:t>
            </w:r>
          </w:p>
        </w:tc>
        <w:tc>
          <w:tcPr>
            <w:tcW w:type="dxa" w:w="7704"/>
            <w:tcMar>
              <w:top w:w="100" w:type="dxa"/>
              <w:start w:w="120" w:type="dxa"/>
              <w:bottom w:w="100" w:type="dxa"/>
              <w:end w:w="120" w:type="dxa"/>
            </w:tcMar>
            <w:vAlign w:val="top"/>
          </w:tcPr>
          <w:p>
            <w:r>
              <w:rPr>
                <w:rFonts w:ascii="Noto Sans" w:hAnsi="Noto Sans" w:cs="Noto Sans" w:eastAsia="Noto Sans"/>
                <w:sz w:val="17"/>
              </w:rPr>
              <w:t>Timeline and established past events.</w:t>
            </w:r>
          </w:p>
        </w:tc>
      </w:tr>
      <w:tr>
        <w:tc>
          <w:tcPr>
            <w:tcW w:type="dxa" w:w="2088"/>
            <w:tcMar>
              <w:top w:w="100" w:type="dxa"/>
              <w:start w:w="120" w:type="dxa"/>
              <w:bottom w:w="100" w:type="dxa"/>
              <w:end w:w="120" w:type="dxa"/>
            </w:tcMar>
            <w:vAlign w:val="top"/>
          </w:tcPr>
          <w:p>
            <w:r>
              <w:rPr>
                <w:rFonts w:ascii="Noto Sans" w:hAnsi="Noto Sans" w:cs="Noto Sans" w:eastAsia="Noto Sans"/>
                <w:sz w:val="17"/>
              </w:rPr>
              <w:t>Canon facts</w:t>
            </w:r>
          </w:p>
        </w:tc>
        <w:tc>
          <w:tcPr>
            <w:tcW w:type="dxa" w:w="7704"/>
            <w:tcMar>
              <w:top w:w="100" w:type="dxa"/>
              <w:start w:w="120" w:type="dxa"/>
              <w:bottom w:w="100" w:type="dxa"/>
              <w:end w:w="120" w:type="dxa"/>
            </w:tcMar>
            <w:vAlign w:val="top"/>
          </w:tcPr>
          <w:p>
            <w:r>
              <w:rPr>
                <w:rFonts w:ascii="Noto Sans" w:hAnsi="Noto Sans" w:cs="Noto Sans" w:eastAsia="Noto Sans"/>
                <w:sz w:val="17"/>
              </w:rPr>
              <w:t>Facts that episodes must not contradict.</w:t>
            </w:r>
          </w:p>
        </w:tc>
      </w:tr>
      <w:tr>
        <w:tc>
          <w:tcPr>
            <w:tcW w:type="dxa" w:w="2088"/>
            <w:tcMar>
              <w:top w:w="100" w:type="dxa"/>
              <w:start w:w="120" w:type="dxa"/>
              <w:bottom w:w="100" w:type="dxa"/>
              <w:end w:w="120" w:type="dxa"/>
            </w:tcMar>
            <w:vAlign w:val="top"/>
          </w:tcPr>
          <w:p>
            <w:r>
              <w:rPr>
                <w:rFonts w:ascii="Noto Sans" w:hAnsi="Noto Sans" w:cs="Noto Sans" w:eastAsia="Noto Sans"/>
                <w:sz w:val="17"/>
              </w:rPr>
              <w:t>Open mysteries</w:t>
            </w:r>
          </w:p>
        </w:tc>
        <w:tc>
          <w:tcPr>
            <w:tcW w:type="dxa" w:w="7704"/>
            <w:tcMar>
              <w:top w:w="100" w:type="dxa"/>
              <w:start w:w="120" w:type="dxa"/>
              <w:bottom w:w="100" w:type="dxa"/>
              <w:end w:w="120" w:type="dxa"/>
            </w:tcMar>
            <w:vAlign w:val="top"/>
          </w:tcPr>
          <w:p>
            <w:r>
              <w:rPr>
                <w:rFonts w:ascii="Noto Sans" w:hAnsi="Noto Sans" w:cs="Noto Sans" w:eastAsia="Noto Sans"/>
                <w:sz w:val="17"/>
              </w:rPr>
              <w:t>Unrevealed facts and allowed future answers.</w:t>
            </w:r>
          </w:p>
        </w:tc>
      </w:tr>
      <w:tr>
        <w:tc>
          <w:tcPr>
            <w:tcW w:type="dxa" w:w="2088"/>
            <w:tcMar>
              <w:top w:w="100" w:type="dxa"/>
              <w:start w:w="120" w:type="dxa"/>
              <w:bottom w:w="100" w:type="dxa"/>
              <w:end w:w="120" w:type="dxa"/>
            </w:tcMar>
            <w:vAlign w:val="top"/>
          </w:tcPr>
          <w:p>
            <w:r>
              <w:rPr>
                <w:rFonts w:ascii="Noto Sans" w:hAnsi="Noto Sans" w:cs="Noto Sans" w:eastAsia="Noto Sans"/>
                <w:sz w:val="17"/>
              </w:rPr>
              <w:t>Tone</w:t>
            </w:r>
          </w:p>
        </w:tc>
        <w:tc>
          <w:tcPr>
            <w:tcW w:type="dxa" w:w="7704"/>
            <w:tcMar>
              <w:top w:w="100" w:type="dxa"/>
              <w:start w:w="120" w:type="dxa"/>
              <w:bottom w:w="100" w:type="dxa"/>
              <w:end w:w="120" w:type="dxa"/>
            </w:tcMar>
            <w:vAlign w:val="top"/>
          </w:tcPr>
          <w:p>
            <w:r>
              <w:rPr>
                <w:rFonts w:ascii="Noto Sans" w:hAnsi="Noto Sans" w:cs="Noto Sans" w:eastAsia="Noto Sans"/>
                <w:sz w:val="17"/>
              </w:rPr>
              <w:t>Drama/comedy/darkness/romance/violence boundaries.</w:t>
            </w:r>
          </w:p>
        </w:tc>
      </w:tr>
      <w:tr>
        <w:tc>
          <w:tcPr>
            <w:tcW w:type="dxa" w:w="2088"/>
            <w:tcMar>
              <w:top w:w="100" w:type="dxa"/>
              <w:start w:w="120" w:type="dxa"/>
              <w:bottom w:w="100" w:type="dxa"/>
              <w:end w:w="120" w:type="dxa"/>
            </w:tcMar>
            <w:vAlign w:val="top"/>
          </w:tcPr>
          <w:p>
            <w:r>
              <w:rPr>
                <w:rFonts w:ascii="Noto Sans" w:hAnsi="Noto Sans" w:cs="Noto Sans" w:eastAsia="Noto Sans"/>
                <w:sz w:val="17"/>
              </w:rPr>
              <w:t>Format rules</w:t>
            </w:r>
          </w:p>
        </w:tc>
        <w:tc>
          <w:tcPr>
            <w:tcW w:type="dxa" w:w="7704"/>
            <w:tcMar>
              <w:top w:w="100" w:type="dxa"/>
              <w:start w:w="120" w:type="dxa"/>
              <w:bottom w:w="100" w:type="dxa"/>
              <w:end w:w="120" w:type="dxa"/>
            </w:tcMar>
            <w:vAlign w:val="top"/>
          </w:tcPr>
          <w:p>
            <w:r>
              <w:rPr>
                <w:rFonts w:ascii="Noto Sans" w:hAnsi="Noto Sans" w:cs="Noto Sans" w:eastAsia="Noto Sans"/>
                <w:sz w:val="17"/>
              </w:rPr>
              <w:t>Episode duration, beat structure, cliffhanger policy, recap/intro policy.</w:t>
            </w:r>
          </w:p>
        </w:tc>
      </w:tr>
      <w:tr>
        <w:tc>
          <w:tcPr>
            <w:tcW w:type="dxa" w:w="2088"/>
            <w:tcMar>
              <w:top w:w="100" w:type="dxa"/>
              <w:start w:w="120" w:type="dxa"/>
              <w:bottom w:w="100" w:type="dxa"/>
              <w:end w:w="120" w:type="dxa"/>
            </w:tcMar>
            <w:vAlign w:val="top"/>
          </w:tcPr>
          <w:p>
            <w:r>
              <w:rPr>
                <w:rFonts w:ascii="Noto Sans" w:hAnsi="Noto Sans" w:cs="Noto Sans" w:eastAsia="Noto Sans"/>
                <w:sz w:val="17"/>
              </w:rPr>
              <w:t>Content policy</w:t>
            </w:r>
          </w:p>
        </w:tc>
        <w:tc>
          <w:tcPr>
            <w:tcW w:type="dxa" w:w="7704"/>
            <w:tcMar>
              <w:top w:w="100" w:type="dxa"/>
              <w:start w:w="120" w:type="dxa"/>
              <w:bottom w:w="100" w:type="dxa"/>
              <w:end w:w="120" w:type="dxa"/>
            </w:tcMar>
            <w:vAlign w:val="top"/>
          </w:tcPr>
          <w:p>
            <w:r>
              <w:rPr>
                <w:rFonts w:ascii="Noto Sans" w:hAnsi="Noto Sans" w:cs="Noto Sans" w:eastAsia="Noto Sans"/>
                <w:sz w:val="17"/>
              </w:rPr>
              <w:t>Rating target, disallowed content for this IP, brand/broadcaster requirements.</w:t>
            </w:r>
          </w:p>
        </w:tc>
      </w:tr>
      <w:tr>
        <w:tc>
          <w:tcPr>
            <w:tcW w:type="dxa" w:w="2088"/>
            <w:tcMar>
              <w:top w:w="100" w:type="dxa"/>
              <w:start w:w="120" w:type="dxa"/>
              <w:bottom w:w="100" w:type="dxa"/>
              <w:end w:w="120" w:type="dxa"/>
            </w:tcMar>
            <w:vAlign w:val="top"/>
          </w:tcPr>
          <w:p>
            <w:r>
              <w:rPr>
                <w:rFonts w:ascii="Noto Sans" w:hAnsi="Noto Sans" w:cs="Noto Sans" w:eastAsia="Noto Sans"/>
                <w:sz w:val="17"/>
              </w:rPr>
              <w:t>Visual anchors</w:t>
            </w:r>
          </w:p>
        </w:tc>
        <w:tc>
          <w:tcPr>
            <w:tcW w:type="dxa" w:w="7704"/>
            <w:tcMar>
              <w:top w:w="100" w:type="dxa"/>
              <w:start w:w="120" w:type="dxa"/>
              <w:bottom w:w="100" w:type="dxa"/>
              <w:end w:w="120" w:type="dxa"/>
            </w:tcMar>
            <w:vAlign w:val="top"/>
          </w:tcPr>
          <w:p>
            <w:r>
              <w:rPr>
                <w:rFonts w:ascii="Noto Sans" w:hAnsi="Noto Sans" w:cs="Noto Sans" w:eastAsia="Noto Sans"/>
                <w:sz w:val="17"/>
              </w:rPr>
              <w:t>References to approved visual bible/style locks.</w:t>
            </w:r>
          </w:p>
        </w:tc>
      </w:tr>
      <w:tr>
        <w:tc>
          <w:tcPr>
            <w:tcW w:type="dxa" w:w="2088"/>
            <w:tcMar>
              <w:top w:w="100" w:type="dxa"/>
              <w:start w:w="120" w:type="dxa"/>
              <w:bottom w:w="100" w:type="dxa"/>
              <w:end w:w="120" w:type="dxa"/>
            </w:tcMar>
            <w:vAlign w:val="top"/>
          </w:tcPr>
          <w:p>
            <w:r>
              <w:rPr>
                <w:rFonts w:ascii="Noto Sans" w:hAnsi="Noto Sans" w:cs="Noto Sans" w:eastAsia="Noto Sans"/>
                <w:sz w:val="17"/>
              </w:rPr>
              <w:t>Language</w:t>
            </w:r>
          </w:p>
        </w:tc>
        <w:tc>
          <w:tcPr>
            <w:tcW w:type="dxa" w:w="7704"/>
            <w:tcMar>
              <w:top w:w="100" w:type="dxa"/>
              <w:start w:w="120" w:type="dxa"/>
              <w:bottom w:w="100" w:type="dxa"/>
              <w:end w:w="120" w:type="dxa"/>
            </w:tcMar>
            <w:vAlign w:val="top"/>
          </w:tcPr>
          <w:p>
            <w:r>
              <w:rPr>
                <w:rFonts w:ascii="Noto Sans" w:hAnsi="Noto Sans" w:cs="Noto Sans" w:eastAsia="Noto Sans"/>
                <w:sz w:val="17"/>
              </w:rPr>
              <w:t>Original dialogue language and localization rules.</w:t>
            </w:r>
          </w:p>
        </w:tc>
      </w:tr>
    </w:tbl>
    <w:p>
      <w:pPr>
        <w:spacing w:after="40"/>
      </w:pPr>
    </w:p>
    <w:p>
      <w:pPr>
        <w:pStyle w:val="Heading2"/>
      </w:pPr>
      <w:r>
        <w:rPr>
          <w:rFonts w:ascii="Noto Sans" w:hAnsi="Noto Sans" w:cs="Noto Sans" w:eastAsia="Noto Sans"/>
        </w:rPr>
        <w:t>10.1 Canon fact model</w:t>
      </w:r>
    </w:p>
    <w:p>
      <w:pPr>
        <w:pStyle w:val="CodeBlock"/>
        <w:keepLines/>
        <w:shd w:fill="F4F6FA"/>
      </w:pPr>
      <w:r>
        <w:rPr>
          <w:rFonts w:ascii="DejaVu Sans Mono" w:hAnsi="DejaVu Sans Mono" w:cs="DejaVu Sans Mono" w:eastAsia="DejaVu Sans Mono"/>
          <w:sz w:val="16"/>
        </w:rPr>
        <w:t>CanonFact {</w:t>
        <w:br/>
        <w:t xml:space="preserve">  id, ip_id, category,</w:t>
        <w:br/>
        <w:t xml:space="preserve">  subject_type, subject_id,</w:t>
        <w:br/>
        <w:t xml:space="preserve">  fact_text,</w:t>
        <w:br/>
        <w:t xml:space="preserve">  valid_from_episode,</w:t>
        <w:br/>
        <w:t xml:space="preserve">  valid_to_episode_optional,</w:t>
        <w:br/>
        <w:t xml:space="preserve">  secrecy_level,</w:t>
        <w:br/>
        <w:t xml:space="preserve">  source_bible_version_id,</w:t>
        <w:br/>
        <w:t xml:space="preserve">  status: PROPOSED | CANON | RETCONNED,</w:t>
        <w:br/>
        <w:t xml:space="preserve">  approved_by, approved_at</w:t>
        <w:br/>
        <w:t>}</w:t>
      </w:r>
    </w:p>
    <w:p>
      <w:pPr>
        <w:pStyle w:val="Heading2"/>
      </w:pPr>
      <w:r>
        <w:rPr>
          <w:rFonts w:ascii="Noto Sans" w:hAnsi="Noto Sans" w:cs="Noto Sans" w:eastAsia="Noto Sans"/>
        </w:rPr>
        <w:t>10.2 Canon conflict checker</w:t>
      </w:r>
    </w:p>
    <w:p>
      <w:pPr>
        <w:pStyle w:val="ListBullet"/>
        <w:spacing w:after="40"/>
      </w:pPr>
      <w:r>
        <w:rPr>
          <w:rFonts w:ascii="Noto Sans" w:hAnsi="Noto Sans" w:cs="Noto Sans" w:eastAsia="Noto Sans"/>
          <w:sz w:val="19"/>
        </w:rPr>
        <w:t>Run before episode script approval and before generating expensive production assets.</w:t>
      </w:r>
    </w:p>
    <w:p>
      <w:pPr>
        <w:pStyle w:val="ListBullet"/>
        <w:spacing w:after="40"/>
      </w:pPr>
      <w:r>
        <w:rPr>
          <w:rFonts w:ascii="Noto Sans" w:hAnsi="Noto Sans" w:cs="Noto Sans" w:eastAsia="Noto Sans"/>
          <w:sz w:val="19"/>
        </w:rPr>
        <w:t>Check character age/relationship/status, injuries, possessions, location rules, timeline, revealed secrets and prior episode outcomes.</w:t>
      </w:r>
    </w:p>
    <w:p>
      <w:pPr>
        <w:pStyle w:val="ListBullet"/>
        <w:spacing w:after="40"/>
      </w:pPr>
      <w:r>
        <w:rPr>
          <w:rFonts w:ascii="Noto Sans" w:hAnsi="Noto Sans" w:cs="Noto Sans" w:eastAsia="Noto Sans"/>
          <w:sz w:val="19"/>
        </w:rPr>
        <w:t>Return specific conflicting facts and source episode/bible references.</w:t>
      </w:r>
    </w:p>
    <w:p>
      <w:pPr>
        <w:pStyle w:val="ListBullet"/>
        <w:spacing w:after="40"/>
      </w:pPr>
      <w:r>
        <w:rPr>
          <w:rFonts w:ascii="Noto Sans" w:hAnsi="Noto Sans" w:cs="Noto Sans" w:eastAsia="Noto Sans"/>
          <w:sz w:val="19"/>
        </w:rPr>
        <w:t>Do not auto-correct locked scripts; create proposed fixes and require selection.</w:t>
      </w:r>
    </w:p>
    <w:p>
      <w:pPr>
        <w:pStyle w:val="ListBullet"/>
        <w:spacing w:after="40"/>
      </w:pPr>
      <w:r>
        <w:rPr>
          <w:rFonts w:ascii="Noto Sans" w:hAnsi="Noto Sans" w:cs="Noto Sans" w:eastAsia="Noto Sans"/>
          <w:sz w:val="19"/>
        </w:rPr>
        <w:t>Retcons must create explicit canonical change records rather than silently overwriting history.</w:t>
      </w:r>
    </w:p>
    <w:p>
      <w:pPr>
        <w:pStyle w:val="Heading1"/>
      </w:pPr>
      <w:r>
        <w:rPr>
          <w:rFonts w:ascii="Noto Sans" w:hAnsi="Noto Sans" w:cs="Noto Sans" w:eastAsia="Noto Sans"/>
        </w:rPr>
        <w:t>11. Season Architecture Engine</w:t>
      </w:r>
    </w:p>
    <w:p>
      <w:pPr>
        <w:spacing w:after="120" w:line="259" w:lineRule="auto"/>
      </w:pPr>
      <w:r>
        <w:rPr>
          <w:rFonts w:ascii="Noto Sans" w:hAnsi="Noto Sans" w:cs="Noto Sans" w:eastAsia="Noto Sans"/>
          <w:i w:val="0"/>
          <w:sz w:val="19"/>
        </w:rPr>
        <w:t>A season should be planned as structured narrative data before mass episode generation. The system may permit “fast mode,” but even fast mode should create an inspectable episode grid and dependency graph.</w:t>
      </w:r>
    </w:p>
    <w:p>
      <w:pPr>
        <w:pStyle w:val="Heading2"/>
      </w:pPr>
      <w:r>
        <w:rPr>
          <w:rFonts w:ascii="Noto Sans" w:hAnsi="Noto Sans" w:cs="Noto Sans" w:eastAsia="Noto Sans"/>
        </w:rPr>
        <w:t>11.1 Season arc object</w:t>
      </w:r>
    </w:p>
    <w:p>
      <w:pPr>
        <w:pStyle w:val="CodeBlock"/>
        <w:keepLines/>
        <w:shd w:fill="F4F6FA"/>
      </w:pPr>
      <w:r>
        <w:rPr>
          <w:rFonts w:ascii="DejaVu Sans Mono" w:hAnsi="DejaVu Sans Mono" w:cs="DejaVu Sans Mono" w:eastAsia="DejaVu Sans Mono"/>
          <w:sz w:val="16"/>
        </w:rPr>
        <w:t>Season {</w:t>
        <w:br/>
        <w:t xml:space="preserve">  id, series_id, season_number, title,</w:t>
        <w:br/>
        <w:t xml:space="preserve">  target_episode_count, target_episode_seconds,</w:t>
        <w:br/>
        <w:t xml:space="preserve">  opening_state, midpoint_state, climax_state, ending_state,</w:t>
        <w:br/>
        <w:t xml:space="preserve">  primary_arc, secondary_arcs[],</w:t>
        <w:br/>
        <w:t xml:space="preserve">  character_arc_ids[],</w:t>
        <w:br/>
        <w:t xml:space="preserve">  mystery/payoff_plan[],</w:t>
        <w:br/>
        <w:t xml:space="preserve">  episode_grid_version_id,</w:t>
        <w:br/>
        <w:t xml:space="preserve">  status, approved_by, approved_at</w:t>
        <w:br/>
        <w:t>}</w:t>
      </w:r>
    </w:p>
    <w:p>
      <w:pPr>
        <w:pStyle w:val="Heading2"/>
      </w:pPr>
      <w:r>
        <w:rPr>
          <w:rFonts w:ascii="Noto Sans" w:hAnsi="Noto Sans" w:cs="Noto Sans" w:eastAsia="Noto Sans"/>
        </w:rPr>
        <w:t>11.2 Episode grid columns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23395D"/>
            <w:tcMar>
              <w:top w:w="100" w:type="dxa"/>
              <w:start w:w="120" w:type="dxa"/>
              <w:bottom w:w="100" w:type="dxa"/>
              <w:end w:w="120" w:type="dxa"/>
            </w:tcMar>
          </w:tcPr>
          <w:p>
            <w:r>
              <w:rPr>
                <w:rFonts w:ascii="Noto Sans" w:hAnsi="Noto Sans" w:cs="Noto Sans" w:eastAsia="Noto Sans"/>
                <w:b/>
                <w:color w:val="FFFFFF"/>
                <w:sz w:val="16"/>
              </w:rPr>
              <w:t>Column</w:t>
            </w:r>
          </w:p>
        </w:tc>
        <w:tc>
          <w:tcPr>
            <w:tcW w:type="dxa" w:w="7848"/>
            <w:shd w:fill="23395D"/>
            <w:tcMar>
              <w:top w:w="100" w:type="dxa"/>
              <w:start w:w="120" w:type="dxa"/>
              <w:bottom w:w="100" w:type="dxa"/>
              <w:end w:w="120" w:type="dxa"/>
            </w:tcMar>
          </w:tcPr>
          <w:p>
            <w:r>
              <w:rPr>
                <w:rFonts w:ascii="Noto Sans" w:hAnsi="Noto Sans" w:cs="Noto Sans" w:eastAsia="Noto Sans"/>
                <w:b/>
                <w:color w:val="FFFFFF"/>
                <w:sz w:val="16"/>
              </w:rPr>
              <w:t>Purpose</w:t>
            </w:r>
          </w:p>
        </w:tc>
      </w:tr>
      <w:tr>
        <w:tc>
          <w:tcPr>
            <w:tcW w:type="dxa" w:w="1944"/>
            <w:tcMar>
              <w:top w:w="100" w:type="dxa"/>
              <w:start w:w="120" w:type="dxa"/>
              <w:bottom w:w="100" w:type="dxa"/>
              <w:end w:w="120" w:type="dxa"/>
            </w:tcMar>
            <w:vAlign w:val="top"/>
          </w:tcPr>
          <w:p>
            <w:r>
              <w:rPr>
                <w:rFonts w:ascii="Noto Sans" w:hAnsi="Noto Sans" w:cs="Noto Sans" w:eastAsia="Noto Sans"/>
                <w:sz w:val="16"/>
              </w:rPr>
              <w:t>Episode #</w:t>
            </w:r>
          </w:p>
        </w:tc>
        <w:tc>
          <w:tcPr>
            <w:tcW w:type="dxa" w:w="7848"/>
            <w:tcMar>
              <w:top w:w="100" w:type="dxa"/>
              <w:start w:w="120" w:type="dxa"/>
              <w:bottom w:w="100" w:type="dxa"/>
              <w:end w:w="120" w:type="dxa"/>
            </w:tcMar>
            <w:vAlign w:val="top"/>
          </w:tcPr>
          <w:p>
            <w:r>
              <w:rPr>
                <w:rFonts w:ascii="Noto Sans" w:hAnsi="Noto Sans" w:cs="Noto Sans" w:eastAsia="Noto Sans"/>
                <w:sz w:val="16"/>
              </w:rPr>
              <w:t>Canonical order.</w:t>
            </w:r>
          </w:p>
        </w:tc>
      </w:tr>
      <w:tr>
        <w:tc>
          <w:tcPr>
            <w:tcW w:type="dxa" w:w="1944"/>
            <w:tcMar>
              <w:top w:w="100" w:type="dxa"/>
              <w:start w:w="120" w:type="dxa"/>
              <w:bottom w:w="100" w:type="dxa"/>
              <w:end w:w="120" w:type="dxa"/>
            </w:tcMar>
            <w:vAlign w:val="top"/>
          </w:tcPr>
          <w:p>
            <w:r>
              <w:rPr>
                <w:rFonts w:ascii="Noto Sans" w:hAnsi="Noto Sans" w:cs="Noto Sans" w:eastAsia="Noto Sans"/>
                <w:sz w:val="16"/>
              </w:rPr>
              <w:t>Working title</w:t>
            </w:r>
          </w:p>
        </w:tc>
        <w:tc>
          <w:tcPr>
            <w:tcW w:type="dxa" w:w="7848"/>
            <w:tcMar>
              <w:top w:w="100" w:type="dxa"/>
              <w:start w:w="120" w:type="dxa"/>
              <w:bottom w:w="100" w:type="dxa"/>
              <w:end w:w="120" w:type="dxa"/>
            </w:tcMar>
            <w:vAlign w:val="top"/>
          </w:tcPr>
          <w:p>
            <w:r>
              <w:rPr>
                <w:rFonts w:ascii="Noto Sans" w:hAnsi="Noto Sans" w:cs="Noto Sans" w:eastAsia="Noto Sans"/>
                <w:sz w:val="16"/>
              </w:rPr>
              <w:t>Internal/consumer title.</w:t>
            </w:r>
          </w:p>
        </w:tc>
      </w:tr>
      <w:tr>
        <w:tc>
          <w:tcPr>
            <w:tcW w:type="dxa" w:w="1944"/>
            <w:tcMar>
              <w:top w:w="100" w:type="dxa"/>
              <w:start w:w="120" w:type="dxa"/>
              <w:bottom w:w="100" w:type="dxa"/>
              <w:end w:w="120" w:type="dxa"/>
            </w:tcMar>
            <w:vAlign w:val="top"/>
          </w:tcPr>
          <w:p>
            <w:r>
              <w:rPr>
                <w:rFonts w:ascii="Noto Sans" w:hAnsi="Noto Sans" w:cs="Noto Sans" w:eastAsia="Noto Sans"/>
                <w:sz w:val="16"/>
              </w:rPr>
              <w:t>Opening hook</w:t>
            </w:r>
          </w:p>
        </w:tc>
        <w:tc>
          <w:tcPr>
            <w:tcW w:type="dxa" w:w="7848"/>
            <w:tcMar>
              <w:top w:w="100" w:type="dxa"/>
              <w:start w:w="120" w:type="dxa"/>
              <w:bottom w:w="100" w:type="dxa"/>
              <w:end w:w="120" w:type="dxa"/>
            </w:tcMar>
            <w:vAlign w:val="top"/>
          </w:tcPr>
          <w:p>
            <w:r>
              <w:rPr>
                <w:rFonts w:ascii="Noto Sans" w:hAnsi="Noto Sans" w:cs="Noto Sans" w:eastAsia="Noto Sans"/>
                <w:sz w:val="16"/>
              </w:rPr>
              <w:t>Immediate attention beat.</w:t>
            </w:r>
          </w:p>
        </w:tc>
      </w:tr>
      <w:tr>
        <w:tc>
          <w:tcPr>
            <w:tcW w:type="dxa" w:w="1944"/>
            <w:tcMar>
              <w:top w:w="100" w:type="dxa"/>
              <w:start w:w="120" w:type="dxa"/>
              <w:bottom w:w="100" w:type="dxa"/>
              <w:end w:w="120" w:type="dxa"/>
            </w:tcMar>
            <w:vAlign w:val="top"/>
          </w:tcPr>
          <w:p>
            <w:r>
              <w:rPr>
                <w:rFonts w:ascii="Noto Sans" w:hAnsi="Noto Sans" w:cs="Noto Sans" w:eastAsia="Noto Sans"/>
                <w:sz w:val="16"/>
              </w:rPr>
              <w:t>Episode goal</w:t>
            </w:r>
          </w:p>
        </w:tc>
        <w:tc>
          <w:tcPr>
            <w:tcW w:type="dxa" w:w="7848"/>
            <w:tcMar>
              <w:top w:w="100" w:type="dxa"/>
              <w:start w:w="120" w:type="dxa"/>
              <w:bottom w:w="100" w:type="dxa"/>
              <w:end w:w="120" w:type="dxa"/>
            </w:tcMar>
            <w:vAlign w:val="top"/>
          </w:tcPr>
          <w:p>
            <w:r>
              <w:rPr>
                <w:rFonts w:ascii="Noto Sans" w:hAnsi="Noto Sans" w:cs="Noto Sans" w:eastAsia="Noto Sans"/>
                <w:sz w:val="16"/>
              </w:rPr>
              <w:t>What changes in this episode.</w:t>
            </w:r>
          </w:p>
        </w:tc>
      </w:tr>
      <w:tr>
        <w:tc>
          <w:tcPr>
            <w:tcW w:type="dxa" w:w="1944"/>
            <w:tcMar>
              <w:top w:w="100" w:type="dxa"/>
              <w:start w:w="120" w:type="dxa"/>
              <w:bottom w:w="100" w:type="dxa"/>
              <w:end w:w="120" w:type="dxa"/>
            </w:tcMar>
            <w:vAlign w:val="top"/>
          </w:tcPr>
          <w:p>
            <w:r>
              <w:rPr>
                <w:rFonts w:ascii="Noto Sans" w:hAnsi="Noto Sans" w:cs="Noto Sans" w:eastAsia="Noto Sans"/>
                <w:sz w:val="16"/>
              </w:rPr>
              <w:t>A-story</w:t>
            </w:r>
          </w:p>
        </w:tc>
        <w:tc>
          <w:tcPr>
            <w:tcW w:type="dxa" w:w="7848"/>
            <w:tcMar>
              <w:top w:w="100" w:type="dxa"/>
              <w:start w:w="120" w:type="dxa"/>
              <w:bottom w:w="100" w:type="dxa"/>
              <w:end w:w="120" w:type="dxa"/>
            </w:tcMar>
            <w:vAlign w:val="top"/>
          </w:tcPr>
          <w:p>
            <w:r>
              <w:rPr>
                <w:rFonts w:ascii="Noto Sans" w:hAnsi="Noto Sans" w:cs="Noto Sans" w:eastAsia="Noto Sans"/>
                <w:sz w:val="16"/>
              </w:rPr>
              <w:t>Principal dramatic action.</w:t>
            </w:r>
          </w:p>
        </w:tc>
      </w:tr>
      <w:tr>
        <w:tc>
          <w:tcPr>
            <w:tcW w:type="dxa" w:w="1944"/>
            <w:tcMar>
              <w:top w:w="100" w:type="dxa"/>
              <w:start w:w="120" w:type="dxa"/>
              <w:bottom w:w="100" w:type="dxa"/>
              <w:end w:w="120" w:type="dxa"/>
            </w:tcMar>
            <w:vAlign w:val="top"/>
          </w:tcPr>
          <w:p>
            <w:r>
              <w:rPr>
                <w:rFonts w:ascii="Noto Sans" w:hAnsi="Noto Sans" w:cs="Noto Sans" w:eastAsia="Noto Sans"/>
                <w:sz w:val="16"/>
              </w:rPr>
              <w:t>B-story</w:t>
            </w:r>
          </w:p>
        </w:tc>
        <w:tc>
          <w:tcPr>
            <w:tcW w:type="dxa" w:w="7848"/>
            <w:tcMar>
              <w:top w:w="100" w:type="dxa"/>
              <w:start w:w="120" w:type="dxa"/>
              <w:bottom w:w="100" w:type="dxa"/>
              <w:end w:w="120" w:type="dxa"/>
            </w:tcMar>
            <w:vAlign w:val="top"/>
          </w:tcPr>
          <w:p>
            <w:r>
              <w:rPr>
                <w:rFonts w:ascii="Noto Sans" w:hAnsi="Noto Sans" w:cs="Noto Sans" w:eastAsia="Noto Sans"/>
                <w:sz w:val="16"/>
              </w:rPr>
              <w:t>Optional secondary story.</w:t>
            </w:r>
          </w:p>
        </w:tc>
      </w:tr>
      <w:tr>
        <w:tc>
          <w:tcPr>
            <w:tcW w:type="dxa" w:w="1944"/>
            <w:tcMar>
              <w:top w:w="100" w:type="dxa"/>
              <w:start w:w="120" w:type="dxa"/>
              <w:bottom w:w="100" w:type="dxa"/>
              <w:end w:w="120" w:type="dxa"/>
            </w:tcMar>
            <w:vAlign w:val="top"/>
          </w:tcPr>
          <w:p>
            <w:r>
              <w:rPr>
                <w:rFonts w:ascii="Noto Sans" w:hAnsi="Noto Sans" w:cs="Noto Sans" w:eastAsia="Noto Sans"/>
                <w:sz w:val="16"/>
              </w:rPr>
              <w:t>Revelation</w:t>
            </w:r>
          </w:p>
        </w:tc>
        <w:tc>
          <w:tcPr>
            <w:tcW w:type="dxa" w:w="7848"/>
            <w:tcMar>
              <w:top w:w="100" w:type="dxa"/>
              <w:start w:w="120" w:type="dxa"/>
              <w:bottom w:w="100" w:type="dxa"/>
              <w:end w:w="120" w:type="dxa"/>
            </w:tcMar>
            <w:vAlign w:val="top"/>
          </w:tcPr>
          <w:p>
            <w:r>
              <w:rPr>
                <w:rFonts w:ascii="Noto Sans" w:hAnsi="Noto Sans" w:cs="Noto Sans" w:eastAsia="Noto Sans"/>
                <w:sz w:val="16"/>
              </w:rPr>
              <w:t>Information gained/lost.</w:t>
            </w:r>
          </w:p>
        </w:tc>
      </w:tr>
      <w:tr>
        <w:tc>
          <w:tcPr>
            <w:tcW w:type="dxa" w:w="1944"/>
            <w:tcMar>
              <w:top w:w="100" w:type="dxa"/>
              <w:start w:w="120" w:type="dxa"/>
              <w:bottom w:w="100" w:type="dxa"/>
              <w:end w:w="120" w:type="dxa"/>
            </w:tcMar>
            <w:vAlign w:val="top"/>
          </w:tcPr>
          <w:p>
            <w:r>
              <w:rPr>
                <w:rFonts w:ascii="Noto Sans" w:hAnsi="Noto Sans" w:cs="Noto Sans" w:eastAsia="Noto Sans"/>
                <w:sz w:val="16"/>
              </w:rPr>
              <w:t>Character turn</w:t>
            </w:r>
          </w:p>
        </w:tc>
        <w:tc>
          <w:tcPr>
            <w:tcW w:type="dxa" w:w="7848"/>
            <w:tcMar>
              <w:top w:w="100" w:type="dxa"/>
              <w:start w:w="120" w:type="dxa"/>
              <w:bottom w:w="100" w:type="dxa"/>
              <w:end w:w="120" w:type="dxa"/>
            </w:tcMar>
            <w:vAlign w:val="top"/>
          </w:tcPr>
          <w:p>
            <w:r>
              <w:rPr>
                <w:rFonts w:ascii="Noto Sans" w:hAnsi="Noto Sans" w:cs="Noto Sans" w:eastAsia="Noto Sans"/>
                <w:sz w:val="16"/>
              </w:rPr>
              <w:t>Relationship/emotional movement.</w:t>
            </w:r>
          </w:p>
        </w:tc>
      </w:tr>
      <w:tr>
        <w:tc>
          <w:tcPr>
            <w:tcW w:type="dxa" w:w="1944"/>
            <w:tcMar>
              <w:top w:w="100" w:type="dxa"/>
              <w:start w:w="120" w:type="dxa"/>
              <w:bottom w:w="100" w:type="dxa"/>
              <w:end w:w="120" w:type="dxa"/>
            </w:tcMar>
            <w:vAlign w:val="top"/>
          </w:tcPr>
          <w:p>
            <w:r>
              <w:rPr>
                <w:rFonts w:ascii="Noto Sans" w:hAnsi="Noto Sans" w:cs="Noto Sans" w:eastAsia="Noto Sans"/>
                <w:sz w:val="16"/>
              </w:rPr>
              <w:t>Cliffhanger</w:t>
            </w:r>
          </w:p>
        </w:tc>
        <w:tc>
          <w:tcPr>
            <w:tcW w:type="dxa" w:w="7848"/>
            <w:tcMar>
              <w:top w:w="100" w:type="dxa"/>
              <w:start w:w="120" w:type="dxa"/>
              <w:bottom w:w="100" w:type="dxa"/>
              <w:end w:w="120" w:type="dxa"/>
            </w:tcMar>
            <w:vAlign w:val="top"/>
          </w:tcPr>
          <w:p>
            <w:r>
              <w:rPr>
                <w:rFonts w:ascii="Noto Sans" w:hAnsi="Noto Sans" w:cs="Noto Sans" w:eastAsia="Noto Sans"/>
                <w:sz w:val="16"/>
              </w:rPr>
              <w:t>End pressure/question/reversal.</w:t>
            </w:r>
          </w:p>
        </w:tc>
      </w:tr>
      <w:tr>
        <w:tc>
          <w:tcPr>
            <w:tcW w:type="dxa" w:w="1944"/>
            <w:tcMar>
              <w:top w:w="100" w:type="dxa"/>
              <w:start w:w="120" w:type="dxa"/>
              <w:bottom w:w="100" w:type="dxa"/>
              <w:end w:w="120" w:type="dxa"/>
            </w:tcMar>
            <w:vAlign w:val="top"/>
          </w:tcPr>
          <w:p>
            <w:r>
              <w:rPr>
                <w:rFonts w:ascii="Noto Sans" w:hAnsi="Noto Sans" w:cs="Noto Sans" w:eastAsia="Noto Sans"/>
                <w:sz w:val="16"/>
              </w:rPr>
              <w:t>Continuity dependencies</w:t>
            </w:r>
          </w:p>
        </w:tc>
        <w:tc>
          <w:tcPr>
            <w:tcW w:type="dxa" w:w="7848"/>
            <w:tcMar>
              <w:top w:w="100" w:type="dxa"/>
              <w:start w:w="120" w:type="dxa"/>
              <w:bottom w:w="100" w:type="dxa"/>
              <w:end w:w="120" w:type="dxa"/>
            </w:tcMar>
            <w:vAlign w:val="top"/>
          </w:tcPr>
          <w:p>
            <w:r>
              <w:rPr>
                <w:rFonts w:ascii="Noto Sans" w:hAnsi="Noto Sans" w:cs="Noto Sans" w:eastAsia="Noto Sans"/>
                <w:sz w:val="16"/>
              </w:rPr>
              <w:t>Objects/facts from prior episodes.</w:t>
            </w:r>
          </w:p>
        </w:tc>
      </w:tr>
      <w:tr>
        <w:tc>
          <w:tcPr>
            <w:tcW w:type="dxa" w:w="1944"/>
            <w:tcMar>
              <w:top w:w="100" w:type="dxa"/>
              <w:start w:w="120" w:type="dxa"/>
              <w:bottom w:w="100" w:type="dxa"/>
              <w:end w:w="120" w:type="dxa"/>
            </w:tcMar>
            <w:vAlign w:val="top"/>
          </w:tcPr>
          <w:p>
            <w:r>
              <w:rPr>
                <w:rFonts w:ascii="Noto Sans" w:hAnsi="Noto Sans" w:cs="Noto Sans" w:eastAsia="Noto Sans"/>
                <w:sz w:val="16"/>
              </w:rPr>
              <w:t>New canon</w:t>
            </w:r>
          </w:p>
        </w:tc>
        <w:tc>
          <w:tcPr>
            <w:tcW w:type="dxa" w:w="7848"/>
            <w:tcMar>
              <w:top w:w="100" w:type="dxa"/>
              <w:start w:w="120" w:type="dxa"/>
              <w:bottom w:w="100" w:type="dxa"/>
              <w:end w:w="120" w:type="dxa"/>
            </w:tcMar>
            <w:vAlign w:val="top"/>
          </w:tcPr>
          <w:p>
            <w:r>
              <w:rPr>
                <w:rFonts w:ascii="Noto Sans" w:hAnsi="Noto Sans" w:cs="Noto Sans" w:eastAsia="Noto Sans"/>
                <w:sz w:val="16"/>
              </w:rPr>
              <w:t>Facts created if episode is approved.</w:t>
            </w:r>
          </w:p>
        </w:tc>
      </w:tr>
      <w:tr>
        <w:tc>
          <w:tcPr>
            <w:tcW w:type="dxa" w:w="1944"/>
            <w:tcMar>
              <w:top w:w="100" w:type="dxa"/>
              <w:start w:w="120" w:type="dxa"/>
              <w:bottom w:w="100" w:type="dxa"/>
              <w:end w:w="120" w:type="dxa"/>
            </w:tcMar>
            <w:vAlign w:val="top"/>
          </w:tcPr>
          <w:p>
            <w:r>
              <w:rPr>
                <w:rFonts w:ascii="Noto Sans" w:hAnsi="Noto Sans" w:cs="Noto Sans" w:eastAsia="Noto Sans"/>
                <w:sz w:val="16"/>
              </w:rPr>
              <w:t>Production complexity</w:t>
            </w:r>
          </w:p>
        </w:tc>
        <w:tc>
          <w:tcPr>
            <w:tcW w:type="dxa" w:w="7848"/>
            <w:tcMar>
              <w:top w:w="100" w:type="dxa"/>
              <w:start w:w="120" w:type="dxa"/>
              <w:bottom w:w="100" w:type="dxa"/>
              <w:end w:w="120" w:type="dxa"/>
            </w:tcMar>
            <w:vAlign w:val="top"/>
          </w:tcPr>
          <w:p>
            <w:r>
              <w:rPr>
                <w:rFonts w:ascii="Noto Sans" w:hAnsi="Noto Sans" w:cs="Noto Sans" w:eastAsia="Noto Sans"/>
                <w:sz w:val="16"/>
              </w:rPr>
              <w:t>LOW/MEDIUM/HIGH plus reasons.</w:t>
            </w:r>
          </w:p>
        </w:tc>
      </w:tr>
      <w:tr>
        <w:tc>
          <w:tcPr>
            <w:tcW w:type="dxa" w:w="1944"/>
            <w:tcMar>
              <w:top w:w="100" w:type="dxa"/>
              <w:start w:w="120" w:type="dxa"/>
              <w:bottom w:w="100" w:type="dxa"/>
              <w:end w:w="120" w:type="dxa"/>
            </w:tcMar>
            <w:vAlign w:val="top"/>
          </w:tcPr>
          <w:p>
            <w:r>
              <w:rPr>
                <w:rFonts w:ascii="Noto Sans" w:hAnsi="Noto Sans" w:cs="Noto Sans" w:eastAsia="Noto Sans"/>
                <w:sz w:val="16"/>
              </w:rPr>
              <w:t>Estimated AI cost</w:t>
            </w:r>
          </w:p>
        </w:tc>
        <w:tc>
          <w:tcPr>
            <w:tcW w:type="dxa" w:w="7848"/>
            <w:tcMar>
              <w:top w:w="100" w:type="dxa"/>
              <w:start w:w="120" w:type="dxa"/>
              <w:bottom w:w="100" w:type="dxa"/>
              <w:end w:w="120" w:type="dxa"/>
            </w:tcMar>
            <w:vAlign w:val="top"/>
          </w:tcPr>
          <w:p>
            <w:r>
              <w:rPr>
                <w:rFonts w:ascii="Noto Sans" w:hAnsi="Noto Sans" w:cs="Noto Sans" w:eastAsia="Noto Sans"/>
                <w:sz w:val="16"/>
              </w:rPr>
              <w:t>Estimate before production; not binding.</w:t>
            </w:r>
          </w:p>
        </w:tc>
      </w:tr>
      <w:tr>
        <w:tc>
          <w:tcPr>
            <w:tcW w:type="dxa" w:w="1944"/>
            <w:tcMar>
              <w:top w:w="100" w:type="dxa"/>
              <w:start w:w="120" w:type="dxa"/>
              <w:bottom w:w="100" w:type="dxa"/>
              <w:end w:w="120" w:type="dxa"/>
            </w:tcMar>
            <w:vAlign w:val="top"/>
          </w:tcPr>
          <w:p>
            <w:r>
              <w:rPr>
                <w:rFonts w:ascii="Noto Sans" w:hAnsi="Noto Sans" w:cs="Noto Sans" w:eastAsia="Noto Sans"/>
                <w:sz w:val="16"/>
              </w:rPr>
              <w:t>Status</w:t>
            </w:r>
          </w:p>
        </w:tc>
        <w:tc>
          <w:tcPr>
            <w:tcW w:type="dxa" w:w="7848"/>
            <w:tcMar>
              <w:top w:w="100" w:type="dxa"/>
              <w:start w:w="120" w:type="dxa"/>
              <w:bottom w:w="100" w:type="dxa"/>
              <w:end w:w="120" w:type="dxa"/>
            </w:tcMar>
            <w:vAlign w:val="top"/>
          </w:tcPr>
          <w:p>
            <w:r>
              <w:rPr>
                <w:rFonts w:ascii="Noto Sans" w:hAnsi="Noto Sans" w:cs="Noto Sans" w:eastAsia="Noto Sans"/>
                <w:sz w:val="16"/>
              </w:rPr>
              <w:t>Planning/writing/locked/producing/etc.</w:t>
            </w:r>
          </w:p>
        </w:tc>
      </w:tr>
    </w:tbl>
    <w:p>
      <w:pPr>
        <w:spacing w:after="40"/>
      </w:pPr>
    </w:p>
    <w:p>
      <w:pPr>
        <w:pStyle w:val="Heading2"/>
      </w:pPr>
      <w:r>
        <w:rPr>
          <w:rFonts w:ascii="Noto Sans" w:hAnsi="Noto Sans" w:cs="Noto Sans" w:eastAsia="Noto Sans"/>
        </w:rPr>
        <w:t>11.3 Batch generation safety</w:t>
      </w:r>
    </w:p>
    <w:p>
      <w:pPr>
        <w:spacing w:after="120" w:line="259" w:lineRule="auto"/>
      </w:pPr>
      <w:r>
        <w:rPr>
          <w:rFonts w:ascii="Noto Sans" w:hAnsi="Noto Sans" w:cs="Noto Sans" w:eastAsia="Noto Sans"/>
          <w:i w:val="0"/>
          <w:sz w:val="19"/>
        </w:rPr>
        <w:t>Do not generate 80 final scripts in one opaque call. Generate structured episode outlines in batches, validate continuity, allow user approval, then expand selected/approved outlines into scripts. This lowers hallucinated canon drift and prevents expensive downstream rework.</w:t>
      </w:r>
    </w:p>
    <w:p>
      <w:pPr>
        <w:pStyle w:val="Heading1"/>
      </w:pPr>
      <w:r>
        <w:rPr>
          <w:rFonts w:ascii="Noto Sans" w:hAnsi="Noto Sans" w:cs="Noto Sans" w:eastAsia="Noto Sans"/>
        </w:rPr>
        <w:t>12. Episode Factory and Screenplay Engine</w:t>
      </w:r>
    </w:p>
    <w:p>
      <w:pPr>
        <w:pStyle w:val="Heading2"/>
      </w:pPr>
      <w:r>
        <w:rPr>
          <w:rFonts w:ascii="Noto Sans" w:hAnsi="Noto Sans" w:cs="Noto Sans" w:eastAsia="Noto Sans"/>
        </w:rPr>
        <w:t>12.1 Episode creation pipeline</w:t>
      </w:r>
    </w:p>
    <w:p>
      <w:pPr>
        <w:pStyle w:val="CodeBlock"/>
        <w:keepLines/>
        <w:shd w:fill="F4F6FA"/>
      </w:pPr>
      <w:r>
        <w:rPr>
          <w:rFonts w:ascii="DejaVu Sans Mono" w:hAnsi="DejaVu Sans Mono" w:cs="DejaVu Sans Mono" w:eastAsia="DejaVu Sans Mono"/>
          <w:sz w:val="16"/>
        </w:rPr>
        <w:t>EPISODE GRID ROW</w:t>
        <w:br/>
        <w:t xml:space="preserve"> → EPISODE OBJECT</w:t>
        <w:br/>
        <w:t xml:space="preserve"> → BEAT SHEET</w:t>
        <w:br/>
        <w:t xml:space="preserve"> → SCENE OUTLINE</w:t>
        <w:br/>
        <w:t xml:space="preserve"> → DIALOGUE / ACTION DRAFT</w:t>
        <w:br/>
        <w:t xml:space="preserve"> → TIMING ESTIMATE</w:t>
        <w:br/>
        <w:t xml:space="preserve"> → CONTINUITY CHECK</w:t>
        <w:br/>
        <w:t xml:space="preserve"> → HOOK/CLIFFHANGER CHECK</w:t>
        <w:br/>
        <w:t xml:space="preserve"> → HUMAN REVIEW</w:t>
        <w:br/>
        <w:t xml:space="preserve"> → SCRIPT LOCK</w:t>
        <w:br/>
        <w:t xml:space="preserve"> → SHOT / PRODUCTION PIPELINE</w:t>
      </w:r>
    </w:p>
    <w:p>
      <w:pPr>
        <w:pStyle w:val="Heading2"/>
      </w:pPr>
      <w:r>
        <w:rPr>
          <w:rFonts w:ascii="Noto Sans" w:hAnsi="Noto Sans" w:cs="Noto Sans" w:eastAsia="Noto Sans"/>
        </w:rPr>
        <w:t>12.2 Episode object</w:t>
      </w:r>
    </w:p>
    <w:p>
      <w:pPr>
        <w:pStyle w:val="CodeBlock"/>
        <w:keepLines/>
        <w:shd w:fill="F4F6FA"/>
      </w:pPr>
      <w:r>
        <w:rPr>
          <w:rFonts w:ascii="DejaVu Sans Mono" w:hAnsi="DejaVu Sans Mono" w:cs="DejaVu Sans Mono" w:eastAsia="DejaVu Sans Mono"/>
          <w:sz w:val="16"/>
        </w:rPr>
        <w:t>Episode {</w:t>
        <w:br/>
        <w:t xml:space="preserve">  id, season_id, episode_number,</w:t>
        <w:br/>
        <w:t xml:space="preserve">  title, logline, synopsis,</w:t>
        <w:br/>
        <w:t xml:space="preserve">  target_runtime_seconds,</w:t>
        <w:br/>
        <w:t xml:space="preserve">  hook_beat_id, cliffhanger_beat_id,</w:t>
        <w:br/>
        <w:t xml:space="preserve">  beat_ids[], scene_ids[],</w:t>
        <w:br/>
        <w:t xml:space="preserve">  script_version_id,</w:t>
        <w:br/>
        <w:t xml:space="preserve">  canon_snapshot_version_id,</w:t>
        <w:br/>
        <w:t xml:space="preserve">  production_mode,</w:t>
        <w:br/>
        <w:t xml:space="preserve">  language,</w:t>
        <w:br/>
        <w:t xml:space="preserve">  status,</w:t>
        <w:br/>
        <w:t xml:space="preserve">  locked_at, locked_by,</w:t>
        <w:br/>
        <w:t xml:space="preserve">  master_asset_id,</w:t>
        <w:br/>
        <w:t xml:space="preserve">  delivery_status</w:t>
        <w:br/>
        <w:t>}</w:t>
      </w:r>
    </w:p>
    <w:p>
      <w:pPr>
        <w:pStyle w:val="Heading2"/>
      </w:pPr>
      <w:r>
        <w:rPr>
          <w:rFonts w:ascii="Noto Sans" w:hAnsi="Noto Sans" w:cs="Noto Sans" w:eastAsia="Noto Sans"/>
        </w:rPr>
        <w:t>12.3 Screenplay integration</w:t>
      </w:r>
    </w:p>
    <w:p>
      <w:pPr>
        <w:spacing w:after="120" w:line="259" w:lineRule="auto"/>
      </w:pPr>
      <w:r>
        <w:rPr>
          <w:rFonts w:ascii="Noto Sans" w:hAnsi="Noto Sans" w:cs="Noto Sans" w:eastAsia="Noto Sans"/>
          <w:i w:val="0"/>
          <w:sz w:val="19"/>
        </w:rPr>
        <w:t>Reuse AC Script semantics and editor infrastructure where possible. Vertical Drama owns the serial context and episode pipeline; AC Script remains the professional structured writing component. Episode scripts should map into the same Scene/Character/Location objects used by the Production Hub to preserve interoperability.</w:t>
      </w:r>
    </w:p>
    <w:p>
      <w:pPr>
        <w:pStyle w:val="ListBullet"/>
        <w:spacing w:after="40"/>
      </w:pPr>
      <w:r>
        <w:rPr>
          <w:rFonts w:ascii="Noto Sans" w:hAnsi="Noto Sans" w:cs="Noto Sans" w:eastAsia="Noto Sans"/>
          <w:sz w:val="19"/>
        </w:rPr>
        <w:t>Scene heading, action, character, dialogue, parenthetical, transition, shot and notes remain structured types.</w:t>
      </w:r>
    </w:p>
    <w:p>
      <w:pPr>
        <w:pStyle w:val="ListBullet"/>
        <w:spacing w:after="40"/>
      </w:pPr>
      <w:r>
        <w:rPr>
          <w:rFonts w:ascii="Noto Sans" w:hAnsi="Noto Sans" w:cs="Noto Sans" w:eastAsia="Noto Sans"/>
          <w:sz w:val="19"/>
        </w:rPr>
        <w:t>Per-episode screenplay templates can optimize for short runtime without inventing a second text model.</w:t>
      </w:r>
    </w:p>
    <w:p>
      <w:pPr>
        <w:pStyle w:val="ListBullet"/>
        <w:spacing w:after="40"/>
      </w:pPr>
      <w:r>
        <w:rPr>
          <w:rFonts w:ascii="Noto Sans" w:hAnsi="Noto Sans" w:cs="Noto Sans" w:eastAsia="Noto Sans"/>
          <w:sz w:val="19"/>
        </w:rPr>
        <w:t>Kurdish/English/Arabic mixed-direction text must use the same ckb-IQ/RTL infrastructure as AC Script.</w:t>
      </w:r>
    </w:p>
    <w:p>
      <w:pPr>
        <w:pStyle w:val="ListBullet"/>
        <w:spacing w:after="40"/>
      </w:pPr>
      <w:r>
        <w:rPr>
          <w:rFonts w:ascii="Noto Sans" w:hAnsi="Noto Sans" w:cs="Noto Sans" w:eastAsia="Noto Sans"/>
          <w:sz w:val="19"/>
        </w:rPr>
        <w:t>Script lock creates immutable version metadata; later changes create a new version and mark dependent shots/assets stale.</w:t>
      </w:r>
    </w:p>
    <w:p>
      <w:pPr>
        <w:pStyle w:val="Heading1"/>
      </w:pPr>
      <w:r>
        <w:rPr>
          <w:rFonts w:ascii="Noto Sans" w:hAnsi="Noto Sans" w:cs="Noto Sans" w:eastAsia="Noto Sans"/>
        </w:rPr>
        <w:t>13. Hook, Pacing and Cliffhanger Engine</w:t>
      </w:r>
    </w:p>
    <w:p>
      <w:pPr>
        <w:spacing w:after="120" w:line="259" w:lineRule="auto"/>
      </w:pPr>
      <w:r>
        <w:rPr>
          <w:rFonts w:ascii="Noto Sans" w:hAnsi="Noto Sans" w:cs="Noto Sans" w:eastAsia="Noto Sans"/>
          <w:i w:val="0"/>
          <w:sz w:val="19"/>
        </w:rPr>
        <w:t>This engine is an editorial assistant, not a “virality guarantee.” It analyzes whether the episode delivers its configured narrative template and offers alternatives. Users can disable or customize it by genre and broadcaster/platform policy.</w:t>
      </w:r>
    </w:p>
    <w:p>
      <w:pPr>
        <w:pStyle w:val="Heading2"/>
      </w:pPr>
      <w:r>
        <w:rPr>
          <w:rFonts w:ascii="Noto Sans" w:hAnsi="Noto Sans" w:cs="Noto Sans" w:eastAsia="Noto Sans"/>
        </w:rPr>
        <w:t>13.1 Beat roles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3395D"/>
            <w:tcMar>
              <w:top w:w="100" w:type="dxa"/>
              <w:start w:w="120" w:type="dxa"/>
              <w:bottom w:w="100" w:type="dxa"/>
              <w:end w:w="120" w:type="dxa"/>
            </w:tcMar>
          </w:tcPr>
          <w:p>
            <w:r>
              <w:rPr>
                <w:rFonts w:ascii="Noto Sans" w:hAnsi="Noto Sans" w:cs="Noto Sans" w:eastAsia="Noto Sans"/>
                <w:b/>
                <w:color w:val="FFFFFF"/>
                <w:sz w:val="17"/>
              </w:rPr>
              <w:t>Role</w:t>
            </w:r>
          </w:p>
        </w:tc>
        <w:tc>
          <w:tcPr>
            <w:tcW w:type="dxa" w:w="7704"/>
            <w:shd w:fill="23395D"/>
            <w:tcMar>
              <w:top w:w="100" w:type="dxa"/>
              <w:start w:w="120" w:type="dxa"/>
              <w:bottom w:w="100" w:type="dxa"/>
              <w:end w:w="120" w:type="dxa"/>
            </w:tcMar>
          </w:tcPr>
          <w:p>
            <w:r>
              <w:rPr>
                <w:rFonts w:ascii="Noto Sans" w:hAnsi="Noto Sans" w:cs="Noto Sans" w:eastAsia="Noto Sans"/>
                <w:b/>
                <w:color w:val="FFFFFF"/>
                <w:sz w:val="17"/>
              </w:rPr>
              <w:t>Description</w:t>
            </w:r>
          </w:p>
        </w:tc>
      </w:tr>
      <w:tr>
        <w:tc>
          <w:tcPr>
            <w:tcW w:type="dxa" w:w="2088"/>
            <w:tcMar>
              <w:top w:w="100" w:type="dxa"/>
              <w:start w:w="120" w:type="dxa"/>
              <w:bottom w:w="100" w:type="dxa"/>
              <w:end w:w="120" w:type="dxa"/>
            </w:tcMar>
            <w:vAlign w:val="top"/>
          </w:tcPr>
          <w:p>
            <w:r>
              <w:rPr>
                <w:rFonts w:ascii="Noto Sans" w:hAnsi="Noto Sans" w:cs="Noto Sans" w:eastAsia="Noto Sans"/>
                <w:sz w:val="17"/>
              </w:rPr>
              <w:t>HOOK</w:t>
            </w:r>
          </w:p>
        </w:tc>
        <w:tc>
          <w:tcPr>
            <w:tcW w:type="dxa" w:w="7704"/>
            <w:tcMar>
              <w:top w:w="100" w:type="dxa"/>
              <w:start w:w="120" w:type="dxa"/>
              <w:bottom w:w="100" w:type="dxa"/>
              <w:end w:w="120" w:type="dxa"/>
            </w:tcMar>
            <w:vAlign w:val="top"/>
          </w:tcPr>
          <w:p>
            <w:r>
              <w:rPr>
                <w:rFonts w:ascii="Noto Sans" w:hAnsi="Noto Sans" w:cs="Noto Sans" w:eastAsia="Noto Sans"/>
                <w:sz w:val="17"/>
              </w:rPr>
              <w:t>Opening image/action/line/question designed to create immediate narrative interest.</w:t>
            </w:r>
          </w:p>
        </w:tc>
      </w:tr>
      <w:tr>
        <w:tc>
          <w:tcPr>
            <w:tcW w:type="dxa" w:w="2088"/>
            <w:tcMar>
              <w:top w:w="100" w:type="dxa"/>
              <w:start w:w="120" w:type="dxa"/>
              <w:bottom w:w="100" w:type="dxa"/>
              <w:end w:w="120" w:type="dxa"/>
            </w:tcMar>
            <w:vAlign w:val="top"/>
          </w:tcPr>
          <w:p>
            <w:r>
              <w:rPr>
                <w:rFonts w:ascii="Noto Sans" w:hAnsi="Noto Sans" w:cs="Noto Sans" w:eastAsia="Noto Sans"/>
                <w:sz w:val="17"/>
              </w:rPr>
              <w:t>ORIENTATION</w:t>
            </w:r>
          </w:p>
        </w:tc>
        <w:tc>
          <w:tcPr>
            <w:tcW w:type="dxa" w:w="7704"/>
            <w:tcMar>
              <w:top w:w="100" w:type="dxa"/>
              <w:start w:w="120" w:type="dxa"/>
              <w:bottom w:w="100" w:type="dxa"/>
              <w:end w:w="120" w:type="dxa"/>
            </w:tcMar>
            <w:vAlign w:val="top"/>
          </w:tcPr>
          <w:p>
            <w:r>
              <w:rPr>
                <w:rFonts w:ascii="Noto Sans" w:hAnsi="Noto Sans" w:cs="Noto Sans" w:eastAsia="Noto Sans"/>
                <w:sz w:val="17"/>
              </w:rPr>
              <w:t>Minimum context needed to understand the moment.</w:t>
            </w:r>
          </w:p>
        </w:tc>
      </w:tr>
      <w:tr>
        <w:tc>
          <w:tcPr>
            <w:tcW w:type="dxa" w:w="2088"/>
            <w:tcMar>
              <w:top w:w="100" w:type="dxa"/>
              <w:start w:w="120" w:type="dxa"/>
              <w:bottom w:w="100" w:type="dxa"/>
              <w:end w:w="120" w:type="dxa"/>
            </w:tcMar>
            <w:vAlign w:val="top"/>
          </w:tcPr>
          <w:p>
            <w:r>
              <w:rPr>
                <w:rFonts w:ascii="Noto Sans" w:hAnsi="Noto Sans" w:cs="Noto Sans" w:eastAsia="Noto Sans"/>
                <w:sz w:val="17"/>
              </w:rPr>
              <w:t>ESCALATION</w:t>
            </w:r>
          </w:p>
        </w:tc>
        <w:tc>
          <w:tcPr>
            <w:tcW w:type="dxa" w:w="7704"/>
            <w:tcMar>
              <w:top w:w="100" w:type="dxa"/>
              <w:start w:w="120" w:type="dxa"/>
              <w:bottom w:w="100" w:type="dxa"/>
              <w:end w:w="120" w:type="dxa"/>
            </w:tcMar>
            <w:vAlign w:val="top"/>
          </w:tcPr>
          <w:p>
            <w:r>
              <w:rPr>
                <w:rFonts w:ascii="Noto Sans" w:hAnsi="Noto Sans" w:cs="Noto Sans" w:eastAsia="Noto Sans"/>
                <w:sz w:val="17"/>
              </w:rPr>
              <w:t>Conflict, pressure or complication increases.</w:t>
            </w:r>
          </w:p>
        </w:tc>
      </w:tr>
      <w:tr>
        <w:tc>
          <w:tcPr>
            <w:tcW w:type="dxa" w:w="2088"/>
            <w:tcMar>
              <w:top w:w="100" w:type="dxa"/>
              <w:start w:w="120" w:type="dxa"/>
              <w:bottom w:w="100" w:type="dxa"/>
              <w:end w:w="120" w:type="dxa"/>
            </w:tcMar>
            <w:vAlign w:val="top"/>
          </w:tcPr>
          <w:p>
            <w:r>
              <w:rPr>
                <w:rFonts w:ascii="Noto Sans" w:hAnsi="Noto Sans" w:cs="Noto Sans" w:eastAsia="Noto Sans"/>
                <w:sz w:val="17"/>
              </w:rPr>
              <w:t>TURN</w:t>
            </w:r>
          </w:p>
        </w:tc>
        <w:tc>
          <w:tcPr>
            <w:tcW w:type="dxa" w:w="7704"/>
            <w:tcMar>
              <w:top w:w="100" w:type="dxa"/>
              <w:start w:w="120" w:type="dxa"/>
              <w:bottom w:w="100" w:type="dxa"/>
              <w:end w:w="120" w:type="dxa"/>
            </w:tcMar>
            <w:vAlign w:val="top"/>
          </w:tcPr>
          <w:p>
            <w:r>
              <w:rPr>
                <w:rFonts w:ascii="Noto Sans" w:hAnsi="Noto Sans" w:cs="Noto Sans" w:eastAsia="Noto Sans"/>
                <w:sz w:val="17"/>
              </w:rPr>
              <w:t>New information, decision or reversal changes the direction.</w:t>
            </w:r>
          </w:p>
        </w:tc>
      </w:tr>
      <w:tr>
        <w:tc>
          <w:tcPr>
            <w:tcW w:type="dxa" w:w="2088"/>
            <w:tcMar>
              <w:top w:w="100" w:type="dxa"/>
              <w:start w:w="120" w:type="dxa"/>
              <w:bottom w:w="100" w:type="dxa"/>
              <w:end w:w="120" w:type="dxa"/>
            </w:tcMar>
            <w:vAlign w:val="top"/>
          </w:tcPr>
          <w:p>
            <w:r>
              <w:rPr>
                <w:rFonts w:ascii="Noto Sans" w:hAnsi="Noto Sans" w:cs="Noto Sans" w:eastAsia="Noto Sans"/>
                <w:sz w:val="17"/>
              </w:rPr>
              <w:t>PAYOFF</w:t>
            </w:r>
          </w:p>
        </w:tc>
        <w:tc>
          <w:tcPr>
            <w:tcW w:type="dxa" w:w="7704"/>
            <w:tcMar>
              <w:top w:w="100" w:type="dxa"/>
              <w:start w:w="120" w:type="dxa"/>
              <w:bottom w:w="100" w:type="dxa"/>
              <w:end w:w="120" w:type="dxa"/>
            </w:tcMar>
            <w:vAlign w:val="top"/>
          </w:tcPr>
          <w:p>
            <w:r>
              <w:rPr>
                <w:rFonts w:ascii="Noto Sans" w:hAnsi="Noto Sans" w:cs="Noto Sans" w:eastAsia="Noto Sans"/>
                <w:sz w:val="17"/>
              </w:rPr>
              <w:t>Episode fulfills a promised beat or partial resolution.</w:t>
            </w:r>
          </w:p>
        </w:tc>
      </w:tr>
      <w:tr>
        <w:tc>
          <w:tcPr>
            <w:tcW w:type="dxa" w:w="2088"/>
            <w:tcMar>
              <w:top w:w="100" w:type="dxa"/>
              <w:start w:w="120" w:type="dxa"/>
              <w:bottom w:w="100" w:type="dxa"/>
              <w:end w:w="120" w:type="dxa"/>
            </w:tcMar>
            <w:vAlign w:val="top"/>
          </w:tcPr>
          <w:p>
            <w:r>
              <w:rPr>
                <w:rFonts w:ascii="Noto Sans" w:hAnsi="Noto Sans" w:cs="Noto Sans" w:eastAsia="Noto Sans"/>
                <w:sz w:val="17"/>
              </w:rPr>
              <w:t>CLIFFHANGER</w:t>
            </w:r>
          </w:p>
        </w:tc>
        <w:tc>
          <w:tcPr>
            <w:tcW w:type="dxa" w:w="7704"/>
            <w:tcMar>
              <w:top w:w="100" w:type="dxa"/>
              <w:start w:w="120" w:type="dxa"/>
              <w:bottom w:w="100" w:type="dxa"/>
              <w:end w:w="120" w:type="dxa"/>
            </w:tcMar>
            <w:vAlign w:val="top"/>
          </w:tcPr>
          <w:p>
            <w:r>
              <w:rPr>
                <w:rFonts w:ascii="Noto Sans" w:hAnsi="Noto Sans" w:cs="Noto Sans" w:eastAsia="Noto Sans"/>
                <w:sz w:val="17"/>
              </w:rPr>
              <w:t>New unresolved pressure, reveal, danger, decision or emotional reversal at the end.</w:t>
            </w:r>
          </w:p>
        </w:tc>
      </w:tr>
    </w:tbl>
    <w:p>
      <w:pPr>
        <w:spacing w:after="40"/>
      </w:pPr>
    </w:p>
    <w:p>
      <w:pPr>
        <w:pStyle w:val="Heading2"/>
      </w:pPr>
      <w:r>
        <w:rPr>
          <w:rFonts w:ascii="Noto Sans" w:hAnsi="Noto Sans" w:cs="Noto Sans" w:eastAsia="Noto Sans"/>
        </w:rPr>
        <w:t>13.2 Editorial checks</w:t>
      </w:r>
    </w:p>
    <w:p>
      <w:pPr>
        <w:pStyle w:val="ListBullet"/>
        <w:spacing w:after="40"/>
      </w:pPr>
      <w:r>
        <w:rPr>
          <w:rFonts w:ascii="Noto Sans" w:hAnsi="Noto Sans" w:cs="Noto Sans" w:eastAsia="Noto Sans"/>
          <w:sz w:val="19"/>
        </w:rPr>
        <w:t>Runtime allocation per beat.</w:t>
      </w:r>
    </w:p>
    <w:p>
      <w:pPr>
        <w:pStyle w:val="ListBullet"/>
        <w:spacing w:after="40"/>
      </w:pPr>
      <w:r>
        <w:rPr>
          <w:rFonts w:ascii="Noto Sans" w:hAnsi="Noto Sans" w:cs="Noto Sans" w:eastAsia="Noto Sans"/>
          <w:sz w:val="19"/>
        </w:rPr>
        <w:t>Time to first conflict/question.</w:t>
      </w:r>
    </w:p>
    <w:p>
      <w:pPr>
        <w:pStyle w:val="ListBullet"/>
        <w:spacing w:after="40"/>
      </w:pPr>
      <w:r>
        <w:rPr>
          <w:rFonts w:ascii="Noto Sans" w:hAnsi="Noto Sans" w:cs="Noto Sans" w:eastAsia="Noto Sans"/>
          <w:sz w:val="19"/>
        </w:rPr>
        <w:t>Exposition density.</w:t>
      </w:r>
    </w:p>
    <w:p>
      <w:pPr>
        <w:pStyle w:val="ListBullet"/>
        <w:spacing w:after="40"/>
      </w:pPr>
      <w:r>
        <w:rPr>
          <w:rFonts w:ascii="Noto Sans" w:hAnsi="Noto Sans" w:cs="Noto Sans" w:eastAsia="Noto Sans"/>
          <w:sz w:val="19"/>
        </w:rPr>
        <w:t>Repeated information across adjacent episodes.</w:t>
      </w:r>
    </w:p>
    <w:p>
      <w:pPr>
        <w:pStyle w:val="ListBullet"/>
        <w:spacing w:after="40"/>
      </w:pPr>
      <w:r>
        <w:rPr>
          <w:rFonts w:ascii="Noto Sans" w:hAnsi="Noto Sans" w:cs="Noto Sans" w:eastAsia="Noto Sans"/>
          <w:sz w:val="19"/>
        </w:rPr>
        <w:t>Continuity required to understand opening.</w:t>
      </w:r>
    </w:p>
    <w:p>
      <w:pPr>
        <w:pStyle w:val="ListBullet"/>
        <w:spacing w:after="40"/>
      </w:pPr>
      <w:r>
        <w:rPr>
          <w:rFonts w:ascii="Noto Sans" w:hAnsi="Noto Sans" w:cs="Noto Sans" w:eastAsia="Noto Sans"/>
          <w:sz w:val="19"/>
        </w:rPr>
        <w:t>Cliffhanger repetition pattern (avoid identical trick every episode).</w:t>
      </w:r>
    </w:p>
    <w:p>
      <w:pPr>
        <w:pStyle w:val="ListBullet"/>
        <w:spacing w:after="40"/>
      </w:pPr>
      <w:r>
        <w:rPr>
          <w:rFonts w:ascii="Noto Sans" w:hAnsi="Noto Sans" w:cs="Noto Sans" w:eastAsia="Noto Sans"/>
          <w:sz w:val="19"/>
        </w:rPr>
        <w:t>Character agency versus passive exposition.</w:t>
      </w:r>
    </w:p>
    <w:p>
      <w:pPr>
        <w:pStyle w:val="ListBullet"/>
        <w:spacing w:after="40"/>
      </w:pPr>
      <w:r>
        <w:rPr>
          <w:rFonts w:ascii="Noto Sans" w:hAnsi="Noto Sans" w:cs="Noto Sans" w:eastAsia="Noto Sans"/>
          <w:sz w:val="19"/>
        </w:rPr>
        <w:t>Dialogue length relative to target runtime.</w:t>
      </w:r>
    </w:p>
    <w:p>
      <w:pPr>
        <w:pStyle w:val="ListBullet"/>
        <w:spacing w:after="40"/>
      </w:pPr>
      <w:r>
        <w:rPr>
          <w:rFonts w:ascii="Noto Sans" w:hAnsi="Noto Sans" w:cs="Noto Sans" w:eastAsia="Noto Sans"/>
          <w:sz w:val="19"/>
        </w:rPr>
        <w:t>Potential content/rating conflicts.</w:t>
      </w:r>
    </w:p>
    <w:p>
      <w:pPr>
        <w:pStyle w:val="Heading2"/>
      </w:pPr>
      <w:r>
        <w:rPr>
          <w:rFonts w:ascii="Noto Sans" w:hAnsi="Noto Sans" w:cs="Noto Sans" w:eastAsia="Noto Sans"/>
        </w:rPr>
        <w:t>13.3 Output rule</w:t>
      </w:r>
    </w:p>
    <w:p>
      <w:pPr>
        <w:spacing w:after="120" w:line="259" w:lineRule="auto"/>
      </w:pPr>
      <w:r>
        <w:rPr>
          <w:rFonts w:ascii="Noto Sans" w:hAnsi="Noto Sans" w:cs="Noto Sans" w:eastAsia="Noto Sans"/>
          <w:i w:val="0"/>
          <w:sz w:val="19"/>
        </w:rPr>
        <w:t>Return findings as structured notes with severity, evidence/beat reference and suggested alternatives. Never silently rewrite a locked episode.</w:t>
      </w:r>
    </w:p>
    <w:p>
      <w:pPr>
        <w:pStyle w:val="Heading1"/>
      </w:pPr>
      <w:r>
        <w:rPr>
          <w:rFonts w:ascii="Noto Sans" w:hAnsi="Noto Sans" w:cs="Noto Sans" w:eastAsia="Noto Sans"/>
        </w:rPr>
        <w:t>14. Scene, Découpage and Shot Engine</w:t>
      </w:r>
    </w:p>
    <w:p>
      <w:pPr>
        <w:spacing w:after="120" w:line="259" w:lineRule="auto"/>
      </w:pPr>
      <w:r>
        <w:rPr>
          <w:rFonts w:ascii="Noto Sans" w:hAnsi="Noto Sans" w:cs="Noto Sans" w:eastAsia="Noto Sans"/>
          <w:i w:val="0"/>
          <w:sz w:val="19"/>
        </w:rPr>
        <w:t>Reuse the AC Storyboard/découpage infrastructure but add vertical-drama composition metadata and identity/style-lock references. Every generated shot must be tied to an approved scene and shot plan or explicitly marked as exploratory.</w:t>
      </w:r>
    </w:p>
    <w:p>
      <w:pPr>
        <w:pStyle w:val="CodeBlock"/>
        <w:keepLines/>
        <w:shd w:fill="F4F6FA"/>
      </w:pPr>
      <w:r>
        <w:rPr>
          <w:rFonts w:ascii="DejaVu Sans Mono" w:hAnsi="DejaVu Sans Mono" w:cs="DejaVu Sans Mono" w:eastAsia="DejaVu Sans Mono"/>
          <w:sz w:val="16"/>
        </w:rPr>
        <w:t>Shot {</w:t>
        <w:br/>
        <w:t xml:space="preserve">  id, episode_id, scene_id, shot_number,</w:t>
        <w:br/>
        <w:t xml:space="preserve">  purpose, description,</w:t>
        <w:br/>
        <w:t xml:space="preserve">  framing, angle, movement,</w:t>
        <w:br/>
        <w:t xml:space="preserve">  duration_estimate_seconds,</w:t>
        <w:br/>
        <w:t xml:space="preserve">  aspect_ratio: "9:16",</w:t>
        <w:br/>
        <w:t xml:space="preserve">  safe_zone_profile_id,</w:t>
        <w:br/>
        <w:t xml:space="preserve">  subject_character_variant_ids[],</w:t>
        <w:br/>
        <w:t xml:space="preserve">  location_variant_id,</w:t>
        <w:br/>
        <w:t xml:space="preserve">  wardrobe_variant_ids[], prop_ids[],</w:t>
        <w:br/>
        <w:t xml:space="preserve">  style_lock_id,</w:t>
        <w:br/>
        <w:t xml:space="preserve">  continuity_requirements[],</w:t>
        <w:br/>
        <w:t xml:space="preserve">  dialogue_cue_ids[],</w:t>
        <w:br/>
        <w:t xml:space="preserve">  generation_strategy,</w:t>
        <w:br/>
        <w:t xml:space="preserve">  prompt_spec_id,</w:t>
        <w:br/>
        <w:t xml:space="preserve">  status</w:t>
        <w:br/>
        <w:t>}</w:t>
      </w:r>
    </w:p>
    <w:p>
      <w:pPr>
        <w:pStyle w:val="Heading2"/>
      </w:pPr>
      <w:r>
        <w:rPr>
          <w:rFonts w:ascii="Noto Sans" w:hAnsi="Noto Sans" w:cs="Noto Sans" w:eastAsia="Noto Sans"/>
        </w:rPr>
        <w:t>14.1 Vertical composition requirements</w:t>
      </w:r>
    </w:p>
    <w:p>
      <w:pPr>
        <w:pStyle w:val="ListBullet"/>
        <w:spacing w:after="40"/>
      </w:pPr>
      <w:r>
        <w:rPr>
          <w:rFonts w:ascii="Noto Sans" w:hAnsi="Noto Sans" w:cs="Noto Sans" w:eastAsia="Noto Sans"/>
          <w:sz w:val="19"/>
        </w:rPr>
        <w:t>Subject placement optimized for 9:16 rather than cropping 16:9 masters.</w:t>
      </w:r>
    </w:p>
    <w:p>
      <w:pPr>
        <w:pStyle w:val="ListBullet"/>
        <w:spacing w:after="40"/>
      </w:pPr>
      <w:r>
        <w:rPr>
          <w:rFonts w:ascii="Noto Sans" w:hAnsi="Noto Sans" w:cs="Noto Sans" w:eastAsia="Noto Sans"/>
          <w:sz w:val="19"/>
        </w:rPr>
        <w:t>Configurable text/UI safe zones for delivery platforms; profiles are admin-managed and versioned.</w:t>
      </w:r>
    </w:p>
    <w:p>
      <w:pPr>
        <w:pStyle w:val="ListBullet"/>
        <w:spacing w:after="40"/>
      </w:pPr>
      <w:r>
        <w:rPr>
          <w:rFonts w:ascii="Noto Sans" w:hAnsi="Noto Sans" w:cs="Noto Sans" w:eastAsia="Noto Sans"/>
          <w:sz w:val="19"/>
        </w:rPr>
        <w:t>Close/medium framing templates for dialogue, with deliberate wide shots rather than accidental empty space.</w:t>
      </w:r>
    </w:p>
    <w:p>
      <w:pPr>
        <w:pStyle w:val="ListBullet"/>
        <w:spacing w:after="40"/>
      </w:pPr>
      <w:r>
        <w:rPr>
          <w:rFonts w:ascii="Noto Sans" w:hAnsi="Noto Sans" w:cs="Noto Sans" w:eastAsia="Noto Sans"/>
          <w:sz w:val="19"/>
        </w:rPr>
        <w:t>Face/eye-line continuity metadata between reverse angles.</w:t>
      </w:r>
    </w:p>
    <w:p>
      <w:pPr>
        <w:pStyle w:val="ListBullet"/>
        <w:spacing w:after="40"/>
      </w:pPr>
      <w:r>
        <w:rPr>
          <w:rFonts w:ascii="Noto Sans" w:hAnsi="Noto Sans" w:cs="Noto Sans" w:eastAsia="Noto Sans"/>
          <w:sz w:val="19"/>
        </w:rPr>
        <w:t>Motion paths and camera movements evaluated for vertical frame boundaries.</w:t>
      </w:r>
    </w:p>
    <w:p>
      <w:pPr>
        <w:pStyle w:val="ListBullet"/>
        <w:spacing w:after="40"/>
      </w:pPr>
      <w:r>
        <w:rPr>
          <w:rFonts w:ascii="Noto Sans" w:hAnsi="Noto Sans" w:cs="Noto Sans" w:eastAsia="Noto Sans"/>
          <w:sz w:val="19"/>
        </w:rPr>
        <w:t>Generate alternate 16:9/1:1 only as derivatives when needed; 9:16 is the creative master for Vertical Drama projects.</w:t>
      </w:r>
    </w:p>
    <w:p>
      <w:pPr>
        <w:pStyle w:val="Heading1"/>
      </w:pPr>
      <w:r>
        <w:rPr>
          <w:rFonts w:ascii="Noto Sans" w:hAnsi="Noto Sans" w:cs="Noto Sans" w:eastAsia="Noto Sans"/>
        </w:rPr>
        <w:t>15. Character / Face Consistency System</w:t>
      </w:r>
    </w:p>
    <w:p>
      <w:pPr>
        <w:spacing w:after="120" w:line="259" w:lineRule="auto"/>
      </w:pPr>
      <w:r>
        <w:rPr>
          <w:rFonts w:ascii="Noto Sans" w:hAnsi="Noto Sans" w:cs="Noto Sans" w:eastAsia="Noto Sans"/>
          <w:i w:val="0"/>
          <w:sz w:val="19"/>
        </w:rPr>
        <w:t>Character consistency is a release-critical capability. Prompt-only character names are not sufficient. The platform must maintain canonical identity references, approved appearance variants and provider-specific implementation adapters.</w:t>
      </w:r>
    </w:p>
    <w:p>
      <w:pPr>
        <w:pStyle w:val="Heading2"/>
      </w:pPr>
      <w:r>
        <w:rPr>
          <w:rFonts w:ascii="Noto Sans" w:hAnsi="Noto Sans" w:cs="Noto Sans" w:eastAsia="Noto Sans"/>
        </w:rPr>
        <w:t>15.1 Character DNA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3395D"/>
            <w:tcMar>
              <w:top w:w="100" w:type="dxa"/>
              <w:start w:w="120" w:type="dxa"/>
              <w:bottom w:w="100" w:type="dxa"/>
              <w:end w:w="120" w:type="dxa"/>
            </w:tcMar>
          </w:tcPr>
          <w:p>
            <w:r>
              <w:rPr>
                <w:rFonts w:ascii="Noto Sans" w:hAnsi="Noto Sans" w:cs="Noto Sans" w:eastAsia="Noto Sans"/>
                <w:b/>
                <w:color w:val="FFFFFF"/>
                <w:sz w:val="17"/>
              </w:rPr>
              <w:t>Category</w:t>
            </w:r>
          </w:p>
        </w:tc>
        <w:tc>
          <w:tcPr>
            <w:tcW w:type="dxa" w:w="7704"/>
            <w:shd w:fill="23395D"/>
            <w:tcMar>
              <w:top w:w="100" w:type="dxa"/>
              <w:start w:w="120" w:type="dxa"/>
              <w:bottom w:w="100" w:type="dxa"/>
              <w:end w:w="120" w:type="dxa"/>
            </w:tcMar>
          </w:tcPr>
          <w:p>
            <w:r>
              <w:rPr>
                <w:rFonts w:ascii="Noto Sans" w:hAnsi="Noto Sans" w:cs="Noto Sans" w:eastAsia="Noto Sans"/>
                <w:b/>
                <w:color w:val="FFFFFF"/>
                <w:sz w:val="17"/>
              </w:rPr>
              <w:t>Stored fields</w:t>
            </w:r>
          </w:p>
        </w:tc>
      </w:tr>
      <w:tr>
        <w:tc>
          <w:tcPr>
            <w:tcW w:type="dxa" w:w="2088"/>
            <w:tcMar>
              <w:top w:w="100" w:type="dxa"/>
              <w:start w:w="120" w:type="dxa"/>
              <w:bottom w:w="100" w:type="dxa"/>
              <w:end w:w="120" w:type="dxa"/>
            </w:tcMar>
            <w:vAlign w:val="top"/>
          </w:tcPr>
          <w:p>
            <w:r>
              <w:rPr>
                <w:rFonts w:ascii="Noto Sans" w:hAnsi="Noto Sans" w:cs="Noto Sans" w:eastAsia="Noto Sans"/>
                <w:sz w:val="17"/>
              </w:rPr>
              <w:t>Identity</w:t>
            </w:r>
          </w:p>
        </w:tc>
        <w:tc>
          <w:tcPr>
            <w:tcW w:type="dxa" w:w="7704"/>
            <w:tcMar>
              <w:top w:w="100" w:type="dxa"/>
              <w:start w:w="120" w:type="dxa"/>
              <w:bottom w:w="100" w:type="dxa"/>
              <w:end w:w="120" w:type="dxa"/>
            </w:tcMar>
            <w:vAlign w:val="top"/>
          </w:tcPr>
          <w:p>
            <w:r>
              <w:rPr>
                <w:rFonts w:ascii="Noto Sans" w:hAnsi="Noto Sans" w:cs="Noto Sans" w:eastAsia="Noto Sans"/>
                <w:sz w:val="17"/>
              </w:rPr>
              <w:t>Name, age range, gender/presentation as story requires, ethnicity/cultural identity only when creatively necessary and user-authored, role.</w:t>
            </w:r>
          </w:p>
        </w:tc>
      </w:tr>
      <w:tr>
        <w:tc>
          <w:tcPr>
            <w:tcW w:type="dxa" w:w="2088"/>
            <w:tcMar>
              <w:top w:w="100" w:type="dxa"/>
              <w:start w:w="120" w:type="dxa"/>
              <w:bottom w:w="100" w:type="dxa"/>
              <w:end w:w="120" w:type="dxa"/>
            </w:tcMar>
            <w:vAlign w:val="top"/>
          </w:tcPr>
          <w:p>
            <w:r>
              <w:rPr>
                <w:rFonts w:ascii="Noto Sans" w:hAnsi="Noto Sans" w:cs="Noto Sans" w:eastAsia="Noto Sans"/>
                <w:sz w:val="17"/>
              </w:rPr>
              <w:t>Physical description</w:t>
            </w:r>
          </w:p>
        </w:tc>
        <w:tc>
          <w:tcPr>
            <w:tcW w:type="dxa" w:w="7704"/>
            <w:tcMar>
              <w:top w:w="100" w:type="dxa"/>
              <w:start w:w="120" w:type="dxa"/>
              <w:bottom w:w="100" w:type="dxa"/>
              <w:end w:w="120" w:type="dxa"/>
            </w:tcMar>
            <w:vAlign w:val="top"/>
          </w:tcPr>
          <w:p>
            <w:r>
              <w:rPr>
                <w:rFonts w:ascii="Noto Sans" w:hAnsi="Noto Sans" w:cs="Noto Sans" w:eastAsia="Noto Sans"/>
                <w:sz w:val="17"/>
              </w:rPr>
              <w:t>Face shape, hair, eyes, body/build, distinguishing marks, non-sensitive visual descriptors.</w:t>
            </w:r>
          </w:p>
        </w:tc>
      </w:tr>
      <w:tr>
        <w:tc>
          <w:tcPr>
            <w:tcW w:type="dxa" w:w="2088"/>
            <w:tcMar>
              <w:top w:w="100" w:type="dxa"/>
              <w:start w:w="120" w:type="dxa"/>
              <w:bottom w:w="100" w:type="dxa"/>
              <w:end w:w="120" w:type="dxa"/>
            </w:tcMar>
            <w:vAlign w:val="top"/>
          </w:tcPr>
          <w:p>
            <w:r>
              <w:rPr>
                <w:rFonts w:ascii="Noto Sans" w:hAnsi="Noto Sans" w:cs="Noto Sans" w:eastAsia="Noto Sans"/>
                <w:sz w:val="17"/>
              </w:rPr>
              <w:t>Style</w:t>
            </w:r>
          </w:p>
        </w:tc>
        <w:tc>
          <w:tcPr>
            <w:tcW w:type="dxa" w:w="7704"/>
            <w:tcMar>
              <w:top w:w="100" w:type="dxa"/>
              <w:start w:w="120" w:type="dxa"/>
              <w:bottom w:w="100" w:type="dxa"/>
              <w:end w:w="120" w:type="dxa"/>
            </w:tcMar>
            <w:vAlign w:val="top"/>
          </w:tcPr>
          <w:p>
            <w:r>
              <w:rPr>
                <w:rFonts w:ascii="Noto Sans" w:hAnsi="Noto Sans" w:cs="Noto Sans" w:eastAsia="Noto Sans"/>
                <w:sz w:val="17"/>
              </w:rPr>
              <w:t>Wardrobe baseline, grooming, makeup, accessories.</w:t>
            </w:r>
          </w:p>
        </w:tc>
      </w:tr>
      <w:tr>
        <w:tc>
          <w:tcPr>
            <w:tcW w:type="dxa" w:w="2088"/>
            <w:tcMar>
              <w:top w:w="100" w:type="dxa"/>
              <w:start w:w="120" w:type="dxa"/>
              <w:bottom w:w="100" w:type="dxa"/>
              <w:end w:w="120" w:type="dxa"/>
            </w:tcMar>
            <w:vAlign w:val="top"/>
          </w:tcPr>
          <w:p>
            <w:r>
              <w:rPr>
                <w:rFonts w:ascii="Noto Sans" w:hAnsi="Noto Sans" w:cs="Noto Sans" w:eastAsia="Noto Sans"/>
                <w:sz w:val="17"/>
              </w:rPr>
              <w:t>Performance</w:t>
            </w:r>
          </w:p>
        </w:tc>
        <w:tc>
          <w:tcPr>
            <w:tcW w:type="dxa" w:w="7704"/>
            <w:tcMar>
              <w:top w:w="100" w:type="dxa"/>
              <w:start w:w="120" w:type="dxa"/>
              <w:bottom w:w="100" w:type="dxa"/>
              <w:end w:w="120" w:type="dxa"/>
            </w:tcMar>
            <w:vAlign w:val="top"/>
          </w:tcPr>
          <w:p>
            <w:r>
              <w:rPr>
                <w:rFonts w:ascii="Noto Sans" w:hAnsi="Noto Sans" w:cs="Noto Sans" w:eastAsia="Noto Sans"/>
                <w:sz w:val="17"/>
              </w:rPr>
              <w:t>Typical expression range, posture, energy, character voice description.</w:t>
            </w:r>
          </w:p>
        </w:tc>
      </w:tr>
      <w:tr>
        <w:tc>
          <w:tcPr>
            <w:tcW w:type="dxa" w:w="2088"/>
            <w:tcMar>
              <w:top w:w="100" w:type="dxa"/>
              <w:start w:w="120" w:type="dxa"/>
              <w:bottom w:w="100" w:type="dxa"/>
              <w:end w:w="120" w:type="dxa"/>
            </w:tcMar>
            <w:vAlign w:val="top"/>
          </w:tcPr>
          <w:p>
            <w:r>
              <w:rPr>
                <w:rFonts w:ascii="Noto Sans" w:hAnsi="Noto Sans" w:cs="Noto Sans" w:eastAsia="Noto Sans"/>
                <w:sz w:val="17"/>
              </w:rPr>
              <w:t>References</w:t>
            </w:r>
          </w:p>
        </w:tc>
        <w:tc>
          <w:tcPr>
            <w:tcW w:type="dxa" w:w="7704"/>
            <w:tcMar>
              <w:top w:w="100" w:type="dxa"/>
              <w:start w:w="120" w:type="dxa"/>
              <w:bottom w:w="100" w:type="dxa"/>
              <w:end w:w="120" w:type="dxa"/>
            </w:tcMar>
            <w:vAlign w:val="top"/>
          </w:tcPr>
          <w:p>
            <w:r>
              <w:rPr>
                <w:rFonts w:ascii="Noto Sans" w:hAnsi="Noto Sans" w:cs="Noto Sans" w:eastAsia="Noto Sans"/>
                <w:sz w:val="17"/>
              </w:rPr>
              <w:t>Approved reference assets, front/3-quarter/profile, full-body, expression sheets.</w:t>
            </w:r>
          </w:p>
        </w:tc>
      </w:tr>
      <w:tr>
        <w:tc>
          <w:tcPr>
            <w:tcW w:type="dxa" w:w="2088"/>
            <w:tcMar>
              <w:top w:w="100" w:type="dxa"/>
              <w:start w:w="120" w:type="dxa"/>
              <w:bottom w:w="100" w:type="dxa"/>
              <w:end w:w="120" w:type="dxa"/>
            </w:tcMar>
            <w:vAlign w:val="top"/>
          </w:tcPr>
          <w:p>
            <w:r>
              <w:rPr>
                <w:rFonts w:ascii="Noto Sans" w:hAnsi="Noto Sans" w:cs="Noto Sans" w:eastAsia="Noto Sans"/>
                <w:sz w:val="17"/>
              </w:rPr>
              <w:t>Generation adapters</w:t>
            </w:r>
          </w:p>
        </w:tc>
        <w:tc>
          <w:tcPr>
            <w:tcW w:type="dxa" w:w="7704"/>
            <w:tcMar>
              <w:top w:w="100" w:type="dxa"/>
              <w:start w:w="120" w:type="dxa"/>
              <w:bottom w:w="100" w:type="dxa"/>
              <w:end w:w="120" w:type="dxa"/>
            </w:tcMar>
            <w:vAlign w:val="top"/>
          </w:tcPr>
          <w:p>
            <w:r>
              <w:rPr>
                <w:rFonts w:ascii="Noto Sans" w:hAnsi="Noto Sans" w:cs="Noto Sans" w:eastAsia="Noto Sans"/>
                <w:sz w:val="17"/>
              </w:rPr>
              <w:t>Provider-specific reference IDs, LoRA/embedding/model config where allowed.</w:t>
            </w:r>
          </w:p>
        </w:tc>
      </w:tr>
      <w:tr>
        <w:tc>
          <w:tcPr>
            <w:tcW w:type="dxa" w:w="2088"/>
            <w:tcMar>
              <w:top w:w="100" w:type="dxa"/>
              <w:start w:w="120" w:type="dxa"/>
              <w:bottom w:w="100" w:type="dxa"/>
              <w:end w:w="120" w:type="dxa"/>
            </w:tcMar>
            <w:vAlign w:val="top"/>
          </w:tcPr>
          <w:p>
            <w:r>
              <w:rPr>
                <w:rFonts w:ascii="Noto Sans" w:hAnsi="Noto Sans" w:cs="Noto Sans" w:eastAsia="Noto Sans"/>
                <w:sz w:val="17"/>
              </w:rPr>
              <w:t>Restrictions</w:t>
            </w:r>
          </w:p>
        </w:tc>
        <w:tc>
          <w:tcPr>
            <w:tcW w:type="dxa" w:w="7704"/>
            <w:tcMar>
              <w:top w:w="100" w:type="dxa"/>
              <w:start w:w="120" w:type="dxa"/>
              <w:bottom w:w="100" w:type="dxa"/>
              <w:end w:w="120" w:type="dxa"/>
            </w:tcMar>
            <w:vAlign w:val="top"/>
          </w:tcPr>
          <w:p>
            <w:r>
              <w:rPr>
                <w:rFonts w:ascii="Noto Sans" w:hAnsi="Noto Sans" w:cs="Noto Sans" w:eastAsia="Noto Sans"/>
                <w:sz w:val="17"/>
              </w:rPr>
              <w:t>Do-not-change attributes and scene-specific continuity constraints.</w:t>
            </w:r>
          </w:p>
        </w:tc>
      </w:tr>
    </w:tbl>
    <w:p>
      <w:pPr>
        <w:spacing w:after="40"/>
      </w:pPr>
    </w:p>
    <w:p>
      <w:pPr>
        <w:pStyle w:val="Heading2"/>
      </w:pPr>
      <w:r>
        <w:rPr>
          <w:rFonts w:ascii="Noto Sans" w:hAnsi="Noto Sans" w:cs="Noto Sans" w:eastAsia="Noto Sans"/>
        </w:rPr>
        <w:t>15.2 Appearance variants</w:t>
      </w:r>
    </w:p>
    <w:p>
      <w:pPr>
        <w:spacing w:after="120" w:line="259" w:lineRule="auto"/>
      </w:pPr>
      <w:r>
        <w:rPr>
          <w:rFonts w:ascii="Noto Sans" w:hAnsi="Noto Sans" w:cs="Noto Sans" w:eastAsia="Noto Sans"/>
          <w:i w:val="0"/>
          <w:sz w:val="19"/>
        </w:rPr>
        <w:t>A character may change over story time. Create explicit variants such as “Episode 01 baseline,” “after injury,” “wedding wardrobe,” “10 years earlier,” rather than editing the canonical character invisibly. Each shot references one or more CharacterAppearanceVariant IDs.</w:t>
      </w:r>
    </w:p>
    <w:p>
      <w:pPr>
        <w:pStyle w:val="Heading2"/>
      </w:pPr>
      <w:r>
        <w:rPr>
          <w:rFonts w:ascii="Noto Sans" w:hAnsi="Noto Sans" w:cs="Noto Sans" w:eastAsia="Noto Sans"/>
        </w:rPr>
        <w:t>15.3 Real-person likeness rule</w:t>
      </w:r>
    </w:p>
    <w:p>
      <w:pPr>
        <w:spacing w:after="120" w:line="259" w:lineRule="auto"/>
      </w:pPr>
      <w:r>
        <w:rPr>
          <w:rFonts w:ascii="Noto Sans" w:hAnsi="Noto Sans" w:cs="Noto Sans" w:eastAsia="Noto Sans"/>
          <w:i w:val="0"/>
          <w:sz w:val="19"/>
        </w:rPr>
        <w:t>If a character is based on a real actor/person or uses uploaded likeness/voice material, require a rights/consent declaration and link the relevant release/license record. The system should support a policy flag that prevents generation when required rights status is not cleared.</w:t>
      </w:r>
    </w:p>
    <w:p>
      <w:pPr>
        <w:pStyle w:val="Heading1"/>
      </w:pPr>
      <w:r>
        <w:rPr>
          <w:rFonts w:ascii="Noto Sans" w:hAnsi="Noto Sans" w:cs="Noto Sans" w:eastAsia="Noto Sans"/>
        </w:rPr>
        <w:t>16. World, Location, Wardrobe and Prop Continuity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3395D"/>
            <w:tcMar>
              <w:top w:w="100" w:type="dxa"/>
              <w:start w:w="120" w:type="dxa"/>
              <w:bottom w:w="100" w:type="dxa"/>
              <w:end w:w="120" w:type="dxa"/>
            </w:tcMar>
          </w:tcPr>
          <w:p>
            <w:r>
              <w:rPr>
                <w:rFonts w:ascii="Noto Sans" w:hAnsi="Noto Sans" w:cs="Noto Sans" w:eastAsia="Noto Sans"/>
                <w:b/>
                <w:color w:val="FFFFFF"/>
                <w:sz w:val="17"/>
              </w:rPr>
              <w:t>Registry</w:t>
            </w:r>
          </w:p>
        </w:tc>
        <w:tc>
          <w:tcPr>
            <w:tcW w:type="dxa" w:w="7704"/>
            <w:shd w:fill="23395D"/>
            <w:tcMar>
              <w:top w:w="100" w:type="dxa"/>
              <w:start w:w="120" w:type="dxa"/>
              <w:bottom w:w="100" w:type="dxa"/>
              <w:end w:w="120" w:type="dxa"/>
            </w:tcMar>
          </w:tcPr>
          <w:p>
            <w:r>
              <w:rPr>
                <w:rFonts w:ascii="Noto Sans" w:hAnsi="Noto Sans" w:cs="Noto Sans" w:eastAsia="Noto Sans"/>
                <w:b/>
                <w:color w:val="FFFFFF"/>
                <w:sz w:val="17"/>
              </w:rPr>
              <w:t>Key behavior</w:t>
            </w:r>
          </w:p>
        </w:tc>
      </w:tr>
      <w:tr>
        <w:tc>
          <w:tcPr>
            <w:tcW w:type="dxa" w:w="2088"/>
            <w:tcMar>
              <w:top w:w="100" w:type="dxa"/>
              <w:start w:w="120" w:type="dxa"/>
              <w:bottom w:w="100" w:type="dxa"/>
              <w:end w:w="120" w:type="dxa"/>
            </w:tcMar>
            <w:vAlign w:val="top"/>
          </w:tcPr>
          <w:p>
            <w:r>
              <w:rPr>
                <w:rFonts w:ascii="Noto Sans" w:hAnsi="Noto Sans" w:cs="Noto Sans" w:eastAsia="Noto Sans"/>
                <w:sz w:val="17"/>
              </w:rPr>
              <w:t>World Bible</w:t>
            </w:r>
          </w:p>
        </w:tc>
        <w:tc>
          <w:tcPr>
            <w:tcW w:type="dxa" w:w="7704"/>
            <w:tcMar>
              <w:top w:w="100" w:type="dxa"/>
              <w:start w:w="120" w:type="dxa"/>
              <w:bottom w:w="100" w:type="dxa"/>
              <w:end w:w="120" w:type="dxa"/>
            </w:tcMar>
            <w:vAlign w:val="top"/>
          </w:tcPr>
          <w:p>
            <w:r>
              <w:rPr>
                <w:rFonts w:ascii="Noto Sans" w:hAnsi="Noto Sans" w:cs="Noto Sans" w:eastAsia="Noto Sans"/>
                <w:sz w:val="17"/>
              </w:rPr>
              <w:t>Time period, geography, cultural rules, architecture, technology and recurring visual motifs.</w:t>
            </w:r>
          </w:p>
        </w:tc>
      </w:tr>
      <w:tr>
        <w:tc>
          <w:tcPr>
            <w:tcW w:type="dxa" w:w="2088"/>
            <w:tcMar>
              <w:top w:w="100" w:type="dxa"/>
              <w:start w:w="120" w:type="dxa"/>
              <w:bottom w:w="100" w:type="dxa"/>
              <w:end w:w="120" w:type="dxa"/>
            </w:tcMar>
            <w:vAlign w:val="top"/>
          </w:tcPr>
          <w:p>
            <w:r>
              <w:rPr>
                <w:rFonts w:ascii="Noto Sans" w:hAnsi="Noto Sans" w:cs="Noto Sans" w:eastAsia="Noto Sans"/>
                <w:sz w:val="17"/>
              </w:rPr>
              <w:t>Location</w:t>
            </w:r>
          </w:p>
        </w:tc>
        <w:tc>
          <w:tcPr>
            <w:tcW w:type="dxa" w:w="7704"/>
            <w:tcMar>
              <w:top w:w="100" w:type="dxa"/>
              <w:start w:w="120" w:type="dxa"/>
              <w:bottom w:w="100" w:type="dxa"/>
              <w:end w:w="120" w:type="dxa"/>
            </w:tcMar>
            <w:vAlign w:val="top"/>
          </w:tcPr>
          <w:p>
            <w:r>
              <w:rPr>
                <w:rFonts w:ascii="Noto Sans" w:hAnsi="Noto Sans" w:cs="Noto Sans" w:eastAsia="Noto Sans"/>
                <w:sz w:val="17"/>
              </w:rPr>
              <w:t>Canonical description, reference assets, layout, day/night variants, weather/state variants.</w:t>
            </w:r>
          </w:p>
        </w:tc>
      </w:tr>
      <w:tr>
        <w:tc>
          <w:tcPr>
            <w:tcW w:type="dxa" w:w="2088"/>
            <w:tcMar>
              <w:top w:w="100" w:type="dxa"/>
              <w:start w:w="120" w:type="dxa"/>
              <w:bottom w:w="100" w:type="dxa"/>
              <w:end w:w="120" w:type="dxa"/>
            </w:tcMar>
            <w:vAlign w:val="top"/>
          </w:tcPr>
          <w:p>
            <w:r>
              <w:rPr>
                <w:rFonts w:ascii="Noto Sans" w:hAnsi="Noto Sans" w:cs="Noto Sans" w:eastAsia="Noto Sans"/>
                <w:sz w:val="17"/>
              </w:rPr>
              <w:t>Wardrobe</w:t>
            </w:r>
          </w:p>
        </w:tc>
        <w:tc>
          <w:tcPr>
            <w:tcW w:type="dxa" w:w="7704"/>
            <w:tcMar>
              <w:top w:w="100" w:type="dxa"/>
              <w:start w:w="120" w:type="dxa"/>
              <w:bottom w:w="100" w:type="dxa"/>
              <w:end w:w="120" w:type="dxa"/>
            </w:tcMar>
            <w:vAlign w:val="top"/>
          </w:tcPr>
          <w:p>
            <w:r>
              <w:rPr>
                <w:rFonts w:ascii="Noto Sans" w:hAnsi="Noto Sans" w:cs="Noto Sans" w:eastAsia="Noto Sans"/>
                <w:sz w:val="17"/>
              </w:rPr>
              <w:t>Character + outfit + episode/scene validity range + reference assets.</w:t>
            </w:r>
          </w:p>
        </w:tc>
      </w:tr>
      <w:tr>
        <w:tc>
          <w:tcPr>
            <w:tcW w:type="dxa" w:w="2088"/>
            <w:tcMar>
              <w:top w:w="100" w:type="dxa"/>
              <w:start w:w="120" w:type="dxa"/>
              <w:bottom w:w="100" w:type="dxa"/>
              <w:end w:w="120" w:type="dxa"/>
            </w:tcMar>
            <w:vAlign w:val="top"/>
          </w:tcPr>
          <w:p>
            <w:r>
              <w:rPr>
                <w:rFonts w:ascii="Noto Sans" w:hAnsi="Noto Sans" w:cs="Noto Sans" w:eastAsia="Noto Sans"/>
                <w:sz w:val="17"/>
              </w:rPr>
              <w:t>Props</w:t>
            </w:r>
          </w:p>
        </w:tc>
        <w:tc>
          <w:tcPr>
            <w:tcW w:type="dxa" w:w="7704"/>
            <w:tcMar>
              <w:top w:w="100" w:type="dxa"/>
              <w:start w:w="120" w:type="dxa"/>
              <w:bottom w:w="100" w:type="dxa"/>
              <w:end w:w="120" w:type="dxa"/>
            </w:tcMar>
            <w:vAlign w:val="top"/>
          </w:tcPr>
          <w:p>
            <w:r>
              <w:rPr>
                <w:rFonts w:ascii="Noto Sans" w:hAnsi="Noto Sans" w:cs="Noto Sans" w:eastAsia="Noto Sans"/>
                <w:sz w:val="17"/>
              </w:rPr>
              <w:t>Owner, appearance, state/damage, last seen, story significance.</w:t>
            </w:r>
          </w:p>
        </w:tc>
      </w:tr>
      <w:tr>
        <w:tc>
          <w:tcPr>
            <w:tcW w:type="dxa" w:w="2088"/>
            <w:tcMar>
              <w:top w:w="100" w:type="dxa"/>
              <w:start w:w="120" w:type="dxa"/>
              <w:bottom w:w="100" w:type="dxa"/>
              <w:end w:w="120" w:type="dxa"/>
            </w:tcMar>
            <w:vAlign w:val="top"/>
          </w:tcPr>
          <w:p>
            <w:r>
              <w:rPr>
                <w:rFonts w:ascii="Noto Sans" w:hAnsi="Noto Sans" w:cs="Noto Sans" w:eastAsia="Noto Sans"/>
                <w:sz w:val="17"/>
              </w:rPr>
              <w:t>Vehicles</w:t>
            </w:r>
          </w:p>
        </w:tc>
        <w:tc>
          <w:tcPr>
            <w:tcW w:type="dxa" w:w="7704"/>
            <w:tcMar>
              <w:top w:w="100" w:type="dxa"/>
              <w:start w:w="120" w:type="dxa"/>
              <w:bottom w:w="100" w:type="dxa"/>
              <w:end w:w="120" w:type="dxa"/>
            </w:tcMar>
            <w:vAlign w:val="top"/>
          </w:tcPr>
          <w:p>
            <w:r>
              <w:rPr>
                <w:rFonts w:ascii="Noto Sans" w:hAnsi="Noto Sans" w:cs="Noto Sans" w:eastAsia="Noto Sans"/>
                <w:sz w:val="17"/>
              </w:rPr>
              <w:t>Model/look, owner, damage/state, location continuity.</w:t>
            </w:r>
          </w:p>
        </w:tc>
      </w:tr>
      <w:tr>
        <w:tc>
          <w:tcPr>
            <w:tcW w:type="dxa" w:w="2088"/>
            <w:tcMar>
              <w:top w:w="100" w:type="dxa"/>
              <w:start w:w="120" w:type="dxa"/>
              <w:bottom w:w="100" w:type="dxa"/>
              <w:end w:w="120" w:type="dxa"/>
            </w:tcMar>
            <w:vAlign w:val="top"/>
          </w:tcPr>
          <w:p>
            <w:r>
              <w:rPr>
                <w:rFonts w:ascii="Noto Sans" w:hAnsi="Noto Sans" w:cs="Noto Sans" w:eastAsia="Noto Sans"/>
                <w:sz w:val="17"/>
              </w:rPr>
              <w:t>Hair/Makeup</w:t>
            </w:r>
          </w:p>
        </w:tc>
        <w:tc>
          <w:tcPr>
            <w:tcW w:type="dxa" w:w="7704"/>
            <w:tcMar>
              <w:top w:w="100" w:type="dxa"/>
              <w:start w:w="120" w:type="dxa"/>
              <w:bottom w:w="100" w:type="dxa"/>
              <w:end w:w="120" w:type="dxa"/>
            </w:tcMar>
            <w:vAlign w:val="top"/>
          </w:tcPr>
          <w:p>
            <w:r>
              <w:rPr>
                <w:rFonts w:ascii="Noto Sans" w:hAnsi="Noto Sans" w:cs="Noto Sans" w:eastAsia="Noto Sans"/>
                <w:sz w:val="17"/>
              </w:rPr>
              <w:t>Character look state, episode/scene validity, continuity images.</w:t>
            </w:r>
          </w:p>
        </w:tc>
      </w:tr>
    </w:tbl>
    <w:p>
      <w:pPr>
        <w:spacing w:after="40"/>
      </w:pPr>
    </w:p>
    <w:p>
      <w:pPr>
        <w:pStyle w:val="Heading2"/>
      </w:pPr>
      <w:r>
        <w:rPr>
          <w:rFonts w:ascii="Noto Sans" w:hAnsi="Noto Sans" w:cs="Noto Sans" w:eastAsia="Noto Sans"/>
        </w:rPr>
        <w:t>16.1 Continuity ledger</w:t>
      </w:r>
    </w:p>
    <w:p>
      <w:pPr>
        <w:pStyle w:val="CodeBlock"/>
        <w:keepLines/>
        <w:shd w:fill="F4F6FA"/>
      </w:pPr>
      <w:r>
        <w:rPr>
          <w:rFonts w:ascii="DejaVu Sans Mono" w:hAnsi="DejaVu Sans Mono" w:cs="DejaVu Sans Mono" w:eastAsia="DejaVu Sans Mono"/>
          <w:sz w:val="16"/>
        </w:rPr>
        <w:t>ContinuityEvent {</w:t>
        <w:br/>
        <w:t xml:space="preserve">  id, episode_id, scene_id, shot_id_optional,</w:t>
        <w:br/>
        <w:t xml:space="preserve">  entity_type, entity_id,</w:t>
        <w:br/>
        <w:t xml:space="preserve">  event_type: ENTER | EXIT | CHANGE | DAMAGE | REVEAL | TRANSFER | OTHER,</w:t>
        <w:br/>
        <w:t xml:space="preserve">  before_state, after_state,</w:t>
        <w:br/>
        <w:t xml:space="preserve">  canon_effect,</w:t>
        <w:br/>
        <w:t xml:space="preserve">  source_version_id,</w:t>
        <w:br/>
        <w:t xml:space="preserve">  approved_by</w:t>
        <w:br/>
        <w:t>}</w:t>
      </w:r>
    </w:p>
    <w:p>
      <w:pPr>
        <w:pStyle w:val="Heading1"/>
      </w:pPr>
      <w:r>
        <w:rPr>
          <w:rFonts w:ascii="Noto Sans" w:hAnsi="Noto Sans" w:cs="Noto Sans" w:eastAsia="Noto Sans"/>
        </w:rPr>
        <w:t>17. Visual Style Lock and Reference System</w:t>
      </w:r>
    </w:p>
    <w:p>
      <w:pPr>
        <w:spacing w:after="120" w:line="259" w:lineRule="auto"/>
      </w:pPr>
      <w:r>
        <w:rPr>
          <w:rFonts w:ascii="Noto Sans" w:hAnsi="Noto Sans" w:cs="Noto Sans" w:eastAsia="Noto Sans"/>
          <w:i w:val="0"/>
          <w:sz w:val="19"/>
        </w:rPr>
        <w:t>A Style Lock is an Art City abstraction that records creative intent separately from provider-specific prompt syntax. The same style should be reproducible across multiple providers/workflows without storing only a single raw prompt.</w:t>
      </w:r>
    </w:p>
    <w:p>
      <w:pPr>
        <w:pStyle w:val="CodeBlock"/>
        <w:keepLines/>
        <w:shd w:fill="F4F6FA"/>
      </w:pPr>
      <w:r>
        <w:rPr>
          <w:rFonts w:ascii="DejaVu Sans Mono" w:hAnsi="DejaVu Sans Mono" w:cs="DejaVu Sans Mono" w:eastAsia="DejaVu Sans Mono"/>
          <w:sz w:val="16"/>
        </w:rPr>
        <w:t>StyleLock {</w:t>
        <w:br/>
        <w:t xml:space="preserve">  id, ip_id, name,</w:t>
        <w:br/>
        <w:t xml:space="preserve">  medium, realism_level,</w:t>
        <w:br/>
        <w:t xml:space="preserve">  palette_description,</w:t>
        <w:br/>
        <w:t xml:space="preserve">  lighting_rules,</w:t>
        <w:br/>
        <w:t xml:space="preserve">  lens/composition_language,</w:t>
        <w:br/>
        <w:t xml:space="preserve">  texture/grain_rules,</w:t>
        <w:br/>
        <w:t xml:space="preserve">  camera_motion_rules,</w:t>
        <w:br/>
        <w:t xml:space="preserve">  production_design_rules,</w:t>
        <w:br/>
        <w:t xml:space="preserve">  negative_rules[],</w:t>
        <w:br/>
        <w:t xml:space="preserve">  reference_asset_ids[],</w:t>
        <w:br/>
        <w:t xml:space="preserve">  provider_adapters: {...},</w:t>
        <w:br/>
        <w:t xml:space="preserve">  version, status, approved_by</w:t>
        <w:br/>
        <w:t>}</w:t>
      </w:r>
    </w:p>
    <w:p>
      <w:pPr>
        <w:pStyle w:val="Heading2"/>
      </w:pPr>
      <w:r>
        <w:rPr>
          <w:rFonts w:ascii="Noto Sans" w:hAnsi="Noto Sans" w:cs="Noto Sans" w:eastAsia="Noto Sans"/>
        </w:rPr>
        <w:t>17.1 Visual Bible approval</w:t>
      </w:r>
    </w:p>
    <w:p>
      <w:pPr>
        <w:pStyle w:val="ListBullet"/>
        <w:spacing w:after="40"/>
      </w:pPr>
      <w:r>
        <w:rPr>
          <w:rFonts w:ascii="Noto Sans" w:hAnsi="Noto Sans" w:cs="Noto Sans" w:eastAsia="Noto Sans"/>
          <w:sz w:val="19"/>
        </w:rPr>
        <w:t>Generate exploratory look frames before episode production.</w:t>
      </w:r>
    </w:p>
    <w:p>
      <w:pPr>
        <w:pStyle w:val="ListBullet"/>
        <w:spacing w:after="40"/>
      </w:pPr>
      <w:r>
        <w:rPr>
          <w:rFonts w:ascii="Noto Sans" w:hAnsi="Noto Sans" w:cs="Noto Sans" w:eastAsia="Noto Sans"/>
          <w:sz w:val="19"/>
        </w:rPr>
        <w:t>Select and lock approved character/world/style references.</w:t>
      </w:r>
    </w:p>
    <w:p>
      <w:pPr>
        <w:pStyle w:val="ListBullet"/>
        <w:spacing w:after="40"/>
      </w:pPr>
      <w:r>
        <w:rPr>
          <w:rFonts w:ascii="Noto Sans" w:hAnsi="Noto Sans" w:cs="Noto Sans" w:eastAsia="Noto Sans"/>
          <w:sz w:val="19"/>
        </w:rPr>
        <w:t>Do not allow bulk episode generation to start if mandatory identity/style locks are missing.</w:t>
      </w:r>
    </w:p>
    <w:p>
      <w:pPr>
        <w:pStyle w:val="ListBullet"/>
        <w:spacing w:after="40"/>
      </w:pPr>
      <w:r>
        <w:rPr>
          <w:rFonts w:ascii="Noto Sans" w:hAnsi="Noto Sans" w:cs="Noto Sans" w:eastAsia="Noto Sans"/>
          <w:sz w:val="19"/>
        </w:rPr>
        <w:t>Any change to a locked Style Lock produces a new version and marks affected pending shots for review.</w:t>
      </w:r>
    </w:p>
    <w:p>
      <w:pPr>
        <w:pStyle w:val="Heading1"/>
      </w:pPr>
      <w:r>
        <w:rPr>
          <w:rFonts w:ascii="Noto Sans" w:hAnsi="Noto Sans" w:cs="Noto Sans" w:eastAsia="Noto Sans"/>
        </w:rPr>
        <w:t>18. AI Casting, Voice and Dialogue Production</w:t>
      </w:r>
    </w:p>
    <w:p>
      <w:pPr>
        <w:spacing w:after="120" w:line="259" w:lineRule="auto"/>
      </w:pPr>
      <w:r>
        <w:rPr>
          <w:rFonts w:ascii="Noto Sans" w:hAnsi="Noto Sans" w:cs="Noto Sans" w:eastAsia="Noto Sans"/>
          <w:i w:val="0"/>
          <w:sz w:val="19"/>
        </w:rPr>
        <w:t>Voice is part of character identity. Separate fictional Character, performer/cast record and generated VoiceProfile. This supports real actors, synthetic voices, dubbing and recasting without destroying character canon.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3395D"/>
            <w:tcMar>
              <w:top w:w="100" w:type="dxa"/>
              <w:start w:w="120" w:type="dxa"/>
              <w:bottom w:w="100" w:type="dxa"/>
              <w:end w:w="120" w:type="dxa"/>
            </w:tcMar>
          </w:tcPr>
          <w:p>
            <w:r>
              <w:rPr>
                <w:rFonts w:ascii="Noto Sans" w:hAnsi="Noto Sans" w:cs="Noto Sans" w:eastAsia="Noto Sans"/>
                <w:b/>
                <w:color w:val="FFFFFF"/>
                <w:sz w:val="17"/>
              </w:rPr>
              <w:t>Object</w:t>
            </w:r>
          </w:p>
        </w:tc>
        <w:tc>
          <w:tcPr>
            <w:tcW w:type="dxa" w:w="7704"/>
            <w:shd w:fill="23395D"/>
            <w:tcMar>
              <w:top w:w="100" w:type="dxa"/>
              <w:start w:w="120" w:type="dxa"/>
              <w:bottom w:w="100" w:type="dxa"/>
              <w:end w:w="120" w:type="dxa"/>
            </w:tcMar>
          </w:tcPr>
          <w:p>
            <w:r>
              <w:rPr>
                <w:rFonts w:ascii="Noto Sans" w:hAnsi="Noto Sans" w:cs="Noto Sans" w:eastAsia="Noto Sans"/>
                <w:b/>
                <w:color w:val="FFFFFF"/>
                <w:sz w:val="17"/>
              </w:rPr>
              <w:t>Core fields</w:t>
            </w:r>
          </w:p>
        </w:tc>
      </w:tr>
      <w:tr>
        <w:tc>
          <w:tcPr>
            <w:tcW w:type="dxa" w:w="2088"/>
            <w:tcMar>
              <w:top w:w="100" w:type="dxa"/>
              <w:start w:w="120" w:type="dxa"/>
              <w:bottom w:w="100" w:type="dxa"/>
              <w:end w:w="120" w:type="dxa"/>
            </w:tcMar>
            <w:vAlign w:val="top"/>
          </w:tcPr>
          <w:p>
            <w:r>
              <w:rPr>
                <w:rFonts w:ascii="Noto Sans" w:hAnsi="Noto Sans" w:cs="Noto Sans" w:eastAsia="Noto Sans"/>
                <w:sz w:val="17"/>
              </w:rPr>
              <w:t>CastAssignment</w:t>
            </w:r>
          </w:p>
        </w:tc>
        <w:tc>
          <w:tcPr>
            <w:tcW w:type="dxa" w:w="7704"/>
            <w:tcMar>
              <w:top w:w="100" w:type="dxa"/>
              <w:start w:w="120" w:type="dxa"/>
              <w:bottom w:w="100" w:type="dxa"/>
              <w:end w:w="120" w:type="dxa"/>
            </w:tcMar>
            <w:vAlign w:val="top"/>
          </w:tcPr>
          <w:p>
            <w:r>
              <w:rPr>
                <w:rFonts w:ascii="Noto Sans" w:hAnsi="Noto Sans" w:cs="Noto Sans" w:eastAsia="Noto Sans"/>
                <w:sz w:val="17"/>
              </w:rPr>
              <w:t>character_id, performer_user/contact, language, territory, contract/release reference, start/end, status.</w:t>
            </w:r>
          </w:p>
        </w:tc>
      </w:tr>
      <w:tr>
        <w:tc>
          <w:tcPr>
            <w:tcW w:type="dxa" w:w="2088"/>
            <w:tcMar>
              <w:top w:w="100" w:type="dxa"/>
              <w:start w:w="120" w:type="dxa"/>
              <w:bottom w:w="100" w:type="dxa"/>
              <w:end w:w="120" w:type="dxa"/>
            </w:tcMar>
            <w:vAlign w:val="top"/>
          </w:tcPr>
          <w:p>
            <w:r>
              <w:rPr>
                <w:rFonts w:ascii="Noto Sans" w:hAnsi="Noto Sans" w:cs="Noto Sans" w:eastAsia="Noto Sans"/>
                <w:sz w:val="17"/>
              </w:rPr>
              <w:t>VoiceProfile</w:t>
            </w:r>
          </w:p>
        </w:tc>
        <w:tc>
          <w:tcPr>
            <w:tcW w:type="dxa" w:w="7704"/>
            <w:tcMar>
              <w:top w:w="100" w:type="dxa"/>
              <w:start w:w="120" w:type="dxa"/>
              <w:bottom w:w="100" w:type="dxa"/>
              <w:end w:w="120" w:type="dxa"/>
            </w:tcMar>
            <w:vAlign w:val="top"/>
          </w:tcPr>
          <w:p>
            <w:r>
              <w:rPr>
                <w:rFonts w:ascii="Noto Sans" w:hAnsi="Noto Sans" w:cs="Noto Sans" w:eastAsia="Noto Sans"/>
                <w:sz w:val="17"/>
              </w:rPr>
              <w:t>character_id, language, voice description, provider/workflow ID, stability settings, reference rights record, approved samples.</w:t>
            </w:r>
          </w:p>
        </w:tc>
      </w:tr>
      <w:tr>
        <w:tc>
          <w:tcPr>
            <w:tcW w:type="dxa" w:w="2088"/>
            <w:tcMar>
              <w:top w:w="100" w:type="dxa"/>
              <w:start w:w="120" w:type="dxa"/>
              <w:bottom w:w="100" w:type="dxa"/>
              <w:end w:w="120" w:type="dxa"/>
            </w:tcMar>
            <w:vAlign w:val="top"/>
          </w:tcPr>
          <w:p>
            <w:r>
              <w:rPr>
                <w:rFonts w:ascii="Noto Sans" w:hAnsi="Noto Sans" w:cs="Noto Sans" w:eastAsia="Noto Sans"/>
                <w:sz w:val="17"/>
              </w:rPr>
              <w:t>DialogueCue</w:t>
            </w:r>
          </w:p>
        </w:tc>
        <w:tc>
          <w:tcPr>
            <w:tcW w:type="dxa" w:w="7704"/>
            <w:tcMar>
              <w:top w:w="100" w:type="dxa"/>
              <w:start w:w="120" w:type="dxa"/>
              <w:bottom w:w="100" w:type="dxa"/>
              <w:end w:w="120" w:type="dxa"/>
            </w:tcMar>
            <w:vAlign w:val="top"/>
          </w:tcPr>
          <w:p>
            <w:r>
              <w:rPr>
                <w:rFonts w:ascii="Noto Sans" w:hAnsi="Noto Sans" w:cs="Noto Sans" w:eastAsia="Noto Sans"/>
                <w:sz w:val="17"/>
              </w:rPr>
              <w:t>episode/scene, character, text, language, performance note, timing target, source script version.</w:t>
            </w:r>
          </w:p>
        </w:tc>
      </w:tr>
      <w:tr>
        <w:tc>
          <w:tcPr>
            <w:tcW w:type="dxa" w:w="2088"/>
            <w:tcMar>
              <w:top w:w="100" w:type="dxa"/>
              <w:start w:w="120" w:type="dxa"/>
              <w:bottom w:w="100" w:type="dxa"/>
              <w:end w:w="120" w:type="dxa"/>
            </w:tcMar>
            <w:vAlign w:val="top"/>
          </w:tcPr>
          <w:p>
            <w:r>
              <w:rPr>
                <w:rFonts w:ascii="Noto Sans" w:hAnsi="Noto Sans" w:cs="Noto Sans" w:eastAsia="Noto Sans"/>
                <w:sz w:val="17"/>
              </w:rPr>
              <w:t>VoiceTake</w:t>
            </w:r>
          </w:p>
        </w:tc>
        <w:tc>
          <w:tcPr>
            <w:tcW w:type="dxa" w:w="7704"/>
            <w:tcMar>
              <w:top w:w="100" w:type="dxa"/>
              <w:start w:w="120" w:type="dxa"/>
              <w:bottom w:w="100" w:type="dxa"/>
              <w:end w:w="120" w:type="dxa"/>
            </w:tcMar>
            <w:vAlign w:val="top"/>
          </w:tcPr>
          <w:p>
            <w:r>
              <w:rPr>
                <w:rFonts w:ascii="Noto Sans" w:hAnsi="Noto Sans" w:cs="Noto Sans" w:eastAsia="Noto Sans"/>
                <w:sz w:val="17"/>
              </w:rPr>
              <w:t>cue, provider/performer, generation/recording ID, asset, duration, selected/approved state.</w:t>
            </w:r>
          </w:p>
        </w:tc>
      </w:tr>
    </w:tbl>
    <w:p>
      <w:pPr>
        <w:spacing w:after="40"/>
      </w:pPr>
    </w:p>
    <w:p>
      <w:pPr>
        <w:pStyle w:val="Heading2"/>
      </w:pPr>
      <w:r>
        <w:rPr>
          <w:rFonts w:ascii="Noto Sans" w:hAnsi="Noto Sans" w:cs="Noto Sans" w:eastAsia="Noto Sans"/>
        </w:rPr>
        <w:t>18.1 Voice rules</w:t>
      </w:r>
    </w:p>
    <w:p>
      <w:pPr>
        <w:pStyle w:val="ListBullet"/>
        <w:spacing w:after="40"/>
      </w:pPr>
      <w:r>
        <w:rPr>
          <w:rFonts w:ascii="Noto Sans" w:hAnsi="Noto Sans" w:cs="Noto Sans" w:eastAsia="Noto Sans"/>
          <w:sz w:val="19"/>
        </w:rPr>
        <w:t>Never expose provider voice IDs as the only canonical identifier.</w:t>
      </w:r>
    </w:p>
    <w:p>
      <w:pPr>
        <w:pStyle w:val="ListBullet"/>
        <w:spacing w:after="40"/>
      </w:pPr>
      <w:r>
        <w:rPr>
          <w:rFonts w:ascii="Noto Sans" w:hAnsi="Noto Sans" w:cs="Noto Sans" w:eastAsia="Noto Sans"/>
          <w:sz w:val="19"/>
        </w:rPr>
        <w:t>Require explicit rights/consent when cloning or imitating a real person’s voice.</w:t>
      </w:r>
    </w:p>
    <w:p>
      <w:pPr>
        <w:pStyle w:val="ListBullet"/>
        <w:spacing w:after="40"/>
      </w:pPr>
      <w:r>
        <w:rPr>
          <w:rFonts w:ascii="Noto Sans" w:hAnsi="Noto Sans" w:cs="Noto Sans" w:eastAsia="Noto Sans"/>
          <w:sz w:val="19"/>
        </w:rPr>
        <w:t>Keep original dialogue and each translated/dubbed version separately.</w:t>
      </w:r>
    </w:p>
    <w:p>
      <w:pPr>
        <w:pStyle w:val="ListBullet"/>
        <w:spacing w:after="40"/>
      </w:pPr>
      <w:r>
        <w:rPr>
          <w:rFonts w:ascii="Noto Sans" w:hAnsi="Noto Sans" w:cs="Noto Sans" w:eastAsia="Noto Sans"/>
          <w:sz w:val="19"/>
        </w:rPr>
        <w:t>Support pronunciation dictionaries for Kurdish names, locations and culturally specific terms.</w:t>
      </w:r>
    </w:p>
    <w:p>
      <w:pPr>
        <w:pStyle w:val="ListBullet"/>
        <w:spacing w:after="40"/>
      </w:pPr>
      <w:r>
        <w:rPr>
          <w:rFonts w:ascii="Noto Sans" w:hAnsi="Noto Sans" w:cs="Noto Sans" w:eastAsia="Noto Sans"/>
          <w:sz w:val="19"/>
        </w:rPr>
        <w:t>Allow user to select one approved voice take per cue and preserve alternates.</w:t>
      </w:r>
    </w:p>
    <w:p>
      <w:pPr>
        <w:pStyle w:val="Heading1"/>
      </w:pPr>
      <w:r>
        <w:rPr>
          <w:rFonts w:ascii="Noto Sans" w:hAnsi="Noto Sans" w:cs="Noto Sans" w:eastAsia="Noto Sans"/>
        </w:rPr>
        <w:t>19. Video Generation and Shot Production</w:t>
      </w:r>
    </w:p>
    <w:p>
      <w:pPr>
        <w:pStyle w:val="Heading2"/>
      </w:pPr>
      <w:r>
        <w:rPr>
          <w:rFonts w:ascii="Noto Sans" w:hAnsi="Noto Sans" w:cs="Noto Sans" w:eastAsia="Noto Sans"/>
        </w:rPr>
        <w:t>19.1 Generation strategies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23395D"/>
            <w:tcMar>
              <w:top w:w="100" w:type="dxa"/>
              <w:start w:w="120" w:type="dxa"/>
              <w:bottom w:w="100" w:type="dxa"/>
              <w:end w:w="120" w:type="dxa"/>
            </w:tcMar>
          </w:tcPr>
          <w:p>
            <w:r>
              <w:rPr>
                <w:rFonts w:ascii="Noto Sans" w:hAnsi="Noto Sans" w:cs="Noto Sans" w:eastAsia="Noto Sans"/>
                <w:b/>
                <w:color w:val="FFFFFF"/>
                <w:sz w:val="17"/>
              </w:rPr>
              <w:t>Strategy</w:t>
            </w:r>
          </w:p>
        </w:tc>
        <w:tc>
          <w:tcPr>
            <w:tcW w:type="dxa" w:w="7416"/>
            <w:shd w:fill="23395D"/>
            <w:tcMar>
              <w:top w:w="100" w:type="dxa"/>
              <w:start w:w="120" w:type="dxa"/>
              <w:bottom w:w="100" w:type="dxa"/>
              <w:end w:w="120" w:type="dxa"/>
            </w:tcMar>
          </w:tcPr>
          <w:p>
            <w:r>
              <w:rPr>
                <w:rFonts w:ascii="Noto Sans" w:hAnsi="Noto Sans" w:cs="Noto Sans" w:eastAsia="Noto Sans"/>
                <w:b/>
                <w:color w:val="FFFFFF"/>
                <w:sz w:val="17"/>
              </w:rPr>
              <w:t>Use</w:t>
            </w:r>
          </w:p>
        </w:tc>
      </w:tr>
      <w:tr>
        <w:tc>
          <w:tcPr>
            <w:tcW w:type="dxa" w:w="2376"/>
            <w:tcMar>
              <w:top w:w="100" w:type="dxa"/>
              <w:start w:w="120" w:type="dxa"/>
              <w:bottom w:w="100" w:type="dxa"/>
              <w:end w:w="120" w:type="dxa"/>
            </w:tcMar>
            <w:vAlign w:val="top"/>
          </w:tcPr>
          <w:p>
            <w:r>
              <w:rPr>
                <w:rFonts w:ascii="Noto Sans" w:hAnsi="Noto Sans" w:cs="Noto Sans" w:eastAsia="Noto Sans"/>
                <w:sz w:val="17"/>
              </w:rPr>
              <w:t>TEXT_TO_VIDEO</w:t>
            </w:r>
          </w:p>
        </w:tc>
        <w:tc>
          <w:tcPr>
            <w:tcW w:type="dxa" w:w="7416"/>
            <w:tcMar>
              <w:top w:w="100" w:type="dxa"/>
              <w:start w:w="120" w:type="dxa"/>
              <w:bottom w:w="100" w:type="dxa"/>
              <w:end w:w="120" w:type="dxa"/>
            </w:tcMar>
            <w:vAlign w:val="top"/>
          </w:tcPr>
          <w:p>
            <w:r>
              <w:rPr>
                <w:rFonts w:ascii="Noto Sans" w:hAnsi="Noto Sans" w:cs="Noto Sans" w:eastAsia="Noto Sans"/>
                <w:sz w:val="17"/>
              </w:rPr>
              <w:t>Exploratory or stylized shots with no strict reference dependency.</w:t>
            </w:r>
          </w:p>
        </w:tc>
      </w:tr>
      <w:tr>
        <w:tc>
          <w:tcPr>
            <w:tcW w:type="dxa" w:w="2376"/>
            <w:tcMar>
              <w:top w:w="100" w:type="dxa"/>
              <w:start w:w="120" w:type="dxa"/>
              <w:bottom w:w="100" w:type="dxa"/>
              <w:end w:w="120" w:type="dxa"/>
            </w:tcMar>
            <w:vAlign w:val="top"/>
          </w:tcPr>
          <w:p>
            <w:r>
              <w:rPr>
                <w:rFonts w:ascii="Noto Sans" w:hAnsi="Noto Sans" w:cs="Noto Sans" w:eastAsia="Noto Sans"/>
                <w:sz w:val="17"/>
              </w:rPr>
              <w:t>IMAGE_TO_VIDEO</w:t>
            </w:r>
          </w:p>
        </w:tc>
        <w:tc>
          <w:tcPr>
            <w:tcW w:type="dxa" w:w="7416"/>
            <w:tcMar>
              <w:top w:w="100" w:type="dxa"/>
              <w:start w:w="120" w:type="dxa"/>
              <w:bottom w:w="100" w:type="dxa"/>
              <w:end w:w="120" w:type="dxa"/>
            </w:tcMar>
            <w:vAlign w:val="top"/>
          </w:tcPr>
          <w:p>
            <w:r>
              <w:rPr>
                <w:rFonts w:ascii="Noto Sans" w:hAnsi="Noto Sans" w:cs="Noto Sans" w:eastAsia="Noto Sans"/>
                <w:sz w:val="17"/>
              </w:rPr>
              <w:t>Preferred when character/location/style reference frame is approved.</w:t>
            </w:r>
          </w:p>
        </w:tc>
      </w:tr>
      <w:tr>
        <w:tc>
          <w:tcPr>
            <w:tcW w:type="dxa" w:w="2376"/>
            <w:tcMar>
              <w:top w:w="100" w:type="dxa"/>
              <w:start w:w="120" w:type="dxa"/>
              <w:bottom w:w="100" w:type="dxa"/>
              <w:end w:w="120" w:type="dxa"/>
            </w:tcMar>
            <w:vAlign w:val="top"/>
          </w:tcPr>
          <w:p>
            <w:r>
              <w:rPr>
                <w:rFonts w:ascii="Noto Sans" w:hAnsi="Noto Sans" w:cs="Noto Sans" w:eastAsia="Noto Sans"/>
                <w:sz w:val="17"/>
              </w:rPr>
              <w:t>REFERENCE_TO_VIDEO</w:t>
            </w:r>
          </w:p>
        </w:tc>
        <w:tc>
          <w:tcPr>
            <w:tcW w:type="dxa" w:w="7416"/>
            <w:tcMar>
              <w:top w:w="100" w:type="dxa"/>
              <w:start w:w="120" w:type="dxa"/>
              <w:bottom w:w="100" w:type="dxa"/>
              <w:end w:w="120" w:type="dxa"/>
            </w:tcMar>
            <w:vAlign w:val="top"/>
          </w:tcPr>
          <w:p>
            <w:r>
              <w:rPr>
                <w:rFonts w:ascii="Noto Sans" w:hAnsi="Noto Sans" w:cs="Noto Sans" w:eastAsia="Noto Sans"/>
                <w:sz w:val="17"/>
              </w:rPr>
              <w:t>Provider workflow supporting multiple identity/style refs.</w:t>
            </w:r>
          </w:p>
        </w:tc>
      </w:tr>
      <w:tr>
        <w:tc>
          <w:tcPr>
            <w:tcW w:type="dxa" w:w="2376"/>
            <w:tcMar>
              <w:top w:w="100" w:type="dxa"/>
              <w:start w:w="120" w:type="dxa"/>
              <w:bottom w:w="100" w:type="dxa"/>
              <w:end w:w="120" w:type="dxa"/>
            </w:tcMar>
            <w:vAlign w:val="top"/>
          </w:tcPr>
          <w:p>
            <w:r>
              <w:rPr>
                <w:rFonts w:ascii="Noto Sans" w:hAnsi="Noto Sans" w:cs="Noto Sans" w:eastAsia="Noto Sans"/>
                <w:sz w:val="17"/>
              </w:rPr>
              <w:t>VIDEO_TO_VIDEO</w:t>
            </w:r>
          </w:p>
        </w:tc>
        <w:tc>
          <w:tcPr>
            <w:tcW w:type="dxa" w:w="7416"/>
            <w:tcMar>
              <w:top w:w="100" w:type="dxa"/>
              <w:start w:w="120" w:type="dxa"/>
              <w:bottom w:w="100" w:type="dxa"/>
              <w:end w:w="120" w:type="dxa"/>
            </w:tcMar>
            <w:vAlign w:val="top"/>
          </w:tcPr>
          <w:p>
            <w:r>
              <w:rPr>
                <w:rFonts w:ascii="Noto Sans" w:hAnsi="Noto Sans" w:cs="Noto Sans" w:eastAsia="Noto Sans"/>
                <w:sz w:val="17"/>
              </w:rPr>
              <w:t>Transform or stylize source footage with rights.</w:t>
            </w:r>
          </w:p>
        </w:tc>
      </w:tr>
      <w:tr>
        <w:tc>
          <w:tcPr>
            <w:tcW w:type="dxa" w:w="2376"/>
            <w:tcMar>
              <w:top w:w="100" w:type="dxa"/>
              <w:start w:w="120" w:type="dxa"/>
              <w:bottom w:w="100" w:type="dxa"/>
              <w:end w:w="120" w:type="dxa"/>
            </w:tcMar>
            <w:vAlign w:val="top"/>
          </w:tcPr>
          <w:p>
            <w:r>
              <w:rPr>
                <w:rFonts w:ascii="Noto Sans" w:hAnsi="Noto Sans" w:cs="Noto Sans" w:eastAsia="Noto Sans"/>
                <w:sz w:val="17"/>
              </w:rPr>
              <w:t>LIVE_ACTION_INGEST</w:t>
            </w:r>
          </w:p>
        </w:tc>
        <w:tc>
          <w:tcPr>
            <w:tcW w:type="dxa" w:w="7416"/>
            <w:tcMar>
              <w:top w:w="100" w:type="dxa"/>
              <w:start w:w="120" w:type="dxa"/>
              <w:bottom w:w="100" w:type="dxa"/>
              <w:end w:w="120" w:type="dxa"/>
            </w:tcMar>
            <w:vAlign w:val="top"/>
          </w:tcPr>
          <w:p>
            <w:r>
              <w:rPr>
                <w:rFonts w:ascii="Noto Sans" w:hAnsi="Noto Sans" w:cs="Noto Sans" w:eastAsia="Noto Sans"/>
                <w:sz w:val="17"/>
              </w:rPr>
              <w:t>Link filmed take from Production Hub rather than AI generation.</w:t>
            </w:r>
          </w:p>
        </w:tc>
      </w:tr>
      <w:tr>
        <w:tc>
          <w:tcPr>
            <w:tcW w:type="dxa" w:w="2376"/>
            <w:tcMar>
              <w:top w:w="100" w:type="dxa"/>
              <w:start w:w="120" w:type="dxa"/>
              <w:bottom w:w="100" w:type="dxa"/>
              <w:end w:w="120" w:type="dxa"/>
            </w:tcMar>
            <w:vAlign w:val="top"/>
          </w:tcPr>
          <w:p>
            <w:r>
              <w:rPr>
                <w:rFonts w:ascii="Noto Sans" w:hAnsi="Noto Sans" w:cs="Noto Sans" w:eastAsia="Noto Sans"/>
                <w:sz w:val="17"/>
              </w:rPr>
              <w:t>COMPOSITE</w:t>
            </w:r>
          </w:p>
        </w:tc>
        <w:tc>
          <w:tcPr>
            <w:tcW w:type="dxa" w:w="7416"/>
            <w:tcMar>
              <w:top w:w="100" w:type="dxa"/>
              <w:start w:w="120" w:type="dxa"/>
              <w:bottom w:w="100" w:type="dxa"/>
              <w:end w:w="120" w:type="dxa"/>
            </w:tcMar>
            <w:vAlign w:val="top"/>
          </w:tcPr>
          <w:p>
            <w:r>
              <w:rPr>
                <w:rFonts w:ascii="Noto Sans" w:hAnsi="Noto Sans" w:cs="Noto Sans" w:eastAsia="Noto Sans"/>
                <w:sz w:val="17"/>
              </w:rPr>
              <w:t>Generated foreground/background/VFX elements assembled in Edit.</w:t>
            </w:r>
          </w:p>
        </w:tc>
      </w:tr>
    </w:tbl>
    <w:p>
      <w:pPr>
        <w:spacing w:after="40"/>
      </w:pPr>
    </w:p>
    <w:p>
      <w:pPr>
        <w:pStyle w:val="Heading2"/>
      </w:pPr>
      <w:r>
        <w:rPr>
          <w:rFonts w:ascii="Noto Sans" w:hAnsi="Noto Sans" w:cs="Noto Sans" w:eastAsia="Noto Sans"/>
        </w:rPr>
        <w:t>19.2 Normalized generation request</w:t>
      </w:r>
    </w:p>
    <w:p>
      <w:pPr>
        <w:pStyle w:val="CodeBlock"/>
        <w:keepLines/>
        <w:shd w:fill="F4F6FA"/>
      </w:pPr>
      <w:r>
        <w:rPr>
          <w:rFonts w:ascii="DejaVu Sans Mono" w:hAnsi="DejaVu Sans Mono" w:cs="DejaVu Sans Mono" w:eastAsia="DejaVu Sans Mono"/>
          <w:sz w:val="16"/>
        </w:rPr>
        <w:t>GenerationRequest {</w:t>
        <w:br/>
        <w:t xml:space="preserve">  workspace_id, project_id, ip_id, episode_id, scene_id, shot_id,</w:t>
        <w:br/>
        <w:t xml:space="preserve">  task: "video.generate",</w:t>
        <w:br/>
        <w:t xml:space="preserve">  artcity_workflow_key,</w:t>
        <w:br/>
        <w:t xml:space="preserve">  prompt_spec_id,</w:t>
        <w:br/>
        <w:t xml:space="preserve">  reference_asset_ids[],</w:t>
        <w:br/>
        <w:t xml:space="preserve">  character_variant_ids[],</w:t>
        <w:br/>
        <w:t xml:space="preserve">  location_variant_id,</w:t>
        <w:br/>
        <w:t xml:space="preserve">  style_lock_id,</w:t>
        <w:br/>
        <w:t xml:space="preserve">  duration_seconds,</w:t>
        <w:br/>
        <w:t xml:space="preserve">  aspect_ratio,</w:t>
        <w:br/>
        <w:t xml:space="preserve">  fps_target,</w:t>
        <w:br/>
        <w:t xml:space="preserve">  quality_tier,</w:t>
        <w:br/>
        <w:t xml:space="preserve">  max_cost_usd_optional,</w:t>
        <w:br/>
        <w:t xml:space="preserve">  user_id,</w:t>
        <w:br/>
        <w:t xml:space="preserve">  idempotency_key</w:t>
        <w:br/>
        <w:t>}</w:t>
      </w:r>
    </w:p>
    <w:p>
      <w:pPr>
        <w:pStyle w:val="Heading2"/>
      </w:pPr>
      <w:r>
        <w:rPr>
          <w:rFonts w:ascii="Noto Sans" w:hAnsi="Noto Sans" w:cs="Noto Sans" w:eastAsia="Noto Sans"/>
        </w:rPr>
        <w:t>19.3 Shot generation UX</w:t>
      </w:r>
    </w:p>
    <w:p>
      <w:pPr>
        <w:pStyle w:val="ListBullet"/>
        <w:spacing w:after="40"/>
      </w:pPr>
      <w:r>
        <w:rPr>
          <w:rFonts w:ascii="Noto Sans" w:hAnsi="Noto Sans" w:cs="Noto Sans" w:eastAsia="Noto Sans"/>
          <w:sz w:val="19"/>
        </w:rPr>
        <w:t>Generate 1–4 candidates depending on plan/credits.</w:t>
      </w:r>
    </w:p>
    <w:p>
      <w:pPr>
        <w:pStyle w:val="ListBullet"/>
        <w:spacing w:after="40"/>
      </w:pPr>
      <w:r>
        <w:rPr>
          <w:rFonts w:ascii="Noto Sans" w:hAnsi="Noto Sans" w:cs="Noto Sans" w:eastAsia="Noto Sans"/>
          <w:sz w:val="19"/>
        </w:rPr>
        <w:t>Show estimated cost before execution when practical.</w:t>
      </w:r>
    </w:p>
    <w:p>
      <w:pPr>
        <w:pStyle w:val="ListBullet"/>
        <w:spacing w:after="40"/>
      </w:pPr>
      <w:r>
        <w:rPr>
          <w:rFonts w:ascii="Noto Sans" w:hAnsi="Noto Sans" w:cs="Noto Sans" w:eastAsia="Noto Sans"/>
          <w:sz w:val="19"/>
        </w:rPr>
        <w:t>Queue state: QUEUED / RUNNING / SUCCEEDED / FAILED / CANCELLED.</w:t>
      </w:r>
    </w:p>
    <w:p>
      <w:pPr>
        <w:pStyle w:val="ListBullet"/>
        <w:spacing w:after="40"/>
      </w:pPr>
      <w:r>
        <w:rPr>
          <w:rFonts w:ascii="Noto Sans" w:hAnsi="Noto Sans" w:cs="Noto Sans" w:eastAsia="Noto Sans"/>
          <w:sz w:val="19"/>
        </w:rPr>
        <w:t>Candidate comparison with prompt/reference/model/cost metadata.</w:t>
      </w:r>
    </w:p>
    <w:p>
      <w:pPr>
        <w:pStyle w:val="ListBullet"/>
        <w:spacing w:after="40"/>
      </w:pPr>
      <w:r>
        <w:rPr>
          <w:rFonts w:ascii="Noto Sans" w:hAnsi="Noto Sans" w:cs="Noto Sans" w:eastAsia="Noto Sans"/>
          <w:sz w:val="19"/>
        </w:rPr>
        <w:t>Select → approve → attach as shot asset.</w:t>
      </w:r>
    </w:p>
    <w:p>
      <w:pPr>
        <w:pStyle w:val="ListBullet"/>
        <w:spacing w:after="40"/>
      </w:pPr>
      <w:r>
        <w:rPr>
          <w:rFonts w:ascii="Noto Sans" w:hAnsi="Noto Sans" w:cs="Noto Sans" w:eastAsia="Noto Sans"/>
          <w:sz w:val="19"/>
        </w:rPr>
        <w:t>Rejected candidates remain in lineage/audit per retention policy but are not treated as canon.</w:t>
      </w:r>
    </w:p>
    <w:p>
      <w:pPr>
        <w:pStyle w:val="ListBullet"/>
        <w:spacing w:after="40"/>
      </w:pPr>
      <w:r>
        <w:rPr>
          <w:rFonts w:ascii="Noto Sans" w:hAnsi="Noto Sans" w:cs="Noto Sans" w:eastAsia="Noto Sans"/>
          <w:sz w:val="19"/>
        </w:rPr>
        <w:t>Regenerate must create a new Generation record; never overwrite prior result.</w:t>
      </w:r>
    </w:p>
    <w:p>
      <w:pPr>
        <w:pStyle w:val="Heading1"/>
      </w:pPr>
      <w:r>
        <w:rPr>
          <w:rFonts w:ascii="Noto Sans" w:hAnsi="Noto Sans" w:cs="Noto Sans" w:eastAsia="Noto Sans"/>
        </w:rPr>
        <w:t>20. Audio, Music and Sound Design</w:t>
      </w:r>
    </w:p>
    <w:p>
      <w:pPr>
        <w:spacing w:after="120" w:line="259" w:lineRule="auto"/>
      </w:pPr>
      <w:r>
        <w:rPr>
          <w:rFonts w:ascii="Noto Sans" w:hAnsi="Noto Sans" w:cs="Noto Sans" w:eastAsia="Noto Sans"/>
          <w:i w:val="0"/>
          <w:sz w:val="19"/>
        </w:rPr>
        <w:t>Audio should be generated/managed as separate tracks so localization and later mastering are possible. A flattened video with permanently baked dialogue/music is acceptable only as a user-selected low-control mode.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23395D"/>
            <w:tcMar>
              <w:top w:w="100" w:type="dxa"/>
              <w:start w:w="120" w:type="dxa"/>
              <w:bottom w:w="100" w:type="dxa"/>
              <w:end w:w="120" w:type="dxa"/>
            </w:tcMar>
          </w:tcPr>
          <w:p>
            <w:r>
              <w:rPr>
                <w:rFonts w:ascii="Noto Sans" w:hAnsi="Noto Sans" w:cs="Noto Sans" w:eastAsia="Noto Sans"/>
                <w:b/>
                <w:color w:val="FFFFFF"/>
                <w:sz w:val="17"/>
              </w:rPr>
              <w:t>Track</w:t>
            </w:r>
          </w:p>
        </w:tc>
        <w:tc>
          <w:tcPr>
            <w:tcW w:type="dxa" w:w="7992"/>
            <w:shd w:fill="23395D"/>
            <w:tcMar>
              <w:top w:w="100" w:type="dxa"/>
              <w:start w:w="120" w:type="dxa"/>
              <w:bottom w:w="100" w:type="dxa"/>
              <w:end w:w="120" w:type="dxa"/>
            </w:tcMar>
          </w:tcPr>
          <w:p>
            <w:r>
              <w:rPr>
                <w:rFonts w:ascii="Noto Sans" w:hAnsi="Noto Sans" w:cs="Noto Sans" w:eastAsia="Noto Sans"/>
                <w:b/>
                <w:color w:val="FFFFFF"/>
                <w:sz w:val="17"/>
              </w:rPr>
              <w:t>Requirements</w:t>
            </w:r>
          </w:p>
        </w:tc>
      </w:tr>
      <w:tr>
        <w:tc>
          <w:tcPr>
            <w:tcW w:type="dxa" w:w="1800"/>
            <w:tcMar>
              <w:top w:w="100" w:type="dxa"/>
              <w:start w:w="120" w:type="dxa"/>
              <w:bottom w:w="100" w:type="dxa"/>
              <w:end w:w="120" w:type="dxa"/>
            </w:tcMar>
            <w:vAlign w:val="top"/>
          </w:tcPr>
          <w:p>
            <w:r>
              <w:rPr>
                <w:rFonts w:ascii="Noto Sans" w:hAnsi="Noto Sans" w:cs="Noto Sans" w:eastAsia="Noto Sans"/>
                <w:sz w:val="17"/>
              </w:rPr>
              <w:t>Dialogue</w:t>
            </w:r>
          </w:p>
        </w:tc>
        <w:tc>
          <w:tcPr>
            <w:tcW w:type="dxa" w:w="7992"/>
            <w:tcMar>
              <w:top w:w="100" w:type="dxa"/>
              <w:start w:w="120" w:type="dxa"/>
              <w:bottom w:w="100" w:type="dxa"/>
              <w:end w:w="120" w:type="dxa"/>
            </w:tcMar>
            <w:vAlign w:val="top"/>
          </w:tcPr>
          <w:p>
            <w:r>
              <w:rPr>
                <w:rFonts w:ascii="Noto Sans" w:hAnsi="Noto Sans" w:cs="Noto Sans" w:eastAsia="Noto Sans"/>
                <w:sz w:val="17"/>
              </w:rPr>
              <w:t>Per-language cue/take links; selected takes; optional real-actor recordings.</w:t>
            </w:r>
          </w:p>
        </w:tc>
      </w:tr>
      <w:tr>
        <w:tc>
          <w:tcPr>
            <w:tcW w:type="dxa" w:w="1800"/>
            <w:tcMar>
              <w:top w:w="100" w:type="dxa"/>
              <w:start w:w="120" w:type="dxa"/>
              <w:bottom w:w="100" w:type="dxa"/>
              <w:end w:w="120" w:type="dxa"/>
            </w:tcMar>
            <w:vAlign w:val="top"/>
          </w:tcPr>
          <w:p>
            <w:r>
              <w:rPr>
                <w:rFonts w:ascii="Noto Sans" w:hAnsi="Noto Sans" w:cs="Noto Sans" w:eastAsia="Noto Sans"/>
                <w:sz w:val="17"/>
              </w:rPr>
              <w:t>Music</w:t>
            </w:r>
          </w:p>
        </w:tc>
        <w:tc>
          <w:tcPr>
            <w:tcW w:type="dxa" w:w="7992"/>
            <w:tcMar>
              <w:top w:w="100" w:type="dxa"/>
              <w:start w:w="120" w:type="dxa"/>
              <w:bottom w:w="100" w:type="dxa"/>
              <w:end w:w="120" w:type="dxa"/>
            </w:tcMar>
            <w:vAlign w:val="top"/>
          </w:tcPr>
          <w:p>
            <w:r>
              <w:rPr>
                <w:rFonts w:ascii="Noto Sans" w:hAnsi="Noto Sans" w:cs="Noto Sans" w:eastAsia="Noto Sans"/>
                <w:sz w:val="17"/>
              </w:rPr>
              <w:t>Original/licensed/generated source, cue sheet metadata, rights record, episode/scene usage.</w:t>
            </w:r>
          </w:p>
        </w:tc>
      </w:tr>
      <w:tr>
        <w:tc>
          <w:tcPr>
            <w:tcW w:type="dxa" w:w="1800"/>
            <w:tcMar>
              <w:top w:w="100" w:type="dxa"/>
              <w:start w:w="120" w:type="dxa"/>
              <w:bottom w:w="100" w:type="dxa"/>
              <w:end w:w="120" w:type="dxa"/>
            </w:tcMar>
            <w:vAlign w:val="top"/>
          </w:tcPr>
          <w:p>
            <w:r>
              <w:rPr>
                <w:rFonts w:ascii="Noto Sans" w:hAnsi="Noto Sans" w:cs="Noto Sans" w:eastAsia="Noto Sans"/>
                <w:sz w:val="17"/>
              </w:rPr>
              <w:t>SFX</w:t>
            </w:r>
          </w:p>
        </w:tc>
        <w:tc>
          <w:tcPr>
            <w:tcW w:type="dxa" w:w="7992"/>
            <w:tcMar>
              <w:top w:w="100" w:type="dxa"/>
              <w:start w:w="120" w:type="dxa"/>
              <w:bottom w:w="100" w:type="dxa"/>
              <w:end w:w="120" w:type="dxa"/>
            </w:tcMar>
            <w:vAlign w:val="top"/>
          </w:tcPr>
          <w:p>
            <w:r>
              <w:rPr>
                <w:rFonts w:ascii="Noto Sans" w:hAnsi="Noto Sans" w:cs="Noto Sans" w:eastAsia="Noto Sans"/>
                <w:sz w:val="17"/>
              </w:rPr>
              <w:t>Cue list and source/generation lineage.</w:t>
            </w:r>
          </w:p>
        </w:tc>
      </w:tr>
      <w:tr>
        <w:tc>
          <w:tcPr>
            <w:tcW w:type="dxa" w:w="1800"/>
            <w:tcMar>
              <w:top w:w="100" w:type="dxa"/>
              <w:start w:w="120" w:type="dxa"/>
              <w:bottom w:w="100" w:type="dxa"/>
              <w:end w:w="120" w:type="dxa"/>
            </w:tcMar>
            <w:vAlign w:val="top"/>
          </w:tcPr>
          <w:p>
            <w:r>
              <w:rPr>
                <w:rFonts w:ascii="Noto Sans" w:hAnsi="Noto Sans" w:cs="Noto Sans" w:eastAsia="Noto Sans"/>
                <w:sz w:val="17"/>
              </w:rPr>
              <w:t>Ambience</w:t>
            </w:r>
          </w:p>
        </w:tc>
        <w:tc>
          <w:tcPr>
            <w:tcW w:type="dxa" w:w="7992"/>
            <w:tcMar>
              <w:top w:w="100" w:type="dxa"/>
              <w:start w:w="120" w:type="dxa"/>
              <w:bottom w:w="100" w:type="dxa"/>
              <w:end w:w="120" w:type="dxa"/>
            </w:tcMar>
            <w:vAlign w:val="top"/>
          </w:tcPr>
          <w:p>
            <w:r>
              <w:rPr>
                <w:rFonts w:ascii="Noto Sans" w:hAnsi="Noto Sans" w:cs="Noto Sans" w:eastAsia="Noto Sans"/>
                <w:sz w:val="17"/>
              </w:rPr>
              <w:t>Location/world-aware background sound.</w:t>
            </w:r>
          </w:p>
        </w:tc>
      </w:tr>
      <w:tr>
        <w:tc>
          <w:tcPr>
            <w:tcW w:type="dxa" w:w="1800"/>
            <w:tcMar>
              <w:top w:w="100" w:type="dxa"/>
              <w:start w:w="120" w:type="dxa"/>
              <w:bottom w:w="100" w:type="dxa"/>
              <w:end w:w="120" w:type="dxa"/>
            </w:tcMar>
            <w:vAlign w:val="top"/>
          </w:tcPr>
          <w:p>
            <w:r>
              <w:rPr>
                <w:rFonts w:ascii="Noto Sans" w:hAnsi="Noto Sans" w:cs="Noto Sans" w:eastAsia="Noto Sans"/>
                <w:sz w:val="17"/>
              </w:rPr>
              <w:t>Mix</w:t>
            </w:r>
          </w:p>
        </w:tc>
        <w:tc>
          <w:tcPr>
            <w:tcW w:type="dxa" w:w="7992"/>
            <w:tcMar>
              <w:top w:w="100" w:type="dxa"/>
              <w:start w:w="120" w:type="dxa"/>
              <w:bottom w:w="100" w:type="dxa"/>
              <w:end w:w="120" w:type="dxa"/>
            </w:tcMar>
            <w:vAlign w:val="top"/>
          </w:tcPr>
          <w:p>
            <w:r>
              <w:rPr>
                <w:rFonts w:ascii="Noto Sans" w:hAnsi="Noto Sans" w:cs="Noto Sans" w:eastAsia="Noto Sans"/>
                <w:sz w:val="17"/>
              </w:rPr>
              <w:t>Stereo master minimum; M&amp;E option for localization; loudness target profile.</w:t>
            </w:r>
          </w:p>
        </w:tc>
      </w:tr>
      <w:tr>
        <w:tc>
          <w:tcPr>
            <w:tcW w:type="dxa" w:w="1800"/>
            <w:tcMar>
              <w:top w:w="100" w:type="dxa"/>
              <w:start w:w="120" w:type="dxa"/>
              <w:bottom w:w="100" w:type="dxa"/>
              <w:end w:w="120" w:type="dxa"/>
            </w:tcMar>
            <w:vAlign w:val="top"/>
          </w:tcPr>
          <w:p>
            <w:r>
              <w:rPr>
                <w:rFonts w:ascii="Noto Sans" w:hAnsi="Noto Sans" w:cs="Noto Sans" w:eastAsia="Noto Sans"/>
                <w:sz w:val="17"/>
              </w:rPr>
              <w:t>Stems</w:t>
            </w:r>
          </w:p>
        </w:tc>
        <w:tc>
          <w:tcPr>
            <w:tcW w:type="dxa" w:w="7992"/>
            <w:tcMar>
              <w:top w:w="100" w:type="dxa"/>
              <w:start w:w="120" w:type="dxa"/>
              <w:bottom w:w="100" w:type="dxa"/>
              <w:end w:w="120" w:type="dxa"/>
            </w:tcMar>
            <w:vAlign w:val="top"/>
          </w:tcPr>
          <w:p>
            <w:r>
              <w:rPr>
                <w:rFonts w:ascii="Noto Sans" w:hAnsi="Noto Sans" w:cs="Noto Sans" w:eastAsia="Noto Sans"/>
                <w:sz w:val="17"/>
              </w:rPr>
              <w:t>Dialogue/music/effects stems when workflow/provider supports them.</w:t>
            </w:r>
          </w:p>
        </w:tc>
      </w:tr>
    </w:tbl>
    <w:p>
      <w:pPr>
        <w:spacing w:after="40"/>
      </w:pPr>
    </w:p>
    <w:p>
      <w:pPr>
        <w:pStyle w:val="Heading2"/>
      </w:pPr>
      <w:r>
        <w:rPr>
          <w:rFonts w:ascii="Noto Sans" w:hAnsi="Noto Sans" w:cs="Noto Sans" w:eastAsia="Noto Sans"/>
        </w:rPr>
        <w:t>20.1 Music safety and rights</w:t>
      </w:r>
    </w:p>
    <w:p>
      <w:pPr>
        <w:spacing w:after="120" w:line="259" w:lineRule="auto"/>
      </w:pPr>
      <w:r>
        <w:rPr>
          <w:rFonts w:ascii="Noto Sans" w:hAnsi="Noto Sans" w:cs="Noto Sans" w:eastAsia="Noto Sans"/>
          <w:i w:val="0"/>
          <w:sz w:val="19"/>
        </w:rPr>
        <w:t>Generated or licensed music must retain source/provider/license terms in the rights/provenance ledger. The platform must not label music “copyright free” merely because an AI model generated it. Delivery readiness should show missing/unclear music rights as a blocker or warning according to policy.</w:t>
      </w:r>
    </w:p>
    <w:p>
      <w:pPr>
        <w:pStyle w:val="Heading1"/>
      </w:pPr>
      <w:r>
        <w:rPr>
          <w:rFonts w:ascii="Noto Sans" w:hAnsi="Noto Sans" w:cs="Noto Sans" w:eastAsia="Noto Sans"/>
        </w:rPr>
        <w:t>21. Assembly, Edit and Versioning</w:t>
      </w:r>
    </w:p>
    <w:p>
      <w:pPr>
        <w:spacing w:after="120" w:line="259" w:lineRule="auto"/>
      </w:pPr>
      <w:r>
        <w:rPr>
          <w:rFonts w:ascii="Noto Sans" w:hAnsi="Noto Sans" w:cs="Noto Sans" w:eastAsia="Noto Sans"/>
          <w:i w:val="0"/>
          <w:sz w:val="19"/>
        </w:rPr>
        <w:t>Vertical Drama should orchestrate episode assembly but should reuse Art City Edit for timeline operations and finishing. The Vertical Drama module owns episode/shot order, selected takes and narrative status; Edit owns timeline-level manipulation, captions, color/finishing and export operations.</w:t>
      </w:r>
    </w:p>
    <w:p>
      <w:pPr>
        <w:pStyle w:val="Heading2"/>
      </w:pPr>
      <w:r>
        <w:rPr>
          <w:rFonts w:ascii="Noto Sans" w:hAnsi="Noto Sans" w:cs="Noto Sans" w:eastAsia="Noto Sans"/>
        </w:rPr>
        <w:t>21.1 Episode timeline handoff</w:t>
      </w:r>
    </w:p>
    <w:p>
      <w:pPr>
        <w:pStyle w:val="CodeBlock"/>
        <w:keepLines/>
        <w:shd w:fill="F4F6FA"/>
      </w:pPr>
      <w:r>
        <w:rPr>
          <w:rFonts w:ascii="DejaVu Sans Mono" w:hAnsi="DejaVu Sans Mono" w:cs="DejaVu Sans Mono" w:eastAsia="DejaVu Sans Mono"/>
          <w:sz w:val="16"/>
        </w:rPr>
        <w:t>Vertical Drama Episode</w:t>
        <w:br/>
        <w:t xml:space="preserve">  selected ShotAssets + DialogueTakes + Music/SFX cues</w:t>
        <w:br/>
        <w:t xml:space="preserve">        ↓</w:t>
        <w:br/>
        <w:t>Create/Edit Timeline in Art City Edit</w:t>
        <w:br/>
        <w:t xml:space="preserve">        ↓</w:t>
        <w:br/>
        <w:t>rough_cut_v1 → review notes → cut_v2 → picture_lock</w:t>
        <w:br/>
        <w:t xml:space="preserve">        ↓</w:t>
        <w:br/>
        <w:t>return timeline_id + approved picture asset/version to Episode</w:t>
      </w:r>
    </w:p>
    <w:p>
      <w:pPr>
        <w:pStyle w:val="Heading2"/>
      </w:pPr>
      <w:r>
        <w:rPr>
          <w:rFonts w:ascii="Noto Sans" w:hAnsi="Noto Sans" w:cs="Noto Sans" w:eastAsia="Noto Sans"/>
        </w:rPr>
        <w:t>21.2 Version rules</w:t>
      </w:r>
    </w:p>
    <w:p>
      <w:pPr>
        <w:pStyle w:val="ListBullet"/>
        <w:spacing w:after="40"/>
      </w:pPr>
      <w:r>
        <w:rPr>
          <w:rFonts w:ascii="Noto Sans" w:hAnsi="Noto Sans" w:cs="Noto Sans" w:eastAsia="Noto Sans"/>
          <w:sz w:val="19"/>
        </w:rPr>
        <w:t>Every episode cut has an immutable version identifier.</w:t>
      </w:r>
    </w:p>
    <w:p>
      <w:pPr>
        <w:pStyle w:val="ListBullet"/>
        <w:spacing w:after="40"/>
      </w:pPr>
      <w:r>
        <w:rPr>
          <w:rFonts w:ascii="Noto Sans" w:hAnsi="Noto Sans" w:cs="Noto Sans" w:eastAsia="Noto Sans"/>
          <w:sz w:val="19"/>
        </w:rPr>
        <w:t>Review comments bind to version + timecode/frame.</w:t>
      </w:r>
    </w:p>
    <w:p>
      <w:pPr>
        <w:pStyle w:val="ListBullet"/>
        <w:spacing w:after="40"/>
      </w:pPr>
      <w:r>
        <w:rPr>
          <w:rFonts w:ascii="Noto Sans" w:hAnsi="Noto Sans" w:cs="Noto Sans" w:eastAsia="Noto Sans"/>
          <w:sz w:val="19"/>
        </w:rPr>
        <w:t>Picture lock is a controlled approval state, not a filename convention.</w:t>
      </w:r>
    </w:p>
    <w:p>
      <w:pPr>
        <w:pStyle w:val="ListBullet"/>
        <w:spacing w:after="40"/>
      </w:pPr>
      <w:r>
        <w:rPr>
          <w:rFonts w:ascii="Noto Sans" w:hAnsi="Noto Sans" w:cs="Noto Sans" w:eastAsia="Noto Sans"/>
          <w:sz w:val="19"/>
        </w:rPr>
        <w:t>A post-lock change creates a new cut version and invalidates downstream QC/master status until re-approved.</w:t>
      </w:r>
    </w:p>
    <w:p>
      <w:pPr>
        <w:pStyle w:val="ListBullet"/>
        <w:spacing w:after="40"/>
      </w:pPr>
      <w:r>
        <w:rPr>
          <w:rFonts w:ascii="Noto Sans" w:hAnsi="Noto Sans" w:cs="Noto Sans" w:eastAsia="Noto Sans"/>
          <w:sz w:val="19"/>
        </w:rPr>
        <w:t>Never delete approved masters automatically when a new version is created.</w:t>
      </w:r>
    </w:p>
    <w:p>
      <w:pPr>
        <w:pStyle w:val="Heading1"/>
      </w:pPr>
      <w:r>
        <w:rPr>
          <w:rFonts w:ascii="Noto Sans" w:hAnsi="Noto Sans" w:cs="Noto Sans" w:eastAsia="Noto Sans"/>
        </w:rPr>
        <w:t>22. Localization, Dubbing and Cultural Adaptation</w:t>
      </w:r>
    </w:p>
    <w:p>
      <w:pPr>
        <w:spacing w:after="120" w:line="259" w:lineRule="auto"/>
      </w:pPr>
      <w:r>
        <w:rPr>
          <w:rFonts w:ascii="Noto Sans" w:hAnsi="Noto Sans" w:cs="Noto Sans" w:eastAsia="Noto Sans"/>
          <w:i w:val="0"/>
          <w:sz w:val="19"/>
        </w:rPr>
        <w:t>Localization is more than translation. The system must support direct translation, dubbed version, subtitle version and licensed cultural remake as distinct derivative types with lineage back to the source episode/IP.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3395D"/>
            <w:tcMar>
              <w:top w:w="100" w:type="dxa"/>
              <w:start w:w="120" w:type="dxa"/>
              <w:bottom w:w="100" w:type="dxa"/>
              <w:end w:w="120" w:type="dxa"/>
            </w:tcMar>
          </w:tcPr>
          <w:p>
            <w:r>
              <w:rPr>
                <w:rFonts w:ascii="Noto Sans" w:hAnsi="Noto Sans" w:cs="Noto Sans" w:eastAsia="Noto Sans"/>
                <w:b/>
                <w:color w:val="FFFFFF"/>
                <w:sz w:val="17"/>
              </w:rPr>
              <w:t>Variant type</w:t>
            </w:r>
          </w:p>
        </w:tc>
        <w:tc>
          <w:tcPr>
            <w:tcW w:type="dxa" w:w="7488"/>
            <w:shd w:fill="23395D"/>
            <w:tcMar>
              <w:top w:w="100" w:type="dxa"/>
              <w:start w:w="120" w:type="dxa"/>
              <w:bottom w:w="100" w:type="dxa"/>
              <w:end w:w="120" w:type="dxa"/>
            </w:tcMar>
          </w:tcPr>
          <w:p>
            <w:r>
              <w:rPr>
                <w:rFonts w:ascii="Noto Sans" w:hAnsi="Noto Sans" w:cs="Noto Sans" w:eastAsia="Noto Sans"/>
                <w:b/>
                <w:color w:val="FFFFFF"/>
                <w:sz w:val="17"/>
              </w:rPr>
              <w:t>Behavior</w:t>
            </w:r>
          </w:p>
        </w:tc>
      </w:tr>
      <w:tr>
        <w:tc>
          <w:tcPr>
            <w:tcW w:type="dxa" w:w="2304"/>
            <w:tcMar>
              <w:top w:w="100" w:type="dxa"/>
              <w:start w:w="120" w:type="dxa"/>
              <w:bottom w:w="100" w:type="dxa"/>
              <w:end w:w="120" w:type="dxa"/>
            </w:tcMar>
            <w:vAlign w:val="top"/>
          </w:tcPr>
          <w:p>
            <w:r>
              <w:rPr>
                <w:rFonts w:ascii="Noto Sans" w:hAnsi="Noto Sans" w:cs="Noto Sans" w:eastAsia="Noto Sans"/>
                <w:sz w:val="17"/>
              </w:rPr>
              <w:t>SUBTITLE</w:t>
            </w:r>
          </w:p>
        </w:tc>
        <w:tc>
          <w:tcPr>
            <w:tcW w:type="dxa" w:w="7488"/>
            <w:tcMar>
              <w:top w:w="100" w:type="dxa"/>
              <w:start w:w="120" w:type="dxa"/>
              <w:bottom w:w="100" w:type="dxa"/>
              <w:end w:w="120" w:type="dxa"/>
            </w:tcMar>
            <w:vAlign w:val="top"/>
          </w:tcPr>
          <w:p>
            <w:r>
              <w:rPr>
                <w:rFonts w:ascii="Noto Sans" w:hAnsi="Noto Sans" w:cs="Noto Sans" w:eastAsia="Noto Sans"/>
                <w:sz w:val="17"/>
              </w:rPr>
              <w:t>Original picture/audio plus timed text in target language.</w:t>
            </w:r>
          </w:p>
        </w:tc>
      </w:tr>
      <w:tr>
        <w:tc>
          <w:tcPr>
            <w:tcW w:type="dxa" w:w="2304"/>
            <w:tcMar>
              <w:top w:w="100" w:type="dxa"/>
              <w:start w:w="120" w:type="dxa"/>
              <w:bottom w:w="100" w:type="dxa"/>
              <w:end w:w="120" w:type="dxa"/>
            </w:tcMar>
            <w:vAlign w:val="top"/>
          </w:tcPr>
          <w:p>
            <w:r>
              <w:rPr>
                <w:rFonts w:ascii="Noto Sans" w:hAnsi="Noto Sans" w:cs="Noto Sans" w:eastAsia="Noto Sans"/>
                <w:sz w:val="17"/>
              </w:rPr>
              <w:t>DUB</w:t>
            </w:r>
          </w:p>
        </w:tc>
        <w:tc>
          <w:tcPr>
            <w:tcW w:type="dxa" w:w="7488"/>
            <w:tcMar>
              <w:top w:w="100" w:type="dxa"/>
              <w:start w:w="120" w:type="dxa"/>
              <w:bottom w:w="100" w:type="dxa"/>
              <w:end w:w="120" w:type="dxa"/>
            </w:tcMar>
            <w:vAlign w:val="top"/>
          </w:tcPr>
          <w:p>
            <w:r>
              <w:rPr>
                <w:rFonts w:ascii="Noto Sans" w:hAnsi="Noto Sans" w:cs="Noto Sans" w:eastAsia="Noto Sans"/>
                <w:sz w:val="17"/>
              </w:rPr>
              <w:t>Original picture with target-language dialogue/voice track; optional lip-sync generation.</w:t>
            </w:r>
          </w:p>
        </w:tc>
      </w:tr>
      <w:tr>
        <w:tc>
          <w:tcPr>
            <w:tcW w:type="dxa" w:w="2304"/>
            <w:tcMar>
              <w:top w:w="100" w:type="dxa"/>
              <w:start w:w="120" w:type="dxa"/>
              <w:bottom w:w="100" w:type="dxa"/>
              <w:end w:w="120" w:type="dxa"/>
            </w:tcMar>
            <w:vAlign w:val="top"/>
          </w:tcPr>
          <w:p>
            <w:r>
              <w:rPr>
                <w:rFonts w:ascii="Noto Sans" w:hAnsi="Noto Sans" w:cs="Noto Sans" w:eastAsia="Noto Sans"/>
                <w:sz w:val="17"/>
              </w:rPr>
              <w:t>TEXT_LOCALIZED</w:t>
            </w:r>
          </w:p>
        </w:tc>
        <w:tc>
          <w:tcPr>
            <w:tcW w:type="dxa" w:w="7488"/>
            <w:tcMar>
              <w:top w:w="100" w:type="dxa"/>
              <w:start w:w="120" w:type="dxa"/>
              <w:bottom w:w="100" w:type="dxa"/>
              <w:end w:w="120" w:type="dxa"/>
            </w:tcMar>
            <w:vAlign w:val="top"/>
          </w:tcPr>
          <w:p>
            <w:r>
              <w:rPr>
                <w:rFonts w:ascii="Noto Sans" w:hAnsi="Noto Sans" w:cs="Noto Sans" w:eastAsia="Noto Sans"/>
                <w:sz w:val="17"/>
              </w:rPr>
              <w:t>On-screen text/title cards replaced while picture remains largely same.</w:t>
            </w:r>
          </w:p>
        </w:tc>
      </w:tr>
      <w:tr>
        <w:tc>
          <w:tcPr>
            <w:tcW w:type="dxa" w:w="2304"/>
            <w:tcMar>
              <w:top w:w="100" w:type="dxa"/>
              <w:start w:w="120" w:type="dxa"/>
              <w:bottom w:w="100" w:type="dxa"/>
              <w:end w:w="120" w:type="dxa"/>
            </w:tcMar>
            <w:vAlign w:val="top"/>
          </w:tcPr>
          <w:p>
            <w:r>
              <w:rPr>
                <w:rFonts w:ascii="Noto Sans" w:hAnsi="Noto Sans" w:cs="Noto Sans" w:eastAsia="Noto Sans"/>
                <w:sz w:val="17"/>
              </w:rPr>
              <w:t>CULTURAL_ADAPTATION</w:t>
            </w:r>
          </w:p>
        </w:tc>
        <w:tc>
          <w:tcPr>
            <w:tcW w:type="dxa" w:w="7488"/>
            <w:tcMar>
              <w:top w:w="100" w:type="dxa"/>
              <w:start w:w="120" w:type="dxa"/>
              <w:bottom w:w="100" w:type="dxa"/>
              <w:end w:w="120" w:type="dxa"/>
            </w:tcMar>
            <w:vAlign w:val="top"/>
          </w:tcPr>
          <w:p>
            <w:r>
              <w:rPr>
                <w:rFonts w:ascii="Noto Sans" w:hAnsi="Noto Sans" w:cs="Noto Sans" w:eastAsia="Noto Sans"/>
                <w:sz w:val="17"/>
              </w:rPr>
              <w:t>Script names/settings/dialogue/props may change within the same licensed IP.</w:t>
            </w:r>
          </w:p>
        </w:tc>
      </w:tr>
      <w:tr>
        <w:tc>
          <w:tcPr>
            <w:tcW w:type="dxa" w:w="2304"/>
            <w:tcMar>
              <w:top w:w="100" w:type="dxa"/>
              <w:start w:w="120" w:type="dxa"/>
              <w:bottom w:w="100" w:type="dxa"/>
              <w:end w:w="120" w:type="dxa"/>
            </w:tcMar>
            <w:vAlign w:val="top"/>
          </w:tcPr>
          <w:p>
            <w:r>
              <w:rPr>
                <w:rFonts w:ascii="Noto Sans" w:hAnsi="Noto Sans" w:cs="Noto Sans" w:eastAsia="Noto Sans"/>
                <w:sz w:val="17"/>
              </w:rPr>
              <w:t>REMAKE</w:t>
            </w:r>
          </w:p>
        </w:tc>
        <w:tc>
          <w:tcPr>
            <w:tcW w:type="dxa" w:w="7488"/>
            <w:tcMar>
              <w:top w:w="100" w:type="dxa"/>
              <w:start w:w="120" w:type="dxa"/>
              <w:bottom w:w="100" w:type="dxa"/>
              <w:end w:w="120" w:type="dxa"/>
            </w:tcMar>
            <w:vAlign w:val="top"/>
          </w:tcPr>
          <w:p>
            <w:r>
              <w:rPr>
                <w:rFonts w:ascii="Noto Sans" w:hAnsi="Noto Sans" w:cs="Noto Sans" w:eastAsia="Noto Sans"/>
                <w:sz w:val="17"/>
              </w:rPr>
              <w:t>New production derived from source IP under explicit rights record; separate Series/Season/Episode lineage.</w:t>
            </w:r>
          </w:p>
        </w:tc>
      </w:tr>
    </w:tbl>
    <w:p>
      <w:pPr>
        <w:spacing w:after="40"/>
      </w:pPr>
    </w:p>
    <w:p>
      <w:pPr>
        <w:pStyle w:val="Heading2"/>
      </w:pPr>
      <w:r>
        <w:rPr>
          <w:rFonts w:ascii="Noto Sans" w:hAnsi="Noto Sans" w:cs="Noto Sans" w:eastAsia="Noto Sans"/>
        </w:rPr>
        <w:t>22.1 Kurdish Sorani requirements</w:t>
      </w:r>
    </w:p>
    <w:p>
      <w:pPr>
        <w:pStyle w:val="ListBullet"/>
        <w:spacing w:after="40"/>
      </w:pPr>
      <w:r>
        <w:rPr>
          <w:rFonts w:ascii="Noto Sans" w:hAnsi="Noto Sans" w:cs="Noto Sans" w:eastAsia="Noto Sans"/>
          <w:sz w:val="19"/>
        </w:rPr>
        <w:t>ckb-IQ as explicit locale; not generic “ku”.</w:t>
      </w:r>
    </w:p>
    <w:p>
      <w:pPr>
        <w:pStyle w:val="ListBullet"/>
        <w:spacing w:after="40"/>
      </w:pPr>
      <w:r>
        <w:rPr>
          <w:rFonts w:ascii="Noto Sans" w:hAnsi="Noto Sans" w:cs="Noto Sans" w:eastAsia="Noto Sans"/>
          <w:sz w:val="19"/>
        </w:rPr>
        <w:t>Correct RTL subtitles and UI.</w:t>
      </w:r>
    </w:p>
    <w:p>
      <w:pPr>
        <w:pStyle w:val="ListBullet"/>
        <w:spacing w:after="40"/>
      </w:pPr>
      <w:r>
        <w:rPr>
          <w:rFonts w:ascii="Noto Sans" w:hAnsi="Noto Sans" w:cs="Noto Sans" w:eastAsia="Noto Sans"/>
          <w:sz w:val="19"/>
        </w:rPr>
        <w:t>Mixed Kurdish/English names and numbers must not visually reorder.</w:t>
      </w:r>
    </w:p>
    <w:p>
      <w:pPr>
        <w:pStyle w:val="ListBullet"/>
        <w:spacing w:after="40"/>
      </w:pPr>
      <w:r>
        <w:rPr>
          <w:rFonts w:ascii="Noto Sans" w:hAnsi="Noto Sans" w:cs="Noto Sans" w:eastAsia="Noto Sans"/>
          <w:sz w:val="19"/>
        </w:rPr>
        <w:t>Pronunciation dictionaries for TTS/dubbing.</w:t>
      </w:r>
    </w:p>
    <w:p>
      <w:pPr>
        <w:pStyle w:val="ListBullet"/>
        <w:spacing w:after="40"/>
      </w:pPr>
      <w:r>
        <w:rPr>
          <w:rFonts w:ascii="Noto Sans" w:hAnsi="Noto Sans" w:cs="Noto Sans" w:eastAsia="Noto Sans"/>
          <w:sz w:val="19"/>
        </w:rPr>
        <w:t>Human linguistic approval before master delivery.</w:t>
      </w:r>
    </w:p>
    <w:p>
      <w:pPr>
        <w:pStyle w:val="ListBullet"/>
        <w:spacing w:after="40"/>
      </w:pPr>
      <w:r>
        <w:rPr>
          <w:rFonts w:ascii="Noto Sans" w:hAnsi="Noto Sans" w:cs="Noto Sans" w:eastAsia="Noto Sans"/>
          <w:sz w:val="19"/>
        </w:rPr>
        <w:t>Preserve original authored Kurdish text; search normalization is separate.</w:t>
      </w:r>
    </w:p>
    <w:p>
      <w:pPr>
        <w:pStyle w:val="ListBullet"/>
        <w:spacing w:after="40"/>
      </w:pPr>
      <w:r>
        <w:rPr>
          <w:rFonts w:ascii="Noto Sans" w:hAnsi="Noto Sans" w:cs="Noto Sans" w:eastAsia="Noto Sans"/>
          <w:sz w:val="19"/>
        </w:rPr>
        <w:t>Support parallel original/translation script view.</w:t>
      </w:r>
    </w:p>
    <w:p>
      <w:pPr>
        <w:pStyle w:val="Heading1"/>
      </w:pPr>
      <w:r>
        <w:rPr>
          <w:rFonts w:ascii="Noto Sans" w:hAnsi="Noto Sans" w:cs="Noto Sans" w:eastAsia="Noto Sans"/>
        </w:rPr>
        <w:t>23. Review, Approval and Canon Locking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23395D"/>
            <w:tcMar>
              <w:top w:w="100" w:type="dxa"/>
              <w:start w:w="120" w:type="dxa"/>
              <w:bottom w:w="100" w:type="dxa"/>
              <w:end w:w="120" w:type="dxa"/>
            </w:tcMar>
          </w:tcPr>
          <w:p>
            <w:r>
              <w:rPr>
                <w:rFonts w:ascii="Noto Sans" w:hAnsi="Noto Sans" w:cs="Noto Sans" w:eastAsia="Noto Sans"/>
                <w:b/>
                <w:color w:val="FFFFFF"/>
                <w:sz w:val="16"/>
              </w:rPr>
              <w:t>Approval gate</w:t>
            </w:r>
          </w:p>
        </w:tc>
        <w:tc>
          <w:tcPr>
            <w:tcW w:type="dxa" w:w="2520"/>
            <w:shd w:fill="23395D"/>
            <w:tcMar>
              <w:top w:w="100" w:type="dxa"/>
              <w:start w:w="120" w:type="dxa"/>
              <w:bottom w:w="100" w:type="dxa"/>
              <w:end w:w="120" w:type="dxa"/>
            </w:tcMar>
          </w:tcPr>
          <w:p>
            <w:r>
              <w:rPr>
                <w:rFonts w:ascii="Noto Sans" w:hAnsi="Noto Sans" w:cs="Noto Sans" w:eastAsia="Noto Sans"/>
                <w:b/>
                <w:color w:val="FFFFFF"/>
                <w:sz w:val="16"/>
              </w:rPr>
              <w:t>Who may approve</w:t>
            </w:r>
          </w:p>
        </w:tc>
        <w:tc>
          <w:tcPr>
            <w:tcW w:type="dxa" w:w="4824"/>
            <w:shd w:fill="23395D"/>
            <w:tcMar>
              <w:top w:w="100" w:type="dxa"/>
              <w:start w:w="120" w:type="dxa"/>
              <w:bottom w:w="100" w:type="dxa"/>
              <w:end w:w="120" w:type="dxa"/>
            </w:tcMar>
          </w:tcPr>
          <w:p>
            <w:r>
              <w:rPr>
                <w:rFonts w:ascii="Noto Sans" w:hAnsi="Noto Sans" w:cs="Noto Sans" w:eastAsia="Noto Sans"/>
                <w:b/>
                <w:color w:val="FFFFFF"/>
                <w:sz w:val="16"/>
              </w:rPr>
              <w:t>Downstream effect</w:t>
            </w:r>
          </w:p>
        </w:tc>
      </w:tr>
      <w:tr>
        <w:tc>
          <w:tcPr>
            <w:tcW w:type="dxa" w:w="2448"/>
            <w:tcMar>
              <w:top w:w="100" w:type="dxa"/>
              <w:start w:w="120" w:type="dxa"/>
              <w:bottom w:w="100" w:type="dxa"/>
              <w:end w:w="120" w:type="dxa"/>
            </w:tcMar>
            <w:vAlign w:val="top"/>
          </w:tcPr>
          <w:p>
            <w:r>
              <w:rPr>
                <w:rFonts w:ascii="Noto Sans" w:hAnsi="Noto Sans" w:cs="Noto Sans" w:eastAsia="Noto Sans"/>
                <w:sz w:val="16"/>
              </w:rPr>
              <w:t>IP concept</w:t>
            </w:r>
          </w:p>
        </w:tc>
        <w:tc>
          <w:tcPr>
            <w:tcW w:type="dxa" w:w="2520"/>
            <w:tcMar>
              <w:top w:w="100" w:type="dxa"/>
              <w:start w:w="120" w:type="dxa"/>
              <w:bottom w:w="100" w:type="dxa"/>
              <w:end w:w="120" w:type="dxa"/>
            </w:tcMar>
            <w:vAlign w:val="top"/>
          </w:tcPr>
          <w:p>
            <w:r>
              <w:rPr>
                <w:rFonts w:ascii="Noto Sans" w:hAnsi="Noto Sans" w:cs="Noto Sans" w:eastAsia="Noto Sans"/>
                <w:sz w:val="16"/>
              </w:rPr>
              <w:t>Producer/showrunner/IP manager</w:t>
            </w:r>
          </w:p>
        </w:tc>
        <w:tc>
          <w:tcPr>
            <w:tcW w:type="dxa" w:w="4824"/>
            <w:tcMar>
              <w:top w:w="100" w:type="dxa"/>
              <w:start w:w="120" w:type="dxa"/>
              <w:bottom w:w="100" w:type="dxa"/>
              <w:end w:w="120" w:type="dxa"/>
            </w:tcMar>
            <w:vAlign w:val="top"/>
          </w:tcPr>
          <w:p>
            <w:r>
              <w:rPr>
                <w:rFonts w:ascii="Noto Sans" w:hAnsi="Noto Sans" w:cs="Noto Sans" w:eastAsia="Noto Sans"/>
                <w:sz w:val="16"/>
              </w:rPr>
              <w:t>Enables bible development.</w:t>
            </w:r>
          </w:p>
        </w:tc>
      </w:tr>
      <w:tr>
        <w:tc>
          <w:tcPr>
            <w:tcW w:type="dxa" w:w="2448"/>
            <w:tcMar>
              <w:top w:w="100" w:type="dxa"/>
              <w:start w:w="120" w:type="dxa"/>
              <w:bottom w:w="100" w:type="dxa"/>
              <w:end w:w="120" w:type="dxa"/>
            </w:tcMar>
            <w:vAlign w:val="top"/>
          </w:tcPr>
          <w:p>
            <w:r>
              <w:rPr>
                <w:rFonts w:ascii="Noto Sans" w:hAnsi="Noto Sans" w:cs="Noto Sans" w:eastAsia="Noto Sans"/>
                <w:sz w:val="16"/>
              </w:rPr>
              <w:t>Story Bible</w:t>
            </w:r>
          </w:p>
        </w:tc>
        <w:tc>
          <w:tcPr>
            <w:tcW w:type="dxa" w:w="2520"/>
            <w:tcMar>
              <w:top w:w="100" w:type="dxa"/>
              <w:start w:w="120" w:type="dxa"/>
              <w:bottom w:w="100" w:type="dxa"/>
              <w:end w:w="120" w:type="dxa"/>
            </w:tcMar>
            <w:vAlign w:val="top"/>
          </w:tcPr>
          <w:p>
            <w:r>
              <w:rPr>
                <w:rFonts w:ascii="Noto Sans" w:hAnsi="Noto Sans" w:cs="Noto Sans" w:eastAsia="Noto Sans"/>
                <w:sz w:val="16"/>
              </w:rPr>
              <w:t>Showrunner/producer</w:t>
            </w:r>
          </w:p>
        </w:tc>
        <w:tc>
          <w:tcPr>
            <w:tcW w:type="dxa" w:w="4824"/>
            <w:tcMar>
              <w:top w:w="100" w:type="dxa"/>
              <w:start w:w="120" w:type="dxa"/>
              <w:bottom w:w="100" w:type="dxa"/>
              <w:end w:w="120" w:type="dxa"/>
            </w:tcMar>
            <w:vAlign w:val="top"/>
          </w:tcPr>
          <w:p>
            <w:r>
              <w:rPr>
                <w:rFonts w:ascii="Noto Sans" w:hAnsi="Noto Sans" w:cs="Noto Sans" w:eastAsia="Noto Sans"/>
                <w:sz w:val="16"/>
              </w:rPr>
              <w:t>Becomes canon snapshot for season planning.</w:t>
            </w:r>
          </w:p>
        </w:tc>
      </w:tr>
      <w:tr>
        <w:tc>
          <w:tcPr>
            <w:tcW w:type="dxa" w:w="2448"/>
            <w:tcMar>
              <w:top w:w="100" w:type="dxa"/>
              <w:start w:w="120" w:type="dxa"/>
              <w:bottom w:w="100" w:type="dxa"/>
              <w:end w:w="120" w:type="dxa"/>
            </w:tcMar>
            <w:vAlign w:val="top"/>
          </w:tcPr>
          <w:p>
            <w:r>
              <w:rPr>
                <w:rFonts w:ascii="Noto Sans" w:hAnsi="Noto Sans" w:cs="Noto Sans" w:eastAsia="Noto Sans"/>
                <w:sz w:val="16"/>
              </w:rPr>
              <w:t>Visual Bible</w:t>
            </w:r>
          </w:p>
        </w:tc>
        <w:tc>
          <w:tcPr>
            <w:tcW w:type="dxa" w:w="2520"/>
            <w:tcMar>
              <w:top w:w="100" w:type="dxa"/>
              <w:start w:w="120" w:type="dxa"/>
              <w:bottom w:w="100" w:type="dxa"/>
              <w:end w:w="120" w:type="dxa"/>
            </w:tcMar>
            <w:vAlign w:val="top"/>
          </w:tcPr>
          <w:p>
            <w:r>
              <w:rPr>
                <w:rFonts w:ascii="Noto Sans" w:hAnsi="Noto Sans" w:cs="Noto Sans" w:eastAsia="Noto Sans"/>
                <w:sz w:val="16"/>
              </w:rPr>
              <w:t>Director/producer</w:t>
            </w:r>
          </w:p>
        </w:tc>
        <w:tc>
          <w:tcPr>
            <w:tcW w:type="dxa" w:w="4824"/>
            <w:tcMar>
              <w:top w:w="100" w:type="dxa"/>
              <w:start w:w="120" w:type="dxa"/>
              <w:bottom w:w="100" w:type="dxa"/>
              <w:end w:w="120" w:type="dxa"/>
            </w:tcMar>
            <w:vAlign w:val="top"/>
          </w:tcPr>
          <w:p>
            <w:r>
              <w:rPr>
                <w:rFonts w:ascii="Noto Sans" w:hAnsi="Noto Sans" w:cs="Noto Sans" w:eastAsia="Noto Sans"/>
                <w:sz w:val="16"/>
              </w:rPr>
              <w:t>Enables production identity/style lock.</w:t>
            </w:r>
          </w:p>
        </w:tc>
      </w:tr>
      <w:tr>
        <w:tc>
          <w:tcPr>
            <w:tcW w:type="dxa" w:w="2448"/>
            <w:tcMar>
              <w:top w:w="100" w:type="dxa"/>
              <w:start w:w="120" w:type="dxa"/>
              <w:bottom w:w="100" w:type="dxa"/>
              <w:end w:w="120" w:type="dxa"/>
            </w:tcMar>
            <w:vAlign w:val="top"/>
          </w:tcPr>
          <w:p>
            <w:r>
              <w:rPr>
                <w:rFonts w:ascii="Noto Sans" w:hAnsi="Noto Sans" w:cs="Noto Sans" w:eastAsia="Noto Sans"/>
                <w:sz w:val="16"/>
              </w:rPr>
              <w:t>Season arc</w:t>
            </w:r>
          </w:p>
        </w:tc>
        <w:tc>
          <w:tcPr>
            <w:tcW w:type="dxa" w:w="2520"/>
            <w:tcMar>
              <w:top w:w="100" w:type="dxa"/>
              <w:start w:w="120" w:type="dxa"/>
              <w:bottom w:w="100" w:type="dxa"/>
              <w:end w:w="120" w:type="dxa"/>
            </w:tcMar>
            <w:vAlign w:val="top"/>
          </w:tcPr>
          <w:p>
            <w:r>
              <w:rPr>
                <w:rFonts w:ascii="Noto Sans" w:hAnsi="Noto Sans" w:cs="Noto Sans" w:eastAsia="Noto Sans"/>
                <w:sz w:val="16"/>
              </w:rPr>
              <w:t>Showrunner/producer</w:t>
            </w:r>
          </w:p>
        </w:tc>
        <w:tc>
          <w:tcPr>
            <w:tcW w:type="dxa" w:w="4824"/>
            <w:tcMar>
              <w:top w:w="100" w:type="dxa"/>
              <w:start w:w="120" w:type="dxa"/>
              <w:bottom w:w="100" w:type="dxa"/>
              <w:end w:w="120" w:type="dxa"/>
            </w:tcMar>
            <w:vAlign w:val="top"/>
          </w:tcPr>
          <w:p>
            <w:r>
              <w:rPr>
                <w:rFonts w:ascii="Noto Sans" w:hAnsi="Noto Sans" w:cs="Noto Sans" w:eastAsia="Noto Sans"/>
                <w:sz w:val="16"/>
              </w:rPr>
              <w:t>Enables episode scripting in approved order.</w:t>
            </w:r>
          </w:p>
        </w:tc>
      </w:tr>
      <w:tr>
        <w:tc>
          <w:tcPr>
            <w:tcW w:type="dxa" w:w="2448"/>
            <w:tcMar>
              <w:top w:w="100" w:type="dxa"/>
              <w:start w:w="120" w:type="dxa"/>
              <w:bottom w:w="100" w:type="dxa"/>
              <w:end w:w="120" w:type="dxa"/>
            </w:tcMar>
            <w:vAlign w:val="top"/>
          </w:tcPr>
          <w:p>
            <w:r>
              <w:rPr>
                <w:rFonts w:ascii="Noto Sans" w:hAnsi="Noto Sans" w:cs="Noto Sans" w:eastAsia="Noto Sans"/>
                <w:sz w:val="16"/>
              </w:rPr>
              <w:t>Episode script lock</w:t>
            </w:r>
          </w:p>
        </w:tc>
        <w:tc>
          <w:tcPr>
            <w:tcW w:type="dxa" w:w="2520"/>
            <w:tcMar>
              <w:top w:w="100" w:type="dxa"/>
              <w:start w:w="120" w:type="dxa"/>
              <w:bottom w:w="100" w:type="dxa"/>
              <w:end w:w="120" w:type="dxa"/>
            </w:tcMar>
            <w:vAlign w:val="top"/>
          </w:tcPr>
          <w:p>
            <w:r>
              <w:rPr>
                <w:rFonts w:ascii="Noto Sans" w:hAnsi="Noto Sans" w:cs="Noto Sans" w:eastAsia="Noto Sans"/>
                <w:sz w:val="16"/>
              </w:rPr>
              <w:t>Writer/showrunner/producer by policy</w:t>
            </w:r>
          </w:p>
        </w:tc>
        <w:tc>
          <w:tcPr>
            <w:tcW w:type="dxa" w:w="4824"/>
            <w:tcMar>
              <w:top w:w="100" w:type="dxa"/>
              <w:start w:w="120" w:type="dxa"/>
              <w:bottom w:w="100" w:type="dxa"/>
              <w:end w:w="120" w:type="dxa"/>
            </w:tcMar>
            <w:vAlign w:val="top"/>
          </w:tcPr>
          <w:p>
            <w:r>
              <w:rPr>
                <w:rFonts w:ascii="Noto Sans" w:hAnsi="Noto Sans" w:cs="Noto Sans" w:eastAsia="Noto Sans"/>
                <w:sz w:val="16"/>
              </w:rPr>
              <w:t>Enables expensive shot/audio/video production.</w:t>
            </w:r>
          </w:p>
        </w:tc>
      </w:tr>
      <w:tr>
        <w:tc>
          <w:tcPr>
            <w:tcW w:type="dxa" w:w="2448"/>
            <w:tcMar>
              <w:top w:w="100" w:type="dxa"/>
              <w:start w:w="120" w:type="dxa"/>
              <w:bottom w:w="100" w:type="dxa"/>
              <w:end w:w="120" w:type="dxa"/>
            </w:tcMar>
            <w:vAlign w:val="top"/>
          </w:tcPr>
          <w:p>
            <w:r>
              <w:rPr>
                <w:rFonts w:ascii="Noto Sans" w:hAnsi="Noto Sans" w:cs="Noto Sans" w:eastAsia="Noto Sans"/>
                <w:sz w:val="16"/>
              </w:rPr>
              <w:t>Shot selection</w:t>
            </w:r>
          </w:p>
        </w:tc>
        <w:tc>
          <w:tcPr>
            <w:tcW w:type="dxa" w:w="2520"/>
            <w:tcMar>
              <w:top w:w="100" w:type="dxa"/>
              <w:start w:w="120" w:type="dxa"/>
              <w:bottom w:w="100" w:type="dxa"/>
              <w:end w:w="120" w:type="dxa"/>
            </w:tcMar>
            <w:vAlign w:val="top"/>
          </w:tcPr>
          <w:p>
            <w:r>
              <w:rPr>
                <w:rFonts w:ascii="Noto Sans" w:hAnsi="Noto Sans" w:cs="Noto Sans" w:eastAsia="Noto Sans"/>
                <w:sz w:val="16"/>
              </w:rPr>
              <w:t>Director/editor/producer</w:t>
            </w:r>
          </w:p>
        </w:tc>
        <w:tc>
          <w:tcPr>
            <w:tcW w:type="dxa" w:w="4824"/>
            <w:tcMar>
              <w:top w:w="100" w:type="dxa"/>
              <w:start w:w="120" w:type="dxa"/>
              <w:bottom w:w="100" w:type="dxa"/>
              <w:end w:w="120" w:type="dxa"/>
            </w:tcMar>
            <w:vAlign w:val="top"/>
          </w:tcPr>
          <w:p>
            <w:r>
              <w:rPr>
                <w:rFonts w:ascii="Noto Sans" w:hAnsi="Noto Sans" w:cs="Noto Sans" w:eastAsia="Noto Sans"/>
                <w:sz w:val="16"/>
              </w:rPr>
              <w:t>Marks candidate as production-selected.</w:t>
            </w:r>
          </w:p>
        </w:tc>
      </w:tr>
      <w:tr>
        <w:tc>
          <w:tcPr>
            <w:tcW w:type="dxa" w:w="2448"/>
            <w:tcMar>
              <w:top w:w="100" w:type="dxa"/>
              <w:start w:w="120" w:type="dxa"/>
              <w:bottom w:w="100" w:type="dxa"/>
              <w:end w:w="120" w:type="dxa"/>
            </w:tcMar>
            <w:vAlign w:val="top"/>
          </w:tcPr>
          <w:p>
            <w:r>
              <w:rPr>
                <w:rFonts w:ascii="Noto Sans" w:hAnsi="Noto Sans" w:cs="Noto Sans" w:eastAsia="Noto Sans"/>
                <w:sz w:val="16"/>
              </w:rPr>
              <w:t>Episode picture lock</w:t>
            </w:r>
          </w:p>
        </w:tc>
        <w:tc>
          <w:tcPr>
            <w:tcW w:type="dxa" w:w="2520"/>
            <w:tcMar>
              <w:top w:w="100" w:type="dxa"/>
              <w:start w:w="120" w:type="dxa"/>
              <w:bottom w:w="100" w:type="dxa"/>
              <w:end w:w="120" w:type="dxa"/>
            </w:tcMar>
            <w:vAlign w:val="top"/>
          </w:tcPr>
          <w:p>
            <w:r>
              <w:rPr>
                <w:rFonts w:ascii="Noto Sans" w:hAnsi="Noto Sans" w:cs="Noto Sans" w:eastAsia="Noto Sans"/>
                <w:sz w:val="16"/>
              </w:rPr>
              <w:t>Editor/director/producer</w:t>
            </w:r>
          </w:p>
        </w:tc>
        <w:tc>
          <w:tcPr>
            <w:tcW w:type="dxa" w:w="4824"/>
            <w:tcMar>
              <w:top w:w="100" w:type="dxa"/>
              <w:start w:w="120" w:type="dxa"/>
              <w:bottom w:w="100" w:type="dxa"/>
              <w:end w:w="120" w:type="dxa"/>
            </w:tcMar>
            <w:vAlign w:val="top"/>
          </w:tcPr>
          <w:p>
            <w:r>
              <w:rPr>
                <w:rFonts w:ascii="Noto Sans" w:hAnsi="Noto Sans" w:cs="Noto Sans" w:eastAsia="Noto Sans"/>
                <w:sz w:val="16"/>
              </w:rPr>
              <w:t>Enables final audio/localization/mastering.</w:t>
            </w:r>
          </w:p>
        </w:tc>
      </w:tr>
      <w:tr>
        <w:tc>
          <w:tcPr>
            <w:tcW w:type="dxa" w:w="2448"/>
            <w:tcMar>
              <w:top w:w="100" w:type="dxa"/>
              <w:start w:w="120" w:type="dxa"/>
              <w:bottom w:w="100" w:type="dxa"/>
              <w:end w:w="120" w:type="dxa"/>
            </w:tcMar>
            <w:vAlign w:val="top"/>
          </w:tcPr>
          <w:p>
            <w:r>
              <w:rPr>
                <w:rFonts w:ascii="Noto Sans" w:hAnsi="Noto Sans" w:cs="Noto Sans" w:eastAsia="Noto Sans"/>
                <w:sz w:val="16"/>
              </w:rPr>
              <w:t>Localization approval</w:t>
            </w:r>
          </w:p>
        </w:tc>
        <w:tc>
          <w:tcPr>
            <w:tcW w:type="dxa" w:w="2520"/>
            <w:tcMar>
              <w:top w:w="100" w:type="dxa"/>
              <w:start w:w="120" w:type="dxa"/>
              <w:bottom w:w="100" w:type="dxa"/>
              <w:end w:w="120" w:type="dxa"/>
            </w:tcMar>
            <w:vAlign w:val="top"/>
          </w:tcPr>
          <w:p>
            <w:r>
              <w:rPr>
                <w:rFonts w:ascii="Noto Sans" w:hAnsi="Noto Sans" w:cs="Noto Sans" w:eastAsia="Noto Sans"/>
                <w:sz w:val="16"/>
              </w:rPr>
              <w:t>Language reviewer/producer</w:t>
            </w:r>
          </w:p>
        </w:tc>
        <w:tc>
          <w:tcPr>
            <w:tcW w:type="dxa" w:w="4824"/>
            <w:tcMar>
              <w:top w:w="100" w:type="dxa"/>
              <w:start w:w="120" w:type="dxa"/>
              <w:bottom w:w="100" w:type="dxa"/>
              <w:end w:w="120" w:type="dxa"/>
            </w:tcMar>
            <w:vAlign w:val="top"/>
          </w:tcPr>
          <w:p>
            <w:r>
              <w:rPr>
                <w:rFonts w:ascii="Noto Sans" w:hAnsi="Noto Sans" w:cs="Noto Sans" w:eastAsia="Noto Sans"/>
                <w:sz w:val="16"/>
              </w:rPr>
              <w:t>Eligible for target-language master.</w:t>
            </w:r>
          </w:p>
        </w:tc>
      </w:tr>
      <w:tr>
        <w:tc>
          <w:tcPr>
            <w:tcW w:type="dxa" w:w="2448"/>
            <w:tcMar>
              <w:top w:w="100" w:type="dxa"/>
              <w:start w:w="120" w:type="dxa"/>
              <w:bottom w:w="100" w:type="dxa"/>
              <w:end w:w="120" w:type="dxa"/>
            </w:tcMar>
            <w:vAlign w:val="top"/>
          </w:tcPr>
          <w:p>
            <w:r>
              <w:rPr>
                <w:rFonts w:ascii="Noto Sans" w:hAnsi="Noto Sans" w:cs="Noto Sans" w:eastAsia="Noto Sans"/>
                <w:sz w:val="16"/>
              </w:rPr>
              <w:t>QC pass override</w:t>
            </w:r>
          </w:p>
        </w:tc>
        <w:tc>
          <w:tcPr>
            <w:tcW w:type="dxa" w:w="2520"/>
            <w:tcMar>
              <w:top w:w="100" w:type="dxa"/>
              <w:start w:w="120" w:type="dxa"/>
              <w:bottom w:w="100" w:type="dxa"/>
              <w:end w:w="120" w:type="dxa"/>
            </w:tcMar>
            <w:vAlign w:val="top"/>
          </w:tcPr>
          <w:p>
            <w:r>
              <w:rPr>
                <w:rFonts w:ascii="Noto Sans" w:hAnsi="Noto Sans" w:cs="Noto Sans" w:eastAsia="Noto Sans"/>
                <w:sz w:val="16"/>
              </w:rPr>
              <w:t>Authorized QC/producer only</w:t>
            </w:r>
          </w:p>
        </w:tc>
        <w:tc>
          <w:tcPr>
            <w:tcW w:type="dxa" w:w="4824"/>
            <w:tcMar>
              <w:top w:w="100" w:type="dxa"/>
              <w:start w:w="120" w:type="dxa"/>
              <w:bottom w:w="100" w:type="dxa"/>
              <w:end w:w="120" w:type="dxa"/>
            </w:tcMar>
            <w:vAlign w:val="top"/>
          </w:tcPr>
          <w:p>
            <w:r>
              <w:rPr>
                <w:rFonts w:ascii="Noto Sans" w:hAnsi="Noto Sans" w:cs="Noto Sans" w:eastAsia="Noto Sans"/>
                <w:sz w:val="16"/>
              </w:rPr>
              <w:t>Creates audit record; profile decides if override allowed.</w:t>
            </w:r>
          </w:p>
        </w:tc>
      </w:tr>
      <w:tr>
        <w:tc>
          <w:tcPr>
            <w:tcW w:type="dxa" w:w="2448"/>
            <w:tcMar>
              <w:top w:w="100" w:type="dxa"/>
              <w:start w:w="120" w:type="dxa"/>
              <w:bottom w:w="100" w:type="dxa"/>
              <w:end w:w="120" w:type="dxa"/>
            </w:tcMar>
            <w:vAlign w:val="top"/>
          </w:tcPr>
          <w:p>
            <w:r>
              <w:rPr>
                <w:rFonts w:ascii="Noto Sans" w:hAnsi="Noto Sans" w:cs="Noto Sans" w:eastAsia="Noto Sans"/>
                <w:sz w:val="16"/>
              </w:rPr>
              <w:t>Master approval</w:t>
            </w:r>
          </w:p>
        </w:tc>
        <w:tc>
          <w:tcPr>
            <w:tcW w:type="dxa" w:w="2520"/>
            <w:tcMar>
              <w:top w:w="100" w:type="dxa"/>
              <w:start w:w="120" w:type="dxa"/>
              <w:bottom w:w="100" w:type="dxa"/>
              <w:end w:w="120" w:type="dxa"/>
            </w:tcMar>
            <w:vAlign w:val="top"/>
          </w:tcPr>
          <w:p>
            <w:r>
              <w:rPr>
                <w:rFonts w:ascii="Noto Sans" w:hAnsi="Noto Sans" w:cs="Noto Sans" w:eastAsia="Noto Sans"/>
                <w:sz w:val="16"/>
              </w:rPr>
              <w:t>Producer/delivery manager</w:t>
            </w:r>
          </w:p>
        </w:tc>
        <w:tc>
          <w:tcPr>
            <w:tcW w:type="dxa" w:w="4824"/>
            <w:tcMar>
              <w:top w:w="100" w:type="dxa"/>
              <w:start w:w="120" w:type="dxa"/>
              <w:bottom w:w="100" w:type="dxa"/>
              <w:end w:w="120" w:type="dxa"/>
            </w:tcMar>
            <w:vAlign w:val="top"/>
          </w:tcPr>
          <w:p>
            <w:r>
              <w:rPr>
                <w:rFonts w:ascii="Noto Sans" w:hAnsi="Noto Sans" w:cs="Noto Sans" w:eastAsia="Noto Sans"/>
                <w:sz w:val="16"/>
              </w:rPr>
              <w:t>Immutable approved master.</w:t>
            </w:r>
          </w:p>
        </w:tc>
      </w:tr>
    </w:tbl>
    <w:p>
      <w:pPr>
        <w:spacing w:after="40"/>
      </w:pPr>
    </w:p>
    <w:p>
      <w:pPr>
        <w:pStyle w:val="Heading2"/>
      </w:pPr>
      <w:r>
        <w:rPr>
          <w:rFonts w:ascii="Noto Sans" w:hAnsi="Noto Sans" w:cs="Noto Sans" w:eastAsia="Noto Sans"/>
        </w:rPr>
        <w:t>23.1 Canon locking rule</w:t>
      </w:r>
    </w:p>
    <w:tbl>
      <w:tblPr>
        <w:tblW w:type="auto" w:w="0"/>
        <w:jc w:val="center"/>
        <w:tblLook w:firstColumn="1" w:firstRow="1" w:lastColumn="0" w:lastRow="0" w:noHBand="0" w:noVBand="1" w:val="04A0"/>
      </w:tblPr>
      <w:tblGrid>
        <w:gridCol w:w="10166"/>
      </w:tblGrid>
      <w:tr>
        <w:tc>
          <w:tcPr>
            <w:tcW w:type="dxa" w:w="10166"/>
            <w:shd w:fill="EAF0FF"/>
            <w:tcMar>
              <w:top w:w="160" w:type="dxa"/>
              <w:start w:w="180" w:type="dxa"/>
              <w:bottom w:w="160" w:type="dxa"/>
              <w:end w:w="180" w:type="dxa"/>
            </w:tcMar>
          </w:tcPr>
          <w:p>
            <w:r>
              <w:rPr>
                <w:rFonts w:ascii="Noto Sans" w:hAnsi="Noto Sans" w:cs="Noto Sans" w:eastAsia="Noto Sans"/>
                <w:b/>
                <w:color w:val="293F70"/>
                <w:sz w:val="19"/>
              </w:rPr>
              <w:t>CORE RULE</w:t>
            </w:r>
          </w:p>
          <w:p>
            <w:pPr>
              <w:spacing w:after="0"/>
            </w:pPr>
            <w:r>
              <w:rPr>
                <w:rFonts w:ascii="Noto Sans" w:hAnsi="Noto Sans" w:cs="Noto Sans" w:eastAsia="Noto Sans"/>
                <w:sz w:val="19"/>
              </w:rPr>
              <w:t>Approved canon must never be silently changed by AI suggestions, analytics, translations or provider reruns. Changes create a new version/retcon proposal and explicitly identify affected downstream episodes/assets.</w:t>
            </w:r>
          </w:p>
        </w:tc>
      </w:tr>
    </w:tbl>
    <w:p>
      <w:pPr>
        <w:spacing w:after="40"/>
      </w:pPr>
    </w:p>
    <w:p>
      <w:pPr>
        <w:pStyle w:val="Heading1"/>
      </w:pPr>
      <w:r>
        <w:rPr>
          <w:rFonts w:ascii="Noto Sans" w:hAnsi="Noto Sans" w:cs="Noto Sans" w:eastAsia="Noto Sans"/>
        </w:rPr>
        <w:t>24. Vertical Mastering and QC</w:t>
      </w:r>
    </w:p>
    <w:p>
      <w:pPr>
        <w:pStyle w:val="Heading2"/>
      </w:pPr>
      <w:r>
        <w:rPr>
          <w:rFonts w:ascii="Noto Sans" w:hAnsi="Noto Sans" w:cs="Noto Sans" w:eastAsia="Noto Sans"/>
        </w:rPr>
        <w:t>24.1 Objective technical checks</w:t>
      </w:r>
    </w:p>
    <w:p>
      <w:pPr>
        <w:pStyle w:val="ListBullet"/>
        <w:spacing w:after="40"/>
      </w:pPr>
      <w:r>
        <w:rPr>
          <w:rFonts w:ascii="Noto Sans" w:hAnsi="Noto Sans" w:cs="Noto Sans" w:eastAsia="Noto Sans"/>
          <w:sz w:val="19"/>
        </w:rPr>
        <w:t>Aspect ratio and dimensions match delivery profile.</w:t>
      </w:r>
    </w:p>
    <w:p>
      <w:pPr>
        <w:pStyle w:val="ListBullet"/>
        <w:spacing w:after="40"/>
      </w:pPr>
      <w:r>
        <w:rPr>
          <w:rFonts w:ascii="Noto Sans" w:hAnsi="Noto Sans" w:cs="Noto Sans" w:eastAsia="Noto Sans"/>
          <w:sz w:val="19"/>
        </w:rPr>
        <w:t>Frame rate/container/codec/profile.</w:t>
      </w:r>
    </w:p>
    <w:p>
      <w:pPr>
        <w:pStyle w:val="ListBullet"/>
        <w:spacing w:after="40"/>
      </w:pPr>
      <w:r>
        <w:rPr>
          <w:rFonts w:ascii="Noto Sans" w:hAnsi="Noto Sans" w:cs="Noto Sans" w:eastAsia="Noto Sans"/>
          <w:sz w:val="19"/>
        </w:rPr>
        <w:t>Duration and expected lead/trail.</w:t>
      </w:r>
    </w:p>
    <w:p>
      <w:pPr>
        <w:pStyle w:val="ListBullet"/>
        <w:spacing w:after="40"/>
      </w:pPr>
      <w:r>
        <w:rPr>
          <w:rFonts w:ascii="Noto Sans" w:hAnsi="Noto Sans" w:cs="Noto Sans" w:eastAsia="Noto Sans"/>
          <w:sz w:val="19"/>
        </w:rPr>
        <w:t>Black/freeze/corrupt-frame heuristics where supported.</w:t>
      </w:r>
    </w:p>
    <w:p>
      <w:pPr>
        <w:pStyle w:val="ListBullet"/>
        <w:spacing w:after="40"/>
      </w:pPr>
      <w:r>
        <w:rPr>
          <w:rFonts w:ascii="Noto Sans" w:hAnsi="Noto Sans" w:cs="Noto Sans" w:eastAsia="Noto Sans"/>
          <w:sz w:val="19"/>
        </w:rPr>
        <w:t>Audio presence, channel configuration, sample rate and loudness/true peak targets.</w:t>
      </w:r>
    </w:p>
    <w:p>
      <w:pPr>
        <w:pStyle w:val="ListBullet"/>
        <w:spacing w:after="40"/>
      </w:pPr>
      <w:r>
        <w:rPr>
          <w:rFonts w:ascii="Noto Sans" w:hAnsi="Noto Sans" w:cs="Noto Sans" w:eastAsia="Noto Sans"/>
          <w:sz w:val="19"/>
        </w:rPr>
        <w:t>A/V sync where measurable.</w:t>
      </w:r>
    </w:p>
    <w:p>
      <w:pPr>
        <w:pStyle w:val="ListBullet"/>
        <w:spacing w:after="40"/>
      </w:pPr>
      <w:r>
        <w:rPr>
          <w:rFonts w:ascii="Noto Sans" w:hAnsi="Noto Sans" w:cs="Noto Sans" w:eastAsia="Noto Sans"/>
          <w:sz w:val="19"/>
        </w:rPr>
        <w:t>Subtitle cue timing, overlap, reading speed, line limits and RTL render validation.</w:t>
      </w:r>
    </w:p>
    <w:p>
      <w:pPr>
        <w:pStyle w:val="ListBullet"/>
        <w:spacing w:after="40"/>
      </w:pPr>
      <w:r>
        <w:rPr>
          <w:rFonts w:ascii="Noto Sans" w:hAnsi="Noto Sans" w:cs="Noto Sans" w:eastAsia="Noto Sans"/>
          <w:sz w:val="19"/>
        </w:rPr>
        <w:t>No missing required stems, textless elements, artwork or metadata.</w:t>
      </w:r>
    </w:p>
    <w:p>
      <w:pPr>
        <w:pStyle w:val="ListBullet"/>
        <w:spacing w:after="40"/>
      </w:pPr>
      <w:r>
        <w:rPr>
          <w:rFonts w:ascii="Noto Sans" w:hAnsi="Noto Sans" w:cs="Noto Sans" w:eastAsia="Noto Sans"/>
          <w:sz w:val="19"/>
        </w:rPr>
        <w:t>File checksum and manifest.</w:t>
      </w:r>
    </w:p>
    <w:p>
      <w:pPr>
        <w:pStyle w:val="Heading2"/>
      </w:pPr>
      <w:r>
        <w:rPr>
          <w:rFonts w:ascii="Noto Sans" w:hAnsi="Noto Sans" w:cs="Noto Sans" w:eastAsia="Noto Sans"/>
        </w:rPr>
        <w:t>24.2 Vertical-drama editorial/continuity warnings</w:t>
      </w:r>
    </w:p>
    <w:p>
      <w:pPr>
        <w:pStyle w:val="ListBullet"/>
        <w:spacing w:after="40"/>
      </w:pPr>
      <w:r>
        <w:rPr>
          <w:rFonts w:ascii="Noto Sans" w:hAnsi="Noto Sans" w:cs="Noto Sans" w:eastAsia="Noto Sans"/>
          <w:sz w:val="19"/>
        </w:rPr>
        <w:t>Character identity mismatch relative to approved references.</w:t>
      </w:r>
    </w:p>
    <w:p>
      <w:pPr>
        <w:pStyle w:val="ListBullet"/>
        <w:spacing w:after="40"/>
      </w:pPr>
      <w:r>
        <w:rPr>
          <w:rFonts w:ascii="Noto Sans" w:hAnsi="Noto Sans" w:cs="Noto Sans" w:eastAsia="Noto Sans"/>
          <w:sz w:val="19"/>
        </w:rPr>
        <w:t>Wardrobe/prop/location state mismatch.</w:t>
      </w:r>
    </w:p>
    <w:p>
      <w:pPr>
        <w:pStyle w:val="ListBullet"/>
        <w:spacing w:after="40"/>
      </w:pPr>
      <w:r>
        <w:rPr>
          <w:rFonts w:ascii="Noto Sans" w:hAnsi="Noto Sans" w:cs="Noto Sans" w:eastAsia="Noto Sans"/>
          <w:sz w:val="19"/>
        </w:rPr>
        <w:t>Dialogue mismatch with locked script.</w:t>
      </w:r>
    </w:p>
    <w:p>
      <w:pPr>
        <w:pStyle w:val="ListBullet"/>
        <w:spacing w:after="40"/>
      </w:pPr>
      <w:r>
        <w:rPr>
          <w:rFonts w:ascii="Noto Sans" w:hAnsi="Noto Sans" w:cs="Noto Sans" w:eastAsia="Noto Sans"/>
          <w:sz w:val="19"/>
        </w:rPr>
        <w:t>Unexpected shot orientation/cropping.</w:t>
      </w:r>
    </w:p>
    <w:p>
      <w:pPr>
        <w:pStyle w:val="ListBullet"/>
        <w:spacing w:after="40"/>
      </w:pPr>
      <w:r>
        <w:rPr>
          <w:rFonts w:ascii="Noto Sans" w:hAnsi="Noto Sans" w:cs="Noto Sans" w:eastAsia="Noto Sans"/>
          <w:sz w:val="19"/>
        </w:rPr>
        <w:t>Unsafe UI/text area relative to selected platform profile.</w:t>
      </w:r>
    </w:p>
    <w:p>
      <w:pPr>
        <w:pStyle w:val="ListBullet"/>
        <w:spacing w:after="40"/>
      </w:pPr>
      <w:r>
        <w:rPr>
          <w:rFonts w:ascii="Noto Sans" w:hAnsi="Noto Sans" w:cs="Noto Sans" w:eastAsia="Noto Sans"/>
          <w:sz w:val="19"/>
        </w:rPr>
        <w:t>Episode numbering/title mismatch.</w:t>
      </w:r>
    </w:p>
    <w:p>
      <w:pPr>
        <w:pStyle w:val="ListBullet"/>
        <w:spacing w:after="40"/>
      </w:pPr>
      <w:r>
        <w:rPr>
          <w:rFonts w:ascii="Noto Sans" w:hAnsi="Noto Sans" w:cs="Noto Sans" w:eastAsia="Noto Sans"/>
          <w:sz w:val="19"/>
        </w:rPr>
        <w:t>Missing cliffhanger only when the series template requires one.</w:t>
      </w:r>
    </w:p>
    <w:p>
      <w:pPr>
        <w:pStyle w:val="ListBullet"/>
        <w:spacing w:after="40"/>
      </w:pPr>
      <w:r>
        <w:rPr>
          <w:rFonts w:ascii="Noto Sans" w:hAnsi="Noto Sans" w:cs="Noto Sans" w:eastAsia="Noto Sans"/>
          <w:sz w:val="19"/>
        </w:rPr>
        <w:t>Potential duplicated/generated frame or obvious generation artifact heuristics.</w:t>
      </w:r>
    </w:p>
    <w:p>
      <w:pPr>
        <w:spacing w:after="120" w:line="259" w:lineRule="auto"/>
      </w:pPr>
      <w:r>
        <w:rPr>
          <w:rFonts w:ascii="Noto Sans" w:hAnsi="Noto Sans" w:cs="Noto Sans" w:eastAsia="Noto Sans"/>
          <w:i w:val="0"/>
          <w:sz w:val="19"/>
        </w:rPr>
        <w:t>Objective checks may block automatically; heuristic AI findings should be warnings requiring human review unless Art City explicitly configures a deterministic rule.</w:t>
      </w:r>
    </w:p>
    <w:p>
      <w:pPr>
        <w:pStyle w:val="Heading1"/>
      </w:pPr>
      <w:r>
        <w:rPr>
          <w:rFonts w:ascii="Noto Sans" w:hAnsi="Noto Sans" w:cs="Noto Sans" w:eastAsia="Noto Sans"/>
        </w:rPr>
        <w:t>25. Delivery / Publishing Package Builder</w:t>
      </w:r>
    </w:p>
    <w:p>
      <w:pPr>
        <w:spacing w:after="120" w:line="259" w:lineRule="auto"/>
      </w:pPr>
      <w:r>
        <w:rPr>
          <w:rFonts w:ascii="Noto Sans" w:hAnsi="Noto Sans" w:cs="Noto Sans" w:eastAsia="Noto Sans"/>
          <w:i w:val="0"/>
          <w:sz w:val="19"/>
        </w:rPr>
        <w:t>Delivery profiles must be configuration-driven because platform requirements change. Do not hard-code TikTok/Instagram/YouTube/dedicated microdrama specifications into business logic. Admin should be able to create/update delivery profiles with version history.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23395D"/>
            <w:tcMar>
              <w:top w:w="100" w:type="dxa"/>
              <w:start w:w="120" w:type="dxa"/>
              <w:bottom w:w="100" w:type="dxa"/>
              <w:end w:w="120" w:type="dxa"/>
            </w:tcMar>
          </w:tcPr>
          <w:p>
            <w:r>
              <w:rPr>
                <w:rFonts w:ascii="Noto Sans" w:hAnsi="Noto Sans" w:cs="Noto Sans" w:eastAsia="Noto Sans"/>
                <w:b/>
                <w:color w:val="FFFFFF"/>
                <w:sz w:val="17"/>
              </w:rPr>
              <w:t>Package component</w:t>
            </w:r>
          </w:p>
        </w:tc>
        <w:tc>
          <w:tcPr>
            <w:tcW w:type="dxa" w:w="7704"/>
            <w:shd w:fill="23395D"/>
            <w:tcMar>
              <w:top w:w="100" w:type="dxa"/>
              <w:start w:w="120" w:type="dxa"/>
              <w:bottom w:w="100" w:type="dxa"/>
              <w:end w:w="120" w:type="dxa"/>
            </w:tcMar>
          </w:tcPr>
          <w:p>
            <w:r>
              <w:rPr>
                <w:rFonts w:ascii="Noto Sans" w:hAnsi="Noto Sans" w:cs="Noto Sans" w:eastAsia="Noto Sans"/>
                <w:b/>
                <w:color w:val="FFFFFF"/>
                <w:sz w:val="17"/>
              </w:rPr>
              <w:t>Examples</w:t>
            </w:r>
          </w:p>
        </w:tc>
      </w:tr>
      <w:tr>
        <w:tc>
          <w:tcPr>
            <w:tcW w:type="dxa" w:w="2088"/>
            <w:tcMar>
              <w:top w:w="100" w:type="dxa"/>
              <w:start w:w="120" w:type="dxa"/>
              <w:bottom w:w="100" w:type="dxa"/>
              <w:end w:w="120" w:type="dxa"/>
            </w:tcMar>
            <w:vAlign w:val="top"/>
          </w:tcPr>
          <w:p>
            <w:r>
              <w:rPr>
                <w:rFonts w:ascii="Noto Sans" w:hAnsi="Noto Sans" w:cs="Noto Sans" w:eastAsia="Noto Sans"/>
                <w:sz w:val="17"/>
              </w:rPr>
              <w:t>Picture</w:t>
            </w:r>
          </w:p>
        </w:tc>
        <w:tc>
          <w:tcPr>
            <w:tcW w:type="dxa" w:w="7704"/>
            <w:tcMar>
              <w:top w:w="100" w:type="dxa"/>
              <w:start w:w="120" w:type="dxa"/>
              <w:bottom w:w="100" w:type="dxa"/>
              <w:end w:w="120" w:type="dxa"/>
            </w:tcMar>
            <w:vAlign w:val="top"/>
          </w:tcPr>
          <w:p>
            <w:r>
              <w:rPr>
                <w:rFonts w:ascii="Noto Sans" w:hAnsi="Noto Sans" w:cs="Noto Sans" w:eastAsia="Noto Sans"/>
                <w:sz w:val="17"/>
              </w:rPr>
              <w:t>Approved vertical master; optional clean/textless version.</w:t>
            </w:r>
          </w:p>
        </w:tc>
      </w:tr>
      <w:tr>
        <w:tc>
          <w:tcPr>
            <w:tcW w:type="dxa" w:w="2088"/>
            <w:tcMar>
              <w:top w:w="100" w:type="dxa"/>
              <w:start w:w="120" w:type="dxa"/>
              <w:bottom w:w="100" w:type="dxa"/>
              <w:end w:w="120" w:type="dxa"/>
            </w:tcMar>
            <w:vAlign w:val="top"/>
          </w:tcPr>
          <w:p>
            <w:r>
              <w:rPr>
                <w:rFonts w:ascii="Noto Sans" w:hAnsi="Noto Sans" w:cs="Noto Sans" w:eastAsia="Noto Sans"/>
                <w:sz w:val="17"/>
              </w:rPr>
              <w:t>Audio</w:t>
            </w:r>
          </w:p>
        </w:tc>
        <w:tc>
          <w:tcPr>
            <w:tcW w:type="dxa" w:w="7704"/>
            <w:tcMar>
              <w:top w:w="100" w:type="dxa"/>
              <w:start w:w="120" w:type="dxa"/>
              <w:bottom w:w="100" w:type="dxa"/>
              <w:end w:w="120" w:type="dxa"/>
            </w:tcMar>
            <w:vAlign w:val="top"/>
          </w:tcPr>
          <w:p>
            <w:r>
              <w:rPr>
                <w:rFonts w:ascii="Noto Sans" w:hAnsi="Noto Sans" w:cs="Noto Sans" w:eastAsia="Noto Sans"/>
                <w:sz w:val="17"/>
              </w:rPr>
              <w:t>Full mix, M&amp;E, dub tracks, stems if required.</w:t>
            </w:r>
          </w:p>
        </w:tc>
      </w:tr>
      <w:tr>
        <w:tc>
          <w:tcPr>
            <w:tcW w:type="dxa" w:w="2088"/>
            <w:tcMar>
              <w:top w:w="100" w:type="dxa"/>
              <w:start w:w="120" w:type="dxa"/>
              <w:bottom w:w="100" w:type="dxa"/>
              <w:end w:w="120" w:type="dxa"/>
            </w:tcMar>
            <w:vAlign w:val="top"/>
          </w:tcPr>
          <w:p>
            <w:r>
              <w:rPr>
                <w:rFonts w:ascii="Noto Sans" w:hAnsi="Noto Sans" w:cs="Noto Sans" w:eastAsia="Noto Sans"/>
                <w:sz w:val="17"/>
              </w:rPr>
              <w:t>Timed text</w:t>
            </w:r>
          </w:p>
        </w:tc>
        <w:tc>
          <w:tcPr>
            <w:tcW w:type="dxa" w:w="7704"/>
            <w:tcMar>
              <w:top w:w="100" w:type="dxa"/>
              <w:start w:w="120" w:type="dxa"/>
              <w:bottom w:w="100" w:type="dxa"/>
              <w:end w:w="120" w:type="dxa"/>
            </w:tcMar>
            <w:vAlign w:val="top"/>
          </w:tcPr>
          <w:p>
            <w:r>
              <w:rPr>
                <w:rFonts w:ascii="Noto Sans" w:hAnsi="Noto Sans" w:cs="Noto Sans" w:eastAsia="Noto Sans"/>
                <w:sz w:val="17"/>
              </w:rPr>
              <w:t>SRT/VTT/TTML or profile-specific format.</w:t>
            </w:r>
          </w:p>
        </w:tc>
      </w:tr>
      <w:tr>
        <w:tc>
          <w:tcPr>
            <w:tcW w:type="dxa" w:w="2088"/>
            <w:tcMar>
              <w:top w:w="100" w:type="dxa"/>
              <w:start w:w="120" w:type="dxa"/>
              <w:bottom w:w="100" w:type="dxa"/>
              <w:end w:w="120" w:type="dxa"/>
            </w:tcMar>
            <w:vAlign w:val="top"/>
          </w:tcPr>
          <w:p>
            <w:r>
              <w:rPr>
                <w:rFonts w:ascii="Noto Sans" w:hAnsi="Noto Sans" w:cs="Noto Sans" w:eastAsia="Noto Sans"/>
                <w:sz w:val="17"/>
              </w:rPr>
              <w:t>Metadata</w:t>
            </w:r>
          </w:p>
        </w:tc>
        <w:tc>
          <w:tcPr>
            <w:tcW w:type="dxa" w:w="7704"/>
            <w:tcMar>
              <w:top w:w="100" w:type="dxa"/>
              <w:start w:w="120" w:type="dxa"/>
              <w:bottom w:w="100" w:type="dxa"/>
              <w:end w:w="120" w:type="dxa"/>
            </w:tcMar>
            <w:vAlign w:val="top"/>
          </w:tcPr>
          <w:p>
            <w:r>
              <w:rPr>
                <w:rFonts w:ascii="Noto Sans" w:hAnsi="Noto Sans" w:cs="Noto Sans" w:eastAsia="Noto Sans"/>
                <w:sz w:val="17"/>
              </w:rPr>
              <w:t>IP/series/season/episode IDs, title, synopsis, language, rating, cast/credits.</w:t>
            </w:r>
          </w:p>
        </w:tc>
      </w:tr>
      <w:tr>
        <w:tc>
          <w:tcPr>
            <w:tcW w:type="dxa" w:w="2088"/>
            <w:tcMar>
              <w:top w:w="100" w:type="dxa"/>
              <w:start w:w="120" w:type="dxa"/>
              <w:bottom w:w="100" w:type="dxa"/>
              <w:end w:w="120" w:type="dxa"/>
            </w:tcMar>
            <w:vAlign w:val="top"/>
          </w:tcPr>
          <w:p>
            <w:r>
              <w:rPr>
                <w:rFonts w:ascii="Noto Sans" w:hAnsi="Noto Sans" w:cs="Noto Sans" w:eastAsia="Noto Sans"/>
                <w:sz w:val="17"/>
              </w:rPr>
              <w:t>Artwork</w:t>
            </w:r>
          </w:p>
        </w:tc>
        <w:tc>
          <w:tcPr>
            <w:tcW w:type="dxa" w:w="7704"/>
            <w:tcMar>
              <w:top w:w="100" w:type="dxa"/>
              <w:start w:w="120" w:type="dxa"/>
              <w:bottom w:w="100" w:type="dxa"/>
              <w:end w:w="120" w:type="dxa"/>
            </w:tcMar>
            <w:vAlign w:val="top"/>
          </w:tcPr>
          <w:p>
            <w:r>
              <w:rPr>
                <w:rFonts w:ascii="Noto Sans" w:hAnsi="Noto Sans" w:cs="Noto Sans" w:eastAsia="Noto Sans"/>
                <w:sz w:val="17"/>
              </w:rPr>
              <w:t>Poster, cover, vertical key art, thumbnail, episode still.</w:t>
            </w:r>
          </w:p>
        </w:tc>
      </w:tr>
      <w:tr>
        <w:tc>
          <w:tcPr>
            <w:tcW w:type="dxa" w:w="2088"/>
            <w:tcMar>
              <w:top w:w="100" w:type="dxa"/>
              <w:start w:w="120" w:type="dxa"/>
              <w:bottom w:w="100" w:type="dxa"/>
              <w:end w:w="120" w:type="dxa"/>
            </w:tcMar>
            <w:vAlign w:val="top"/>
          </w:tcPr>
          <w:p>
            <w:r>
              <w:rPr>
                <w:rFonts w:ascii="Noto Sans" w:hAnsi="Noto Sans" w:cs="Noto Sans" w:eastAsia="Noto Sans"/>
                <w:sz w:val="17"/>
              </w:rPr>
              <w:t>Rights</w:t>
            </w:r>
          </w:p>
        </w:tc>
        <w:tc>
          <w:tcPr>
            <w:tcW w:type="dxa" w:w="7704"/>
            <w:tcMar>
              <w:top w:w="100" w:type="dxa"/>
              <w:start w:w="120" w:type="dxa"/>
              <w:bottom w:w="100" w:type="dxa"/>
              <w:end w:w="120" w:type="dxa"/>
            </w:tcMar>
            <w:vAlign w:val="top"/>
          </w:tcPr>
          <w:p>
            <w:r>
              <w:rPr>
                <w:rFonts w:ascii="Noto Sans" w:hAnsi="Noto Sans" w:cs="Noto Sans" w:eastAsia="Noto Sans"/>
                <w:sz w:val="17"/>
              </w:rPr>
              <w:t>Internal clearance status/required documents; do not expose private contracts unless package calls for them.</w:t>
            </w:r>
          </w:p>
        </w:tc>
      </w:tr>
      <w:tr>
        <w:tc>
          <w:tcPr>
            <w:tcW w:type="dxa" w:w="2088"/>
            <w:tcMar>
              <w:top w:w="100" w:type="dxa"/>
              <w:start w:w="120" w:type="dxa"/>
              <w:bottom w:w="100" w:type="dxa"/>
              <w:end w:w="120" w:type="dxa"/>
            </w:tcMar>
            <w:vAlign w:val="top"/>
          </w:tcPr>
          <w:p>
            <w:r>
              <w:rPr>
                <w:rFonts w:ascii="Noto Sans" w:hAnsi="Noto Sans" w:cs="Noto Sans" w:eastAsia="Noto Sans"/>
                <w:sz w:val="17"/>
              </w:rPr>
              <w:t>Manifest</w:t>
            </w:r>
          </w:p>
        </w:tc>
        <w:tc>
          <w:tcPr>
            <w:tcW w:type="dxa" w:w="7704"/>
            <w:tcMar>
              <w:top w:w="100" w:type="dxa"/>
              <w:start w:w="120" w:type="dxa"/>
              <w:bottom w:w="100" w:type="dxa"/>
              <w:end w:w="120" w:type="dxa"/>
            </w:tcMar>
            <w:vAlign w:val="top"/>
          </w:tcPr>
          <w:p>
            <w:r>
              <w:rPr>
                <w:rFonts w:ascii="Noto Sans" w:hAnsi="Noto Sans" w:cs="Noto Sans" w:eastAsia="Noto Sans"/>
                <w:sz w:val="17"/>
              </w:rPr>
              <w:t>File names, checksums, versions, language and technical data.</w:t>
            </w:r>
          </w:p>
        </w:tc>
      </w:tr>
      <w:tr>
        <w:tc>
          <w:tcPr>
            <w:tcW w:type="dxa" w:w="2088"/>
            <w:tcMar>
              <w:top w:w="100" w:type="dxa"/>
              <w:start w:w="120" w:type="dxa"/>
              <w:bottom w:w="100" w:type="dxa"/>
              <w:end w:w="120" w:type="dxa"/>
            </w:tcMar>
            <w:vAlign w:val="top"/>
          </w:tcPr>
          <w:p>
            <w:r>
              <w:rPr>
                <w:rFonts w:ascii="Noto Sans" w:hAnsi="Noto Sans" w:cs="Noto Sans" w:eastAsia="Noto Sans"/>
                <w:sz w:val="17"/>
              </w:rPr>
              <w:t>Social derivative</w:t>
            </w:r>
          </w:p>
        </w:tc>
        <w:tc>
          <w:tcPr>
            <w:tcW w:type="dxa" w:w="7704"/>
            <w:tcMar>
              <w:top w:w="100" w:type="dxa"/>
              <w:start w:w="120" w:type="dxa"/>
              <w:bottom w:w="100" w:type="dxa"/>
              <w:end w:w="120" w:type="dxa"/>
            </w:tcMar>
            <w:vAlign w:val="top"/>
          </w:tcPr>
          <w:p>
            <w:r>
              <w:rPr>
                <w:rFonts w:ascii="Noto Sans" w:hAnsi="Noto Sans" w:cs="Noto Sans" w:eastAsia="Noto Sans"/>
                <w:sz w:val="17"/>
              </w:rPr>
              <w:t>Caption/title/hashtags only when user requests; platform connector uses authorized API.</w:t>
            </w:r>
          </w:p>
        </w:tc>
      </w:tr>
    </w:tbl>
    <w:p>
      <w:pPr>
        <w:spacing w:after="40"/>
      </w:pPr>
    </w:p>
    <w:p>
      <w:pPr>
        <w:pStyle w:val="Heading2"/>
      </w:pPr>
      <w:r>
        <w:rPr>
          <w:rFonts w:ascii="Noto Sans" w:hAnsi="Noto Sans" w:cs="Noto Sans" w:eastAsia="Noto Sans"/>
        </w:rPr>
        <w:t>25.1 Delivery readiness</w:t>
      </w:r>
    </w:p>
    <w:p>
      <w:pPr>
        <w:spacing w:after="120" w:line="259" w:lineRule="auto"/>
      </w:pPr>
      <w:r>
        <w:rPr>
          <w:rFonts w:ascii="Noto Sans" w:hAnsi="Noto Sans" w:cs="Noto Sans" w:eastAsia="Noto Sans"/>
          <w:i w:val="0"/>
          <w:sz w:val="19"/>
        </w:rPr>
        <w:t>Show a readiness percentage only as a summary. Always display concrete missing/failed requirements. A score must never hide a blocker such as missing master, failed audio layout, missing rights, rejected subtitles or unresolved QC.</w:t>
      </w:r>
    </w:p>
    <w:p>
      <w:pPr>
        <w:pStyle w:val="Heading1"/>
      </w:pPr>
      <w:r>
        <w:rPr>
          <w:rFonts w:ascii="Noto Sans" w:hAnsi="Noto Sans" w:cs="Noto Sans" w:eastAsia="Noto Sans"/>
        </w:rPr>
        <w:t>26. Analytics and Performance Learning Loop</w:t>
      </w:r>
    </w:p>
    <w:p>
      <w:pPr>
        <w:spacing w:after="120" w:line="259" w:lineRule="auto"/>
      </w:pPr>
      <w:r>
        <w:rPr>
          <w:rFonts w:ascii="Noto Sans" w:hAnsi="Noto Sans" w:cs="Noto Sans" w:eastAsia="Noto Sans"/>
          <w:i w:val="0"/>
          <w:sz w:val="19"/>
        </w:rPr>
        <w:t>Analytics turns the factory into a learning system, but it must not rewrite existing canon automatically. Performance data may come from connected platform APIs, CSV import or manual entry depending on authorization and availability.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23395D"/>
            <w:tcMar>
              <w:top w:w="100" w:type="dxa"/>
              <w:start w:w="120" w:type="dxa"/>
              <w:bottom w:w="100" w:type="dxa"/>
              <w:end w:w="120" w:type="dxa"/>
            </w:tcMar>
          </w:tcPr>
          <w:p>
            <w:r>
              <w:rPr>
                <w:rFonts w:ascii="Noto Sans" w:hAnsi="Noto Sans" w:cs="Noto Sans" w:eastAsia="Noto Sans"/>
                <w:b/>
                <w:color w:val="FFFFFF"/>
                <w:sz w:val="17"/>
              </w:rPr>
              <w:t>Metric family</w:t>
            </w:r>
          </w:p>
        </w:tc>
        <w:tc>
          <w:tcPr>
            <w:tcW w:type="dxa" w:w="7632"/>
            <w:shd w:fill="23395D"/>
            <w:tcMar>
              <w:top w:w="100" w:type="dxa"/>
              <w:start w:w="120" w:type="dxa"/>
              <w:bottom w:w="100" w:type="dxa"/>
              <w:end w:w="120" w:type="dxa"/>
            </w:tcMar>
          </w:tcPr>
          <w:p>
            <w:r>
              <w:rPr>
                <w:rFonts w:ascii="Noto Sans" w:hAnsi="Noto Sans" w:cs="Noto Sans" w:eastAsia="Noto Sans"/>
                <w:b/>
                <w:color w:val="FFFFFF"/>
                <w:sz w:val="17"/>
              </w:rPr>
              <w:t>Examples</w:t>
            </w:r>
          </w:p>
        </w:tc>
      </w:tr>
      <w:tr>
        <w:tc>
          <w:tcPr>
            <w:tcW w:type="dxa" w:w="2160"/>
            <w:tcMar>
              <w:top w:w="100" w:type="dxa"/>
              <w:start w:w="120" w:type="dxa"/>
              <w:bottom w:w="100" w:type="dxa"/>
              <w:end w:w="120" w:type="dxa"/>
            </w:tcMar>
            <w:vAlign w:val="top"/>
          </w:tcPr>
          <w:p>
            <w:r>
              <w:rPr>
                <w:rFonts w:ascii="Noto Sans" w:hAnsi="Noto Sans" w:cs="Noto Sans" w:eastAsia="Noto Sans"/>
                <w:sz w:val="17"/>
              </w:rPr>
              <w:t>Reach</w:t>
            </w:r>
          </w:p>
        </w:tc>
        <w:tc>
          <w:tcPr>
            <w:tcW w:type="dxa" w:w="7632"/>
            <w:tcMar>
              <w:top w:w="100" w:type="dxa"/>
              <w:start w:w="120" w:type="dxa"/>
              <w:bottom w:w="100" w:type="dxa"/>
              <w:end w:w="120" w:type="dxa"/>
            </w:tcMar>
            <w:vAlign w:val="top"/>
          </w:tcPr>
          <w:p>
            <w:r>
              <w:rPr>
                <w:rFonts w:ascii="Noto Sans" w:hAnsi="Noto Sans" w:cs="Noto Sans" w:eastAsia="Noto Sans"/>
                <w:sz w:val="17"/>
              </w:rPr>
              <w:t>Views/impressions, unique viewers where available.</w:t>
            </w:r>
          </w:p>
        </w:tc>
      </w:tr>
      <w:tr>
        <w:tc>
          <w:tcPr>
            <w:tcW w:type="dxa" w:w="2160"/>
            <w:tcMar>
              <w:top w:w="100" w:type="dxa"/>
              <w:start w:w="120" w:type="dxa"/>
              <w:bottom w:w="100" w:type="dxa"/>
              <w:end w:w="120" w:type="dxa"/>
            </w:tcMar>
            <w:vAlign w:val="top"/>
          </w:tcPr>
          <w:p>
            <w:r>
              <w:rPr>
                <w:rFonts w:ascii="Noto Sans" w:hAnsi="Noto Sans" w:cs="Noto Sans" w:eastAsia="Noto Sans"/>
                <w:sz w:val="17"/>
              </w:rPr>
              <w:t>Opening</w:t>
            </w:r>
          </w:p>
        </w:tc>
        <w:tc>
          <w:tcPr>
            <w:tcW w:type="dxa" w:w="7632"/>
            <w:tcMar>
              <w:top w:w="100" w:type="dxa"/>
              <w:start w:w="120" w:type="dxa"/>
              <w:bottom w:w="100" w:type="dxa"/>
              <w:end w:w="120" w:type="dxa"/>
            </w:tcMar>
            <w:vAlign w:val="top"/>
          </w:tcPr>
          <w:p>
            <w:r>
              <w:rPr>
                <w:rFonts w:ascii="Noto Sans" w:hAnsi="Noto Sans" w:cs="Noto Sans" w:eastAsia="Noto Sans"/>
                <w:sz w:val="17"/>
              </w:rPr>
              <w:t>1s/3s hold, swipe-away/skip where available.</w:t>
            </w:r>
          </w:p>
        </w:tc>
      </w:tr>
      <w:tr>
        <w:tc>
          <w:tcPr>
            <w:tcW w:type="dxa" w:w="2160"/>
            <w:tcMar>
              <w:top w:w="100" w:type="dxa"/>
              <w:start w:w="120" w:type="dxa"/>
              <w:bottom w:w="100" w:type="dxa"/>
              <w:end w:w="120" w:type="dxa"/>
            </w:tcMar>
            <w:vAlign w:val="top"/>
          </w:tcPr>
          <w:p>
            <w:r>
              <w:rPr>
                <w:rFonts w:ascii="Noto Sans" w:hAnsi="Noto Sans" w:cs="Noto Sans" w:eastAsia="Noto Sans"/>
                <w:sz w:val="17"/>
              </w:rPr>
              <w:t>Retention</w:t>
            </w:r>
          </w:p>
        </w:tc>
        <w:tc>
          <w:tcPr>
            <w:tcW w:type="dxa" w:w="7632"/>
            <w:tcMar>
              <w:top w:w="100" w:type="dxa"/>
              <w:start w:w="120" w:type="dxa"/>
              <w:bottom w:w="100" w:type="dxa"/>
              <w:end w:w="120" w:type="dxa"/>
            </w:tcMar>
            <w:vAlign w:val="top"/>
          </w:tcPr>
          <w:p>
            <w:r>
              <w:rPr>
                <w:rFonts w:ascii="Noto Sans" w:hAnsi="Noto Sans" w:cs="Noto Sans" w:eastAsia="Noto Sans"/>
                <w:sz w:val="17"/>
              </w:rPr>
              <w:t>Average view duration, 25/50/75/100% completion.</w:t>
            </w:r>
          </w:p>
        </w:tc>
      </w:tr>
      <w:tr>
        <w:tc>
          <w:tcPr>
            <w:tcW w:type="dxa" w:w="2160"/>
            <w:tcMar>
              <w:top w:w="100" w:type="dxa"/>
              <w:start w:w="120" w:type="dxa"/>
              <w:bottom w:w="100" w:type="dxa"/>
              <w:end w:w="120" w:type="dxa"/>
            </w:tcMar>
            <w:vAlign w:val="top"/>
          </w:tcPr>
          <w:p>
            <w:r>
              <w:rPr>
                <w:rFonts w:ascii="Noto Sans" w:hAnsi="Noto Sans" w:cs="Noto Sans" w:eastAsia="Noto Sans"/>
                <w:sz w:val="17"/>
              </w:rPr>
              <w:t>Engagement</w:t>
            </w:r>
          </w:p>
        </w:tc>
        <w:tc>
          <w:tcPr>
            <w:tcW w:type="dxa" w:w="7632"/>
            <w:tcMar>
              <w:top w:w="100" w:type="dxa"/>
              <w:start w:w="120" w:type="dxa"/>
              <w:bottom w:w="100" w:type="dxa"/>
              <w:end w:w="120" w:type="dxa"/>
            </w:tcMar>
            <w:vAlign w:val="top"/>
          </w:tcPr>
          <w:p>
            <w:r>
              <w:rPr>
                <w:rFonts w:ascii="Noto Sans" w:hAnsi="Noto Sans" w:cs="Noto Sans" w:eastAsia="Noto Sans"/>
                <w:sz w:val="17"/>
              </w:rPr>
              <w:t>Likes, comments, shares, saves.</w:t>
            </w:r>
          </w:p>
        </w:tc>
      </w:tr>
      <w:tr>
        <w:tc>
          <w:tcPr>
            <w:tcW w:type="dxa" w:w="2160"/>
            <w:tcMar>
              <w:top w:w="100" w:type="dxa"/>
              <w:start w:w="120" w:type="dxa"/>
              <w:bottom w:w="100" w:type="dxa"/>
              <w:end w:w="120" w:type="dxa"/>
            </w:tcMar>
            <w:vAlign w:val="top"/>
          </w:tcPr>
          <w:p>
            <w:r>
              <w:rPr>
                <w:rFonts w:ascii="Noto Sans" w:hAnsi="Noto Sans" w:cs="Noto Sans" w:eastAsia="Noto Sans"/>
                <w:sz w:val="17"/>
              </w:rPr>
              <w:t>Serial conversion</w:t>
            </w:r>
          </w:p>
        </w:tc>
        <w:tc>
          <w:tcPr>
            <w:tcW w:type="dxa" w:w="7632"/>
            <w:tcMar>
              <w:top w:w="100" w:type="dxa"/>
              <w:start w:w="120" w:type="dxa"/>
              <w:bottom w:w="100" w:type="dxa"/>
              <w:end w:w="120" w:type="dxa"/>
            </w:tcMar>
            <w:vAlign w:val="top"/>
          </w:tcPr>
          <w:p>
            <w:r>
              <w:rPr>
                <w:rFonts w:ascii="Noto Sans" w:hAnsi="Noto Sans" w:cs="Noto Sans" w:eastAsia="Noto Sans"/>
                <w:sz w:val="17"/>
              </w:rPr>
              <w:t>Episode N → N+1 continuation, profile/follow conversion.</w:t>
            </w:r>
          </w:p>
        </w:tc>
      </w:tr>
      <w:tr>
        <w:tc>
          <w:tcPr>
            <w:tcW w:type="dxa" w:w="2160"/>
            <w:tcMar>
              <w:top w:w="100" w:type="dxa"/>
              <w:start w:w="120" w:type="dxa"/>
              <w:bottom w:w="100" w:type="dxa"/>
              <w:end w:w="120" w:type="dxa"/>
            </w:tcMar>
            <w:vAlign w:val="top"/>
          </w:tcPr>
          <w:p>
            <w:r>
              <w:rPr>
                <w:rFonts w:ascii="Noto Sans" w:hAnsi="Noto Sans" w:cs="Noto Sans" w:eastAsia="Noto Sans"/>
                <w:sz w:val="17"/>
              </w:rPr>
              <w:t>Monetization</w:t>
            </w:r>
          </w:p>
        </w:tc>
        <w:tc>
          <w:tcPr>
            <w:tcW w:type="dxa" w:w="7632"/>
            <w:tcMar>
              <w:top w:w="100" w:type="dxa"/>
              <w:start w:w="120" w:type="dxa"/>
              <w:bottom w:w="100" w:type="dxa"/>
              <w:end w:w="120" w:type="dxa"/>
            </w:tcMar>
            <w:vAlign w:val="top"/>
          </w:tcPr>
          <w:p>
            <w:r>
              <w:rPr>
                <w:rFonts w:ascii="Noto Sans" w:hAnsi="Noto Sans" w:cs="Noto Sans" w:eastAsia="Noto Sans"/>
                <w:sz w:val="17"/>
              </w:rPr>
              <w:t>Unlock/purchase/subscription attribution where supplied by destination platform.</w:t>
            </w:r>
          </w:p>
        </w:tc>
      </w:tr>
      <w:tr>
        <w:tc>
          <w:tcPr>
            <w:tcW w:type="dxa" w:w="2160"/>
            <w:tcMar>
              <w:top w:w="100" w:type="dxa"/>
              <w:start w:w="120" w:type="dxa"/>
              <w:bottom w:w="100" w:type="dxa"/>
              <w:end w:w="120" w:type="dxa"/>
            </w:tcMar>
            <w:vAlign w:val="top"/>
          </w:tcPr>
          <w:p>
            <w:r>
              <w:rPr>
                <w:rFonts w:ascii="Noto Sans" w:hAnsi="Noto Sans" w:cs="Noto Sans" w:eastAsia="Noto Sans"/>
                <w:sz w:val="17"/>
              </w:rPr>
              <w:t>Creative mapping</w:t>
            </w:r>
          </w:p>
        </w:tc>
        <w:tc>
          <w:tcPr>
            <w:tcW w:type="dxa" w:w="7632"/>
            <w:tcMar>
              <w:top w:w="100" w:type="dxa"/>
              <w:start w:w="120" w:type="dxa"/>
              <w:bottom w:w="100" w:type="dxa"/>
              <w:end w:w="120" w:type="dxa"/>
            </w:tcMar>
            <w:vAlign w:val="top"/>
          </w:tcPr>
          <w:p>
            <w:r>
              <w:rPr>
                <w:rFonts w:ascii="Noto Sans" w:hAnsi="Noto Sans" w:cs="Noto Sans" w:eastAsia="Noto Sans"/>
                <w:sz w:val="17"/>
              </w:rPr>
              <w:t>Metrics by episode, beat type, hook type, cliffhanger type, character presence, duration band.</w:t>
            </w:r>
          </w:p>
        </w:tc>
      </w:tr>
      <w:tr>
        <w:tc>
          <w:tcPr>
            <w:tcW w:type="dxa" w:w="2160"/>
            <w:tcMar>
              <w:top w:w="100" w:type="dxa"/>
              <w:start w:w="120" w:type="dxa"/>
              <w:bottom w:w="100" w:type="dxa"/>
              <w:end w:w="120" w:type="dxa"/>
            </w:tcMar>
            <w:vAlign w:val="top"/>
          </w:tcPr>
          <w:p>
            <w:r>
              <w:rPr>
                <w:rFonts w:ascii="Noto Sans" w:hAnsi="Noto Sans" w:cs="Noto Sans" w:eastAsia="Noto Sans"/>
                <w:sz w:val="17"/>
              </w:rPr>
              <w:t>Production economics</w:t>
            </w:r>
          </w:p>
        </w:tc>
        <w:tc>
          <w:tcPr>
            <w:tcW w:type="dxa" w:w="7632"/>
            <w:tcMar>
              <w:top w:w="100" w:type="dxa"/>
              <w:start w:w="120" w:type="dxa"/>
              <w:bottom w:w="100" w:type="dxa"/>
              <w:end w:w="120" w:type="dxa"/>
            </w:tcMar>
            <w:vAlign w:val="top"/>
          </w:tcPr>
          <w:p>
            <w:r>
              <w:rPr>
                <w:rFonts w:ascii="Noto Sans" w:hAnsi="Noto Sans" w:cs="Noto Sans" w:eastAsia="Noto Sans"/>
                <w:sz w:val="17"/>
              </w:rPr>
              <w:t>Cost per episode, cost per minute, cost per completed view where meaningful.</w:t>
            </w:r>
          </w:p>
        </w:tc>
      </w:tr>
    </w:tbl>
    <w:p>
      <w:pPr>
        <w:spacing w:after="40"/>
      </w:pPr>
    </w:p>
    <w:p>
      <w:pPr>
        <w:pStyle w:val="Heading2"/>
      </w:pPr>
      <w:r>
        <w:rPr>
          <w:rFonts w:ascii="Noto Sans" w:hAnsi="Noto Sans" w:cs="Noto Sans" w:eastAsia="Noto Sans"/>
        </w:rPr>
        <w:t>26.1 Performance analyst output</w:t>
      </w:r>
    </w:p>
    <w:p>
      <w:pPr>
        <w:pStyle w:val="ListBullet"/>
        <w:spacing w:after="40"/>
      </w:pPr>
      <w:r>
        <w:rPr>
          <w:rFonts w:ascii="Noto Sans" w:hAnsi="Noto Sans" w:cs="Noto Sans" w:eastAsia="Noto Sans"/>
          <w:sz w:val="19"/>
        </w:rPr>
        <w:t>Identify patterns with confidence/limitations, not causal certainty.</w:t>
      </w:r>
    </w:p>
    <w:p>
      <w:pPr>
        <w:pStyle w:val="ListBullet"/>
        <w:spacing w:after="40"/>
      </w:pPr>
      <w:r>
        <w:rPr>
          <w:rFonts w:ascii="Noto Sans" w:hAnsi="Noto Sans" w:cs="Noto Sans" w:eastAsia="Noto Sans"/>
          <w:sz w:val="19"/>
        </w:rPr>
        <w:t>Compare episodes within the same series and comparable cohorts.</w:t>
      </w:r>
    </w:p>
    <w:p>
      <w:pPr>
        <w:pStyle w:val="ListBullet"/>
        <w:spacing w:after="40"/>
      </w:pPr>
      <w:r>
        <w:rPr>
          <w:rFonts w:ascii="Noto Sans" w:hAnsi="Noto Sans" w:cs="Noto Sans" w:eastAsia="Noto Sans"/>
          <w:sz w:val="19"/>
        </w:rPr>
        <w:t>Suggest future episode pacing/hook experiments.</w:t>
      </w:r>
    </w:p>
    <w:p>
      <w:pPr>
        <w:pStyle w:val="ListBullet"/>
        <w:spacing w:after="40"/>
      </w:pPr>
      <w:r>
        <w:rPr>
          <w:rFonts w:ascii="Noto Sans" w:hAnsi="Noto Sans" w:cs="Noto Sans" w:eastAsia="Noto Sans"/>
          <w:sz w:val="19"/>
        </w:rPr>
        <w:t>Never alter locked episodes automatically.</w:t>
      </w:r>
    </w:p>
    <w:p>
      <w:pPr>
        <w:pStyle w:val="ListBullet"/>
        <w:spacing w:after="40"/>
      </w:pPr>
      <w:r>
        <w:rPr>
          <w:rFonts w:ascii="Noto Sans" w:hAnsi="Noto Sans" w:cs="Noto Sans" w:eastAsia="Noto Sans"/>
          <w:sz w:val="19"/>
        </w:rPr>
        <w:t>Keep a record of recommendation → user decision → later outcome for learning.</w:t>
      </w:r>
    </w:p>
    <w:p>
      <w:pPr>
        <w:pStyle w:val="ListBullet"/>
        <w:spacing w:after="40"/>
      </w:pPr>
      <w:r>
        <w:rPr>
          <w:rFonts w:ascii="Noto Sans" w:hAnsi="Noto Sans" w:cs="Noto Sans" w:eastAsia="Noto Sans"/>
          <w:sz w:val="19"/>
        </w:rPr>
        <w:t>Do not build manipulative dark-pattern viewer mechanics into the production tool.</w:t>
      </w:r>
    </w:p>
    <w:p>
      <w:pPr>
        <w:pStyle w:val="Heading1"/>
      </w:pPr>
      <w:r>
        <w:rPr>
          <w:rFonts w:ascii="Noto Sans" w:hAnsi="Noto Sans" w:cs="Noto Sans" w:eastAsia="Noto Sans"/>
        </w:rPr>
        <w:t>27. AI Agents and Orchestration Rules</w:t>
      </w:r>
    </w:p>
    <w:p>
      <w:pPr>
        <w:spacing w:after="120" w:line="259" w:lineRule="auto"/>
      </w:pPr>
      <w:r>
        <w:rPr>
          <w:rFonts w:ascii="Noto Sans" w:hAnsi="Noto Sans" w:cs="Noto Sans" w:eastAsia="Noto Sans"/>
          <w:i w:val="0"/>
          <w:sz w:val="19"/>
        </w:rPr>
        <w:t>“Agents” should be implemented as specialized orchestration roles over structured state, not as independent chatbots with uncontrolled memory. Every agent reads approved/current domain objects, writes a proposed structured result, and passes through validation/approval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23395D"/>
            <w:tcMar>
              <w:top w:w="100" w:type="dxa"/>
              <w:start w:w="120" w:type="dxa"/>
              <w:bottom w:w="100" w:type="dxa"/>
              <w:end w:w="120" w:type="dxa"/>
            </w:tcMar>
          </w:tcPr>
          <w:p>
            <w:r>
              <w:rPr>
                <w:rFonts w:ascii="Noto Sans" w:hAnsi="Noto Sans" w:cs="Noto Sans" w:eastAsia="Noto Sans"/>
                <w:b/>
                <w:color w:val="FFFFFF"/>
                <w:sz w:val="16"/>
              </w:rPr>
              <w:t>Agent / engine</w:t>
            </w:r>
          </w:p>
        </w:tc>
        <w:tc>
          <w:tcPr>
            <w:tcW w:type="dxa" w:w="4896"/>
            <w:shd w:fill="23395D"/>
            <w:tcMar>
              <w:top w:w="100" w:type="dxa"/>
              <w:start w:w="120" w:type="dxa"/>
              <w:bottom w:w="100" w:type="dxa"/>
              <w:end w:w="120" w:type="dxa"/>
            </w:tcMar>
          </w:tcPr>
          <w:p>
            <w:r>
              <w:rPr>
                <w:rFonts w:ascii="Noto Sans" w:hAnsi="Noto Sans" w:cs="Noto Sans" w:eastAsia="Noto Sans"/>
                <w:b/>
                <w:color w:val="FFFFFF"/>
                <w:sz w:val="16"/>
              </w:rPr>
              <w:t>Responsibility</w:t>
            </w:r>
          </w:p>
        </w:tc>
        <w:tc>
          <w:tcPr>
            <w:tcW w:type="dxa" w:w="2952"/>
            <w:shd w:fill="23395D"/>
            <w:tcMar>
              <w:top w:w="100" w:type="dxa"/>
              <w:start w:w="120" w:type="dxa"/>
              <w:bottom w:w="100" w:type="dxa"/>
              <w:end w:w="120" w:type="dxa"/>
            </w:tcMar>
          </w:tcPr>
          <w:p>
            <w:r>
              <w:rPr>
                <w:rFonts w:ascii="Noto Sans" w:hAnsi="Noto Sans" w:cs="Noto Sans" w:eastAsia="Noto Sans"/>
                <w:b/>
                <w:color w:val="FFFFFF"/>
                <w:sz w:val="16"/>
              </w:rPr>
              <w:t>Writes</w:t>
            </w:r>
          </w:p>
        </w:tc>
      </w:tr>
      <w:tr>
        <w:tc>
          <w:tcPr>
            <w:tcW w:type="dxa" w:w="1944"/>
            <w:tcMar>
              <w:top w:w="100" w:type="dxa"/>
              <w:start w:w="120" w:type="dxa"/>
              <w:bottom w:w="100" w:type="dxa"/>
              <w:end w:w="120" w:type="dxa"/>
            </w:tcMar>
            <w:vAlign w:val="top"/>
          </w:tcPr>
          <w:p>
            <w:r>
              <w:rPr>
                <w:rFonts w:ascii="Noto Sans" w:hAnsi="Noto Sans" w:cs="Noto Sans" w:eastAsia="Noto Sans"/>
                <w:sz w:val="16"/>
              </w:rPr>
              <w:t>Showrunner</w:t>
            </w:r>
          </w:p>
        </w:tc>
        <w:tc>
          <w:tcPr>
            <w:tcW w:type="dxa" w:w="4896"/>
            <w:tcMar>
              <w:top w:w="100" w:type="dxa"/>
              <w:start w:w="120" w:type="dxa"/>
              <w:bottom w:w="100" w:type="dxa"/>
              <w:end w:w="120" w:type="dxa"/>
            </w:tcMar>
            <w:vAlign w:val="top"/>
          </w:tcPr>
          <w:p>
            <w:r>
              <w:rPr>
                <w:rFonts w:ascii="Noto Sans" w:hAnsi="Noto Sans" w:cs="Noto Sans" w:eastAsia="Noto Sans"/>
                <w:sz w:val="16"/>
              </w:rPr>
              <w:t>Maintains story intent and continuity across season.</w:t>
            </w:r>
          </w:p>
        </w:tc>
        <w:tc>
          <w:tcPr>
            <w:tcW w:type="dxa" w:w="2952"/>
            <w:tcMar>
              <w:top w:w="100" w:type="dxa"/>
              <w:start w:w="120" w:type="dxa"/>
              <w:bottom w:w="100" w:type="dxa"/>
              <w:end w:w="120" w:type="dxa"/>
            </w:tcMar>
            <w:vAlign w:val="top"/>
          </w:tcPr>
          <w:p>
            <w:r>
              <w:rPr>
                <w:rFonts w:ascii="Noto Sans" w:hAnsi="Noto Sans" w:cs="Noto Sans" w:eastAsia="Noto Sans"/>
                <w:sz w:val="16"/>
              </w:rPr>
              <w:t>Arc proposals, continuity notes, canon change proposals.</w:t>
            </w:r>
          </w:p>
        </w:tc>
      </w:tr>
      <w:tr>
        <w:tc>
          <w:tcPr>
            <w:tcW w:type="dxa" w:w="1944"/>
            <w:tcMar>
              <w:top w:w="100" w:type="dxa"/>
              <w:start w:w="120" w:type="dxa"/>
              <w:bottom w:w="100" w:type="dxa"/>
              <w:end w:w="120" w:type="dxa"/>
            </w:tcMar>
            <w:vAlign w:val="top"/>
          </w:tcPr>
          <w:p>
            <w:r>
              <w:rPr>
                <w:rFonts w:ascii="Noto Sans" w:hAnsi="Noto Sans" w:cs="Noto Sans" w:eastAsia="Noto Sans"/>
                <w:sz w:val="16"/>
              </w:rPr>
              <w:t>Story Architect</w:t>
            </w:r>
          </w:p>
        </w:tc>
        <w:tc>
          <w:tcPr>
            <w:tcW w:type="dxa" w:w="4896"/>
            <w:tcMar>
              <w:top w:w="100" w:type="dxa"/>
              <w:start w:w="120" w:type="dxa"/>
              <w:bottom w:w="100" w:type="dxa"/>
              <w:end w:w="120" w:type="dxa"/>
            </w:tcMar>
            <w:vAlign w:val="top"/>
          </w:tcPr>
          <w:p>
            <w:r>
              <w:rPr>
                <w:rFonts w:ascii="Noto Sans" w:hAnsi="Noto Sans" w:cs="Noto Sans" w:eastAsia="Noto Sans"/>
                <w:sz w:val="16"/>
              </w:rPr>
              <w:t>Concept, bible, character arcs, episode grid.</w:t>
            </w:r>
          </w:p>
        </w:tc>
        <w:tc>
          <w:tcPr>
            <w:tcW w:type="dxa" w:w="2952"/>
            <w:tcMar>
              <w:top w:w="100" w:type="dxa"/>
              <w:start w:w="120" w:type="dxa"/>
              <w:bottom w:w="100" w:type="dxa"/>
              <w:end w:w="120" w:type="dxa"/>
            </w:tcMar>
            <w:vAlign w:val="top"/>
          </w:tcPr>
          <w:p>
            <w:r>
              <w:rPr>
                <w:rFonts w:ascii="Noto Sans" w:hAnsi="Noto Sans" w:cs="Noto Sans" w:eastAsia="Noto Sans"/>
                <w:sz w:val="16"/>
              </w:rPr>
              <w:t>Structured development objects.</w:t>
            </w:r>
          </w:p>
        </w:tc>
      </w:tr>
      <w:tr>
        <w:tc>
          <w:tcPr>
            <w:tcW w:type="dxa" w:w="1944"/>
            <w:tcMar>
              <w:top w:w="100" w:type="dxa"/>
              <w:start w:w="120" w:type="dxa"/>
              <w:bottom w:w="100" w:type="dxa"/>
              <w:end w:w="120" w:type="dxa"/>
            </w:tcMar>
            <w:vAlign w:val="top"/>
          </w:tcPr>
          <w:p>
            <w:r>
              <w:rPr>
                <w:rFonts w:ascii="Noto Sans" w:hAnsi="Noto Sans" w:cs="Noto Sans" w:eastAsia="Noto Sans"/>
                <w:sz w:val="16"/>
              </w:rPr>
              <w:t>Episode Writer</w:t>
            </w:r>
          </w:p>
        </w:tc>
        <w:tc>
          <w:tcPr>
            <w:tcW w:type="dxa" w:w="4896"/>
            <w:tcMar>
              <w:top w:w="100" w:type="dxa"/>
              <w:start w:w="120" w:type="dxa"/>
              <w:bottom w:w="100" w:type="dxa"/>
              <w:end w:w="120" w:type="dxa"/>
            </w:tcMar>
            <w:vAlign w:val="top"/>
          </w:tcPr>
          <w:p>
            <w:r>
              <w:rPr>
                <w:rFonts w:ascii="Noto Sans" w:hAnsi="Noto Sans" w:cs="Noto Sans" w:eastAsia="Noto Sans"/>
                <w:sz w:val="16"/>
              </w:rPr>
              <w:t>Beat sheet, scene outline, screenplay draft.</w:t>
            </w:r>
          </w:p>
        </w:tc>
        <w:tc>
          <w:tcPr>
            <w:tcW w:type="dxa" w:w="2952"/>
            <w:tcMar>
              <w:top w:w="100" w:type="dxa"/>
              <w:start w:w="120" w:type="dxa"/>
              <w:bottom w:w="100" w:type="dxa"/>
              <w:end w:w="120" w:type="dxa"/>
            </w:tcMar>
            <w:vAlign w:val="top"/>
          </w:tcPr>
          <w:p>
            <w:r>
              <w:rPr>
                <w:rFonts w:ascii="Noto Sans" w:hAnsi="Noto Sans" w:cs="Noto Sans" w:eastAsia="Noto Sans"/>
                <w:sz w:val="16"/>
              </w:rPr>
              <w:t>Episode/ScriptVersion drafts.</w:t>
            </w:r>
          </w:p>
        </w:tc>
      </w:tr>
      <w:tr>
        <w:tc>
          <w:tcPr>
            <w:tcW w:type="dxa" w:w="1944"/>
            <w:tcMar>
              <w:top w:w="100" w:type="dxa"/>
              <w:start w:w="120" w:type="dxa"/>
              <w:bottom w:w="100" w:type="dxa"/>
              <w:end w:w="120" w:type="dxa"/>
            </w:tcMar>
            <w:vAlign w:val="top"/>
          </w:tcPr>
          <w:p>
            <w:r>
              <w:rPr>
                <w:rFonts w:ascii="Noto Sans" w:hAnsi="Noto Sans" w:cs="Noto Sans" w:eastAsia="Noto Sans"/>
                <w:sz w:val="16"/>
              </w:rPr>
              <w:t>Continuity Supervisor</w:t>
            </w:r>
          </w:p>
        </w:tc>
        <w:tc>
          <w:tcPr>
            <w:tcW w:type="dxa" w:w="4896"/>
            <w:tcMar>
              <w:top w:w="100" w:type="dxa"/>
              <w:start w:w="120" w:type="dxa"/>
              <w:bottom w:w="100" w:type="dxa"/>
              <w:end w:w="120" w:type="dxa"/>
            </w:tcMar>
            <w:vAlign w:val="top"/>
          </w:tcPr>
          <w:p>
            <w:r>
              <w:rPr>
                <w:rFonts w:ascii="Noto Sans" w:hAnsi="Noto Sans" w:cs="Noto Sans" w:eastAsia="Noto Sans"/>
                <w:sz w:val="16"/>
              </w:rPr>
              <w:t>Detects canon and state conflicts.</w:t>
            </w:r>
          </w:p>
        </w:tc>
        <w:tc>
          <w:tcPr>
            <w:tcW w:type="dxa" w:w="2952"/>
            <w:tcMar>
              <w:top w:w="100" w:type="dxa"/>
              <w:start w:w="120" w:type="dxa"/>
              <w:bottom w:w="100" w:type="dxa"/>
              <w:end w:w="120" w:type="dxa"/>
            </w:tcMar>
            <w:vAlign w:val="top"/>
          </w:tcPr>
          <w:p>
            <w:r>
              <w:rPr>
                <w:rFonts w:ascii="Noto Sans" w:hAnsi="Noto Sans" w:cs="Noto Sans" w:eastAsia="Noto Sans"/>
                <w:sz w:val="16"/>
              </w:rPr>
              <w:t>Conflict findings; never silent edits.</w:t>
            </w:r>
          </w:p>
        </w:tc>
      </w:tr>
      <w:tr>
        <w:tc>
          <w:tcPr>
            <w:tcW w:type="dxa" w:w="1944"/>
            <w:tcMar>
              <w:top w:w="100" w:type="dxa"/>
              <w:start w:w="120" w:type="dxa"/>
              <w:bottom w:w="100" w:type="dxa"/>
              <w:end w:w="120" w:type="dxa"/>
            </w:tcMar>
            <w:vAlign w:val="top"/>
          </w:tcPr>
          <w:p>
            <w:r>
              <w:rPr>
                <w:rFonts w:ascii="Noto Sans" w:hAnsi="Noto Sans" w:cs="Noto Sans" w:eastAsia="Noto Sans"/>
                <w:sz w:val="16"/>
              </w:rPr>
              <w:t>Vertical Director</w:t>
            </w:r>
          </w:p>
        </w:tc>
        <w:tc>
          <w:tcPr>
            <w:tcW w:type="dxa" w:w="4896"/>
            <w:tcMar>
              <w:top w:w="100" w:type="dxa"/>
              <w:start w:w="120" w:type="dxa"/>
              <w:bottom w:w="100" w:type="dxa"/>
              <w:end w:w="120" w:type="dxa"/>
            </w:tcMar>
            <w:vAlign w:val="top"/>
          </w:tcPr>
          <w:p>
            <w:r>
              <w:rPr>
                <w:rFonts w:ascii="Noto Sans" w:hAnsi="Noto Sans" w:cs="Noto Sans" w:eastAsia="Noto Sans"/>
                <w:sz w:val="16"/>
              </w:rPr>
              <w:t>Découpage, framing, shot purpose, vertical composition.</w:t>
            </w:r>
          </w:p>
        </w:tc>
        <w:tc>
          <w:tcPr>
            <w:tcW w:type="dxa" w:w="2952"/>
            <w:tcMar>
              <w:top w:w="100" w:type="dxa"/>
              <w:start w:w="120" w:type="dxa"/>
              <w:bottom w:w="100" w:type="dxa"/>
              <w:end w:w="120" w:type="dxa"/>
            </w:tcMar>
            <w:vAlign w:val="top"/>
          </w:tcPr>
          <w:p>
            <w:r>
              <w:rPr>
                <w:rFonts w:ascii="Noto Sans" w:hAnsi="Noto Sans" w:cs="Noto Sans" w:eastAsia="Noto Sans"/>
                <w:sz w:val="16"/>
              </w:rPr>
              <w:t>ShotPlan/PromptSpec proposals.</w:t>
            </w:r>
          </w:p>
        </w:tc>
      </w:tr>
      <w:tr>
        <w:tc>
          <w:tcPr>
            <w:tcW w:type="dxa" w:w="1944"/>
            <w:tcMar>
              <w:top w:w="100" w:type="dxa"/>
              <w:start w:w="120" w:type="dxa"/>
              <w:bottom w:w="100" w:type="dxa"/>
              <w:end w:w="120" w:type="dxa"/>
            </w:tcMar>
            <w:vAlign w:val="top"/>
          </w:tcPr>
          <w:p>
            <w:r>
              <w:rPr>
                <w:rFonts w:ascii="Noto Sans" w:hAnsi="Noto Sans" w:cs="Noto Sans" w:eastAsia="Noto Sans"/>
                <w:sz w:val="16"/>
              </w:rPr>
              <w:t>Visual Director</w:t>
            </w:r>
          </w:p>
        </w:tc>
        <w:tc>
          <w:tcPr>
            <w:tcW w:type="dxa" w:w="4896"/>
            <w:tcMar>
              <w:top w:w="100" w:type="dxa"/>
              <w:start w:w="120" w:type="dxa"/>
              <w:bottom w:w="100" w:type="dxa"/>
              <w:end w:w="120" w:type="dxa"/>
            </w:tcMar>
            <w:vAlign w:val="top"/>
          </w:tcPr>
          <w:p>
            <w:r>
              <w:rPr>
                <w:rFonts w:ascii="Noto Sans" w:hAnsi="Noto Sans" w:cs="Noto Sans" w:eastAsia="Noto Sans"/>
                <w:sz w:val="16"/>
              </w:rPr>
              <w:t>Character/world/style references and locks.</w:t>
            </w:r>
          </w:p>
        </w:tc>
        <w:tc>
          <w:tcPr>
            <w:tcW w:type="dxa" w:w="2952"/>
            <w:tcMar>
              <w:top w:w="100" w:type="dxa"/>
              <w:start w:w="120" w:type="dxa"/>
              <w:bottom w:w="100" w:type="dxa"/>
              <w:end w:w="120" w:type="dxa"/>
            </w:tcMar>
            <w:vAlign w:val="top"/>
          </w:tcPr>
          <w:p>
            <w:r>
              <w:rPr>
                <w:rFonts w:ascii="Noto Sans" w:hAnsi="Noto Sans" w:cs="Noto Sans" w:eastAsia="Noto Sans"/>
                <w:sz w:val="16"/>
              </w:rPr>
              <w:t>Style/Appearance/Location proposals.</w:t>
            </w:r>
          </w:p>
        </w:tc>
      </w:tr>
      <w:tr>
        <w:tc>
          <w:tcPr>
            <w:tcW w:type="dxa" w:w="1944"/>
            <w:tcMar>
              <w:top w:w="100" w:type="dxa"/>
              <w:start w:w="120" w:type="dxa"/>
              <w:bottom w:w="100" w:type="dxa"/>
              <w:end w:w="120" w:type="dxa"/>
            </w:tcMar>
            <w:vAlign w:val="top"/>
          </w:tcPr>
          <w:p>
            <w:r>
              <w:rPr>
                <w:rFonts w:ascii="Noto Sans" w:hAnsi="Noto Sans" w:cs="Noto Sans" w:eastAsia="Noto Sans"/>
                <w:sz w:val="16"/>
              </w:rPr>
              <w:t>Voice Director</w:t>
            </w:r>
          </w:p>
        </w:tc>
        <w:tc>
          <w:tcPr>
            <w:tcW w:type="dxa" w:w="4896"/>
            <w:tcMar>
              <w:top w:w="100" w:type="dxa"/>
              <w:start w:w="120" w:type="dxa"/>
              <w:bottom w:w="100" w:type="dxa"/>
              <w:end w:w="120" w:type="dxa"/>
            </w:tcMar>
            <w:vAlign w:val="top"/>
          </w:tcPr>
          <w:p>
            <w:r>
              <w:rPr>
                <w:rFonts w:ascii="Noto Sans" w:hAnsi="Noto Sans" w:cs="Noto Sans" w:eastAsia="Noto Sans"/>
                <w:sz w:val="16"/>
              </w:rPr>
              <w:t>Dialogue performance, voice consistency, pronunciations.</w:t>
            </w:r>
          </w:p>
        </w:tc>
        <w:tc>
          <w:tcPr>
            <w:tcW w:type="dxa" w:w="2952"/>
            <w:tcMar>
              <w:top w:w="100" w:type="dxa"/>
              <w:start w:w="120" w:type="dxa"/>
              <w:bottom w:w="100" w:type="dxa"/>
              <w:end w:w="120" w:type="dxa"/>
            </w:tcMar>
            <w:vAlign w:val="top"/>
          </w:tcPr>
          <w:p>
            <w:r>
              <w:rPr>
                <w:rFonts w:ascii="Noto Sans" w:hAnsi="Noto Sans" w:cs="Noto Sans" w:eastAsia="Noto Sans"/>
                <w:sz w:val="16"/>
              </w:rPr>
              <w:t>Voice takes/profile settings.</w:t>
            </w:r>
          </w:p>
        </w:tc>
      </w:tr>
      <w:tr>
        <w:tc>
          <w:tcPr>
            <w:tcW w:type="dxa" w:w="1944"/>
            <w:tcMar>
              <w:top w:w="100" w:type="dxa"/>
              <w:start w:w="120" w:type="dxa"/>
              <w:bottom w:w="100" w:type="dxa"/>
              <w:end w:w="120" w:type="dxa"/>
            </w:tcMar>
            <w:vAlign w:val="top"/>
          </w:tcPr>
          <w:p>
            <w:r>
              <w:rPr>
                <w:rFonts w:ascii="Noto Sans" w:hAnsi="Noto Sans" w:cs="Noto Sans" w:eastAsia="Noto Sans"/>
                <w:sz w:val="16"/>
              </w:rPr>
              <w:t>Localization Director</w:t>
            </w:r>
          </w:p>
        </w:tc>
        <w:tc>
          <w:tcPr>
            <w:tcW w:type="dxa" w:w="4896"/>
            <w:tcMar>
              <w:top w:w="100" w:type="dxa"/>
              <w:start w:w="120" w:type="dxa"/>
              <w:bottom w:w="100" w:type="dxa"/>
              <w:end w:w="120" w:type="dxa"/>
            </w:tcMar>
            <w:vAlign w:val="top"/>
          </w:tcPr>
          <w:p>
            <w:r>
              <w:rPr>
                <w:rFonts w:ascii="Noto Sans" w:hAnsi="Noto Sans" w:cs="Noto Sans" w:eastAsia="Noto Sans"/>
                <w:sz w:val="16"/>
              </w:rPr>
              <w:t>Translation/dubbing/adaptation with canon constraints.</w:t>
            </w:r>
          </w:p>
        </w:tc>
        <w:tc>
          <w:tcPr>
            <w:tcW w:type="dxa" w:w="2952"/>
            <w:tcMar>
              <w:top w:w="100" w:type="dxa"/>
              <w:start w:w="120" w:type="dxa"/>
              <w:bottom w:w="100" w:type="dxa"/>
              <w:end w:w="120" w:type="dxa"/>
            </w:tcMar>
            <w:vAlign w:val="top"/>
          </w:tcPr>
          <w:p>
            <w:r>
              <w:rPr>
                <w:rFonts w:ascii="Noto Sans" w:hAnsi="Noto Sans" w:cs="Noto Sans" w:eastAsia="Noto Sans"/>
                <w:sz w:val="16"/>
              </w:rPr>
              <w:t>LocalizationVariant drafts.</w:t>
            </w:r>
          </w:p>
        </w:tc>
      </w:tr>
      <w:tr>
        <w:tc>
          <w:tcPr>
            <w:tcW w:type="dxa" w:w="1944"/>
            <w:tcMar>
              <w:top w:w="100" w:type="dxa"/>
              <w:start w:w="120" w:type="dxa"/>
              <w:bottom w:w="100" w:type="dxa"/>
              <w:end w:w="120" w:type="dxa"/>
            </w:tcMar>
            <w:vAlign w:val="top"/>
          </w:tcPr>
          <w:p>
            <w:r>
              <w:rPr>
                <w:rFonts w:ascii="Noto Sans" w:hAnsi="Noto Sans" w:cs="Noto Sans" w:eastAsia="Noto Sans"/>
                <w:sz w:val="16"/>
              </w:rPr>
              <w:t>QC Analyst</w:t>
            </w:r>
          </w:p>
        </w:tc>
        <w:tc>
          <w:tcPr>
            <w:tcW w:type="dxa" w:w="4896"/>
            <w:tcMar>
              <w:top w:w="100" w:type="dxa"/>
              <w:start w:w="120" w:type="dxa"/>
              <w:bottom w:w="100" w:type="dxa"/>
              <w:end w:w="120" w:type="dxa"/>
            </w:tcMar>
            <w:vAlign w:val="top"/>
          </w:tcPr>
          <w:p>
            <w:r>
              <w:rPr>
                <w:rFonts w:ascii="Noto Sans" w:hAnsi="Noto Sans" w:cs="Noto Sans" w:eastAsia="Noto Sans"/>
                <w:sz w:val="16"/>
              </w:rPr>
              <w:t>Technical/continuity heuristic checks.</w:t>
            </w:r>
          </w:p>
        </w:tc>
        <w:tc>
          <w:tcPr>
            <w:tcW w:type="dxa" w:w="2952"/>
            <w:tcMar>
              <w:top w:w="100" w:type="dxa"/>
              <w:start w:w="120" w:type="dxa"/>
              <w:bottom w:w="100" w:type="dxa"/>
              <w:end w:w="120" w:type="dxa"/>
            </w:tcMar>
            <w:vAlign w:val="top"/>
          </w:tcPr>
          <w:p>
            <w:r>
              <w:rPr>
                <w:rFonts w:ascii="Noto Sans" w:hAnsi="Noto Sans" w:cs="Noto Sans" w:eastAsia="Noto Sans"/>
                <w:sz w:val="16"/>
              </w:rPr>
              <w:t>QC findings.</w:t>
            </w:r>
          </w:p>
        </w:tc>
      </w:tr>
      <w:tr>
        <w:tc>
          <w:tcPr>
            <w:tcW w:type="dxa" w:w="1944"/>
            <w:tcMar>
              <w:top w:w="100" w:type="dxa"/>
              <w:start w:w="120" w:type="dxa"/>
              <w:bottom w:w="100" w:type="dxa"/>
              <w:end w:w="120" w:type="dxa"/>
            </w:tcMar>
            <w:vAlign w:val="top"/>
          </w:tcPr>
          <w:p>
            <w:r>
              <w:rPr>
                <w:rFonts w:ascii="Noto Sans" w:hAnsi="Noto Sans" w:cs="Noto Sans" w:eastAsia="Noto Sans"/>
                <w:sz w:val="16"/>
              </w:rPr>
              <w:t>Performance Analyst</w:t>
            </w:r>
          </w:p>
        </w:tc>
        <w:tc>
          <w:tcPr>
            <w:tcW w:type="dxa" w:w="4896"/>
            <w:tcMar>
              <w:top w:w="100" w:type="dxa"/>
              <w:start w:w="120" w:type="dxa"/>
              <w:bottom w:w="100" w:type="dxa"/>
              <w:end w:w="120" w:type="dxa"/>
            </w:tcMar>
            <w:vAlign w:val="top"/>
          </w:tcPr>
          <w:p>
            <w:r>
              <w:rPr>
                <w:rFonts w:ascii="Noto Sans" w:hAnsi="Noto Sans" w:cs="Noto Sans" w:eastAsia="Noto Sans"/>
                <w:sz w:val="16"/>
              </w:rPr>
              <w:t>Maps analytics to future creative recommendations.</w:t>
            </w:r>
          </w:p>
        </w:tc>
        <w:tc>
          <w:tcPr>
            <w:tcW w:type="dxa" w:w="2952"/>
            <w:tcMar>
              <w:top w:w="100" w:type="dxa"/>
              <w:start w:w="120" w:type="dxa"/>
              <w:bottom w:w="100" w:type="dxa"/>
              <w:end w:w="120" w:type="dxa"/>
            </w:tcMar>
            <w:vAlign w:val="top"/>
          </w:tcPr>
          <w:p>
            <w:r>
              <w:rPr>
                <w:rFonts w:ascii="Noto Sans" w:hAnsi="Noto Sans" w:cs="Noto Sans" w:eastAsia="Noto Sans"/>
                <w:sz w:val="16"/>
              </w:rPr>
              <w:t>Recommendation objects.</w:t>
            </w:r>
          </w:p>
        </w:tc>
      </w:tr>
    </w:tbl>
    <w:p>
      <w:pPr>
        <w:spacing w:after="40"/>
      </w:pPr>
    </w:p>
    <w:p>
      <w:pPr>
        <w:pStyle w:val="Heading2"/>
      </w:pPr>
      <w:r>
        <w:rPr>
          <w:rFonts w:ascii="Noto Sans" w:hAnsi="Noto Sans" w:cs="Noto Sans" w:eastAsia="Noto Sans"/>
        </w:rPr>
        <w:t>27.1 Agent constraints</w:t>
      </w:r>
    </w:p>
    <w:p>
      <w:pPr>
        <w:pStyle w:val="ListBullet"/>
        <w:spacing w:after="40"/>
      </w:pPr>
      <w:r>
        <w:rPr>
          <w:rFonts w:ascii="Noto Sans" w:hAnsi="Noto Sans" w:cs="Noto Sans" w:eastAsia="Noto Sans"/>
          <w:sz w:val="19"/>
        </w:rPr>
        <w:t>All agent inputs include explicit workspace/project/IP/season/episode context.</w:t>
      </w:r>
    </w:p>
    <w:p>
      <w:pPr>
        <w:pStyle w:val="ListBullet"/>
        <w:spacing w:after="40"/>
      </w:pPr>
      <w:r>
        <w:rPr>
          <w:rFonts w:ascii="Noto Sans" w:hAnsi="Noto Sans" w:cs="Noto Sans" w:eastAsia="Noto Sans"/>
          <w:sz w:val="19"/>
        </w:rPr>
        <w:t>All structured outputs validated by JSON Schema/Pydantic.</w:t>
      </w:r>
    </w:p>
    <w:p>
      <w:pPr>
        <w:pStyle w:val="ListBullet"/>
        <w:spacing w:after="40"/>
      </w:pPr>
      <w:r>
        <w:rPr>
          <w:rFonts w:ascii="Noto Sans" w:hAnsi="Noto Sans" w:cs="Noto Sans" w:eastAsia="Noto Sans"/>
          <w:sz w:val="19"/>
        </w:rPr>
        <w:t>Prompt templates are versioned and administrator-controlled.</w:t>
      </w:r>
    </w:p>
    <w:p>
      <w:pPr>
        <w:pStyle w:val="ListBullet"/>
        <w:spacing w:after="40"/>
      </w:pPr>
      <w:r>
        <w:rPr>
          <w:rFonts w:ascii="Noto Sans" w:hAnsi="Noto Sans" w:cs="Noto Sans" w:eastAsia="Noto Sans"/>
          <w:sz w:val="19"/>
        </w:rPr>
        <w:t>Agents cannot approve their own output unless a product policy explicitly defines a low-risk auto-approval path.</w:t>
      </w:r>
    </w:p>
    <w:p>
      <w:pPr>
        <w:pStyle w:val="ListBullet"/>
        <w:spacing w:after="40"/>
      </w:pPr>
      <w:r>
        <w:rPr>
          <w:rFonts w:ascii="Noto Sans" w:hAnsi="Noto Sans" w:cs="Noto Sans" w:eastAsia="Noto Sans"/>
          <w:sz w:val="19"/>
        </w:rPr>
        <w:t>Agents never bypass rights status, locked canon or spending limits.</w:t>
      </w:r>
    </w:p>
    <w:p>
      <w:pPr>
        <w:pStyle w:val="ListBullet"/>
        <w:spacing w:after="40"/>
      </w:pPr>
      <w:r>
        <w:rPr>
          <w:rFonts w:ascii="Noto Sans" w:hAnsi="Noto Sans" w:cs="Noto Sans" w:eastAsia="Noto Sans"/>
          <w:sz w:val="19"/>
        </w:rPr>
        <w:t>Use retrieval from Art City’s canonical objects; do not rely on conversational memory for production truth.</w:t>
      </w:r>
    </w:p>
    <w:p>
      <w:pPr>
        <w:pStyle w:val="Heading1"/>
      </w:pPr>
      <w:r>
        <w:rPr>
          <w:rFonts w:ascii="Noto Sans" w:hAnsi="Noto Sans" w:cs="Noto Sans" w:eastAsia="Noto Sans"/>
        </w:rPr>
        <w:t>28. AI Router and Provider Abstraction</w:t>
      </w:r>
    </w:p>
    <w:p>
      <w:pPr>
        <w:spacing w:after="120" w:line="259" w:lineRule="auto"/>
      </w:pPr>
      <w:r>
        <w:rPr>
          <w:rFonts w:ascii="Noto Sans" w:hAnsi="Noto Sans" w:cs="Noto Sans" w:eastAsia="Noto Sans"/>
          <w:i w:val="0"/>
          <w:sz w:val="19"/>
        </w:rPr>
        <w:t>Vertical Drama must consume the shared Art City AI Router defined for the wider platform. Product code calls Art City tasks/workflows; provider adapters translate those requests to fal.ai, private GPU, LLM or CPU implementation. This prevents vendor lock-in and allows cost/quality routing.</w:t>
      </w:r>
    </w:p>
    <w:p>
      <w:pPr>
        <w:pStyle w:val="CodeBlock"/>
        <w:keepLines/>
        <w:shd w:fill="F4F6FA"/>
      </w:pPr>
      <w:r>
        <w:rPr>
          <w:rFonts w:ascii="DejaVu Sans Mono" w:hAnsi="DejaVu Sans Mono" w:cs="DejaVu Sans Mono" w:eastAsia="DejaVu Sans Mono"/>
          <w:sz w:val="16"/>
        </w:rPr>
        <w:t>AIProvider</w:t>
        <w:br/>
        <w:t xml:space="preserve">  generate_text()</w:t>
        <w:br/>
        <w:t xml:space="preserve">  generate_structured()</w:t>
        <w:br/>
        <w:t xml:space="preserve">  generate_image()</w:t>
        <w:br/>
        <w:t xml:space="preserve">  generate_video()</w:t>
        <w:br/>
        <w:t xml:space="preserve">  edit_image()</w:t>
        <w:br/>
        <w:t xml:space="preserve">  edit_video()</w:t>
        <w:br/>
        <w:t xml:space="preserve">  generate_audio()</w:t>
        <w:br/>
        <w:t xml:space="preserve">  transcribe()</w:t>
        <w:br/>
        <w:t xml:space="preserve">  lip_sync()</w:t>
        <w:br/>
        <w:t xml:space="preserve">  upscale()</w:t>
        <w:br/>
        <w:t xml:space="preserve">  check_status()</w:t>
        <w:br/>
        <w:t xml:space="preserve">  cancel_job()</w:t>
        <w:br/>
        <w:t xml:space="preserve">  estimate_cost()</w:t>
        <w:br/>
        <w:t xml:space="preserve">  health_check()</w:t>
        <w:br/>
        <w:br/>
        <w:t>Vertical Drama calls:</w:t>
        <w:br/>
        <w:t xml:space="preserve">  ai_router.execute(task, workflow_key, normalized_request)</w:t>
        <w:br/>
        <w:t>NOT:</w:t>
        <w:br/>
        <w:t xml:space="preserve">  fal_client.some_model(...)</w:t>
        <w:br/>
        <w:t xml:space="preserve">  runpod_endpoint(...)</w:t>
        <w:br/>
        <w:t xml:space="preserve">  provider-specific code in React components</w:t>
      </w:r>
    </w:p>
    <w:p>
      <w:pPr>
        <w:pStyle w:val="Heading2"/>
      </w:pPr>
      <w:r>
        <w:rPr>
          <w:rFonts w:ascii="Noto Sans" w:hAnsi="Noto Sans" w:cs="Noto Sans" w:eastAsia="Noto Sans"/>
        </w:rPr>
        <w:t>28.1 Workload placement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23395D"/>
            <w:tcMar>
              <w:top w:w="100" w:type="dxa"/>
              <w:start w:w="120" w:type="dxa"/>
              <w:bottom w:w="100" w:type="dxa"/>
              <w:end w:w="120" w:type="dxa"/>
            </w:tcMar>
          </w:tcPr>
          <w:p>
            <w:r>
              <w:rPr>
                <w:rFonts w:ascii="Noto Sans" w:hAnsi="Noto Sans" w:cs="Noto Sans" w:eastAsia="Noto Sans"/>
                <w:b/>
                <w:color w:val="FFFFFF"/>
                <w:sz w:val="17"/>
              </w:rPr>
              <w:t>Workload</w:t>
            </w:r>
          </w:p>
        </w:tc>
        <w:tc>
          <w:tcPr>
            <w:tcW w:type="dxa" w:w="6552"/>
            <w:shd w:fill="23395D"/>
            <w:tcMar>
              <w:top w:w="100" w:type="dxa"/>
              <w:start w:w="120" w:type="dxa"/>
              <w:bottom w:w="100" w:type="dxa"/>
              <w:end w:w="120" w:type="dxa"/>
            </w:tcMar>
          </w:tcPr>
          <w:p>
            <w:r>
              <w:rPr>
                <w:rFonts w:ascii="Noto Sans" w:hAnsi="Noto Sans" w:cs="Noto Sans" w:eastAsia="Noto Sans"/>
                <w:b/>
                <w:color w:val="FFFFFF"/>
                <w:sz w:val="17"/>
              </w:rPr>
              <w:t>Default policy</w:t>
            </w:r>
          </w:p>
        </w:tc>
      </w:tr>
      <w:tr>
        <w:tc>
          <w:tcPr>
            <w:tcW w:type="dxa" w:w="3240"/>
            <w:tcMar>
              <w:top w:w="100" w:type="dxa"/>
              <w:start w:w="120" w:type="dxa"/>
              <w:bottom w:w="100" w:type="dxa"/>
              <w:end w:w="120" w:type="dxa"/>
            </w:tcMar>
            <w:vAlign w:val="top"/>
          </w:tcPr>
          <w:p>
            <w:r>
              <w:rPr>
                <w:rFonts w:ascii="Noto Sans" w:hAnsi="Noto Sans" w:cs="Noto Sans" w:eastAsia="Noto Sans"/>
                <w:sz w:val="17"/>
              </w:rPr>
              <w:t>Story development / scripts / continuity</w:t>
            </w:r>
          </w:p>
        </w:tc>
        <w:tc>
          <w:tcPr>
            <w:tcW w:type="dxa" w:w="6552"/>
            <w:tcMar>
              <w:top w:w="100" w:type="dxa"/>
              <w:start w:w="120" w:type="dxa"/>
              <w:bottom w:w="100" w:type="dxa"/>
              <w:end w:w="120" w:type="dxa"/>
            </w:tcMar>
            <w:vAlign w:val="top"/>
          </w:tcPr>
          <w:p>
            <w:r>
              <w:rPr>
                <w:rFonts w:ascii="Noto Sans" w:hAnsi="Noto Sans" w:cs="Noto Sans" w:eastAsia="Noto Sans"/>
                <w:sz w:val="17"/>
              </w:rPr>
              <w:t>LLM provider through Router; provider configurable.</w:t>
            </w:r>
          </w:p>
        </w:tc>
      </w:tr>
      <w:tr>
        <w:tc>
          <w:tcPr>
            <w:tcW w:type="dxa" w:w="3240"/>
            <w:tcMar>
              <w:top w:w="100" w:type="dxa"/>
              <w:start w:w="120" w:type="dxa"/>
              <w:bottom w:w="100" w:type="dxa"/>
              <w:end w:w="120" w:type="dxa"/>
            </w:tcMar>
            <w:vAlign w:val="top"/>
          </w:tcPr>
          <w:p>
            <w:r>
              <w:rPr>
                <w:rFonts w:ascii="Noto Sans" w:hAnsi="Noto Sans" w:cs="Noto Sans" w:eastAsia="Noto Sans"/>
                <w:sz w:val="17"/>
              </w:rPr>
              <w:t>Standard character/reference images</w:t>
            </w:r>
          </w:p>
        </w:tc>
        <w:tc>
          <w:tcPr>
            <w:tcW w:type="dxa" w:w="6552"/>
            <w:tcMar>
              <w:top w:w="100" w:type="dxa"/>
              <w:start w:w="120" w:type="dxa"/>
              <w:bottom w:w="100" w:type="dxa"/>
              <w:end w:w="120" w:type="dxa"/>
            </w:tcMar>
            <w:vAlign w:val="top"/>
          </w:tcPr>
          <w:p>
            <w:r>
              <w:rPr>
                <w:rFonts w:ascii="Noto Sans" w:hAnsi="Noto Sans" w:cs="Noto Sans" w:eastAsia="Noto Sans"/>
                <w:sz w:val="17"/>
              </w:rPr>
              <w:t>Private GPU/open models where quality is sufficient; fal.ai premium fallback.</w:t>
            </w:r>
          </w:p>
        </w:tc>
      </w:tr>
      <w:tr>
        <w:tc>
          <w:tcPr>
            <w:tcW w:type="dxa" w:w="3240"/>
            <w:tcMar>
              <w:top w:w="100" w:type="dxa"/>
              <w:start w:w="120" w:type="dxa"/>
              <w:bottom w:w="100" w:type="dxa"/>
              <w:end w:w="120" w:type="dxa"/>
            </w:tcMar>
            <w:vAlign w:val="top"/>
          </w:tcPr>
          <w:p>
            <w:r>
              <w:rPr>
                <w:rFonts w:ascii="Noto Sans" w:hAnsi="Noto Sans" w:cs="Noto Sans" w:eastAsia="Noto Sans"/>
                <w:sz w:val="17"/>
              </w:rPr>
              <w:t>Premium video generation</w:t>
            </w:r>
          </w:p>
        </w:tc>
        <w:tc>
          <w:tcPr>
            <w:tcW w:type="dxa" w:w="6552"/>
            <w:tcMar>
              <w:top w:w="100" w:type="dxa"/>
              <w:start w:w="120" w:type="dxa"/>
              <w:bottom w:w="100" w:type="dxa"/>
              <w:end w:w="120" w:type="dxa"/>
            </w:tcMar>
            <w:vAlign w:val="top"/>
          </w:tcPr>
          <w:p>
            <w:r>
              <w:rPr>
                <w:rFonts w:ascii="Noto Sans" w:hAnsi="Noto Sans" w:cs="Noto Sans" w:eastAsia="Noto Sans"/>
                <w:sz w:val="17"/>
              </w:rPr>
              <w:t>fal.ai/provider-hosted premium models when required.</w:t>
            </w:r>
          </w:p>
        </w:tc>
      </w:tr>
      <w:tr>
        <w:tc>
          <w:tcPr>
            <w:tcW w:type="dxa" w:w="3240"/>
            <w:tcMar>
              <w:top w:w="100" w:type="dxa"/>
              <w:start w:w="120" w:type="dxa"/>
              <w:bottom w:w="100" w:type="dxa"/>
              <w:end w:w="120" w:type="dxa"/>
            </w:tcMar>
            <w:vAlign w:val="top"/>
          </w:tcPr>
          <w:p>
            <w:r>
              <w:rPr>
                <w:rFonts w:ascii="Noto Sans" w:hAnsi="Noto Sans" w:cs="Noto Sans" w:eastAsia="Noto Sans"/>
                <w:sz w:val="17"/>
              </w:rPr>
              <w:t>Self-hostable repetitive image/edit/upscale workflows</w:t>
            </w:r>
          </w:p>
        </w:tc>
        <w:tc>
          <w:tcPr>
            <w:tcW w:type="dxa" w:w="6552"/>
            <w:tcMar>
              <w:top w:w="100" w:type="dxa"/>
              <w:start w:w="120" w:type="dxa"/>
              <w:bottom w:w="100" w:type="dxa"/>
              <w:end w:w="120" w:type="dxa"/>
            </w:tcMar>
            <w:vAlign w:val="top"/>
          </w:tcPr>
          <w:p>
            <w:r>
              <w:rPr>
                <w:rFonts w:ascii="Noto Sans" w:hAnsi="Noto Sans" w:cs="Noto Sans" w:eastAsia="Noto Sans"/>
                <w:sz w:val="17"/>
              </w:rPr>
              <w:t>Private GPU when enabled and cost-effective.</w:t>
            </w:r>
          </w:p>
        </w:tc>
      </w:tr>
      <w:tr>
        <w:tc>
          <w:tcPr>
            <w:tcW w:type="dxa" w:w="3240"/>
            <w:tcMar>
              <w:top w:w="100" w:type="dxa"/>
              <w:start w:w="120" w:type="dxa"/>
              <w:bottom w:w="100" w:type="dxa"/>
              <w:end w:w="120" w:type="dxa"/>
            </w:tcMar>
            <w:vAlign w:val="top"/>
          </w:tcPr>
          <w:p>
            <w:r>
              <w:rPr>
                <w:rFonts w:ascii="Noto Sans" w:hAnsi="Noto Sans" w:cs="Noto Sans" w:eastAsia="Noto Sans"/>
                <w:sz w:val="17"/>
              </w:rPr>
              <w:t>FFmpeg assembly/mux/proxy/checksum</w:t>
            </w:r>
          </w:p>
        </w:tc>
        <w:tc>
          <w:tcPr>
            <w:tcW w:type="dxa" w:w="6552"/>
            <w:tcMar>
              <w:top w:w="100" w:type="dxa"/>
              <w:start w:w="120" w:type="dxa"/>
              <w:bottom w:w="100" w:type="dxa"/>
              <w:end w:w="120" w:type="dxa"/>
            </w:tcMar>
            <w:vAlign w:val="top"/>
          </w:tcPr>
          <w:p>
            <w:r>
              <w:rPr>
                <w:rFonts w:ascii="Noto Sans" w:hAnsi="Noto Sans" w:cs="Noto Sans" w:eastAsia="Noto Sans"/>
                <w:sz w:val="17"/>
              </w:rPr>
              <w:t>CPU/backend services.</w:t>
            </w:r>
          </w:p>
        </w:tc>
      </w:tr>
      <w:tr>
        <w:tc>
          <w:tcPr>
            <w:tcW w:type="dxa" w:w="3240"/>
            <w:tcMar>
              <w:top w:w="100" w:type="dxa"/>
              <w:start w:w="120" w:type="dxa"/>
              <w:bottom w:w="100" w:type="dxa"/>
              <w:end w:w="120" w:type="dxa"/>
            </w:tcMar>
            <w:vAlign w:val="top"/>
          </w:tcPr>
          <w:p>
            <w:r>
              <w:rPr>
                <w:rFonts w:ascii="Noto Sans" w:hAnsi="Noto Sans" w:cs="Noto Sans" w:eastAsia="Noto Sans"/>
                <w:sz w:val="17"/>
              </w:rPr>
              <w:t>Transcription / open speech models</w:t>
            </w:r>
          </w:p>
        </w:tc>
        <w:tc>
          <w:tcPr>
            <w:tcW w:type="dxa" w:w="6552"/>
            <w:tcMar>
              <w:top w:w="100" w:type="dxa"/>
              <w:start w:w="120" w:type="dxa"/>
              <w:bottom w:w="100" w:type="dxa"/>
              <w:end w:w="120" w:type="dxa"/>
            </w:tcMar>
            <w:vAlign w:val="top"/>
          </w:tcPr>
          <w:p>
            <w:r>
              <w:rPr>
                <w:rFonts w:ascii="Noto Sans" w:hAnsi="Noto Sans" w:cs="Noto Sans" w:eastAsia="Noto Sans"/>
                <w:sz w:val="17"/>
              </w:rPr>
              <w:t>Private GPU when available; provider fallback.</w:t>
            </w:r>
          </w:p>
        </w:tc>
      </w:tr>
      <w:tr>
        <w:tc>
          <w:tcPr>
            <w:tcW w:type="dxa" w:w="3240"/>
            <w:tcMar>
              <w:top w:w="100" w:type="dxa"/>
              <w:start w:w="120" w:type="dxa"/>
              <w:bottom w:w="100" w:type="dxa"/>
              <w:end w:w="120" w:type="dxa"/>
            </w:tcMar>
            <w:vAlign w:val="top"/>
          </w:tcPr>
          <w:p>
            <w:r>
              <w:rPr>
                <w:rFonts w:ascii="Noto Sans" w:hAnsi="Noto Sans" w:cs="Noto Sans" w:eastAsia="Noto Sans"/>
                <w:sz w:val="17"/>
              </w:rPr>
              <w:t>Budgeting/arithmetic/rights states</w:t>
            </w:r>
          </w:p>
        </w:tc>
        <w:tc>
          <w:tcPr>
            <w:tcW w:type="dxa" w:w="6552"/>
            <w:tcMar>
              <w:top w:w="100" w:type="dxa"/>
              <w:start w:w="120" w:type="dxa"/>
              <w:bottom w:w="100" w:type="dxa"/>
              <w:end w:w="120" w:type="dxa"/>
            </w:tcMar>
            <w:vAlign w:val="top"/>
          </w:tcPr>
          <w:p>
            <w:r>
              <w:rPr>
                <w:rFonts w:ascii="Noto Sans" w:hAnsi="Noto Sans" w:cs="Noto Sans" w:eastAsia="Noto Sans"/>
                <w:sz w:val="17"/>
              </w:rPr>
              <w:t>Deterministic backend/database; AI may suggest, never calculate authoritative totals.</w:t>
            </w:r>
          </w:p>
        </w:tc>
      </w:tr>
    </w:tbl>
    <w:p>
      <w:pPr>
        <w:spacing w:after="40"/>
      </w:pPr>
    </w:p>
    <w:p>
      <w:pPr>
        <w:pStyle w:val="Heading2"/>
      </w:pPr>
      <w:r>
        <w:rPr>
          <w:rFonts w:ascii="Noto Sans" w:hAnsi="Noto Sans" w:cs="Noto Sans" w:eastAsia="Noto Sans"/>
        </w:rPr>
        <w:t>28.2 Model Registry</w:t>
      </w:r>
    </w:p>
    <w:p>
      <w:pPr>
        <w:spacing w:after="120" w:line="259" w:lineRule="auto"/>
      </w:pPr>
      <w:r>
        <w:rPr>
          <w:rFonts w:ascii="Noto Sans" w:hAnsi="Noto Sans" w:cs="Noto Sans" w:eastAsia="Noto Sans"/>
          <w:i w:val="0"/>
          <w:sz w:val="19"/>
        </w:rPr>
        <w:t>Admin must map Art City workflow keys to eligible providers/models, quality tier, VRAM requirement, cost basis, health, fallback and allowed plans. Never expose infrastructure complexity to normal users unless Art City chooses to show an “Advanced model” selector.</w:t>
      </w:r>
    </w:p>
    <w:p>
      <w:pPr>
        <w:pStyle w:val="Heading1"/>
      </w:pPr>
      <w:r>
        <w:rPr>
          <w:rFonts w:ascii="Noto Sans" w:hAnsi="Noto Sans" w:cs="Noto Sans" w:eastAsia="Noto Sans"/>
        </w:rPr>
        <w:t>29. Job Queue, State Machine and Reliability</w:t>
      </w:r>
    </w:p>
    <w:p>
      <w:pPr>
        <w:pStyle w:val="ListBullet"/>
        <w:spacing w:after="40"/>
      </w:pPr>
      <w:r>
        <w:rPr>
          <w:rFonts w:ascii="Noto Sans" w:hAnsi="Noto Sans" w:cs="Noto Sans" w:eastAsia="Noto Sans"/>
          <w:sz w:val="19"/>
        </w:rPr>
        <w:t>Use Redis-backed durable job orchestration/worker system or equivalent.</w:t>
      </w:r>
    </w:p>
    <w:p>
      <w:pPr>
        <w:pStyle w:val="ListBullet"/>
        <w:spacing w:after="40"/>
      </w:pPr>
      <w:r>
        <w:rPr>
          <w:rFonts w:ascii="Noto Sans" w:hAnsi="Noto Sans" w:cs="Noto Sans" w:eastAsia="Noto Sans"/>
          <w:sz w:val="19"/>
        </w:rPr>
        <w:t>Every expensive AI operation is asynchronous and resumable.</w:t>
      </w:r>
    </w:p>
    <w:p>
      <w:pPr>
        <w:pStyle w:val="ListBullet"/>
        <w:spacing w:after="40"/>
      </w:pPr>
      <w:r>
        <w:rPr>
          <w:rFonts w:ascii="Noto Sans" w:hAnsi="Noto Sans" w:cs="Noto Sans" w:eastAsia="Noto Sans"/>
          <w:sz w:val="19"/>
        </w:rPr>
        <w:t>Browser refresh must not lose job state.</w:t>
      </w:r>
    </w:p>
    <w:p>
      <w:pPr>
        <w:pStyle w:val="ListBullet"/>
        <w:spacing w:after="40"/>
      </w:pPr>
      <w:r>
        <w:rPr>
          <w:rFonts w:ascii="Noto Sans" w:hAnsi="Noto Sans" w:cs="Noto Sans" w:eastAsia="Noto Sans"/>
          <w:sz w:val="19"/>
        </w:rPr>
        <w:t>Use idempotency keys to prevent double-generation/double-charge.</w:t>
      </w:r>
    </w:p>
    <w:p>
      <w:pPr>
        <w:pStyle w:val="ListBullet"/>
        <w:spacing w:after="40"/>
      </w:pPr>
      <w:r>
        <w:rPr>
          <w:rFonts w:ascii="Noto Sans" w:hAnsi="Noto Sans" w:cs="Noto Sans" w:eastAsia="Noto Sans"/>
          <w:sz w:val="19"/>
        </w:rPr>
        <w:t>Separate normalized ProductJob from ProviderJob so provider retry/fallback does not create duplicate user-visible work.</w:t>
      </w:r>
    </w:p>
    <w:p>
      <w:pPr>
        <w:pStyle w:val="ListBullet"/>
        <w:spacing w:after="40"/>
      </w:pPr>
      <w:r>
        <w:rPr>
          <w:rFonts w:ascii="Noto Sans" w:hAnsi="Noto Sans" w:cs="Noto Sans" w:eastAsia="Noto Sans"/>
          <w:sz w:val="19"/>
        </w:rPr>
        <w:t>Support cancellation when provider allows; billing follows actual provider policy.</w:t>
      </w:r>
    </w:p>
    <w:p>
      <w:pPr>
        <w:pStyle w:val="ListBullet"/>
        <w:spacing w:after="40"/>
      </w:pPr>
      <w:r>
        <w:rPr>
          <w:rFonts w:ascii="Noto Sans" w:hAnsi="Noto Sans" w:cs="Noto Sans" w:eastAsia="Noto Sans"/>
          <w:sz w:val="19"/>
        </w:rPr>
        <w:t>Store error category, provider error, retry count, fallback decision and final status.</w:t>
      </w:r>
    </w:p>
    <w:p>
      <w:pPr>
        <w:pStyle w:val="ListBullet"/>
        <w:spacing w:after="40"/>
      </w:pPr>
      <w:r>
        <w:rPr>
          <w:rFonts w:ascii="Noto Sans" w:hAnsi="Noto Sans" w:cs="Noto Sans" w:eastAsia="Noto Sans"/>
          <w:sz w:val="19"/>
        </w:rPr>
        <w:t>Limit parallel generation by plan/workspace/project to control spend.</w:t>
      </w:r>
    </w:p>
    <w:p>
      <w:pPr>
        <w:pStyle w:val="ListBullet"/>
        <w:spacing w:after="40"/>
      </w:pPr>
      <w:r>
        <w:rPr>
          <w:rFonts w:ascii="Noto Sans" w:hAnsi="Noto Sans" w:cs="Noto Sans" w:eastAsia="Noto Sans"/>
          <w:sz w:val="19"/>
        </w:rPr>
        <w:t>Bulk season production is a parent BatchJob containing per-shot/per-cue child jobs.</w:t>
      </w:r>
    </w:p>
    <w:p>
      <w:pPr>
        <w:pStyle w:val="ListBullet"/>
        <w:spacing w:after="40"/>
      </w:pPr>
      <w:r>
        <w:rPr>
          <w:rFonts w:ascii="Noto Sans" w:hAnsi="Noto Sans" w:cs="Noto Sans" w:eastAsia="Noto Sans"/>
          <w:sz w:val="19"/>
        </w:rPr>
        <w:t>Do not mark an episode complete merely because all provider jobs returned; require selection/approval/master states.</w:t>
      </w:r>
    </w:p>
    <w:p>
      <w:pPr>
        <w:pStyle w:val="Heading2"/>
      </w:pPr>
      <w:r>
        <w:rPr>
          <w:rFonts w:ascii="Noto Sans" w:hAnsi="Noto Sans" w:cs="Noto Sans" w:eastAsia="Noto Sans"/>
        </w:rPr>
        <w:t>29.1 Job states</w:t>
      </w:r>
    </w:p>
    <w:p>
      <w:pPr>
        <w:pStyle w:val="CodeBlock"/>
        <w:keepLines/>
        <w:shd w:fill="F4F6FA"/>
      </w:pPr>
      <w:r>
        <w:rPr>
          <w:rFonts w:ascii="DejaVu Sans Mono" w:hAnsi="DejaVu Sans Mono" w:cs="DejaVu Sans Mono" w:eastAsia="DejaVu Sans Mono"/>
          <w:sz w:val="16"/>
        </w:rPr>
        <w:t>CREATED → VALIDATING → ESTIMATED → QUEUED → DISPATCHED → RUNNING → POSTPROCESSING → SUCCEEDED</w:t>
        <w:br/>
        <w:t xml:space="preserve">                                             ↘ RETRY_WAIT ↗</w:t>
        <w:br/>
        <w:t xml:space="preserve">                                             ↘ FAILED / CANCELLED</w:t>
      </w:r>
    </w:p>
    <w:p>
      <w:pPr>
        <w:pStyle w:val="Heading1"/>
      </w:pPr>
      <w:r>
        <w:rPr>
          <w:rFonts w:ascii="Noto Sans" w:hAnsi="Noto Sans" w:cs="Noto Sans" w:eastAsia="Noto Sans"/>
        </w:rPr>
        <w:t>30. Data Model and Suggested Database Tables</w:t>
      </w:r>
    </w:p>
    <w:p>
      <w:pPr>
        <w:spacing w:after="120" w:line="259" w:lineRule="auto"/>
      </w:pPr>
      <w:r>
        <w:rPr>
          <w:rFonts w:ascii="Noto Sans" w:hAnsi="Noto Sans" w:cs="Noto Sans" w:eastAsia="Noto Sans"/>
          <w:i w:val="0"/>
          <w:sz w:val="19"/>
        </w:rPr>
        <w:t>Use PostgreSQL. The exact ORM is implementation choice, but the relationships and tenant boundaries below should remain. Every domain table must contain or be securely joinable to workspace_id/project_id for authorization and cost attribution.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23395D"/>
            <w:tcMar>
              <w:top w:w="100" w:type="dxa"/>
              <w:start w:w="120" w:type="dxa"/>
              <w:bottom w:w="100" w:type="dxa"/>
              <w:end w:w="120" w:type="dxa"/>
            </w:tcMar>
          </w:tcPr>
          <w:p>
            <w:r>
              <w:rPr>
                <w:rFonts w:ascii="Noto Sans" w:hAnsi="Noto Sans" w:cs="Noto Sans" w:eastAsia="Noto Sans"/>
                <w:b/>
                <w:color w:val="FFFFFF"/>
                <w:sz w:val="16"/>
              </w:rPr>
              <w:t>Table / aggregate</w:t>
            </w:r>
          </w:p>
        </w:tc>
        <w:tc>
          <w:tcPr>
            <w:tcW w:type="dxa" w:w="6552"/>
            <w:shd w:fill="23395D"/>
            <w:tcMar>
              <w:top w:w="100" w:type="dxa"/>
              <w:start w:w="120" w:type="dxa"/>
              <w:bottom w:w="100" w:type="dxa"/>
              <w:end w:w="120" w:type="dxa"/>
            </w:tcMar>
          </w:tcPr>
          <w:p>
            <w:r>
              <w:rPr>
                <w:rFonts w:ascii="Noto Sans" w:hAnsi="Noto Sans" w:cs="Noto Sans" w:eastAsia="Noto Sans"/>
                <w:b/>
                <w:color w:val="FFFFFF"/>
                <w:sz w:val="16"/>
              </w:rPr>
              <w:t>Key relationships</w:t>
            </w:r>
          </w:p>
        </w:tc>
      </w:tr>
      <w:tr>
        <w:tc>
          <w:tcPr>
            <w:tcW w:type="dxa" w:w="3240"/>
            <w:tcMar>
              <w:top w:w="100" w:type="dxa"/>
              <w:start w:w="120" w:type="dxa"/>
              <w:bottom w:w="100" w:type="dxa"/>
              <w:end w:w="120" w:type="dxa"/>
            </w:tcMar>
            <w:vAlign w:val="top"/>
          </w:tcPr>
          <w:p>
            <w:r>
              <w:rPr>
                <w:rFonts w:ascii="Noto Sans" w:hAnsi="Noto Sans" w:cs="Noto Sans" w:eastAsia="Noto Sans"/>
                <w:sz w:val="16"/>
              </w:rPr>
              <w:t>vd_ip_titles</w:t>
            </w:r>
          </w:p>
        </w:tc>
        <w:tc>
          <w:tcPr>
            <w:tcW w:type="dxa" w:w="6552"/>
            <w:tcMar>
              <w:top w:w="100" w:type="dxa"/>
              <w:start w:w="120" w:type="dxa"/>
              <w:bottom w:w="100" w:type="dxa"/>
              <w:end w:w="120" w:type="dxa"/>
            </w:tcMar>
            <w:vAlign w:val="top"/>
          </w:tcPr>
          <w:p>
            <w:r>
              <w:rPr>
                <w:rFonts w:ascii="Noto Sans" w:hAnsi="Noto Sans" w:cs="Noto Sans" w:eastAsia="Noto Sans"/>
                <w:sz w:val="16"/>
              </w:rPr>
              <w:t>workspace_id, project_id, canonical bible/style versions.</w:t>
            </w:r>
          </w:p>
        </w:tc>
      </w:tr>
      <w:tr>
        <w:tc>
          <w:tcPr>
            <w:tcW w:type="dxa" w:w="3240"/>
            <w:tcMar>
              <w:top w:w="100" w:type="dxa"/>
              <w:start w:w="120" w:type="dxa"/>
              <w:bottom w:w="100" w:type="dxa"/>
              <w:end w:w="120" w:type="dxa"/>
            </w:tcMar>
            <w:vAlign w:val="top"/>
          </w:tcPr>
          <w:p>
            <w:r>
              <w:rPr>
                <w:rFonts w:ascii="Noto Sans" w:hAnsi="Noto Sans" w:cs="Noto Sans" w:eastAsia="Noto Sans"/>
                <w:sz w:val="16"/>
              </w:rPr>
              <w:t>vd_rights_records</w:t>
            </w:r>
          </w:p>
        </w:tc>
        <w:tc>
          <w:tcPr>
            <w:tcW w:type="dxa" w:w="6552"/>
            <w:tcMar>
              <w:top w:w="100" w:type="dxa"/>
              <w:start w:w="120" w:type="dxa"/>
              <w:bottom w:w="100" w:type="dxa"/>
              <w:end w:w="120" w:type="dxa"/>
            </w:tcMar>
            <w:vAlign w:val="top"/>
          </w:tcPr>
          <w:p>
            <w:r>
              <w:rPr>
                <w:rFonts w:ascii="Noto Sans" w:hAnsi="Noto Sans" w:cs="Noto Sans" w:eastAsia="Noto Sans"/>
                <w:sz w:val="16"/>
              </w:rPr>
              <w:t>ip_id and optional entity/asset scope.</w:t>
            </w:r>
          </w:p>
        </w:tc>
      </w:tr>
      <w:tr>
        <w:tc>
          <w:tcPr>
            <w:tcW w:type="dxa" w:w="3240"/>
            <w:tcMar>
              <w:top w:w="100" w:type="dxa"/>
              <w:start w:w="120" w:type="dxa"/>
              <w:bottom w:w="100" w:type="dxa"/>
              <w:end w:w="120" w:type="dxa"/>
            </w:tcMar>
            <w:vAlign w:val="top"/>
          </w:tcPr>
          <w:p>
            <w:r>
              <w:rPr>
                <w:rFonts w:ascii="Noto Sans" w:hAnsi="Noto Sans" w:cs="Noto Sans" w:eastAsia="Noto Sans"/>
                <w:sz w:val="16"/>
              </w:rPr>
              <w:t>vd_contributions</w:t>
            </w:r>
          </w:p>
        </w:tc>
        <w:tc>
          <w:tcPr>
            <w:tcW w:type="dxa" w:w="6552"/>
            <w:tcMar>
              <w:top w:w="100" w:type="dxa"/>
              <w:start w:w="120" w:type="dxa"/>
              <w:bottom w:w="100" w:type="dxa"/>
              <w:end w:w="120" w:type="dxa"/>
            </w:tcMar>
            <w:vAlign w:val="top"/>
          </w:tcPr>
          <w:p>
            <w:r>
              <w:rPr>
                <w:rFonts w:ascii="Noto Sans" w:hAnsi="Noto Sans" w:cs="Noto Sans" w:eastAsia="Noto Sans"/>
                <w:sz w:val="16"/>
              </w:rPr>
              <w:t>ip_id + object_type/object_id + human/AI provenance.</w:t>
            </w:r>
          </w:p>
        </w:tc>
      </w:tr>
      <w:tr>
        <w:tc>
          <w:tcPr>
            <w:tcW w:type="dxa" w:w="3240"/>
            <w:tcMar>
              <w:top w:w="100" w:type="dxa"/>
              <w:start w:w="120" w:type="dxa"/>
              <w:bottom w:w="100" w:type="dxa"/>
              <w:end w:w="120" w:type="dxa"/>
            </w:tcMar>
            <w:vAlign w:val="top"/>
          </w:tcPr>
          <w:p>
            <w:r>
              <w:rPr>
                <w:rFonts w:ascii="Noto Sans" w:hAnsi="Noto Sans" w:cs="Noto Sans" w:eastAsia="Noto Sans"/>
                <w:sz w:val="16"/>
              </w:rPr>
              <w:t>vd_series</w:t>
            </w:r>
          </w:p>
        </w:tc>
        <w:tc>
          <w:tcPr>
            <w:tcW w:type="dxa" w:w="6552"/>
            <w:tcMar>
              <w:top w:w="100" w:type="dxa"/>
              <w:start w:w="120" w:type="dxa"/>
              <w:bottom w:w="100" w:type="dxa"/>
              <w:end w:w="120" w:type="dxa"/>
            </w:tcMar>
            <w:vAlign w:val="top"/>
          </w:tcPr>
          <w:p>
            <w:r>
              <w:rPr>
                <w:rFonts w:ascii="Noto Sans" w:hAnsi="Noto Sans" w:cs="Noto Sans" w:eastAsia="Noto Sans"/>
                <w:sz w:val="16"/>
              </w:rPr>
              <w:t>ip_id.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vd_seasons</w:t>
            </w:r>
          </w:p>
        </w:tc>
        <w:tc>
          <w:tcPr>
            <w:tcW w:type="dxa" w:w="6552"/>
            <w:tcMar>
              <w:top w:w="100" w:type="dxa"/>
              <w:start w:w="120" w:type="dxa"/>
              <w:bottom w:w="100" w:type="dxa"/>
              <w:end w:w="120" w:type="dxa"/>
            </w:tcMar>
            <w:vAlign w:val="top"/>
          </w:tcPr>
          <w:p>
            <w:r>
              <w:rPr>
                <w:rFonts w:ascii="Noto Sans" w:hAnsi="Noto Sans" w:cs="Noto Sans" w:eastAsia="Noto Sans"/>
                <w:sz w:val="16"/>
              </w:rPr>
              <w:t>series_id.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vd_season_arc_versions</w:t>
            </w:r>
          </w:p>
        </w:tc>
        <w:tc>
          <w:tcPr>
            <w:tcW w:type="dxa" w:w="6552"/>
            <w:tcMar>
              <w:top w:w="100" w:type="dxa"/>
              <w:start w:w="120" w:type="dxa"/>
              <w:bottom w:w="100" w:type="dxa"/>
              <w:end w:w="120" w:type="dxa"/>
            </w:tcMar>
            <w:vAlign w:val="top"/>
          </w:tcPr>
          <w:p>
            <w:r>
              <w:rPr>
                <w:rFonts w:ascii="Noto Sans" w:hAnsi="Noto Sans" w:cs="Noto Sans" w:eastAsia="Noto Sans"/>
                <w:sz w:val="16"/>
              </w:rPr>
              <w:t>season_id.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vd_episodes</w:t>
            </w:r>
          </w:p>
        </w:tc>
        <w:tc>
          <w:tcPr>
            <w:tcW w:type="dxa" w:w="6552"/>
            <w:tcMar>
              <w:top w:w="100" w:type="dxa"/>
              <w:start w:w="120" w:type="dxa"/>
              <w:bottom w:w="100" w:type="dxa"/>
              <w:end w:w="120" w:type="dxa"/>
            </w:tcMar>
            <w:vAlign w:val="top"/>
          </w:tcPr>
          <w:p>
            <w:r>
              <w:rPr>
                <w:rFonts w:ascii="Noto Sans" w:hAnsi="Noto Sans" w:cs="Noto Sans" w:eastAsia="Noto Sans"/>
                <w:sz w:val="16"/>
              </w:rPr>
              <w:t>season_id + script/master refs.</w:t>
            </w:r>
          </w:p>
        </w:tc>
      </w:tr>
      <w:tr>
        <w:tc>
          <w:tcPr>
            <w:tcW w:type="dxa" w:w="3240"/>
            <w:tcMar>
              <w:top w:w="100" w:type="dxa"/>
              <w:start w:w="120" w:type="dxa"/>
              <w:bottom w:w="100" w:type="dxa"/>
              <w:end w:w="120" w:type="dxa"/>
            </w:tcMar>
            <w:vAlign w:val="top"/>
          </w:tcPr>
          <w:p>
            <w:r>
              <w:rPr>
                <w:rFonts w:ascii="Noto Sans" w:hAnsi="Noto Sans" w:cs="Noto Sans" w:eastAsia="Noto Sans"/>
                <w:sz w:val="16"/>
              </w:rPr>
              <w:t>vd_episode_beats</w:t>
            </w:r>
          </w:p>
        </w:tc>
        <w:tc>
          <w:tcPr>
            <w:tcW w:type="dxa" w:w="6552"/>
            <w:tcMar>
              <w:top w:w="100" w:type="dxa"/>
              <w:start w:w="120" w:type="dxa"/>
              <w:bottom w:w="100" w:type="dxa"/>
              <w:end w:w="120" w:type="dxa"/>
            </w:tcMar>
            <w:vAlign w:val="top"/>
          </w:tcPr>
          <w:p>
            <w:r>
              <w:rPr>
                <w:rFonts w:ascii="Noto Sans" w:hAnsi="Noto Sans" w:cs="Noto Sans" w:eastAsia="Noto Sans"/>
                <w:sz w:val="16"/>
              </w:rPr>
              <w:t>episode_id.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vd_story_bible_versions</w:t>
            </w:r>
          </w:p>
        </w:tc>
        <w:tc>
          <w:tcPr>
            <w:tcW w:type="dxa" w:w="6552"/>
            <w:tcMar>
              <w:top w:w="100" w:type="dxa"/>
              <w:start w:w="120" w:type="dxa"/>
              <w:bottom w:w="100" w:type="dxa"/>
              <w:end w:w="120" w:type="dxa"/>
            </w:tcMar>
            <w:vAlign w:val="top"/>
          </w:tcPr>
          <w:p>
            <w:r>
              <w:rPr>
                <w:rFonts w:ascii="Noto Sans" w:hAnsi="Noto Sans" w:cs="Noto Sans" w:eastAsia="Noto Sans"/>
                <w:sz w:val="16"/>
              </w:rPr>
              <w:t>ip_id.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vd_canon_facts</w:t>
            </w:r>
          </w:p>
        </w:tc>
        <w:tc>
          <w:tcPr>
            <w:tcW w:type="dxa" w:w="6552"/>
            <w:tcMar>
              <w:top w:w="100" w:type="dxa"/>
              <w:start w:w="120" w:type="dxa"/>
              <w:bottom w:w="100" w:type="dxa"/>
              <w:end w:w="120" w:type="dxa"/>
            </w:tcMar>
            <w:vAlign w:val="top"/>
          </w:tcPr>
          <w:p>
            <w:r>
              <w:rPr>
                <w:rFonts w:ascii="Noto Sans" w:hAnsi="Noto Sans" w:cs="Noto Sans" w:eastAsia="Noto Sans"/>
                <w:sz w:val="16"/>
              </w:rPr>
              <w:t>ip_id + source version/episode.</w:t>
            </w:r>
          </w:p>
        </w:tc>
      </w:tr>
      <w:tr>
        <w:tc>
          <w:tcPr>
            <w:tcW w:type="dxa" w:w="3240"/>
            <w:tcMar>
              <w:top w:w="100" w:type="dxa"/>
              <w:start w:w="120" w:type="dxa"/>
              <w:bottom w:w="100" w:type="dxa"/>
              <w:end w:w="120" w:type="dxa"/>
            </w:tcMar>
            <w:vAlign w:val="top"/>
          </w:tcPr>
          <w:p>
            <w:r>
              <w:rPr>
                <w:rFonts w:ascii="Noto Sans" w:hAnsi="Noto Sans" w:cs="Noto Sans" w:eastAsia="Noto Sans"/>
                <w:sz w:val="16"/>
              </w:rPr>
              <w:t>vd_characters</w:t>
            </w:r>
          </w:p>
        </w:tc>
        <w:tc>
          <w:tcPr>
            <w:tcW w:type="dxa" w:w="6552"/>
            <w:tcMar>
              <w:top w:w="100" w:type="dxa"/>
              <w:start w:w="120" w:type="dxa"/>
              <w:bottom w:w="100" w:type="dxa"/>
              <w:end w:w="120" w:type="dxa"/>
            </w:tcMar>
            <w:vAlign w:val="top"/>
          </w:tcPr>
          <w:p>
            <w:r>
              <w:rPr>
                <w:rFonts w:ascii="Noto Sans" w:hAnsi="Noto Sans" w:cs="Noto Sans" w:eastAsia="Noto Sans"/>
                <w:sz w:val="16"/>
              </w:rPr>
              <w:t>ip_id.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vd_character_variants</w:t>
            </w:r>
          </w:p>
        </w:tc>
        <w:tc>
          <w:tcPr>
            <w:tcW w:type="dxa" w:w="6552"/>
            <w:tcMar>
              <w:top w:w="100" w:type="dxa"/>
              <w:start w:w="120" w:type="dxa"/>
              <w:bottom w:w="100" w:type="dxa"/>
              <w:end w:w="120" w:type="dxa"/>
            </w:tcMar>
            <w:vAlign w:val="top"/>
          </w:tcPr>
          <w:p>
            <w:r>
              <w:rPr>
                <w:rFonts w:ascii="Noto Sans" w:hAnsi="Noto Sans" w:cs="Noto Sans" w:eastAsia="Noto Sans"/>
                <w:sz w:val="16"/>
              </w:rPr>
              <w:t>character_id.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vd_locations</w:t>
            </w:r>
          </w:p>
        </w:tc>
        <w:tc>
          <w:tcPr>
            <w:tcW w:type="dxa" w:w="6552"/>
            <w:tcMar>
              <w:top w:w="100" w:type="dxa"/>
              <w:start w:w="120" w:type="dxa"/>
              <w:bottom w:w="100" w:type="dxa"/>
              <w:end w:w="120" w:type="dxa"/>
            </w:tcMar>
            <w:vAlign w:val="top"/>
          </w:tcPr>
          <w:p>
            <w:r>
              <w:rPr>
                <w:rFonts w:ascii="Noto Sans" w:hAnsi="Noto Sans" w:cs="Noto Sans" w:eastAsia="Noto Sans"/>
                <w:sz w:val="16"/>
              </w:rPr>
              <w:t>ip_id.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vd_location_variants</w:t>
            </w:r>
          </w:p>
        </w:tc>
        <w:tc>
          <w:tcPr>
            <w:tcW w:type="dxa" w:w="6552"/>
            <w:tcMar>
              <w:top w:w="100" w:type="dxa"/>
              <w:start w:w="120" w:type="dxa"/>
              <w:bottom w:w="100" w:type="dxa"/>
              <w:end w:w="120" w:type="dxa"/>
            </w:tcMar>
            <w:vAlign w:val="top"/>
          </w:tcPr>
          <w:p>
            <w:r>
              <w:rPr>
                <w:rFonts w:ascii="Noto Sans" w:hAnsi="Noto Sans" w:cs="Noto Sans" w:eastAsia="Noto Sans"/>
                <w:sz w:val="16"/>
              </w:rPr>
              <w:t>location_id.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vd_wardrobe_variants</w:t>
            </w:r>
          </w:p>
        </w:tc>
        <w:tc>
          <w:tcPr>
            <w:tcW w:type="dxa" w:w="6552"/>
            <w:tcMar>
              <w:top w:w="100" w:type="dxa"/>
              <w:start w:w="120" w:type="dxa"/>
              <w:bottom w:w="100" w:type="dxa"/>
              <w:end w:w="120" w:type="dxa"/>
            </w:tcMar>
            <w:vAlign w:val="top"/>
          </w:tcPr>
          <w:p>
            <w:r>
              <w:rPr>
                <w:rFonts w:ascii="Noto Sans" w:hAnsi="Noto Sans" w:cs="Noto Sans" w:eastAsia="Noto Sans"/>
                <w:sz w:val="16"/>
              </w:rPr>
              <w:t>character_id + validity range.</w:t>
            </w:r>
          </w:p>
        </w:tc>
      </w:tr>
      <w:tr>
        <w:tc>
          <w:tcPr>
            <w:tcW w:type="dxa" w:w="3240"/>
            <w:tcMar>
              <w:top w:w="100" w:type="dxa"/>
              <w:start w:w="120" w:type="dxa"/>
              <w:bottom w:w="100" w:type="dxa"/>
              <w:end w:w="120" w:type="dxa"/>
            </w:tcMar>
            <w:vAlign w:val="top"/>
          </w:tcPr>
          <w:p>
            <w:r>
              <w:rPr>
                <w:rFonts w:ascii="Noto Sans" w:hAnsi="Noto Sans" w:cs="Noto Sans" w:eastAsia="Noto Sans"/>
                <w:sz w:val="16"/>
              </w:rPr>
              <w:t>vd_props</w:t>
            </w:r>
          </w:p>
        </w:tc>
        <w:tc>
          <w:tcPr>
            <w:tcW w:type="dxa" w:w="6552"/>
            <w:tcMar>
              <w:top w:w="100" w:type="dxa"/>
              <w:start w:w="120" w:type="dxa"/>
              <w:bottom w:w="100" w:type="dxa"/>
              <w:end w:w="120" w:type="dxa"/>
            </w:tcMar>
            <w:vAlign w:val="top"/>
          </w:tcPr>
          <w:p>
            <w:r>
              <w:rPr>
                <w:rFonts w:ascii="Noto Sans" w:hAnsi="Noto Sans" w:cs="Noto Sans" w:eastAsia="Noto Sans"/>
                <w:sz w:val="16"/>
              </w:rPr>
              <w:t>ip_id.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vd_style_locks</w:t>
            </w:r>
          </w:p>
        </w:tc>
        <w:tc>
          <w:tcPr>
            <w:tcW w:type="dxa" w:w="6552"/>
            <w:tcMar>
              <w:top w:w="100" w:type="dxa"/>
              <w:start w:w="120" w:type="dxa"/>
              <w:bottom w:w="100" w:type="dxa"/>
              <w:end w:w="120" w:type="dxa"/>
            </w:tcMar>
            <w:vAlign w:val="top"/>
          </w:tcPr>
          <w:p>
            <w:r>
              <w:rPr>
                <w:rFonts w:ascii="Noto Sans" w:hAnsi="Noto Sans" w:cs="Noto Sans" w:eastAsia="Noto Sans"/>
                <w:sz w:val="16"/>
              </w:rPr>
              <w:t>ip_id.</w:t>
            </w:r>
          </w:p>
        </w:tc>
      </w:tr>
      <w:tr>
        <w:tc>
          <w:tcPr>
            <w:tcW w:type="dxa" w:w="3240"/>
            <w:tcMar>
              <w:top w:w="100" w:type="dxa"/>
              <w:start w:w="120" w:type="dxa"/>
              <w:bottom w:w="100" w:type="dxa"/>
              <w:end w:w="120" w:type="dxa"/>
            </w:tcMar>
            <w:vAlign w:val="top"/>
          </w:tcPr>
          <w:p>
            <w:r>
              <w:rPr>
                <w:rFonts w:ascii="Noto Sans" w:hAnsi="Noto Sans" w:cs="Noto Sans" w:eastAsia="Noto Sans"/>
                <w:sz w:val="16"/>
              </w:rPr>
              <w:t>vd_voice_profiles</w:t>
            </w:r>
          </w:p>
        </w:tc>
        <w:tc>
          <w:tcPr>
            <w:tcW w:type="dxa" w:w="6552"/>
            <w:tcMar>
              <w:top w:w="100" w:type="dxa"/>
              <w:start w:w="120" w:type="dxa"/>
              <w:bottom w:w="100" w:type="dxa"/>
              <w:end w:w="120" w:type="dxa"/>
            </w:tcMar>
            <w:vAlign w:val="top"/>
          </w:tcPr>
          <w:p>
            <w:r>
              <w:rPr>
                <w:rFonts w:ascii="Noto Sans" w:hAnsi="Noto Sans" w:cs="Noto Sans" w:eastAsia="Noto Sans"/>
                <w:sz w:val="16"/>
              </w:rPr>
              <w:t>character_id + language.</w:t>
            </w:r>
          </w:p>
        </w:tc>
      </w:tr>
      <w:tr>
        <w:tc>
          <w:tcPr>
            <w:tcW w:type="dxa" w:w="3240"/>
            <w:tcMar>
              <w:top w:w="100" w:type="dxa"/>
              <w:start w:w="120" w:type="dxa"/>
              <w:bottom w:w="100" w:type="dxa"/>
              <w:end w:w="120" w:type="dxa"/>
            </w:tcMar>
            <w:vAlign w:val="top"/>
          </w:tcPr>
          <w:p>
            <w:r>
              <w:rPr>
                <w:rFonts w:ascii="Noto Sans" w:hAnsi="Noto Sans" w:cs="Noto Sans" w:eastAsia="Noto Sans"/>
                <w:sz w:val="16"/>
              </w:rPr>
              <w:t>vd_dialogue_cues</w:t>
            </w:r>
          </w:p>
        </w:tc>
        <w:tc>
          <w:tcPr>
            <w:tcW w:type="dxa" w:w="6552"/>
            <w:tcMar>
              <w:top w:w="100" w:type="dxa"/>
              <w:start w:w="120" w:type="dxa"/>
              <w:bottom w:w="100" w:type="dxa"/>
              <w:end w:w="120" w:type="dxa"/>
            </w:tcMar>
            <w:vAlign w:val="top"/>
          </w:tcPr>
          <w:p>
            <w:r>
              <w:rPr>
                <w:rFonts w:ascii="Noto Sans" w:hAnsi="Noto Sans" w:cs="Noto Sans" w:eastAsia="Noto Sans"/>
                <w:sz w:val="16"/>
              </w:rPr>
              <w:t>episode/scene/character.</w:t>
            </w:r>
          </w:p>
        </w:tc>
      </w:tr>
      <w:tr>
        <w:tc>
          <w:tcPr>
            <w:tcW w:type="dxa" w:w="3240"/>
            <w:tcMar>
              <w:top w:w="100" w:type="dxa"/>
              <w:start w:w="120" w:type="dxa"/>
              <w:bottom w:w="100" w:type="dxa"/>
              <w:end w:w="120" w:type="dxa"/>
            </w:tcMar>
            <w:vAlign w:val="top"/>
          </w:tcPr>
          <w:p>
            <w:r>
              <w:rPr>
                <w:rFonts w:ascii="Noto Sans" w:hAnsi="Noto Sans" w:cs="Noto Sans" w:eastAsia="Noto Sans"/>
                <w:sz w:val="16"/>
              </w:rPr>
              <w:t>vd_voice_takes</w:t>
            </w:r>
          </w:p>
        </w:tc>
        <w:tc>
          <w:tcPr>
            <w:tcW w:type="dxa" w:w="6552"/>
            <w:tcMar>
              <w:top w:w="100" w:type="dxa"/>
              <w:start w:w="120" w:type="dxa"/>
              <w:bottom w:w="100" w:type="dxa"/>
              <w:end w:w="120" w:type="dxa"/>
            </w:tcMar>
            <w:vAlign w:val="top"/>
          </w:tcPr>
          <w:p>
            <w:r>
              <w:rPr>
                <w:rFonts w:ascii="Noto Sans" w:hAnsi="Noto Sans" w:cs="Noto Sans" w:eastAsia="Noto Sans"/>
                <w:sz w:val="16"/>
              </w:rPr>
              <w:t>dialogue_cue + asset/generation.</w:t>
            </w:r>
          </w:p>
        </w:tc>
      </w:tr>
      <w:tr>
        <w:tc>
          <w:tcPr>
            <w:tcW w:type="dxa" w:w="3240"/>
            <w:tcMar>
              <w:top w:w="100" w:type="dxa"/>
              <w:start w:w="120" w:type="dxa"/>
              <w:bottom w:w="100" w:type="dxa"/>
              <w:end w:w="120" w:type="dxa"/>
            </w:tcMar>
            <w:vAlign w:val="top"/>
          </w:tcPr>
          <w:p>
            <w:r>
              <w:rPr>
                <w:rFonts w:ascii="Noto Sans" w:hAnsi="Noto Sans" w:cs="Noto Sans" w:eastAsia="Noto Sans"/>
                <w:sz w:val="16"/>
              </w:rPr>
              <w:t>vd_shots</w:t>
            </w:r>
          </w:p>
        </w:tc>
        <w:tc>
          <w:tcPr>
            <w:tcW w:type="dxa" w:w="6552"/>
            <w:tcMar>
              <w:top w:w="100" w:type="dxa"/>
              <w:start w:w="120" w:type="dxa"/>
              <w:bottom w:w="100" w:type="dxa"/>
              <w:end w:w="120" w:type="dxa"/>
            </w:tcMar>
            <w:vAlign w:val="top"/>
          </w:tcPr>
          <w:p>
            <w:r>
              <w:rPr>
                <w:rFonts w:ascii="Noto Sans" w:hAnsi="Noto Sans" w:cs="Noto Sans" w:eastAsia="Noto Sans"/>
                <w:sz w:val="16"/>
              </w:rPr>
              <w:t>episode/scene.</w:t>
            </w:r>
          </w:p>
        </w:tc>
      </w:tr>
      <w:tr>
        <w:tc>
          <w:tcPr>
            <w:tcW w:type="dxa" w:w="3240"/>
            <w:tcMar>
              <w:top w:w="100" w:type="dxa"/>
              <w:start w:w="120" w:type="dxa"/>
              <w:bottom w:w="100" w:type="dxa"/>
              <w:end w:w="120" w:type="dxa"/>
            </w:tcMar>
            <w:vAlign w:val="top"/>
          </w:tcPr>
          <w:p>
            <w:r>
              <w:rPr>
                <w:rFonts w:ascii="Noto Sans" w:hAnsi="Noto Sans" w:cs="Noto Sans" w:eastAsia="Noto Sans"/>
                <w:sz w:val="16"/>
              </w:rPr>
              <w:t>vd_prompt_specs</w:t>
            </w:r>
          </w:p>
        </w:tc>
        <w:tc>
          <w:tcPr>
            <w:tcW w:type="dxa" w:w="6552"/>
            <w:tcMar>
              <w:top w:w="100" w:type="dxa"/>
              <w:start w:w="120" w:type="dxa"/>
              <w:bottom w:w="100" w:type="dxa"/>
              <w:end w:w="120" w:type="dxa"/>
            </w:tcMar>
            <w:vAlign w:val="top"/>
          </w:tcPr>
          <w:p>
            <w:r>
              <w:rPr>
                <w:rFonts w:ascii="Noto Sans" w:hAnsi="Noto Sans" w:cs="Noto Sans" w:eastAsia="Noto Sans"/>
                <w:sz w:val="16"/>
              </w:rPr>
              <w:t>shot/task + style/identity references.</w:t>
            </w:r>
          </w:p>
        </w:tc>
      </w:tr>
      <w:tr>
        <w:tc>
          <w:tcPr>
            <w:tcW w:type="dxa" w:w="3240"/>
            <w:tcMar>
              <w:top w:w="100" w:type="dxa"/>
              <w:start w:w="120" w:type="dxa"/>
              <w:bottom w:w="100" w:type="dxa"/>
              <w:end w:w="120" w:type="dxa"/>
            </w:tcMar>
            <w:vAlign w:val="top"/>
          </w:tcPr>
          <w:p>
            <w:r>
              <w:rPr>
                <w:rFonts w:ascii="Noto Sans" w:hAnsi="Noto Sans" w:cs="Noto Sans" w:eastAsia="Noto Sans"/>
                <w:sz w:val="16"/>
              </w:rPr>
              <w:t>ai_jobs</w:t>
            </w:r>
          </w:p>
        </w:tc>
        <w:tc>
          <w:tcPr>
            <w:tcW w:type="dxa" w:w="6552"/>
            <w:tcMar>
              <w:top w:w="100" w:type="dxa"/>
              <w:start w:w="120" w:type="dxa"/>
              <w:bottom w:w="100" w:type="dxa"/>
              <w:end w:w="120" w:type="dxa"/>
            </w:tcMar>
            <w:vAlign w:val="top"/>
          </w:tcPr>
          <w:p>
            <w:r>
              <w:rPr>
                <w:rFonts w:ascii="Noto Sans" w:hAnsi="Noto Sans" w:cs="Noto Sans" w:eastAsia="Noto Sans"/>
                <w:sz w:val="16"/>
              </w:rPr>
              <w:t>shared core; references vd object IDs.</w:t>
            </w:r>
          </w:p>
        </w:tc>
      </w:tr>
      <w:tr>
        <w:tc>
          <w:tcPr>
            <w:tcW w:type="dxa" w:w="3240"/>
            <w:tcMar>
              <w:top w:w="100" w:type="dxa"/>
              <w:start w:w="120" w:type="dxa"/>
              <w:bottom w:w="100" w:type="dxa"/>
              <w:end w:w="120" w:type="dxa"/>
            </w:tcMar>
            <w:vAlign w:val="top"/>
          </w:tcPr>
          <w:p>
            <w:r>
              <w:rPr>
                <w:rFonts w:ascii="Noto Sans" w:hAnsi="Noto Sans" w:cs="Noto Sans" w:eastAsia="Noto Sans"/>
                <w:sz w:val="16"/>
              </w:rPr>
              <w:t>assets</w:t>
            </w:r>
          </w:p>
        </w:tc>
        <w:tc>
          <w:tcPr>
            <w:tcW w:type="dxa" w:w="6552"/>
            <w:tcMar>
              <w:top w:w="100" w:type="dxa"/>
              <w:start w:w="120" w:type="dxa"/>
              <w:bottom w:w="100" w:type="dxa"/>
              <w:end w:w="120" w:type="dxa"/>
            </w:tcMar>
            <w:vAlign w:val="top"/>
          </w:tcPr>
          <w:p>
            <w:r>
              <w:rPr>
                <w:rFonts w:ascii="Noto Sans" w:hAnsi="Noto Sans" w:cs="Noto Sans" w:eastAsia="Noto Sans"/>
                <w:sz w:val="16"/>
              </w:rPr>
              <w:t>shared core.</w:t>
            </w:r>
          </w:p>
        </w:tc>
      </w:tr>
      <w:tr>
        <w:tc>
          <w:tcPr>
            <w:tcW w:type="dxa" w:w="3240"/>
            <w:tcMar>
              <w:top w:w="100" w:type="dxa"/>
              <w:start w:w="120" w:type="dxa"/>
              <w:bottom w:w="100" w:type="dxa"/>
              <w:end w:w="120" w:type="dxa"/>
            </w:tcMar>
            <w:vAlign w:val="top"/>
          </w:tcPr>
          <w:p>
            <w:r>
              <w:rPr>
                <w:rFonts w:ascii="Noto Sans" w:hAnsi="Noto Sans" w:cs="Noto Sans" w:eastAsia="Noto Sans"/>
                <w:sz w:val="16"/>
              </w:rPr>
              <w:t>review_items/comments</w:t>
            </w:r>
          </w:p>
        </w:tc>
        <w:tc>
          <w:tcPr>
            <w:tcW w:type="dxa" w:w="6552"/>
            <w:tcMar>
              <w:top w:w="100" w:type="dxa"/>
              <w:start w:w="120" w:type="dxa"/>
              <w:bottom w:w="100" w:type="dxa"/>
              <w:end w:w="120" w:type="dxa"/>
            </w:tcMar>
            <w:vAlign w:val="top"/>
          </w:tcPr>
          <w:p>
            <w:r>
              <w:rPr>
                <w:rFonts w:ascii="Noto Sans" w:hAnsi="Noto Sans" w:cs="Noto Sans" w:eastAsia="Noto Sans"/>
                <w:sz w:val="16"/>
              </w:rPr>
              <w:t>shared core.</w:t>
            </w:r>
          </w:p>
        </w:tc>
      </w:tr>
      <w:tr>
        <w:tc>
          <w:tcPr>
            <w:tcW w:type="dxa" w:w="3240"/>
            <w:tcMar>
              <w:top w:w="100" w:type="dxa"/>
              <w:start w:w="120" w:type="dxa"/>
              <w:bottom w:w="100" w:type="dxa"/>
              <w:end w:w="120" w:type="dxa"/>
            </w:tcMar>
            <w:vAlign w:val="top"/>
          </w:tcPr>
          <w:p>
            <w:r>
              <w:rPr>
                <w:rFonts w:ascii="Noto Sans" w:hAnsi="Noto Sans" w:cs="Noto Sans" w:eastAsia="Noto Sans"/>
                <w:sz w:val="16"/>
              </w:rPr>
              <w:t>qc_runs/qc_findings</w:t>
            </w:r>
          </w:p>
        </w:tc>
        <w:tc>
          <w:tcPr>
            <w:tcW w:type="dxa" w:w="6552"/>
            <w:tcMar>
              <w:top w:w="100" w:type="dxa"/>
              <w:start w:w="120" w:type="dxa"/>
              <w:bottom w:w="100" w:type="dxa"/>
              <w:end w:w="120" w:type="dxa"/>
            </w:tcMar>
            <w:vAlign w:val="top"/>
          </w:tcPr>
          <w:p>
            <w:r>
              <w:rPr>
                <w:rFonts w:ascii="Noto Sans" w:hAnsi="Noto Sans" w:cs="Noto Sans" w:eastAsia="Noto Sans"/>
                <w:sz w:val="16"/>
              </w:rPr>
              <w:t>shared core.</w:t>
            </w:r>
          </w:p>
        </w:tc>
      </w:tr>
      <w:tr>
        <w:tc>
          <w:tcPr>
            <w:tcW w:type="dxa" w:w="3240"/>
            <w:tcMar>
              <w:top w:w="100" w:type="dxa"/>
              <w:start w:w="120" w:type="dxa"/>
              <w:bottom w:w="100" w:type="dxa"/>
              <w:end w:w="120" w:type="dxa"/>
            </w:tcMar>
            <w:vAlign w:val="top"/>
          </w:tcPr>
          <w:p>
            <w:r>
              <w:rPr>
                <w:rFonts w:ascii="Noto Sans" w:hAnsi="Noto Sans" w:cs="Noto Sans" w:eastAsia="Noto Sans"/>
                <w:sz w:val="16"/>
              </w:rPr>
              <w:t>delivery_packages</w:t>
            </w:r>
          </w:p>
        </w:tc>
        <w:tc>
          <w:tcPr>
            <w:tcW w:type="dxa" w:w="6552"/>
            <w:tcMar>
              <w:top w:w="100" w:type="dxa"/>
              <w:start w:w="120" w:type="dxa"/>
              <w:bottom w:w="100" w:type="dxa"/>
              <w:end w:w="120" w:type="dxa"/>
            </w:tcMar>
            <w:vAlign w:val="top"/>
          </w:tcPr>
          <w:p>
            <w:r>
              <w:rPr>
                <w:rFonts w:ascii="Noto Sans" w:hAnsi="Noto Sans" w:cs="Noto Sans" w:eastAsia="Noto Sans"/>
                <w:sz w:val="16"/>
              </w:rPr>
              <w:t>shared core or vertical-drama profile link.</w:t>
            </w:r>
          </w:p>
        </w:tc>
      </w:tr>
      <w:tr>
        <w:tc>
          <w:tcPr>
            <w:tcW w:type="dxa" w:w="3240"/>
            <w:tcMar>
              <w:top w:w="100" w:type="dxa"/>
              <w:start w:w="120" w:type="dxa"/>
              <w:bottom w:w="100" w:type="dxa"/>
              <w:end w:w="120" w:type="dxa"/>
            </w:tcMar>
            <w:vAlign w:val="top"/>
          </w:tcPr>
          <w:p>
            <w:r>
              <w:rPr>
                <w:rFonts w:ascii="Noto Sans" w:hAnsi="Noto Sans" w:cs="Noto Sans" w:eastAsia="Noto Sans"/>
                <w:sz w:val="16"/>
              </w:rPr>
              <w:t>vd_localization_variants</w:t>
            </w:r>
          </w:p>
        </w:tc>
        <w:tc>
          <w:tcPr>
            <w:tcW w:type="dxa" w:w="6552"/>
            <w:tcMar>
              <w:top w:w="100" w:type="dxa"/>
              <w:start w:w="120" w:type="dxa"/>
              <w:bottom w:w="100" w:type="dxa"/>
              <w:end w:w="120" w:type="dxa"/>
            </w:tcMar>
            <w:vAlign w:val="top"/>
          </w:tcPr>
          <w:p>
            <w:r>
              <w:rPr>
                <w:rFonts w:ascii="Noto Sans" w:hAnsi="Noto Sans" w:cs="Noto Sans" w:eastAsia="Noto Sans"/>
                <w:sz w:val="16"/>
              </w:rPr>
              <w:t>source episode/series + target locale/territory.</w:t>
            </w:r>
          </w:p>
        </w:tc>
      </w:tr>
      <w:tr>
        <w:tc>
          <w:tcPr>
            <w:tcW w:type="dxa" w:w="3240"/>
            <w:tcMar>
              <w:top w:w="100" w:type="dxa"/>
              <w:start w:w="120" w:type="dxa"/>
              <w:bottom w:w="100" w:type="dxa"/>
              <w:end w:w="120" w:type="dxa"/>
            </w:tcMar>
            <w:vAlign w:val="top"/>
          </w:tcPr>
          <w:p>
            <w:r>
              <w:rPr>
                <w:rFonts w:ascii="Noto Sans" w:hAnsi="Noto Sans" w:cs="Noto Sans" w:eastAsia="Noto Sans"/>
                <w:sz w:val="16"/>
              </w:rPr>
              <w:t>vd_performance_snapshots</w:t>
            </w:r>
          </w:p>
        </w:tc>
        <w:tc>
          <w:tcPr>
            <w:tcW w:type="dxa" w:w="6552"/>
            <w:tcMar>
              <w:top w:w="100" w:type="dxa"/>
              <w:start w:w="120" w:type="dxa"/>
              <w:bottom w:w="100" w:type="dxa"/>
              <w:end w:w="120" w:type="dxa"/>
            </w:tcMar>
            <w:vAlign w:val="top"/>
          </w:tcPr>
          <w:p>
            <w:r>
              <w:rPr>
                <w:rFonts w:ascii="Noto Sans" w:hAnsi="Noto Sans" w:cs="Noto Sans" w:eastAsia="Noto Sans"/>
                <w:sz w:val="16"/>
              </w:rPr>
              <w:t>episode + source platform + time window.</w:t>
            </w:r>
          </w:p>
        </w:tc>
      </w:tr>
      <w:tr>
        <w:tc>
          <w:tcPr>
            <w:tcW w:type="dxa" w:w="3240"/>
            <w:tcMar>
              <w:top w:w="100" w:type="dxa"/>
              <w:start w:w="120" w:type="dxa"/>
              <w:bottom w:w="100" w:type="dxa"/>
              <w:end w:w="120" w:type="dxa"/>
            </w:tcMar>
            <w:vAlign w:val="top"/>
          </w:tcPr>
          <w:p>
            <w:r>
              <w:rPr>
                <w:rFonts w:ascii="Noto Sans" w:hAnsi="Noto Sans" w:cs="Noto Sans" w:eastAsia="Noto Sans"/>
                <w:sz w:val="16"/>
              </w:rPr>
              <w:t>vd_recommendations</w:t>
            </w:r>
          </w:p>
        </w:tc>
        <w:tc>
          <w:tcPr>
            <w:tcW w:type="dxa" w:w="6552"/>
            <w:tcMar>
              <w:top w:w="100" w:type="dxa"/>
              <w:start w:w="120" w:type="dxa"/>
              <w:bottom w:w="100" w:type="dxa"/>
              <w:end w:w="120" w:type="dxa"/>
            </w:tcMar>
            <w:vAlign w:val="top"/>
          </w:tcPr>
          <w:p>
            <w:r>
              <w:rPr>
                <w:rFonts w:ascii="Noto Sans" w:hAnsi="Noto Sans" w:cs="Noto Sans" w:eastAsia="Noto Sans"/>
                <w:sz w:val="16"/>
              </w:rPr>
              <w:t>analytics input + future episode/season scope.</w:t>
            </w:r>
          </w:p>
        </w:tc>
      </w:tr>
    </w:tbl>
    <w:p>
      <w:pPr>
        <w:spacing w:after="40"/>
      </w:pPr>
    </w:p>
    <w:p>
      <w:pPr>
        <w:pStyle w:val="Heading2"/>
      </w:pPr>
      <w:r>
        <w:rPr>
          <w:rFonts w:ascii="Noto Sans" w:hAnsi="Noto Sans" w:cs="Noto Sans" w:eastAsia="Noto Sans"/>
        </w:rPr>
        <w:t>30.1 Critical database rules</w:t>
      </w:r>
    </w:p>
    <w:p>
      <w:pPr>
        <w:pStyle w:val="ListBullet"/>
        <w:spacing w:after="40"/>
      </w:pPr>
      <w:r>
        <w:rPr>
          <w:rFonts w:ascii="Noto Sans" w:hAnsi="Noto Sans" w:cs="Noto Sans" w:eastAsia="Noto Sans"/>
          <w:sz w:val="19"/>
        </w:rPr>
        <w:t>Foreign keys wherever practical; do not rely on arbitrary JSON for core relationships.</w:t>
      </w:r>
    </w:p>
    <w:p>
      <w:pPr>
        <w:pStyle w:val="ListBullet"/>
        <w:spacing w:after="40"/>
      </w:pPr>
      <w:r>
        <w:rPr>
          <w:rFonts w:ascii="Noto Sans" w:hAnsi="Noto Sans" w:cs="Noto Sans" w:eastAsia="Noto Sans"/>
          <w:sz w:val="19"/>
        </w:rPr>
        <w:t>JSONB is acceptable for provider-specific settings, flexible metadata and snapshot payloads, but not as a substitute for canonical entities.</w:t>
      </w:r>
    </w:p>
    <w:p>
      <w:pPr>
        <w:pStyle w:val="ListBullet"/>
        <w:spacing w:after="40"/>
      </w:pPr>
      <w:r>
        <w:rPr>
          <w:rFonts w:ascii="Noto Sans" w:hAnsi="Noto Sans" w:cs="Noto Sans" w:eastAsia="Noto Sans"/>
          <w:sz w:val="19"/>
        </w:rPr>
        <w:t>Approved versions are immutable; edits create new version rows.</w:t>
      </w:r>
    </w:p>
    <w:p>
      <w:pPr>
        <w:pStyle w:val="ListBullet"/>
        <w:spacing w:after="40"/>
      </w:pPr>
      <w:r>
        <w:rPr>
          <w:rFonts w:ascii="Noto Sans" w:hAnsi="Noto Sans" w:cs="Noto Sans" w:eastAsia="Noto Sans"/>
          <w:sz w:val="19"/>
        </w:rPr>
        <w:t>Soft-delete/archive production objects when history must be retained.</w:t>
      </w:r>
    </w:p>
    <w:p>
      <w:pPr>
        <w:pStyle w:val="ListBullet"/>
        <w:spacing w:after="40"/>
      </w:pPr>
      <w:r>
        <w:rPr>
          <w:rFonts w:ascii="Noto Sans" w:hAnsi="Noto Sans" w:cs="Noto Sans" w:eastAsia="Noto Sans"/>
          <w:sz w:val="19"/>
        </w:rPr>
        <w:t>All money uses Decimal/numeric, never binary float.</w:t>
      </w:r>
    </w:p>
    <w:p>
      <w:pPr>
        <w:pStyle w:val="ListBullet"/>
        <w:spacing w:after="40"/>
      </w:pPr>
      <w:r>
        <w:rPr>
          <w:rFonts w:ascii="Noto Sans" w:hAnsi="Noto Sans" w:cs="Noto Sans" w:eastAsia="Noto Sans"/>
          <w:sz w:val="19"/>
        </w:rPr>
        <w:t>Store timestamps in UTC; render in user/project timezone.</w:t>
      </w:r>
    </w:p>
    <w:p>
      <w:pPr>
        <w:pStyle w:val="ListBullet"/>
        <w:spacing w:after="40"/>
      </w:pPr>
      <w:r>
        <w:rPr>
          <w:rFonts w:ascii="Noto Sans" w:hAnsi="Noto Sans" w:cs="Noto Sans" w:eastAsia="Noto Sans"/>
          <w:sz w:val="19"/>
        </w:rPr>
        <w:t>Store locale/language as BCP 47 or controlled language tag fields.</w:t>
      </w:r>
    </w:p>
    <w:p>
      <w:pPr>
        <w:pStyle w:val="ListBullet"/>
        <w:spacing w:after="40"/>
      </w:pPr>
      <w:r>
        <w:rPr>
          <w:rFonts w:ascii="Noto Sans" w:hAnsi="Noto Sans" w:cs="Noto Sans" w:eastAsia="Noto Sans"/>
          <w:sz w:val="19"/>
        </w:rPr>
        <w:t>Normalize search indexes without destructively modifying display text.</w:t>
      </w:r>
    </w:p>
    <w:p>
      <w:pPr>
        <w:pStyle w:val="Heading1"/>
      </w:pPr>
      <w:r>
        <w:rPr>
          <w:rFonts w:ascii="Noto Sans" w:hAnsi="Noto Sans" w:cs="Noto Sans" w:eastAsia="Noto Sans"/>
        </w:rPr>
        <w:t>31. API Surface</w:t>
      </w:r>
    </w:p>
    <w:p>
      <w:pPr>
        <w:spacing w:after="120" w:line="259" w:lineRule="auto"/>
      </w:pPr>
      <w:r>
        <w:rPr>
          <w:rFonts w:ascii="Noto Sans" w:hAnsi="Noto Sans" w:cs="Noto Sans" w:eastAsia="Noto Sans"/>
          <w:i w:val="0"/>
          <w:sz w:val="19"/>
        </w:rPr>
        <w:t>Use versioned internal/public API routes. The following is a minimum conceptual surface; naming may be adjusted to existing Art City conventions.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23395D"/>
            <w:tcMar>
              <w:top w:w="100" w:type="dxa"/>
              <w:start w:w="120" w:type="dxa"/>
              <w:bottom w:w="100" w:type="dxa"/>
              <w:end w:w="120" w:type="dxa"/>
            </w:tcMar>
          </w:tcPr>
          <w:p>
            <w:r>
              <w:rPr>
                <w:rFonts w:ascii="Noto Sans" w:hAnsi="Noto Sans" w:cs="Noto Sans" w:eastAsia="Noto Sans"/>
                <w:b/>
                <w:color w:val="FFFFFF"/>
                <w:sz w:val="15"/>
              </w:rPr>
              <w:t>Method</w:t>
            </w:r>
          </w:p>
        </w:tc>
        <w:tc>
          <w:tcPr>
            <w:tcW w:type="dxa" w:w="6192"/>
            <w:shd w:fill="23395D"/>
            <w:tcMar>
              <w:top w:w="100" w:type="dxa"/>
              <w:start w:w="120" w:type="dxa"/>
              <w:bottom w:w="100" w:type="dxa"/>
              <w:end w:w="120" w:type="dxa"/>
            </w:tcMar>
          </w:tcPr>
          <w:p>
            <w:r>
              <w:rPr>
                <w:rFonts w:ascii="Noto Sans" w:hAnsi="Noto Sans" w:cs="Noto Sans" w:eastAsia="Noto Sans"/>
                <w:b/>
                <w:color w:val="FFFFFF"/>
                <w:sz w:val="15"/>
              </w:rPr>
              <w:t>Endpoint</w:t>
            </w:r>
          </w:p>
        </w:tc>
        <w:tc>
          <w:tcPr>
            <w:tcW w:type="dxa" w:w="2664"/>
            <w:shd w:fill="23395D"/>
            <w:tcMar>
              <w:top w:w="100" w:type="dxa"/>
              <w:start w:w="120" w:type="dxa"/>
              <w:bottom w:w="100" w:type="dxa"/>
              <w:end w:w="120" w:type="dxa"/>
            </w:tcMar>
          </w:tcPr>
          <w:p>
            <w:r>
              <w:rPr>
                <w:rFonts w:ascii="Noto Sans" w:hAnsi="Noto Sans" w:cs="Noto Sans" w:eastAsia="Noto Sans"/>
                <w:b/>
                <w:color w:val="FFFFFF"/>
                <w:sz w:val="15"/>
              </w:rPr>
              <w:t>Purpose</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/api/v1/projects/{project_id}/vertical-drama/ip</w:t>
            </w:r>
          </w:p>
        </w:tc>
        <w:tc>
          <w:tcPr>
            <w:tcW w:type="dxa" w:w="2664"/>
            <w:tcMar>
              <w:top w:w="100" w:type="dxa"/>
              <w:start w:w="120" w:type="dxa"/>
              <w:bottom w:w="100" w:type="dxa"/>
              <w:end w:w="120" w:type="dxa"/>
            </w:tcMar>
            <w:vAlign w:val="top"/>
          </w:tcPr>
          <w:p>
            <w:r>
              <w:rPr>
                <w:rFonts w:ascii="Noto Sans" w:hAnsi="Noto Sans" w:cs="Noto Sans" w:eastAsia="Noto Sans"/>
                <w:sz w:val="15"/>
              </w:rPr>
              <w:t>Create/register IP.</w:t>
            </w:r>
          </w:p>
        </w:tc>
      </w:tr>
      <w:tr>
        <w:tc>
          <w:tcPr>
            <w:tcW w:type="dxa" w:w="936"/>
            <w:tcMar>
              <w:top w:w="100" w:type="dxa"/>
              <w:start w:w="120" w:type="dxa"/>
              <w:bottom w:w="100" w:type="dxa"/>
              <w:end w:w="120" w:type="dxa"/>
            </w:tcMar>
            <w:vAlign w:val="top"/>
          </w:tcPr>
          <w:p>
            <w:r>
              <w:rPr>
                <w:rFonts w:ascii="Noto Sans" w:hAnsi="Noto Sans" w:cs="Noto Sans" w:eastAsia="Noto Sans"/>
                <w:sz w:val="15"/>
              </w:rPr>
              <w:t>GET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/api/v1/vertical-drama/ip/{ip_id}</w:t>
            </w:r>
          </w:p>
        </w:tc>
        <w:tc>
          <w:tcPr>
            <w:tcW w:type="dxa" w:w="2664"/>
            <w:tcMar>
              <w:top w:w="100" w:type="dxa"/>
              <w:start w:w="120" w:type="dxa"/>
              <w:bottom w:w="100" w:type="dxa"/>
              <w:end w:w="120" w:type="dxa"/>
            </w:tcMar>
            <w:vAlign w:val="top"/>
          </w:tcPr>
          <w:p>
            <w:r>
              <w:rPr>
                <w:rFonts w:ascii="Noto Sans" w:hAnsi="Noto Sans" w:cs="Noto Sans" w:eastAsia="Noto Sans"/>
                <w:sz w:val="15"/>
              </w:rPr>
              <w:t>Read IP.</w:t>
            </w:r>
          </w:p>
        </w:tc>
      </w:tr>
      <w:tr>
        <w:tc>
          <w:tcPr>
            <w:tcW w:type="dxa" w:w="936"/>
            <w:tcMar>
              <w:top w:w="100" w:type="dxa"/>
              <w:start w:w="120" w:type="dxa"/>
              <w:bottom w:w="100" w:type="dxa"/>
              <w:end w:w="120" w:type="dxa"/>
            </w:tcMar>
            <w:vAlign w:val="top"/>
          </w:tcPr>
          <w:p>
            <w:r>
              <w:rPr>
                <w:rFonts w:ascii="Noto Sans" w:hAnsi="Noto Sans" w:cs="Noto Sans" w:eastAsia="Noto Sans"/>
                <w:sz w:val="15"/>
              </w:rPr>
              <w:t>PATCH</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/api/v1/vertical-drama/ip/{ip_id}</w:t>
            </w:r>
          </w:p>
        </w:tc>
        <w:tc>
          <w:tcPr>
            <w:tcW w:type="dxa" w:w="2664"/>
            <w:tcMar>
              <w:top w:w="100" w:type="dxa"/>
              <w:start w:w="120" w:type="dxa"/>
              <w:bottom w:w="100" w:type="dxa"/>
              <w:end w:w="120" w:type="dxa"/>
            </w:tcMar>
            <w:vAlign w:val="top"/>
          </w:tcPr>
          <w:p>
            <w:r>
              <w:rPr>
                <w:rFonts w:ascii="Noto Sans" w:hAnsi="Noto Sans" w:cs="Noto Sans" w:eastAsia="Noto Sans"/>
                <w:sz w:val="15"/>
              </w:rPr>
              <w:t>Edit allowed draft fields.</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/api/v1/vertical-drama/ip/{ip_id}/rights</w:t>
            </w:r>
          </w:p>
        </w:tc>
        <w:tc>
          <w:tcPr>
            <w:tcW w:type="dxa" w:w="2664"/>
            <w:tcMar>
              <w:top w:w="100" w:type="dxa"/>
              <w:start w:w="120" w:type="dxa"/>
              <w:bottom w:w="100" w:type="dxa"/>
              <w:end w:w="120" w:type="dxa"/>
            </w:tcMar>
            <w:vAlign w:val="top"/>
          </w:tcPr>
          <w:p>
            <w:r>
              <w:rPr>
                <w:rFonts w:ascii="Noto Sans" w:hAnsi="Noto Sans" w:cs="Noto Sans" w:eastAsia="Noto Sans"/>
                <w:sz w:val="15"/>
              </w:rPr>
              <w:t>Add rights record.</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/api/v1/vertical-drama/ip/{ip_id}/bible/generate</w:t>
            </w:r>
          </w:p>
        </w:tc>
        <w:tc>
          <w:tcPr>
            <w:tcW w:type="dxa" w:w="2664"/>
            <w:tcMar>
              <w:top w:w="100" w:type="dxa"/>
              <w:start w:w="120" w:type="dxa"/>
              <w:bottom w:w="100" w:type="dxa"/>
              <w:end w:w="120" w:type="dxa"/>
            </w:tcMar>
            <w:vAlign w:val="top"/>
          </w:tcPr>
          <w:p>
            <w:r>
              <w:rPr>
                <w:rFonts w:ascii="Noto Sans" w:hAnsi="Noto Sans" w:cs="Noto Sans" w:eastAsia="Noto Sans"/>
                <w:sz w:val="15"/>
              </w:rPr>
              <w:t>Generate bible proposal.</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/api/v1/vertical-drama/ip/{ip_id}/bible/{version_id}/approve</w:t>
            </w:r>
          </w:p>
        </w:tc>
        <w:tc>
          <w:tcPr>
            <w:tcW w:type="dxa" w:w="2664"/>
            <w:tcMar>
              <w:top w:w="100" w:type="dxa"/>
              <w:start w:w="120" w:type="dxa"/>
              <w:bottom w:w="100" w:type="dxa"/>
              <w:end w:w="120" w:type="dxa"/>
            </w:tcMar>
            <w:vAlign w:val="top"/>
          </w:tcPr>
          <w:p>
            <w:r>
              <w:rPr>
                <w:rFonts w:ascii="Noto Sans" w:hAnsi="Noto Sans" w:cs="Noto Sans" w:eastAsia="Noto Sans"/>
                <w:sz w:val="15"/>
              </w:rPr>
              <w:t>Approve bible version.</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/api/v1/vertical-drama/ip/{ip_id}/characters</w:t>
            </w:r>
          </w:p>
        </w:tc>
        <w:tc>
          <w:tcPr>
            <w:tcW w:type="dxa" w:w="2664"/>
            <w:tcMar>
              <w:top w:w="100" w:type="dxa"/>
              <w:start w:w="120" w:type="dxa"/>
              <w:bottom w:w="100" w:type="dxa"/>
              <w:end w:w="120" w:type="dxa"/>
            </w:tcMar>
            <w:vAlign w:val="top"/>
          </w:tcPr>
          <w:p>
            <w:r>
              <w:rPr>
                <w:rFonts w:ascii="Noto Sans" w:hAnsi="Noto Sans" w:cs="Noto Sans" w:eastAsia="Noto Sans"/>
                <w:sz w:val="15"/>
              </w:rPr>
              <w:t>Create character.</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/api/v1/vertical-drama/characters/{id}/references/generate</w:t>
            </w:r>
          </w:p>
        </w:tc>
        <w:tc>
          <w:tcPr>
            <w:tcW w:type="dxa" w:w="2664"/>
            <w:tcMar>
              <w:top w:w="100" w:type="dxa"/>
              <w:start w:w="120" w:type="dxa"/>
              <w:bottom w:w="100" w:type="dxa"/>
              <w:end w:w="120" w:type="dxa"/>
            </w:tcMar>
            <w:vAlign w:val="top"/>
          </w:tcPr>
          <w:p>
            <w:r>
              <w:rPr>
                <w:rFonts w:ascii="Noto Sans" w:hAnsi="Noto Sans" w:cs="Noto Sans" w:eastAsia="Noto Sans"/>
                <w:sz w:val="15"/>
              </w:rPr>
              <w:t>Generate character references.</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/api/v1/vertical-drama/ip/{ip_id}/style-locks</w:t>
            </w:r>
          </w:p>
        </w:tc>
        <w:tc>
          <w:tcPr>
            <w:tcW w:type="dxa" w:w="2664"/>
            <w:tcMar>
              <w:top w:w="100" w:type="dxa"/>
              <w:start w:w="120" w:type="dxa"/>
              <w:bottom w:w="100" w:type="dxa"/>
              <w:end w:w="120" w:type="dxa"/>
            </w:tcMar>
            <w:vAlign w:val="top"/>
          </w:tcPr>
          <w:p>
            <w:r>
              <w:rPr>
                <w:rFonts w:ascii="Noto Sans" w:hAnsi="Noto Sans" w:cs="Noto Sans" w:eastAsia="Noto Sans"/>
                <w:sz w:val="15"/>
              </w:rPr>
              <w:t>Create style lock.</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/api/v1/vertical-drama/series</w:t>
            </w:r>
          </w:p>
        </w:tc>
        <w:tc>
          <w:tcPr>
            <w:tcW w:type="dxa" w:w="2664"/>
            <w:tcMar>
              <w:top w:w="100" w:type="dxa"/>
              <w:start w:w="120" w:type="dxa"/>
              <w:bottom w:w="100" w:type="dxa"/>
              <w:end w:w="120" w:type="dxa"/>
            </w:tcMar>
            <w:vAlign w:val="top"/>
          </w:tcPr>
          <w:p>
            <w:r>
              <w:rPr>
                <w:rFonts w:ascii="Noto Sans" w:hAnsi="Noto Sans" w:cs="Noto Sans" w:eastAsia="Noto Sans"/>
                <w:sz w:val="15"/>
              </w:rPr>
              <w:t>Create series.</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/api/v1/vertical-drama/seasons</w:t>
            </w:r>
          </w:p>
        </w:tc>
        <w:tc>
          <w:tcPr>
            <w:tcW w:type="dxa" w:w="2664"/>
            <w:tcMar>
              <w:top w:w="100" w:type="dxa"/>
              <w:start w:w="120" w:type="dxa"/>
              <w:bottom w:w="100" w:type="dxa"/>
              <w:end w:w="120" w:type="dxa"/>
            </w:tcMar>
            <w:vAlign w:val="top"/>
          </w:tcPr>
          <w:p>
            <w:r>
              <w:rPr>
                <w:rFonts w:ascii="Noto Sans" w:hAnsi="Noto Sans" w:cs="Noto Sans" w:eastAsia="Noto Sans"/>
                <w:sz w:val="15"/>
              </w:rPr>
              <w:t>Create season.</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/api/v1/vertical-drama/seasons/{id}/episode-grid/generate</w:t>
            </w:r>
          </w:p>
        </w:tc>
        <w:tc>
          <w:tcPr>
            <w:tcW w:type="dxa" w:w="2664"/>
            <w:tcMar>
              <w:top w:w="100" w:type="dxa"/>
              <w:start w:w="120" w:type="dxa"/>
              <w:bottom w:w="100" w:type="dxa"/>
              <w:end w:w="120" w:type="dxa"/>
            </w:tcMar>
            <w:vAlign w:val="top"/>
          </w:tcPr>
          <w:p>
            <w:r>
              <w:rPr>
                <w:rFonts w:ascii="Noto Sans" w:hAnsi="Noto Sans" w:cs="Noto Sans" w:eastAsia="Noto Sans"/>
                <w:sz w:val="15"/>
              </w:rPr>
              <w:t>Generate episode grid proposal.</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w:t>
            </w:r>
          </w:p>
        </w:tc>
        <w:tc>
          <w:tcPr>
            <w:tcW w:type="dxa" w:w="2664"/>
            <w:tcMar>
              <w:top w:w="100" w:type="dxa"/>
              <w:start w:w="120" w:type="dxa"/>
              <w:bottom w:w="100" w:type="dxa"/>
              <w:end w:w="120" w:type="dxa"/>
            </w:tcMar>
            <w:vAlign w:val="top"/>
          </w:tcPr>
          <w:p>
            <w:r>
              <w:rPr>
                <w:rFonts w:ascii="Noto Sans" w:hAnsi="Noto Sans" w:cs="Noto Sans" w:eastAsia="Noto Sans"/>
                <w:sz w:val="15"/>
              </w:rPr>
              <w:t>Create episode.</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/api/v1/vertical-drama/episodes/{id}/beats/generate</w:t>
            </w:r>
          </w:p>
        </w:tc>
        <w:tc>
          <w:tcPr>
            <w:tcW w:type="dxa" w:w="2664"/>
            <w:tcMar>
              <w:top w:w="100" w:type="dxa"/>
              <w:start w:w="120" w:type="dxa"/>
              <w:bottom w:w="100" w:type="dxa"/>
              <w:end w:w="120" w:type="dxa"/>
            </w:tcMar>
            <w:vAlign w:val="top"/>
          </w:tcPr>
          <w:p>
            <w:r>
              <w:rPr>
                <w:rFonts w:ascii="Noto Sans" w:hAnsi="Noto Sans" w:cs="Noto Sans" w:eastAsia="Noto Sans"/>
                <w:sz w:val="15"/>
              </w:rPr>
              <w:t>Generate beat sheet.</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/api/v1/vertical-drama/episodes/{id}/script/generate</w:t>
            </w:r>
          </w:p>
        </w:tc>
        <w:tc>
          <w:tcPr>
            <w:tcW w:type="dxa" w:w="2664"/>
            <w:tcMar>
              <w:top w:w="100" w:type="dxa"/>
              <w:start w:w="120" w:type="dxa"/>
              <w:bottom w:w="100" w:type="dxa"/>
              <w:end w:w="120" w:type="dxa"/>
            </w:tcMar>
            <w:vAlign w:val="top"/>
          </w:tcPr>
          <w:p>
            <w:r>
              <w:rPr>
                <w:rFonts w:ascii="Noto Sans" w:hAnsi="Noto Sans" w:cs="Noto Sans" w:eastAsia="Noto Sans"/>
                <w:sz w:val="15"/>
              </w:rPr>
              <w:t>Generate script draft.</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/api/v1/vertical-drama/episodes/{id}/script/{version}/lock</w:t>
            </w:r>
          </w:p>
        </w:tc>
        <w:tc>
          <w:tcPr>
            <w:tcW w:type="dxa" w:w="2664"/>
            <w:tcMar>
              <w:top w:w="100" w:type="dxa"/>
              <w:start w:w="120" w:type="dxa"/>
              <w:bottom w:w="100" w:type="dxa"/>
              <w:end w:w="120" w:type="dxa"/>
            </w:tcMar>
            <w:vAlign w:val="top"/>
          </w:tcPr>
          <w:p>
            <w:r>
              <w:rPr>
                <w:rFonts w:ascii="Noto Sans" w:hAnsi="Noto Sans" w:cs="Noto Sans" w:eastAsia="Noto Sans"/>
                <w:sz w:val="15"/>
              </w:rPr>
              <w:t>Lock script.</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/api/v1/vertical-drama/episodes/{id}/continuity/check</w:t>
            </w:r>
          </w:p>
        </w:tc>
        <w:tc>
          <w:tcPr>
            <w:tcW w:type="dxa" w:w="2664"/>
            <w:tcMar>
              <w:top w:w="100" w:type="dxa"/>
              <w:start w:w="120" w:type="dxa"/>
              <w:bottom w:w="100" w:type="dxa"/>
              <w:end w:w="120" w:type="dxa"/>
            </w:tcMar>
            <w:vAlign w:val="top"/>
          </w:tcPr>
          <w:p>
            <w:r>
              <w:rPr>
                <w:rFonts w:ascii="Noto Sans" w:hAnsi="Noto Sans" w:cs="Noto Sans" w:eastAsia="Noto Sans"/>
                <w:sz w:val="15"/>
              </w:rPr>
              <w:t>Run canon/continuity check.</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/api/v1/vertical-drama/scenes/{id}/decoupage</w:t>
            </w:r>
          </w:p>
        </w:tc>
        <w:tc>
          <w:tcPr>
            <w:tcW w:type="dxa" w:w="2664"/>
            <w:tcMar>
              <w:top w:w="100" w:type="dxa"/>
              <w:start w:w="120" w:type="dxa"/>
              <w:bottom w:w="100" w:type="dxa"/>
              <w:end w:w="120" w:type="dxa"/>
            </w:tcMar>
            <w:vAlign w:val="top"/>
          </w:tcPr>
          <w:p>
            <w:r>
              <w:rPr>
                <w:rFonts w:ascii="Noto Sans" w:hAnsi="Noto Sans" w:cs="Noto Sans" w:eastAsia="Noto Sans"/>
                <w:sz w:val="15"/>
              </w:rPr>
              <w:t>Generate shot plan.</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/api/v1/vertical-drama/shots/{id}/generate</w:t>
            </w:r>
          </w:p>
        </w:tc>
        <w:tc>
          <w:tcPr>
            <w:tcW w:type="dxa" w:w="2664"/>
            <w:tcMar>
              <w:top w:w="100" w:type="dxa"/>
              <w:start w:w="120" w:type="dxa"/>
              <w:bottom w:w="100" w:type="dxa"/>
              <w:end w:w="120" w:type="dxa"/>
            </w:tcMar>
            <w:vAlign w:val="top"/>
          </w:tcPr>
          <w:p>
            <w:r>
              <w:rPr>
                <w:rFonts w:ascii="Noto Sans" w:hAnsi="Noto Sans" w:cs="Noto Sans" w:eastAsia="Noto Sans"/>
                <w:sz w:val="15"/>
              </w:rPr>
              <w:t>Queue shot generation.</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/api/v1/vertical-drama/shots/{id}/select</w:t>
            </w:r>
          </w:p>
        </w:tc>
        <w:tc>
          <w:tcPr>
            <w:tcW w:type="dxa" w:w="2664"/>
            <w:tcMar>
              <w:top w:w="100" w:type="dxa"/>
              <w:start w:w="120" w:type="dxa"/>
              <w:bottom w:w="100" w:type="dxa"/>
              <w:end w:w="120" w:type="dxa"/>
            </w:tcMar>
            <w:vAlign w:val="top"/>
          </w:tcPr>
          <w:p>
            <w:r>
              <w:rPr>
                <w:rFonts w:ascii="Noto Sans" w:hAnsi="Noto Sans" w:cs="Noto Sans" w:eastAsia="Noto Sans"/>
                <w:sz w:val="15"/>
              </w:rPr>
              <w:t>Select candidate asset.</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/api/v1/vertical-drama/dialogue/{cue_id}/generate</w:t>
            </w:r>
          </w:p>
        </w:tc>
        <w:tc>
          <w:tcPr>
            <w:tcW w:type="dxa" w:w="2664"/>
            <w:tcMar>
              <w:top w:w="100" w:type="dxa"/>
              <w:start w:w="120" w:type="dxa"/>
              <w:bottom w:w="100" w:type="dxa"/>
              <w:end w:w="120" w:type="dxa"/>
            </w:tcMar>
            <w:vAlign w:val="top"/>
          </w:tcPr>
          <w:p>
            <w:r>
              <w:rPr>
                <w:rFonts w:ascii="Noto Sans" w:hAnsi="Noto Sans" w:cs="Noto Sans" w:eastAsia="Noto Sans"/>
                <w:sz w:val="15"/>
              </w:rPr>
              <w:t>Generate voice takes.</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/api/v1/vertical-drama/episodes/{id}/assemble</w:t>
            </w:r>
          </w:p>
        </w:tc>
        <w:tc>
          <w:tcPr>
            <w:tcW w:type="dxa" w:w="2664"/>
            <w:tcMar>
              <w:top w:w="100" w:type="dxa"/>
              <w:start w:w="120" w:type="dxa"/>
              <w:bottom w:w="100" w:type="dxa"/>
              <w:end w:w="120" w:type="dxa"/>
            </w:tcMar>
            <w:vAlign w:val="top"/>
          </w:tcPr>
          <w:p>
            <w:r>
              <w:rPr>
                <w:rFonts w:ascii="Noto Sans" w:hAnsi="Noto Sans" w:cs="Noto Sans" w:eastAsia="Noto Sans"/>
                <w:sz w:val="15"/>
              </w:rPr>
              <w:t>Create/update Art City Edit timeline.</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/api/v1/vertical-drama/episodes/{id}/localize</w:t>
            </w:r>
          </w:p>
        </w:tc>
        <w:tc>
          <w:tcPr>
            <w:tcW w:type="dxa" w:w="2664"/>
            <w:tcMar>
              <w:top w:w="100" w:type="dxa"/>
              <w:start w:w="120" w:type="dxa"/>
              <w:bottom w:w="100" w:type="dxa"/>
              <w:end w:w="120" w:type="dxa"/>
            </w:tcMar>
            <w:vAlign w:val="top"/>
          </w:tcPr>
          <w:p>
            <w:r>
              <w:rPr>
                <w:rFonts w:ascii="Noto Sans" w:hAnsi="Noto Sans" w:cs="Noto Sans" w:eastAsia="Noto Sans"/>
                <w:sz w:val="15"/>
              </w:rPr>
              <w:t>Create localization variant.</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/api/v1/vertical-drama/episodes/{id}/qc</w:t>
            </w:r>
          </w:p>
        </w:tc>
        <w:tc>
          <w:tcPr>
            <w:tcW w:type="dxa" w:w="2664"/>
            <w:tcMar>
              <w:top w:w="100" w:type="dxa"/>
              <w:start w:w="120" w:type="dxa"/>
              <w:bottom w:w="100" w:type="dxa"/>
              <w:end w:w="120" w:type="dxa"/>
            </w:tcMar>
            <w:vAlign w:val="top"/>
          </w:tcPr>
          <w:p>
            <w:r>
              <w:rPr>
                <w:rFonts w:ascii="Noto Sans" w:hAnsi="Noto Sans" w:cs="Noto Sans" w:eastAsia="Noto Sans"/>
                <w:sz w:val="15"/>
              </w:rPr>
              <w:t>Run QC.</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/api/v1/vertical-drama/episodes/{id}/master</w:t>
            </w:r>
          </w:p>
        </w:tc>
        <w:tc>
          <w:tcPr>
            <w:tcW w:type="dxa" w:w="2664"/>
            <w:tcMar>
              <w:top w:w="100" w:type="dxa"/>
              <w:start w:w="120" w:type="dxa"/>
              <w:bottom w:w="100" w:type="dxa"/>
              <w:end w:w="120" w:type="dxa"/>
            </w:tcMar>
            <w:vAlign w:val="top"/>
          </w:tcPr>
          <w:p>
            <w:r>
              <w:rPr>
                <w:rFonts w:ascii="Noto Sans" w:hAnsi="Noto Sans" w:cs="Noto Sans" w:eastAsia="Noto Sans"/>
                <w:sz w:val="15"/>
              </w:rPr>
              <w:t>Build master candidate.</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/api/v1/vertical-drama/episodes/{id}/deliveries</w:t>
            </w:r>
          </w:p>
        </w:tc>
        <w:tc>
          <w:tcPr>
            <w:tcW w:type="dxa" w:w="2664"/>
            <w:tcMar>
              <w:top w:w="100" w:type="dxa"/>
              <w:start w:w="120" w:type="dxa"/>
              <w:bottom w:w="100" w:type="dxa"/>
              <w:end w:w="120" w:type="dxa"/>
            </w:tcMar>
            <w:vAlign w:val="top"/>
          </w:tcPr>
          <w:p>
            <w:r>
              <w:rPr>
                <w:rFonts w:ascii="Noto Sans" w:hAnsi="Noto Sans" w:cs="Noto Sans" w:eastAsia="Noto Sans"/>
                <w:sz w:val="15"/>
              </w:rPr>
              <w:t>Create delivery package.</w:t>
            </w:r>
          </w:p>
        </w:tc>
      </w:tr>
      <w:tr>
        <w:tc>
          <w:tcPr>
            <w:tcW w:type="dxa" w:w="936"/>
            <w:tcMar>
              <w:top w:w="100" w:type="dxa"/>
              <w:start w:w="120" w:type="dxa"/>
              <w:bottom w:w="100" w:type="dxa"/>
              <w:end w:w="120" w:type="dxa"/>
            </w:tcMar>
            <w:vAlign w:val="top"/>
          </w:tcPr>
          <w:p>
            <w:r>
              <w:rPr>
                <w:rFonts w:ascii="Noto Sans" w:hAnsi="Noto Sans" w:cs="Noto Sans" w:eastAsia="Noto Sans"/>
                <w:sz w:val="15"/>
              </w:rPr>
              <w:t>POST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/api/v1/vertical-drama/episodes/{id}/analytics/import</w:t>
            </w:r>
          </w:p>
        </w:tc>
        <w:tc>
          <w:tcPr>
            <w:tcW w:type="dxa" w:w="2664"/>
            <w:tcMar>
              <w:top w:w="100" w:type="dxa"/>
              <w:start w:w="120" w:type="dxa"/>
              <w:bottom w:w="100" w:type="dxa"/>
              <w:end w:w="120" w:type="dxa"/>
            </w:tcMar>
            <w:vAlign w:val="top"/>
          </w:tcPr>
          <w:p>
            <w:r>
              <w:rPr>
                <w:rFonts w:ascii="Noto Sans" w:hAnsi="Noto Sans" w:cs="Noto Sans" w:eastAsia="Noto Sans"/>
                <w:sz w:val="15"/>
              </w:rPr>
              <w:t>Import performance data.</w:t>
            </w:r>
          </w:p>
        </w:tc>
      </w:tr>
      <w:tr>
        <w:tc>
          <w:tcPr>
            <w:tcW w:type="dxa" w:w="936"/>
            <w:tcMar>
              <w:top w:w="100" w:type="dxa"/>
              <w:start w:w="120" w:type="dxa"/>
              <w:bottom w:w="100" w:type="dxa"/>
              <w:end w:w="120" w:type="dxa"/>
            </w:tcMar>
            <w:vAlign w:val="top"/>
          </w:tcPr>
          <w:p>
            <w:r>
              <w:rPr>
                <w:rFonts w:ascii="Noto Sans" w:hAnsi="Noto Sans" w:cs="Noto Sans" w:eastAsia="Noto Sans"/>
                <w:sz w:val="15"/>
              </w:rPr>
              <w:t>GET</w:t>
            </w:r>
          </w:p>
        </w:tc>
        <w:tc>
          <w:tcPr>
            <w:tcW w:type="dxa" w:w="6192"/>
            <w:tcMar>
              <w:top w:w="100" w:type="dxa"/>
              <w:start w:w="120" w:type="dxa"/>
              <w:bottom w:w="100" w:type="dxa"/>
              <w:end w:w="120" w:type="dxa"/>
            </w:tcMar>
            <w:vAlign w:val="top"/>
          </w:tcPr>
          <w:p>
            <w:r>
              <w:rPr>
                <w:rFonts w:ascii="Noto Sans" w:hAnsi="Noto Sans" w:cs="Noto Sans" w:eastAsia="Noto Sans"/>
                <w:sz w:val="15"/>
              </w:rPr>
              <w:t>/api/v1/vertical-drama/dashboard</w:t>
            </w:r>
          </w:p>
        </w:tc>
        <w:tc>
          <w:tcPr>
            <w:tcW w:type="dxa" w:w="2664"/>
            <w:tcMar>
              <w:top w:w="100" w:type="dxa"/>
              <w:start w:w="120" w:type="dxa"/>
              <w:bottom w:w="100" w:type="dxa"/>
              <w:end w:w="120" w:type="dxa"/>
            </w:tcMar>
            <w:vAlign w:val="top"/>
          </w:tcPr>
          <w:p>
            <w:r>
              <w:rPr>
                <w:rFonts w:ascii="Noto Sans" w:hAnsi="Noto Sans" w:cs="Noto Sans" w:eastAsia="Noto Sans"/>
                <w:sz w:val="15"/>
              </w:rPr>
              <w:t>Workspace/project dashboard data.</w:t>
            </w:r>
          </w:p>
        </w:tc>
      </w:tr>
    </w:tbl>
    <w:p>
      <w:pPr>
        <w:spacing w:after="40"/>
      </w:pPr>
    </w:p>
    <w:p>
      <w:pPr>
        <w:pStyle w:val="Heading2"/>
      </w:pPr>
      <w:r>
        <w:rPr>
          <w:rFonts w:ascii="Noto Sans" w:hAnsi="Noto Sans" w:cs="Noto Sans" w:eastAsia="Noto Sans"/>
        </w:rPr>
        <w:t>31.1 API requirements</w:t>
      </w:r>
    </w:p>
    <w:p>
      <w:pPr>
        <w:pStyle w:val="ListBullet"/>
        <w:spacing w:after="40"/>
      </w:pPr>
      <w:r>
        <w:rPr>
          <w:rFonts w:ascii="Noto Sans" w:hAnsi="Noto Sans" w:cs="Noto Sans" w:eastAsia="Noto Sans"/>
          <w:sz w:val="19"/>
        </w:rPr>
        <w:t>RBAC/tenant authorization server-side on every route.</w:t>
      </w:r>
    </w:p>
    <w:p>
      <w:pPr>
        <w:pStyle w:val="ListBullet"/>
        <w:spacing w:after="40"/>
      </w:pPr>
      <w:r>
        <w:rPr>
          <w:rFonts w:ascii="Noto Sans" w:hAnsi="Noto Sans" w:cs="Noto Sans" w:eastAsia="Noto Sans"/>
          <w:sz w:val="19"/>
        </w:rPr>
        <w:t>Idempotency header for generation/charge-producing POST operations.</w:t>
      </w:r>
    </w:p>
    <w:p>
      <w:pPr>
        <w:pStyle w:val="ListBullet"/>
        <w:spacing w:after="40"/>
      </w:pPr>
      <w:r>
        <w:rPr>
          <w:rFonts w:ascii="Noto Sans" w:hAnsi="Noto Sans" w:cs="Noto Sans" w:eastAsia="Noto Sans"/>
          <w:sz w:val="19"/>
        </w:rPr>
        <w:t>Structured validation errors with localization keys.</w:t>
      </w:r>
    </w:p>
    <w:p>
      <w:pPr>
        <w:pStyle w:val="ListBullet"/>
        <w:spacing w:after="40"/>
      </w:pPr>
      <w:r>
        <w:rPr>
          <w:rFonts w:ascii="Noto Sans" w:hAnsi="Noto Sans" w:cs="Noto Sans" w:eastAsia="Noto Sans"/>
          <w:sz w:val="19"/>
        </w:rPr>
        <w:t>Optimistic locking/version field for concurrent draft edits where appropriate.</w:t>
      </w:r>
    </w:p>
    <w:p>
      <w:pPr>
        <w:pStyle w:val="ListBullet"/>
        <w:spacing w:after="40"/>
      </w:pPr>
      <w:r>
        <w:rPr>
          <w:rFonts w:ascii="Noto Sans" w:hAnsi="Noto Sans" w:cs="Noto Sans" w:eastAsia="Noto Sans"/>
          <w:sz w:val="19"/>
        </w:rPr>
        <w:t>Pagination/filter/search conventions shared with Art City core.</w:t>
      </w:r>
    </w:p>
    <w:p>
      <w:pPr>
        <w:pStyle w:val="ListBullet"/>
        <w:spacing w:after="40"/>
      </w:pPr>
      <w:r>
        <w:rPr>
          <w:rFonts w:ascii="Noto Sans" w:hAnsi="Noto Sans" w:cs="Noto Sans" w:eastAsia="Noto Sans"/>
          <w:sz w:val="19"/>
        </w:rPr>
        <w:t>No provider API keys or provider request payloads exposed to frontend clients.</w:t>
      </w:r>
    </w:p>
    <w:p>
      <w:pPr>
        <w:pStyle w:val="ListBullet"/>
        <w:spacing w:after="40"/>
      </w:pPr>
      <w:r>
        <w:rPr>
          <w:rFonts w:ascii="Noto Sans" w:hAnsi="Noto Sans" w:cs="Noto Sans" w:eastAsia="Noto Sans"/>
          <w:sz w:val="19"/>
        </w:rPr>
        <w:t>Signed/time-limited asset URLs for private media.</w:t>
      </w:r>
    </w:p>
    <w:p>
      <w:pPr>
        <w:pStyle w:val="Heading1"/>
      </w:pPr>
      <w:r>
        <w:rPr>
          <w:rFonts w:ascii="Noto Sans" w:hAnsi="Noto Sans" w:cs="Noto Sans" w:eastAsia="Noto Sans"/>
        </w:rPr>
        <w:t>32. Domain Events and Dependency Propagation</w:t>
      </w:r>
    </w:p>
    <w:p>
      <w:pPr>
        <w:spacing w:after="120" w:line="259" w:lineRule="auto"/>
      </w:pPr>
      <w:r>
        <w:rPr>
          <w:rFonts w:ascii="Noto Sans" w:hAnsi="Noto Sans" w:cs="Noto Sans" w:eastAsia="Noto Sans"/>
          <w:i w:val="0"/>
          <w:sz w:val="19"/>
        </w:rPr>
        <w:t>The platform should respond to approved changes through domain events and stale-dependency flags instead of silently overwriting downstream 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23395D"/>
            <w:tcMar>
              <w:top w:w="100" w:type="dxa"/>
              <w:start w:w="120" w:type="dxa"/>
              <w:bottom w:w="100" w:type="dxa"/>
              <w:end w:w="120" w:type="dxa"/>
            </w:tcMar>
          </w:tcPr>
          <w:p>
            <w:r>
              <w:rPr>
                <w:rFonts w:ascii="Noto Sans" w:hAnsi="Noto Sans" w:cs="Noto Sans" w:eastAsia="Noto Sans"/>
                <w:b/>
                <w:color w:val="FFFFFF"/>
                <w:sz w:val="17"/>
              </w:rPr>
              <w:t>Event</w:t>
            </w:r>
          </w:p>
        </w:tc>
        <w:tc>
          <w:tcPr>
            <w:tcW w:type="dxa" w:w="6624"/>
            <w:shd w:fill="23395D"/>
            <w:tcMar>
              <w:top w:w="100" w:type="dxa"/>
              <w:start w:w="120" w:type="dxa"/>
              <w:bottom w:w="100" w:type="dxa"/>
              <w:end w:w="120" w:type="dxa"/>
            </w:tcMar>
          </w:tcPr>
          <w:p>
            <w:r>
              <w:rPr>
                <w:rFonts w:ascii="Noto Sans" w:hAnsi="Noto Sans" w:cs="Noto Sans" w:eastAsia="Noto Sans"/>
                <w:b/>
                <w:color w:val="FFFFFF"/>
                <w:sz w:val="17"/>
              </w:rPr>
              <w:t>Potential downstream invalidation</w:t>
            </w:r>
          </w:p>
        </w:tc>
      </w:tr>
      <w:tr>
        <w:tc>
          <w:tcPr>
            <w:tcW w:type="dxa" w:w="3168"/>
            <w:tcMar>
              <w:top w:w="100" w:type="dxa"/>
              <w:start w:w="120" w:type="dxa"/>
              <w:bottom w:w="100" w:type="dxa"/>
              <w:end w:w="120" w:type="dxa"/>
            </w:tcMar>
            <w:vAlign w:val="top"/>
          </w:tcPr>
          <w:p>
            <w:r>
              <w:rPr>
                <w:rFonts w:ascii="Noto Sans" w:hAnsi="Noto Sans" w:cs="Noto Sans" w:eastAsia="Noto Sans"/>
                <w:sz w:val="17"/>
              </w:rPr>
              <w:t>STORY_BIBLE_APPROVED</w:t>
            </w:r>
          </w:p>
        </w:tc>
        <w:tc>
          <w:tcPr>
            <w:tcW w:type="dxa" w:w="6624"/>
            <w:tcMar>
              <w:top w:w="100" w:type="dxa"/>
              <w:start w:w="120" w:type="dxa"/>
              <w:bottom w:w="100" w:type="dxa"/>
              <w:end w:w="120" w:type="dxa"/>
            </w:tcMar>
            <w:vAlign w:val="top"/>
          </w:tcPr>
          <w:p>
            <w:r>
              <w:rPr>
                <w:rFonts w:ascii="Noto Sans" w:hAnsi="Noto Sans" w:cs="Noto Sans" w:eastAsia="Noto Sans"/>
                <w:sz w:val="17"/>
              </w:rPr>
              <w:t>Season arcs/episodes created from older bible become review-required.</w:t>
            </w:r>
          </w:p>
        </w:tc>
      </w:tr>
      <w:tr>
        <w:tc>
          <w:tcPr>
            <w:tcW w:type="dxa" w:w="3168"/>
            <w:tcMar>
              <w:top w:w="100" w:type="dxa"/>
              <w:start w:w="120" w:type="dxa"/>
              <w:bottom w:w="100" w:type="dxa"/>
              <w:end w:w="120" w:type="dxa"/>
            </w:tcMar>
            <w:vAlign w:val="top"/>
          </w:tcPr>
          <w:p>
            <w:r>
              <w:rPr>
                <w:rFonts w:ascii="Noto Sans" w:hAnsi="Noto Sans" w:cs="Noto Sans" w:eastAsia="Noto Sans"/>
                <w:sz w:val="17"/>
              </w:rPr>
              <w:t>CANON_FACT_CHANGED</w:t>
            </w:r>
          </w:p>
        </w:tc>
        <w:tc>
          <w:tcPr>
            <w:tcW w:type="dxa" w:w="6624"/>
            <w:tcMar>
              <w:top w:w="100" w:type="dxa"/>
              <w:start w:w="120" w:type="dxa"/>
              <w:bottom w:w="100" w:type="dxa"/>
              <w:end w:w="120" w:type="dxa"/>
            </w:tcMar>
            <w:vAlign w:val="top"/>
          </w:tcPr>
          <w:p>
            <w:r>
              <w:rPr>
                <w:rFonts w:ascii="Noto Sans" w:hAnsi="Noto Sans" w:cs="Noto Sans" w:eastAsia="Noto Sans"/>
                <w:sz w:val="17"/>
              </w:rPr>
              <w:t>Future episode scripts, continuity reports.</w:t>
            </w:r>
          </w:p>
        </w:tc>
      </w:tr>
      <w:tr>
        <w:tc>
          <w:tcPr>
            <w:tcW w:type="dxa" w:w="3168"/>
            <w:tcMar>
              <w:top w:w="100" w:type="dxa"/>
              <w:start w:w="120" w:type="dxa"/>
              <w:bottom w:w="100" w:type="dxa"/>
              <w:end w:w="120" w:type="dxa"/>
            </w:tcMar>
            <w:vAlign w:val="top"/>
          </w:tcPr>
          <w:p>
            <w:r>
              <w:rPr>
                <w:rFonts w:ascii="Noto Sans" w:hAnsi="Noto Sans" w:cs="Noto Sans" w:eastAsia="Noto Sans"/>
                <w:sz w:val="17"/>
              </w:rPr>
              <w:t>CHARACTER_VARIANT_CHANGED</w:t>
            </w:r>
          </w:p>
        </w:tc>
        <w:tc>
          <w:tcPr>
            <w:tcW w:type="dxa" w:w="6624"/>
            <w:tcMar>
              <w:top w:w="100" w:type="dxa"/>
              <w:start w:w="120" w:type="dxa"/>
              <w:bottom w:w="100" w:type="dxa"/>
              <w:end w:w="120" w:type="dxa"/>
            </w:tcMar>
            <w:vAlign w:val="top"/>
          </w:tcPr>
          <w:p>
            <w:r>
              <w:rPr>
                <w:rFonts w:ascii="Noto Sans" w:hAnsi="Noto Sans" w:cs="Noto Sans" w:eastAsia="Noto Sans"/>
                <w:sz w:val="17"/>
              </w:rPr>
              <w:t>Pending storyboards/shots/voice/wardrobe refs.</w:t>
            </w:r>
          </w:p>
        </w:tc>
      </w:tr>
      <w:tr>
        <w:tc>
          <w:tcPr>
            <w:tcW w:type="dxa" w:w="3168"/>
            <w:tcMar>
              <w:top w:w="100" w:type="dxa"/>
              <w:start w:w="120" w:type="dxa"/>
              <w:bottom w:w="100" w:type="dxa"/>
              <w:end w:w="120" w:type="dxa"/>
            </w:tcMar>
            <w:vAlign w:val="top"/>
          </w:tcPr>
          <w:p>
            <w:r>
              <w:rPr>
                <w:rFonts w:ascii="Noto Sans" w:hAnsi="Noto Sans" w:cs="Noto Sans" w:eastAsia="Noto Sans"/>
                <w:sz w:val="17"/>
              </w:rPr>
              <w:t>STYLE_LOCK_CHANGED</w:t>
            </w:r>
          </w:p>
        </w:tc>
        <w:tc>
          <w:tcPr>
            <w:tcW w:type="dxa" w:w="6624"/>
            <w:tcMar>
              <w:top w:w="100" w:type="dxa"/>
              <w:start w:w="120" w:type="dxa"/>
              <w:bottom w:w="100" w:type="dxa"/>
              <w:end w:w="120" w:type="dxa"/>
            </w:tcMar>
            <w:vAlign w:val="top"/>
          </w:tcPr>
          <w:p>
            <w:r>
              <w:rPr>
                <w:rFonts w:ascii="Noto Sans" w:hAnsi="Noto Sans" w:cs="Noto Sans" w:eastAsia="Noto Sans"/>
                <w:sz w:val="17"/>
              </w:rPr>
              <w:t>Pending/generated shots requiring visual re-review.</w:t>
            </w:r>
          </w:p>
        </w:tc>
      </w:tr>
      <w:tr>
        <w:tc>
          <w:tcPr>
            <w:tcW w:type="dxa" w:w="3168"/>
            <w:tcMar>
              <w:top w:w="100" w:type="dxa"/>
              <w:start w:w="120" w:type="dxa"/>
              <w:bottom w:w="100" w:type="dxa"/>
              <w:end w:w="120" w:type="dxa"/>
            </w:tcMar>
            <w:vAlign w:val="top"/>
          </w:tcPr>
          <w:p>
            <w:r>
              <w:rPr>
                <w:rFonts w:ascii="Noto Sans" w:hAnsi="Noto Sans" w:cs="Noto Sans" w:eastAsia="Noto Sans"/>
                <w:sz w:val="17"/>
              </w:rPr>
              <w:t>SCRIPT_LOCKED_NEW_VERSION</w:t>
            </w:r>
          </w:p>
        </w:tc>
        <w:tc>
          <w:tcPr>
            <w:tcW w:type="dxa" w:w="6624"/>
            <w:tcMar>
              <w:top w:w="100" w:type="dxa"/>
              <w:start w:w="120" w:type="dxa"/>
              <w:bottom w:w="100" w:type="dxa"/>
              <w:end w:w="120" w:type="dxa"/>
            </w:tcMar>
            <w:vAlign w:val="top"/>
          </w:tcPr>
          <w:p>
            <w:r>
              <w:rPr>
                <w:rFonts w:ascii="Noto Sans" w:hAnsi="Noto Sans" w:cs="Noto Sans" w:eastAsia="Noto Sans"/>
                <w:sz w:val="17"/>
              </w:rPr>
              <w:t>Shot plans, dialogue cues, edit timelines, subtitles.</w:t>
            </w:r>
          </w:p>
        </w:tc>
      </w:tr>
      <w:tr>
        <w:tc>
          <w:tcPr>
            <w:tcW w:type="dxa" w:w="3168"/>
            <w:tcMar>
              <w:top w:w="100" w:type="dxa"/>
              <w:start w:w="120" w:type="dxa"/>
              <w:bottom w:w="100" w:type="dxa"/>
              <w:end w:w="120" w:type="dxa"/>
            </w:tcMar>
            <w:vAlign w:val="top"/>
          </w:tcPr>
          <w:p>
            <w:r>
              <w:rPr>
                <w:rFonts w:ascii="Noto Sans" w:hAnsi="Noto Sans" w:cs="Noto Sans" w:eastAsia="Noto Sans"/>
                <w:sz w:val="17"/>
              </w:rPr>
              <w:t>SHOT_SELECTION_CHANGED</w:t>
            </w:r>
          </w:p>
        </w:tc>
        <w:tc>
          <w:tcPr>
            <w:tcW w:type="dxa" w:w="6624"/>
            <w:tcMar>
              <w:top w:w="100" w:type="dxa"/>
              <w:start w:w="120" w:type="dxa"/>
              <w:bottom w:w="100" w:type="dxa"/>
              <w:end w:w="120" w:type="dxa"/>
            </w:tcMar>
            <w:vAlign w:val="top"/>
          </w:tcPr>
          <w:p>
            <w:r>
              <w:rPr>
                <w:rFonts w:ascii="Noto Sans" w:hAnsi="Noto Sans" w:cs="Noto Sans" w:eastAsia="Noto Sans"/>
                <w:sz w:val="17"/>
              </w:rPr>
              <w:t>Episode edit/timeline/master/QC.</w:t>
            </w:r>
          </w:p>
        </w:tc>
      </w:tr>
      <w:tr>
        <w:tc>
          <w:tcPr>
            <w:tcW w:type="dxa" w:w="3168"/>
            <w:tcMar>
              <w:top w:w="100" w:type="dxa"/>
              <w:start w:w="120" w:type="dxa"/>
              <w:bottom w:w="100" w:type="dxa"/>
              <w:end w:w="120" w:type="dxa"/>
            </w:tcMar>
            <w:vAlign w:val="top"/>
          </w:tcPr>
          <w:p>
            <w:r>
              <w:rPr>
                <w:rFonts w:ascii="Noto Sans" w:hAnsi="Noto Sans" w:cs="Noto Sans" w:eastAsia="Noto Sans"/>
                <w:sz w:val="17"/>
              </w:rPr>
              <w:t>PICTURE_LOCK_CHANGED</w:t>
            </w:r>
          </w:p>
        </w:tc>
        <w:tc>
          <w:tcPr>
            <w:tcW w:type="dxa" w:w="6624"/>
            <w:tcMar>
              <w:top w:w="100" w:type="dxa"/>
              <w:start w:w="120" w:type="dxa"/>
              <w:bottom w:w="100" w:type="dxa"/>
              <w:end w:w="120" w:type="dxa"/>
            </w:tcMar>
            <w:vAlign w:val="top"/>
          </w:tcPr>
          <w:p>
            <w:r>
              <w:rPr>
                <w:rFonts w:ascii="Noto Sans" w:hAnsi="Noto Sans" w:cs="Noto Sans" w:eastAsia="Noto Sans"/>
                <w:sz w:val="17"/>
              </w:rPr>
              <w:t>Audio, localization, subtitles, mastering, QC, delivery.</w:t>
            </w:r>
          </w:p>
        </w:tc>
      </w:tr>
      <w:tr>
        <w:tc>
          <w:tcPr>
            <w:tcW w:type="dxa" w:w="3168"/>
            <w:tcMar>
              <w:top w:w="100" w:type="dxa"/>
              <w:start w:w="120" w:type="dxa"/>
              <w:bottom w:w="100" w:type="dxa"/>
              <w:end w:w="120" w:type="dxa"/>
            </w:tcMar>
            <w:vAlign w:val="top"/>
          </w:tcPr>
          <w:p>
            <w:r>
              <w:rPr>
                <w:rFonts w:ascii="Noto Sans" w:hAnsi="Noto Sans" w:cs="Noto Sans" w:eastAsia="Noto Sans"/>
                <w:sz w:val="17"/>
              </w:rPr>
              <w:t>LOCALIZATION_CHANGED</w:t>
            </w:r>
          </w:p>
        </w:tc>
        <w:tc>
          <w:tcPr>
            <w:tcW w:type="dxa" w:w="6624"/>
            <w:tcMar>
              <w:top w:w="100" w:type="dxa"/>
              <w:start w:w="120" w:type="dxa"/>
              <w:bottom w:w="100" w:type="dxa"/>
              <w:end w:w="120" w:type="dxa"/>
            </w:tcMar>
            <w:vAlign w:val="top"/>
          </w:tcPr>
          <w:p>
            <w:r>
              <w:rPr>
                <w:rFonts w:ascii="Noto Sans" w:hAnsi="Noto Sans" w:cs="Noto Sans" w:eastAsia="Noto Sans"/>
                <w:sz w:val="17"/>
              </w:rPr>
              <w:t>Target-language master/QC/delivery only.</w:t>
            </w:r>
          </w:p>
        </w:tc>
      </w:tr>
      <w:tr>
        <w:tc>
          <w:tcPr>
            <w:tcW w:type="dxa" w:w="3168"/>
            <w:tcMar>
              <w:top w:w="100" w:type="dxa"/>
              <w:start w:w="120" w:type="dxa"/>
              <w:bottom w:w="100" w:type="dxa"/>
              <w:end w:w="120" w:type="dxa"/>
            </w:tcMar>
            <w:vAlign w:val="top"/>
          </w:tcPr>
          <w:p>
            <w:r>
              <w:rPr>
                <w:rFonts w:ascii="Noto Sans" w:hAnsi="Noto Sans" w:cs="Noto Sans" w:eastAsia="Noto Sans"/>
                <w:sz w:val="17"/>
              </w:rPr>
              <w:t>RIGHTS_STATUS_RESTRICTED</w:t>
            </w:r>
          </w:p>
        </w:tc>
        <w:tc>
          <w:tcPr>
            <w:tcW w:type="dxa" w:w="6624"/>
            <w:tcMar>
              <w:top w:w="100" w:type="dxa"/>
              <w:start w:w="120" w:type="dxa"/>
              <w:bottom w:w="100" w:type="dxa"/>
              <w:end w:w="120" w:type="dxa"/>
            </w:tcMar>
            <w:vAlign w:val="top"/>
          </w:tcPr>
          <w:p>
            <w:r>
              <w:rPr>
                <w:rFonts w:ascii="Noto Sans" w:hAnsi="Noto Sans" w:cs="Noto Sans" w:eastAsia="Noto Sans"/>
                <w:sz w:val="17"/>
              </w:rPr>
              <w:t>Block affected generation/publishing/delivery according to policy.</w:t>
            </w:r>
          </w:p>
        </w:tc>
      </w:tr>
    </w:tbl>
    <w:p>
      <w:pPr>
        <w:spacing w:after="40"/>
      </w:pPr>
    </w:p>
    <w:p>
      <w:pPr>
        <w:pStyle w:val="Heading2"/>
      </w:pPr>
      <w:r>
        <w:rPr>
          <w:rFonts w:ascii="Noto Sans" w:hAnsi="Noto Sans" w:cs="Noto Sans" w:eastAsia="Noto Sans"/>
        </w:rPr>
        <w:t>32.1 Stale dependency UX</w:t>
      </w:r>
    </w:p>
    <w:p>
      <w:pPr>
        <w:spacing w:after="120" w:line="259" w:lineRule="auto"/>
      </w:pPr>
      <w:r>
        <w:rPr>
          <w:rFonts w:ascii="Noto Sans" w:hAnsi="Noto Sans" w:cs="Noto Sans" w:eastAsia="Noto Sans"/>
          <w:i w:val="0"/>
          <w:sz w:val="19"/>
        </w:rPr>
        <w:t>Show: “Episode 12 script changed after storyboard approval. Affected: 4 shots, 3 dialogue cues, 1 subtitle draft.” Provide Review Changes and Update Selected actions. Do not regenerate automatically without user decision if it creates cost or replaces approved creative work.</w:t>
      </w:r>
    </w:p>
    <w:p>
      <w:pPr>
        <w:pStyle w:val="Heading1"/>
      </w:pPr>
      <w:r>
        <w:rPr>
          <w:rFonts w:ascii="Noto Sans" w:hAnsi="Noto Sans" w:cs="Noto Sans" w:eastAsia="Noto Sans"/>
        </w:rPr>
        <w:t>33. Frontend Structure and Components</w:t>
      </w:r>
    </w:p>
    <w:p>
      <w:pPr>
        <w:pStyle w:val="CodeBlock"/>
        <w:keepLines/>
        <w:shd w:fill="F4F6FA"/>
      </w:pPr>
      <w:r>
        <w:rPr>
          <w:rFonts w:ascii="DejaVu Sans Mono" w:hAnsi="DejaVu Sans Mono" w:cs="DejaVu Sans Mono" w:eastAsia="DejaVu Sans Mono"/>
          <w:sz w:val="16"/>
        </w:rPr>
        <w:t>frontend/app/[locale]/projects/[projectId]/vertical-drama/</w:t>
        <w:br/>
        <w:t xml:space="preserve">  layout.tsx</w:t>
        <w:br/>
        <w:t xml:space="preserve">  overview/page.tsx</w:t>
        <w:br/>
        <w:t xml:space="preserve">  ip-vault/page.tsx</w:t>
        <w:br/>
        <w:t xml:space="preserve">  concept/page.tsx</w:t>
        <w:br/>
        <w:t xml:space="preserve">  story-bible/page.tsx</w:t>
        <w:br/>
        <w:t xml:space="preserve">  characters/page.tsx</w:t>
        <w:br/>
        <w:t xml:space="preserve">  world/page.tsx</w:t>
        <w:br/>
        <w:t xml:space="preserve">  visual-bible/page.tsx</w:t>
        <w:br/>
        <w:t xml:space="preserve">  seasons/page.tsx</w:t>
        <w:br/>
        <w:t xml:space="preserve">  seasons/[seasonId]/arc/page.tsx</w:t>
        <w:br/>
        <w:t xml:space="preserve">  episodes/page.tsx</w:t>
        <w:br/>
        <w:t xml:space="preserve">  episodes/[episodeId]/script/page.tsx</w:t>
        <w:br/>
        <w:t xml:space="preserve">  episodes/[episodeId]/beats/page.tsx</w:t>
        <w:br/>
        <w:t xml:space="preserve">  episodes/[episodeId]/shots/page.tsx</w:t>
        <w:br/>
        <w:t xml:space="preserve">  episodes/[episodeId]/production/page.tsx</w:t>
        <w:br/>
        <w:t xml:space="preserve">  episodes/[episodeId]/edit/page.tsx</w:t>
        <w:br/>
        <w:t xml:space="preserve">  episodes/[episodeId]/localization/page.tsx</w:t>
        <w:br/>
        <w:t xml:space="preserve">  episodes/[episodeId]/review/page.tsx</w:t>
        <w:br/>
        <w:t xml:space="preserve">  episodes/[episodeId]/qc/page.tsx</w:t>
        <w:br/>
        <w:t xml:space="preserve">  delivery/page.tsx</w:t>
        <w:br/>
        <w:t xml:space="preserve">  analytics/page.tsx</w:t>
        <w:br/>
        <w:t xml:space="preserve">  assets/page.tsx</w:t>
        <w:br/>
        <w:t xml:space="preserve">  activity/page.tsx</w:t>
        <w:br/>
        <w:t xml:space="preserve">  settings/page.tsx</w:t>
      </w:r>
    </w:p>
    <w:p>
      <w:pPr>
        <w:pStyle w:val="Heading2"/>
      </w:pPr>
      <w:r>
        <w:rPr>
          <w:rFonts w:ascii="Noto Sans" w:hAnsi="Noto Sans" w:cs="Noto Sans" w:eastAsia="Noto Sans"/>
        </w:rPr>
        <w:t>33.1 Reusable components</w:t>
      </w:r>
    </w:p>
    <w:p>
      <w:pPr>
        <w:pStyle w:val="ListBullet"/>
        <w:spacing w:after="40"/>
      </w:pPr>
      <w:r>
        <w:rPr>
          <w:rFonts w:ascii="Noto Sans" w:hAnsi="Noto Sans" w:cs="Noto Sans" w:eastAsia="Noto Sans"/>
          <w:sz w:val="19"/>
        </w:rPr>
        <w:t>IPStatusBar</w:t>
      </w:r>
    </w:p>
    <w:p>
      <w:pPr>
        <w:pStyle w:val="ListBullet"/>
        <w:spacing w:after="40"/>
      </w:pPr>
      <w:r>
        <w:rPr>
          <w:rFonts w:ascii="Noto Sans" w:hAnsi="Noto Sans" w:cs="Noto Sans" w:eastAsia="Noto Sans"/>
          <w:sz w:val="19"/>
        </w:rPr>
        <w:t>RightsBadge</w:t>
      </w:r>
    </w:p>
    <w:p>
      <w:pPr>
        <w:pStyle w:val="ListBullet"/>
        <w:spacing w:after="40"/>
      </w:pPr>
      <w:r>
        <w:rPr>
          <w:rFonts w:ascii="Noto Sans" w:hAnsi="Noto Sans" w:cs="Noto Sans" w:eastAsia="Noto Sans"/>
          <w:sz w:val="19"/>
        </w:rPr>
        <w:t>CanonVersionSelector</w:t>
      </w:r>
    </w:p>
    <w:p>
      <w:pPr>
        <w:pStyle w:val="ListBullet"/>
        <w:spacing w:after="40"/>
      </w:pPr>
      <w:r>
        <w:rPr>
          <w:rFonts w:ascii="Noto Sans" w:hAnsi="Noto Sans" w:cs="Noto Sans" w:eastAsia="Noto Sans"/>
          <w:sz w:val="19"/>
        </w:rPr>
        <w:t>StoryBibleEditor</w:t>
      </w:r>
    </w:p>
    <w:p>
      <w:pPr>
        <w:pStyle w:val="ListBullet"/>
        <w:spacing w:after="40"/>
      </w:pPr>
      <w:r>
        <w:rPr>
          <w:rFonts w:ascii="Noto Sans" w:hAnsi="Noto Sans" w:cs="Noto Sans" w:eastAsia="Noto Sans"/>
          <w:sz w:val="19"/>
        </w:rPr>
        <w:t>CharacterBibleCard</w:t>
      </w:r>
    </w:p>
    <w:p>
      <w:pPr>
        <w:pStyle w:val="ListBullet"/>
        <w:spacing w:after="40"/>
      </w:pPr>
      <w:r>
        <w:rPr>
          <w:rFonts w:ascii="Noto Sans" w:hAnsi="Noto Sans" w:cs="Noto Sans" w:eastAsia="Noto Sans"/>
          <w:sz w:val="19"/>
        </w:rPr>
        <w:t>CharacterReferenceGrid</w:t>
      </w:r>
    </w:p>
    <w:p>
      <w:pPr>
        <w:pStyle w:val="ListBullet"/>
        <w:spacing w:after="40"/>
      </w:pPr>
      <w:r>
        <w:rPr>
          <w:rFonts w:ascii="Noto Sans" w:hAnsi="Noto Sans" w:cs="Noto Sans" w:eastAsia="Noto Sans"/>
          <w:sz w:val="19"/>
        </w:rPr>
        <w:t>AppearanceVariantPicker</w:t>
      </w:r>
    </w:p>
    <w:p>
      <w:pPr>
        <w:pStyle w:val="ListBullet"/>
        <w:spacing w:after="40"/>
      </w:pPr>
      <w:r>
        <w:rPr>
          <w:rFonts w:ascii="Noto Sans" w:hAnsi="Noto Sans" w:cs="Noto Sans" w:eastAsia="Noto Sans"/>
          <w:sz w:val="19"/>
        </w:rPr>
        <w:t>WorldBiblePanel</w:t>
      </w:r>
    </w:p>
    <w:p>
      <w:pPr>
        <w:pStyle w:val="ListBullet"/>
        <w:spacing w:after="40"/>
      </w:pPr>
      <w:r>
        <w:rPr>
          <w:rFonts w:ascii="Noto Sans" w:hAnsi="Noto Sans" w:cs="Noto Sans" w:eastAsia="Noto Sans"/>
          <w:sz w:val="19"/>
        </w:rPr>
        <w:t>StyleLockPicker</w:t>
      </w:r>
    </w:p>
    <w:p>
      <w:pPr>
        <w:pStyle w:val="ListBullet"/>
        <w:spacing w:after="40"/>
      </w:pPr>
      <w:r>
        <w:rPr>
          <w:rFonts w:ascii="Noto Sans" w:hAnsi="Noto Sans" w:cs="Noto Sans" w:eastAsia="Noto Sans"/>
          <w:sz w:val="19"/>
        </w:rPr>
        <w:t>SeasonArcBoard</w:t>
      </w:r>
    </w:p>
    <w:p>
      <w:pPr>
        <w:pStyle w:val="ListBullet"/>
        <w:spacing w:after="40"/>
      </w:pPr>
      <w:r>
        <w:rPr>
          <w:rFonts w:ascii="Noto Sans" w:hAnsi="Noto Sans" w:cs="Noto Sans" w:eastAsia="Noto Sans"/>
          <w:sz w:val="19"/>
        </w:rPr>
        <w:t>EpisodeGrid</w:t>
      </w:r>
    </w:p>
    <w:p>
      <w:pPr>
        <w:pStyle w:val="ListBullet"/>
        <w:spacing w:after="40"/>
      </w:pPr>
      <w:r>
        <w:rPr>
          <w:rFonts w:ascii="Noto Sans" w:hAnsi="Noto Sans" w:cs="Noto Sans" w:eastAsia="Noto Sans"/>
          <w:sz w:val="19"/>
        </w:rPr>
        <w:t>BeatTimeline</w:t>
      </w:r>
    </w:p>
    <w:p>
      <w:pPr>
        <w:pStyle w:val="ListBullet"/>
        <w:spacing w:after="40"/>
      </w:pPr>
      <w:r>
        <w:rPr>
          <w:rFonts w:ascii="Noto Sans" w:hAnsi="Noto Sans" w:cs="Noto Sans" w:eastAsia="Noto Sans"/>
          <w:sz w:val="19"/>
        </w:rPr>
        <w:t>HookCliffhangerInspector</w:t>
      </w:r>
    </w:p>
    <w:p>
      <w:pPr>
        <w:pStyle w:val="ListBullet"/>
        <w:spacing w:after="40"/>
      </w:pPr>
      <w:r>
        <w:rPr>
          <w:rFonts w:ascii="Noto Sans" w:hAnsi="Noto Sans" w:cs="Noto Sans" w:eastAsia="Noto Sans"/>
          <w:sz w:val="19"/>
        </w:rPr>
        <w:t>ContinuityConflictPanel</w:t>
      </w:r>
    </w:p>
    <w:p>
      <w:pPr>
        <w:pStyle w:val="ListBullet"/>
        <w:spacing w:after="40"/>
      </w:pPr>
      <w:r>
        <w:rPr>
          <w:rFonts w:ascii="Noto Sans" w:hAnsi="Noto Sans" w:cs="Noto Sans" w:eastAsia="Noto Sans"/>
          <w:sz w:val="19"/>
        </w:rPr>
        <w:t>EpisodeScreenplayEditor (reuse AC Script)</w:t>
      </w:r>
    </w:p>
    <w:p>
      <w:pPr>
        <w:pStyle w:val="ListBullet"/>
        <w:spacing w:after="40"/>
      </w:pPr>
      <w:r>
        <w:rPr>
          <w:rFonts w:ascii="Noto Sans" w:hAnsi="Noto Sans" w:cs="Noto Sans" w:eastAsia="Noto Sans"/>
          <w:sz w:val="19"/>
        </w:rPr>
        <w:t>ShotCard / VerticalFramePreview</w:t>
      </w:r>
    </w:p>
    <w:p>
      <w:pPr>
        <w:pStyle w:val="ListBullet"/>
        <w:spacing w:after="40"/>
      </w:pPr>
      <w:r>
        <w:rPr>
          <w:rFonts w:ascii="Noto Sans" w:hAnsi="Noto Sans" w:cs="Noto Sans" w:eastAsia="Noto Sans"/>
          <w:sz w:val="19"/>
        </w:rPr>
        <w:t>GenerationCandidateCompare</w:t>
      </w:r>
    </w:p>
    <w:p>
      <w:pPr>
        <w:pStyle w:val="ListBullet"/>
        <w:spacing w:after="40"/>
      </w:pPr>
      <w:r>
        <w:rPr>
          <w:rFonts w:ascii="Noto Sans" w:hAnsi="Noto Sans" w:cs="Noto Sans" w:eastAsia="Noto Sans"/>
          <w:sz w:val="19"/>
        </w:rPr>
        <w:t>AIJobStatus</w:t>
      </w:r>
    </w:p>
    <w:p>
      <w:pPr>
        <w:pStyle w:val="ListBullet"/>
        <w:spacing w:after="40"/>
      </w:pPr>
      <w:r>
        <w:rPr>
          <w:rFonts w:ascii="Noto Sans" w:hAnsi="Noto Sans" w:cs="Noto Sans" w:eastAsia="Noto Sans"/>
          <w:sz w:val="19"/>
        </w:rPr>
        <w:t>CostEstimateBadge</w:t>
      </w:r>
    </w:p>
    <w:p>
      <w:pPr>
        <w:pStyle w:val="ListBullet"/>
        <w:spacing w:after="40"/>
      </w:pPr>
      <w:r>
        <w:rPr>
          <w:rFonts w:ascii="Noto Sans" w:hAnsi="Noto Sans" w:cs="Noto Sans" w:eastAsia="Noto Sans"/>
          <w:sz w:val="19"/>
        </w:rPr>
        <w:t>VoiceTakePicker</w:t>
      </w:r>
    </w:p>
    <w:p>
      <w:pPr>
        <w:pStyle w:val="ListBullet"/>
        <w:spacing w:after="40"/>
      </w:pPr>
      <w:r>
        <w:rPr>
          <w:rFonts w:ascii="Noto Sans" w:hAnsi="Noto Sans" w:cs="Noto Sans" w:eastAsia="Noto Sans"/>
          <w:sz w:val="19"/>
        </w:rPr>
        <w:t>LocalizationCompare</w:t>
      </w:r>
    </w:p>
    <w:p>
      <w:pPr>
        <w:pStyle w:val="ListBullet"/>
        <w:spacing w:after="40"/>
      </w:pPr>
      <w:r>
        <w:rPr>
          <w:rFonts w:ascii="Noto Sans" w:hAnsi="Noto Sans" w:cs="Noto Sans" w:eastAsia="Noto Sans"/>
          <w:sz w:val="19"/>
        </w:rPr>
        <w:t>EpisodeTimelineHandoff</w:t>
      </w:r>
    </w:p>
    <w:p>
      <w:pPr>
        <w:pStyle w:val="ListBullet"/>
        <w:spacing w:after="40"/>
      </w:pPr>
      <w:r>
        <w:rPr>
          <w:rFonts w:ascii="Noto Sans" w:hAnsi="Noto Sans" w:cs="Noto Sans" w:eastAsia="Noto Sans"/>
          <w:sz w:val="19"/>
        </w:rPr>
        <w:t>ApprovalBar</w:t>
      </w:r>
    </w:p>
    <w:p>
      <w:pPr>
        <w:pStyle w:val="ListBullet"/>
        <w:spacing w:after="40"/>
      </w:pPr>
      <w:r>
        <w:rPr>
          <w:rFonts w:ascii="Noto Sans" w:hAnsi="Noto Sans" w:cs="Noto Sans" w:eastAsia="Noto Sans"/>
          <w:sz w:val="19"/>
        </w:rPr>
        <w:t>StaleDependencyBanner</w:t>
      </w:r>
    </w:p>
    <w:p>
      <w:pPr>
        <w:pStyle w:val="ListBullet"/>
        <w:spacing w:after="40"/>
      </w:pPr>
      <w:r>
        <w:rPr>
          <w:rFonts w:ascii="Noto Sans" w:hAnsi="Noto Sans" w:cs="Noto Sans" w:eastAsia="Noto Sans"/>
          <w:sz w:val="19"/>
        </w:rPr>
        <w:t>QCFindingsPanel</w:t>
      </w:r>
    </w:p>
    <w:p>
      <w:pPr>
        <w:pStyle w:val="ListBullet"/>
        <w:spacing w:after="40"/>
      </w:pPr>
      <w:r>
        <w:rPr>
          <w:rFonts w:ascii="Noto Sans" w:hAnsi="Noto Sans" w:cs="Noto Sans" w:eastAsia="Noto Sans"/>
          <w:sz w:val="19"/>
        </w:rPr>
        <w:t>DeliveryReadiness</w:t>
      </w:r>
    </w:p>
    <w:p>
      <w:pPr>
        <w:pStyle w:val="ListBullet"/>
        <w:spacing w:after="40"/>
      </w:pPr>
      <w:r>
        <w:rPr>
          <w:rFonts w:ascii="Noto Sans" w:hAnsi="Noto Sans" w:cs="Noto Sans" w:eastAsia="Noto Sans"/>
          <w:sz w:val="19"/>
        </w:rPr>
        <w:t>PerformanceChartCards</w:t>
      </w:r>
    </w:p>
    <w:p>
      <w:pPr>
        <w:pStyle w:val="ListBullet"/>
        <w:spacing w:after="40"/>
      </w:pPr>
      <w:r>
        <w:rPr>
          <w:rFonts w:ascii="Noto Sans" w:hAnsi="Noto Sans" w:cs="Noto Sans" w:eastAsia="Noto Sans"/>
          <w:sz w:val="19"/>
        </w:rPr>
        <w:t>AuditTimeline</w:t>
      </w:r>
    </w:p>
    <w:p>
      <w:pPr>
        <w:pStyle w:val="Heading2"/>
      </w:pPr>
      <w:r>
        <w:rPr>
          <w:rFonts w:ascii="Noto Sans" w:hAnsi="Noto Sans" w:cs="Noto Sans" w:eastAsia="Noto Sans"/>
        </w:rPr>
        <w:t>33.2 UX modes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23395D"/>
            <w:tcMar>
              <w:top w:w="100" w:type="dxa"/>
              <w:start w:w="120" w:type="dxa"/>
              <w:bottom w:w="100" w:type="dxa"/>
              <w:end w:w="120" w:type="dxa"/>
            </w:tcMar>
          </w:tcPr>
          <w:p>
            <w:r>
              <w:rPr>
                <w:rFonts w:ascii="Noto Sans" w:hAnsi="Noto Sans" w:cs="Noto Sans" w:eastAsia="Noto Sans"/>
                <w:b/>
                <w:color w:val="FFFFFF"/>
                <w:sz w:val="17"/>
              </w:rPr>
              <w:t>Mode</w:t>
            </w:r>
          </w:p>
        </w:tc>
        <w:tc>
          <w:tcPr>
            <w:tcW w:type="dxa" w:w="7848"/>
            <w:shd w:fill="23395D"/>
            <w:tcMar>
              <w:top w:w="100" w:type="dxa"/>
              <w:start w:w="120" w:type="dxa"/>
              <w:bottom w:w="100" w:type="dxa"/>
              <w:end w:w="120" w:type="dxa"/>
            </w:tcMar>
          </w:tcPr>
          <w:p>
            <w:r>
              <w:rPr>
                <w:rFonts w:ascii="Noto Sans" w:hAnsi="Noto Sans" w:cs="Noto Sans" w:eastAsia="Noto Sans"/>
                <w:b/>
                <w:color w:val="FFFFFF"/>
                <w:sz w:val="17"/>
              </w:rPr>
              <w:t>UI behavior</w:t>
            </w:r>
          </w:p>
        </w:tc>
      </w:tr>
      <w:tr>
        <w:tc>
          <w:tcPr>
            <w:tcW w:type="dxa" w:w="1944"/>
            <w:tcMar>
              <w:top w:w="100" w:type="dxa"/>
              <w:start w:w="120" w:type="dxa"/>
              <w:bottom w:w="100" w:type="dxa"/>
              <w:end w:w="120" w:type="dxa"/>
            </w:tcMar>
            <w:vAlign w:val="top"/>
          </w:tcPr>
          <w:p>
            <w:r>
              <w:rPr>
                <w:rFonts w:ascii="Noto Sans" w:hAnsi="Noto Sans" w:cs="Noto Sans" w:eastAsia="Noto Sans"/>
                <w:sz w:val="17"/>
              </w:rPr>
              <w:t>Guided</w:t>
            </w:r>
          </w:p>
        </w:tc>
        <w:tc>
          <w:tcPr>
            <w:tcW w:type="dxa" w:w="7848"/>
            <w:tcMar>
              <w:top w:w="100" w:type="dxa"/>
              <w:start w:w="120" w:type="dxa"/>
              <w:bottom w:w="100" w:type="dxa"/>
              <w:end w:w="120" w:type="dxa"/>
            </w:tcMar>
            <w:vAlign w:val="top"/>
          </w:tcPr>
          <w:p>
            <w:r>
              <w:rPr>
                <w:rFonts w:ascii="Noto Sans" w:hAnsi="Noto Sans" w:cs="Noto Sans" w:eastAsia="Noto Sans"/>
                <w:sz w:val="17"/>
              </w:rPr>
              <w:t>Wizard-like progression; hides advanced production settings.</w:t>
            </w:r>
          </w:p>
        </w:tc>
      </w:tr>
      <w:tr>
        <w:tc>
          <w:tcPr>
            <w:tcW w:type="dxa" w:w="1944"/>
            <w:tcMar>
              <w:top w:w="100" w:type="dxa"/>
              <w:start w:w="120" w:type="dxa"/>
              <w:bottom w:w="100" w:type="dxa"/>
              <w:end w:w="120" w:type="dxa"/>
            </w:tcMar>
            <w:vAlign w:val="top"/>
          </w:tcPr>
          <w:p>
            <w:r>
              <w:rPr>
                <w:rFonts w:ascii="Noto Sans" w:hAnsi="Noto Sans" w:cs="Noto Sans" w:eastAsia="Noto Sans"/>
                <w:sz w:val="17"/>
              </w:rPr>
              <w:t>Professional</w:t>
            </w:r>
          </w:p>
        </w:tc>
        <w:tc>
          <w:tcPr>
            <w:tcW w:type="dxa" w:w="7848"/>
            <w:tcMar>
              <w:top w:w="100" w:type="dxa"/>
              <w:start w:w="120" w:type="dxa"/>
              <w:bottom w:w="100" w:type="dxa"/>
              <w:end w:w="120" w:type="dxa"/>
            </w:tcMar>
            <w:vAlign w:val="top"/>
          </w:tcPr>
          <w:p>
            <w:r>
              <w:rPr>
                <w:rFonts w:ascii="Noto Sans" w:hAnsi="Noto Sans" w:cs="Noto Sans" w:eastAsia="Noto Sans"/>
                <w:sz w:val="17"/>
              </w:rPr>
              <w:t>Full season grid, versioning, locks, queues and cost controls.</w:t>
            </w:r>
          </w:p>
        </w:tc>
      </w:tr>
      <w:tr>
        <w:tc>
          <w:tcPr>
            <w:tcW w:type="dxa" w:w="1944"/>
            <w:tcMar>
              <w:top w:w="100" w:type="dxa"/>
              <w:start w:w="120" w:type="dxa"/>
              <w:bottom w:w="100" w:type="dxa"/>
              <w:end w:w="120" w:type="dxa"/>
            </w:tcMar>
            <w:vAlign w:val="top"/>
          </w:tcPr>
          <w:p>
            <w:r>
              <w:rPr>
                <w:rFonts w:ascii="Noto Sans" w:hAnsi="Noto Sans" w:cs="Noto Sans" w:eastAsia="Noto Sans"/>
                <w:sz w:val="17"/>
              </w:rPr>
              <w:t>On-set/Hybrid</w:t>
            </w:r>
          </w:p>
        </w:tc>
        <w:tc>
          <w:tcPr>
            <w:tcW w:type="dxa" w:w="7848"/>
            <w:tcMar>
              <w:top w:w="100" w:type="dxa"/>
              <w:start w:w="120" w:type="dxa"/>
              <w:bottom w:w="100" w:type="dxa"/>
              <w:end w:w="120" w:type="dxa"/>
            </w:tcMar>
            <w:vAlign w:val="top"/>
          </w:tcPr>
          <w:p>
            <w:r>
              <w:rPr>
                <w:rFonts w:ascii="Noto Sans" w:hAnsi="Noto Sans" w:cs="Noto Sans" w:eastAsia="Noto Sans"/>
                <w:sz w:val="17"/>
              </w:rPr>
              <w:t>Touch-friendly episode/scene/shot/continuity controls and dailies handoff.</w:t>
            </w:r>
          </w:p>
        </w:tc>
      </w:tr>
      <w:tr>
        <w:tc>
          <w:tcPr>
            <w:tcW w:type="dxa" w:w="1944"/>
            <w:tcMar>
              <w:top w:w="100" w:type="dxa"/>
              <w:start w:w="120" w:type="dxa"/>
              <w:bottom w:w="100" w:type="dxa"/>
              <w:end w:w="120" w:type="dxa"/>
            </w:tcMar>
            <w:vAlign w:val="top"/>
          </w:tcPr>
          <w:p>
            <w:r>
              <w:rPr>
                <w:rFonts w:ascii="Noto Sans" w:hAnsi="Noto Sans" w:cs="Noto Sans" w:eastAsia="Noto Sans"/>
                <w:sz w:val="17"/>
              </w:rPr>
              <w:t>Review</w:t>
            </w:r>
          </w:p>
        </w:tc>
        <w:tc>
          <w:tcPr>
            <w:tcW w:type="dxa" w:w="7848"/>
            <w:tcMar>
              <w:top w:w="100" w:type="dxa"/>
              <w:start w:w="120" w:type="dxa"/>
              <w:bottom w:w="100" w:type="dxa"/>
              <w:end w:w="120" w:type="dxa"/>
            </w:tcMar>
            <w:vAlign w:val="top"/>
          </w:tcPr>
          <w:p>
            <w:r>
              <w:rPr>
                <w:rFonts w:ascii="Noto Sans" w:hAnsi="Noto Sans" w:cs="Noto Sans" w:eastAsia="Noto Sans"/>
                <w:sz w:val="17"/>
              </w:rPr>
              <w:t>Minimal player + comments + approve/request changes.</w:t>
            </w:r>
          </w:p>
        </w:tc>
      </w:tr>
      <w:tr>
        <w:tc>
          <w:tcPr>
            <w:tcW w:type="dxa" w:w="1944"/>
            <w:tcMar>
              <w:top w:w="100" w:type="dxa"/>
              <w:start w:w="120" w:type="dxa"/>
              <w:bottom w:w="100" w:type="dxa"/>
              <w:end w:w="120" w:type="dxa"/>
            </w:tcMar>
            <w:vAlign w:val="top"/>
          </w:tcPr>
          <w:p>
            <w:r>
              <w:rPr>
                <w:rFonts w:ascii="Noto Sans" w:hAnsi="Noto Sans" w:cs="Noto Sans" w:eastAsia="Noto Sans"/>
                <w:sz w:val="17"/>
              </w:rPr>
              <w:t>Admin</w:t>
            </w:r>
          </w:p>
        </w:tc>
        <w:tc>
          <w:tcPr>
            <w:tcW w:type="dxa" w:w="7848"/>
            <w:tcMar>
              <w:top w:w="100" w:type="dxa"/>
              <w:start w:w="120" w:type="dxa"/>
              <w:bottom w:w="100" w:type="dxa"/>
              <w:end w:w="120" w:type="dxa"/>
            </w:tcMar>
            <w:vAlign w:val="top"/>
          </w:tcPr>
          <w:p>
            <w:r>
              <w:rPr>
                <w:rFonts w:ascii="Noto Sans" w:hAnsi="Noto Sans" w:cs="Noto Sans" w:eastAsia="Noto Sans"/>
                <w:sz w:val="17"/>
              </w:rPr>
              <w:t>Provider/workflow/cost/policy settings separated from production UI.</w:t>
            </w:r>
          </w:p>
        </w:tc>
      </w:tr>
    </w:tbl>
    <w:p>
      <w:pPr>
        <w:spacing w:after="40"/>
      </w:pPr>
    </w:p>
    <w:p>
      <w:pPr>
        <w:pStyle w:val="Heading1"/>
      </w:pPr>
      <w:r>
        <w:rPr>
          <w:rFonts w:ascii="Noto Sans" w:hAnsi="Noto Sans" w:cs="Noto Sans" w:eastAsia="Noto Sans"/>
        </w:rPr>
        <w:t>34. Backend Structure</w:t>
      </w:r>
    </w:p>
    <w:p>
      <w:pPr>
        <w:pStyle w:val="CodeBlock"/>
        <w:keepLines/>
        <w:shd w:fill="F4F6FA"/>
      </w:pPr>
      <w:r>
        <w:rPr>
          <w:rFonts w:ascii="DejaVu Sans Mono" w:hAnsi="DejaVu Sans Mono" w:cs="DejaVu Sans Mono" w:eastAsia="DejaVu Sans Mono"/>
          <w:sz w:val="16"/>
        </w:rPr>
        <w:t>backend/app/domains/vertical_drama/</w:t>
        <w:br/>
        <w:t>├── api/</w:t>
        <w:br/>
        <w:t>│   ├── ip.py</w:t>
        <w:br/>
        <w:t>│   ├── rights.py</w:t>
        <w:br/>
        <w:t>│   ├── bibles.py</w:t>
        <w:br/>
        <w:t>│   ├── characters.py</w:t>
        <w:br/>
        <w:t>│   ├── series.py</w:t>
        <w:br/>
        <w:t>│   ├── seasons.py</w:t>
        <w:br/>
        <w:t>│   ├── episodes.py</w:t>
        <w:br/>
        <w:t>│   ├── beats.py</w:t>
        <w:br/>
        <w:t>│   ├── continuity.py</w:t>
        <w:br/>
        <w:t>│   ├── shots.py</w:t>
        <w:br/>
        <w:t>│   ├── voices.py</w:t>
        <w:br/>
        <w:t>│   ├── localization.py</w:t>
        <w:br/>
        <w:t>│   ├── analytics.py</w:t>
        <w:br/>
        <w:t>│   └── dashboard.py</w:t>
        <w:br/>
        <w:t>├── models/</w:t>
        <w:br/>
        <w:t>├── schemas/</w:t>
        <w:br/>
        <w:t>├── repositories/</w:t>
        <w:br/>
        <w:t>├── services/</w:t>
        <w:br/>
        <w:t>│   ├── ip_service.py</w:t>
        <w:br/>
        <w:t>│   ├── bible_service.py</w:t>
        <w:br/>
        <w:t>│   ├── season_service.py</w:t>
        <w:br/>
        <w:t>│   ├── episode_service.py</w:t>
        <w:br/>
        <w:t>│   ├── canon_service.py</w:t>
        <w:br/>
        <w:t>│   ├── continuity_service.py</w:t>
        <w:br/>
        <w:t>│   ├── visual_lock_service.py</w:t>
        <w:br/>
        <w:t>│   ├── shot_service.py</w:t>
        <w:br/>
        <w:t>│   ├── voice_service.py</w:t>
        <w:br/>
        <w:t>│   ├── localization_service.py</w:t>
        <w:br/>
        <w:t>│   ├── master_service.py</w:t>
        <w:br/>
        <w:t>│   └── analytics_service.py</w:t>
        <w:br/>
        <w:t>├── orchestration/</w:t>
        <w:br/>
        <w:t>│   ├── concept_workflow.py</w:t>
        <w:br/>
        <w:t>│   ├── season_workflow.py</w:t>
        <w:br/>
        <w:t>│   ├── episode_workflow.py</w:t>
        <w:br/>
        <w:t>│   ├── production_workflow.py</w:t>
        <w:br/>
        <w:t>│   └── localization_workflow.py</w:t>
        <w:br/>
        <w:t>├── prompts/</w:t>
        <w:br/>
        <w:t>├── policies/</w:t>
        <w:br/>
        <w:t>├── events/</w:t>
        <w:br/>
        <w:t>└── tests/</w:t>
        <w:br/>
        <w:br/>
        <w:t>Shared dependencies:</w:t>
        <w:br/>
        <w:t>core.projects, core.assets, core.ai_router, core.billing,</w:t>
        <w:br/>
        <w:t>core.review, core.audit, core.qc, core.delivery, core.localization</w:t>
      </w:r>
    </w:p>
    <w:p>
      <w:pPr>
        <w:pStyle w:val="Heading2"/>
      </w:pPr>
      <w:r>
        <w:rPr>
          <w:rFonts w:ascii="Noto Sans" w:hAnsi="Noto Sans" w:cs="Noto Sans" w:eastAsia="Noto Sans"/>
        </w:rPr>
        <w:t>34.1 Service design rule</w:t>
      </w:r>
    </w:p>
    <w:p>
      <w:pPr>
        <w:spacing w:after="120" w:line="259" w:lineRule="auto"/>
      </w:pPr>
      <w:r>
        <w:rPr>
          <w:rFonts w:ascii="Noto Sans" w:hAnsi="Noto Sans" w:cs="Noto Sans" w:eastAsia="Noto Sans"/>
          <w:i w:val="0"/>
          <w:sz w:val="19"/>
        </w:rPr>
        <w:t>Keep orchestration/business logic in services/domain workflows, not in API route handlers or React components. Provider-specific logic belongs in shared AI provider adapters. This makes the Vertical Drama domain testable without live AI calls.</w:t>
      </w:r>
    </w:p>
    <w:p>
      <w:pPr>
        <w:pStyle w:val="Heading1"/>
      </w:pPr>
      <w:r>
        <w:rPr>
          <w:rFonts w:ascii="Noto Sans" w:hAnsi="Noto Sans" w:cs="Noto Sans" w:eastAsia="Noto Sans"/>
        </w:rPr>
        <w:t>35. Integration With Existing Art City AI Modules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23395D"/>
            <w:tcMar>
              <w:top w:w="100" w:type="dxa"/>
              <w:start w:w="120" w:type="dxa"/>
              <w:bottom w:w="100" w:type="dxa"/>
              <w:end w:w="120" w:type="dxa"/>
            </w:tcMar>
          </w:tcPr>
          <w:p>
            <w:r>
              <w:rPr>
                <w:rFonts w:ascii="Noto Sans" w:hAnsi="Noto Sans" w:cs="Noto Sans" w:eastAsia="Noto Sans"/>
                <w:b/>
                <w:color w:val="FFFFFF"/>
                <w:sz w:val="16"/>
              </w:rPr>
              <w:t>Module</w:t>
            </w:r>
          </w:p>
        </w:tc>
        <w:tc>
          <w:tcPr>
            <w:tcW w:type="dxa" w:w="7848"/>
            <w:shd w:fill="23395D"/>
            <w:tcMar>
              <w:top w:w="100" w:type="dxa"/>
              <w:start w:w="120" w:type="dxa"/>
              <w:bottom w:w="100" w:type="dxa"/>
              <w:end w:w="120" w:type="dxa"/>
            </w:tcMar>
          </w:tcPr>
          <w:p>
            <w:r>
              <w:rPr>
                <w:rFonts w:ascii="Noto Sans" w:hAnsi="Noto Sans" w:cs="Noto Sans" w:eastAsia="Noto Sans"/>
                <w:b/>
                <w:color w:val="FFFFFF"/>
                <w:sz w:val="16"/>
              </w:rPr>
              <w:t>Vertical Drama integration</w:t>
            </w:r>
          </w:p>
        </w:tc>
      </w:tr>
      <w:tr>
        <w:tc>
          <w:tcPr>
            <w:tcW w:type="dxa" w:w="1944"/>
            <w:tcMar>
              <w:top w:w="100" w:type="dxa"/>
              <w:start w:w="120" w:type="dxa"/>
              <w:bottom w:w="100" w:type="dxa"/>
              <w:end w:w="120" w:type="dxa"/>
            </w:tcMar>
            <w:vAlign w:val="top"/>
          </w:tcPr>
          <w:p>
            <w:r>
              <w:rPr>
                <w:rFonts w:ascii="Noto Sans" w:hAnsi="Noto Sans" w:cs="Noto Sans" w:eastAsia="Noto Sans"/>
                <w:sz w:val="16"/>
              </w:rPr>
              <w:t>Projects</w:t>
            </w:r>
          </w:p>
        </w:tc>
        <w:tc>
          <w:tcPr>
            <w:tcW w:type="dxa" w:w="7848"/>
            <w:tcMar>
              <w:top w:w="100" w:type="dxa"/>
              <w:start w:w="120" w:type="dxa"/>
              <w:bottom w:w="100" w:type="dxa"/>
              <w:end w:w="120" w:type="dxa"/>
            </w:tcMar>
            <w:vAlign w:val="top"/>
          </w:tcPr>
          <w:p>
            <w:r>
              <w:rPr>
                <w:rFonts w:ascii="Noto Sans" w:hAnsi="Noto Sans" w:cs="Noto Sans" w:eastAsia="Noto Sans"/>
                <w:sz w:val="16"/>
              </w:rPr>
              <w:t>Same project_id/workspace_id and global dashboard context.</w:t>
            </w:r>
          </w:p>
        </w:tc>
      </w:tr>
      <w:tr>
        <w:tc>
          <w:tcPr>
            <w:tcW w:type="dxa" w:w="1944"/>
            <w:tcMar>
              <w:top w:w="100" w:type="dxa"/>
              <w:start w:w="120" w:type="dxa"/>
              <w:bottom w:w="100" w:type="dxa"/>
              <w:end w:w="120" w:type="dxa"/>
            </w:tcMar>
            <w:vAlign w:val="top"/>
          </w:tcPr>
          <w:p>
            <w:r>
              <w:rPr>
                <w:rFonts w:ascii="Noto Sans" w:hAnsi="Noto Sans" w:cs="Noto Sans" w:eastAsia="Noto Sans"/>
                <w:sz w:val="16"/>
              </w:rPr>
              <w:t>AC Script / Development</w:t>
            </w:r>
          </w:p>
        </w:tc>
        <w:tc>
          <w:tcPr>
            <w:tcW w:type="dxa" w:w="7848"/>
            <w:tcMar>
              <w:top w:w="100" w:type="dxa"/>
              <w:start w:w="120" w:type="dxa"/>
              <w:bottom w:w="100" w:type="dxa"/>
              <w:end w:w="120" w:type="dxa"/>
            </w:tcMar>
            <w:vAlign w:val="top"/>
          </w:tcPr>
          <w:p>
            <w:r>
              <w:rPr>
                <w:rFonts w:ascii="Noto Sans" w:hAnsi="Noto Sans" w:cs="Noto Sans" w:eastAsia="Noto Sans"/>
                <w:sz w:val="16"/>
              </w:rPr>
              <w:t>Episode screenplay editor, ScriptVersion, Scene and Character links.</w:t>
            </w:r>
          </w:p>
        </w:tc>
      </w:tr>
      <w:tr>
        <w:tc>
          <w:tcPr>
            <w:tcW w:type="dxa" w:w="1944"/>
            <w:tcMar>
              <w:top w:w="100" w:type="dxa"/>
              <w:start w:w="120" w:type="dxa"/>
              <w:bottom w:w="100" w:type="dxa"/>
              <w:end w:w="120" w:type="dxa"/>
            </w:tcMar>
            <w:vAlign w:val="top"/>
          </w:tcPr>
          <w:p>
            <w:r>
              <w:rPr>
                <w:rFonts w:ascii="Noto Sans" w:hAnsi="Noto Sans" w:cs="Noto Sans" w:eastAsia="Noto Sans"/>
                <w:sz w:val="16"/>
              </w:rPr>
              <w:t>AC Storyboard</w:t>
            </w:r>
          </w:p>
        </w:tc>
        <w:tc>
          <w:tcPr>
            <w:tcW w:type="dxa" w:w="7848"/>
            <w:tcMar>
              <w:top w:w="100" w:type="dxa"/>
              <w:start w:w="120" w:type="dxa"/>
              <w:bottom w:w="100" w:type="dxa"/>
              <w:end w:w="120" w:type="dxa"/>
            </w:tcMar>
            <w:vAlign w:val="top"/>
          </w:tcPr>
          <w:p>
            <w:r>
              <w:rPr>
                <w:rFonts w:ascii="Noto Sans" w:hAnsi="Noto Sans" w:cs="Noto Sans" w:eastAsia="Noto Sans"/>
                <w:sz w:val="16"/>
              </w:rPr>
              <w:t>Découpage/shot planning and storyboard frames; Vertical Drama adds episode/canon/style context.</w:t>
            </w:r>
          </w:p>
        </w:tc>
      </w:tr>
      <w:tr>
        <w:tc>
          <w:tcPr>
            <w:tcW w:type="dxa" w:w="1944"/>
            <w:tcMar>
              <w:top w:w="100" w:type="dxa"/>
              <w:start w:w="120" w:type="dxa"/>
              <w:bottom w:w="100" w:type="dxa"/>
              <w:end w:w="120" w:type="dxa"/>
            </w:tcMar>
            <w:vAlign w:val="top"/>
          </w:tcPr>
          <w:p>
            <w:r>
              <w:rPr>
                <w:rFonts w:ascii="Noto Sans" w:hAnsi="Noto Sans" w:cs="Noto Sans" w:eastAsia="Noto Sans"/>
                <w:sz w:val="16"/>
              </w:rPr>
              <w:t>AC Budget</w:t>
            </w:r>
          </w:p>
        </w:tc>
        <w:tc>
          <w:tcPr>
            <w:tcW w:type="dxa" w:w="7848"/>
            <w:tcMar>
              <w:top w:w="100" w:type="dxa"/>
              <w:start w:w="120" w:type="dxa"/>
              <w:bottom w:w="100" w:type="dxa"/>
              <w:end w:w="120" w:type="dxa"/>
            </w:tcMar>
            <w:vAlign w:val="top"/>
          </w:tcPr>
          <w:p>
            <w:r>
              <w:rPr>
                <w:rFonts w:ascii="Noto Sans" w:hAnsi="Noto Sans" w:cs="Noto Sans" w:eastAsia="Noto Sans"/>
                <w:sz w:val="16"/>
              </w:rPr>
              <w:t>Optional per-season/episode hybrid/live-action budgets; AI generation spend remains cost ledger.</w:t>
            </w:r>
          </w:p>
        </w:tc>
      </w:tr>
      <w:tr>
        <w:tc>
          <w:tcPr>
            <w:tcW w:type="dxa" w:w="1944"/>
            <w:tcMar>
              <w:top w:w="100" w:type="dxa"/>
              <w:start w:w="120" w:type="dxa"/>
              <w:bottom w:w="100" w:type="dxa"/>
              <w:end w:w="120" w:type="dxa"/>
            </w:tcMar>
            <w:vAlign w:val="top"/>
          </w:tcPr>
          <w:p>
            <w:r>
              <w:rPr>
                <w:rFonts w:ascii="Noto Sans" w:hAnsi="Noto Sans" w:cs="Noto Sans" w:eastAsia="Noto Sans"/>
                <w:sz w:val="16"/>
              </w:rPr>
              <w:t>AC Call / Schedule</w:t>
            </w:r>
          </w:p>
        </w:tc>
        <w:tc>
          <w:tcPr>
            <w:tcW w:type="dxa" w:w="7848"/>
            <w:tcMar>
              <w:top w:w="100" w:type="dxa"/>
              <w:start w:w="120" w:type="dxa"/>
              <w:bottom w:w="100" w:type="dxa"/>
              <w:end w:w="120" w:type="dxa"/>
            </w:tcMar>
            <w:vAlign w:val="top"/>
          </w:tcPr>
          <w:p>
            <w:r>
              <w:rPr>
                <w:rFonts w:ascii="Noto Sans" w:hAnsi="Noto Sans" w:cs="Noto Sans" w:eastAsia="Noto Sans"/>
                <w:sz w:val="16"/>
              </w:rPr>
              <w:t>Used for hybrid/live-action vertical productions.</w:t>
            </w:r>
          </w:p>
        </w:tc>
      </w:tr>
      <w:tr>
        <w:tc>
          <w:tcPr>
            <w:tcW w:type="dxa" w:w="1944"/>
            <w:tcMar>
              <w:top w:w="100" w:type="dxa"/>
              <w:start w:w="120" w:type="dxa"/>
              <w:bottom w:w="100" w:type="dxa"/>
              <w:end w:w="120" w:type="dxa"/>
            </w:tcMar>
            <w:vAlign w:val="top"/>
          </w:tcPr>
          <w:p>
            <w:r>
              <w:rPr>
                <w:rFonts w:ascii="Noto Sans" w:hAnsi="Noto Sans" w:cs="Noto Sans" w:eastAsia="Noto Sans"/>
                <w:sz w:val="16"/>
              </w:rPr>
              <w:t>Studio</w:t>
            </w:r>
          </w:p>
        </w:tc>
        <w:tc>
          <w:tcPr>
            <w:tcW w:type="dxa" w:w="7848"/>
            <w:tcMar>
              <w:top w:w="100" w:type="dxa"/>
              <w:start w:w="120" w:type="dxa"/>
              <w:bottom w:w="100" w:type="dxa"/>
              <w:end w:w="120" w:type="dxa"/>
            </w:tcMar>
            <w:vAlign w:val="top"/>
          </w:tcPr>
          <w:p>
            <w:r>
              <w:rPr>
                <w:rFonts w:ascii="Noto Sans" w:hAnsi="Noto Sans" w:cs="Noto Sans" w:eastAsia="Noto Sans"/>
                <w:sz w:val="16"/>
              </w:rPr>
              <w:t>Generate/modify character sheets, props, locations, posters, individual video/audio/image assets.</w:t>
            </w:r>
          </w:p>
        </w:tc>
      </w:tr>
      <w:tr>
        <w:tc>
          <w:tcPr>
            <w:tcW w:type="dxa" w:w="1944"/>
            <w:tcMar>
              <w:top w:w="100" w:type="dxa"/>
              <w:start w:w="120" w:type="dxa"/>
              <w:bottom w:w="100" w:type="dxa"/>
              <w:end w:w="120" w:type="dxa"/>
            </w:tcMar>
            <w:vAlign w:val="top"/>
          </w:tcPr>
          <w:p>
            <w:r>
              <w:rPr>
                <w:rFonts w:ascii="Noto Sans" w:hAnsi="Noto Sans" w:cs="Noto Sans" w:eastAsia="Noto Sans"/>
                <w:sz w:val="16"/>
              </w:rPr>
              <w:t>Cinema</w:t>
            </w:r>
          </w:p>
        </w:tc>
        <w:tc>
          <w:tcPr>
            <w:tcW w:type="dxa" w:w="7848"/>
            <w:tcMar>
              <w:top w:w="100" w:type="dxa"/>
              <w:start w:w="120" w:type="dxa"/>
              <w:bottom w:w="100" w:type="dxa"/>
              <w:end w:w="120" w:type="dxa"/>
            </w:tcMar>
            <w:vAlign w:val="top"/>
          </w:tcPr>
          <w:p>
            <w:r>
              <w:rPr>
                <w:rFonts w:ascii="Noto Sans" w:hAnsi="Noto Sans" w:cs="Noto Sans" w:eastAsia="Noto Sans"/>
                <w:sz w:val="16"/>
              </w:rPr>
              <w:t>Generate larger cinematic sequences or campaign-level creative when appropriate; not required for every episode.</w:t>
            </w:r>
          </w:p>
        </w:tc>
      </w:tr>
      <w:tr>
        <w:tc>
          <w:tcPr>
            <w:tcW w:type="dxa" w:w="1944"/>
            <w:tcMar>
              <w:top w:w="100" w:type="dxa"/>
              <w:start w:w="120" w:type="dxa"/>
              <w:bottom w:w="100" w:type="dxa"/>
              <w:end w:w="120" w:type="dxa"/>
            </w:tcMar>
            <w:vAlign w:val="top"/>
          </w:tcPr>
          <w:p>
            <w:r>
              <w:rPr>
                <w:rFonts w:ascii="Noto Sans" w:hAnsi="Noto Sans" w:cs="Noto Sans" w:eastAsia="Noto Sans"/>
                <w:sz w:val="16"/>
              </w:rPr>
              <w:t>Edit</w:t>
            </w:r>
          </w:p>
        </w:tc>
        <w:tc>
          <w:tcPr>
            <w:tcW w:type="dxa" w:w="7848"/>
            <w:tcMar>
              <w:top w:w="100" w:type="dxa"/>
              <w:start w:w="120" w:type="dxa"/>
              <w:bottom w:w="100" w:type="dxa"/>
              <w:end w:w="120" w:type="dxa"/>
            </w:tcMar>
            <w:vAlign w:val="top"/>
          </w:tcPr>
          <w:p>
            <w:r>
              <w:rPr>
                <w:rFonts w:ascii="Noto Sans" w:hAnsi="Noto Sans" w:cs="Noto Sans" w:eastAsia="Noto Sans"/>
                <w:sz w:val="16"/>
              </w:rPr>
              <w:t>Episode timeline, assembly, reframing, captions, color/finishing and derivatives.</w:t>
            </w:r>
          </w:p>
        </w:tc>
      </w:tr>
      <w:tr>
        <w:tc>
          <w:tcPr>
            <w:tcW w:type="dxa" w:w="1944"/>
            <w:tcMar>
              <w:top w:w="100" w:type="dxa"/>
              <w:start w:w="120" w:type="dxa"/>
              <w:bottom w:w="100" w:type="dxa"/>
              <w:end w:w="120" w:type="dxa"/>
            </w:tcMar>
            <w:vAlign w:val="top"/>
          </w:tcPr>
          <w:p>
            <w:r>
              <w:rPr>
                <w:rFonts w:ascii="Noto Sans" w:hAnsi="Noto Sans" w:cs="Noto Sans" w:eastAsia="Noto Sans"/>
                <w:sz w:val="16"/>
              </w:rPr>
              <w:t>Asset Library</w:t>
            </w:r>
          </w:p>
        </w:tc>
        <w:tc>
          <w:tcPr>
            <w:tcW w:type="dxa" w:w="7848"/>
            <w:tcMar>
              <w:top w:w="100" w:type="dxa"/>
              <w:start w:w="120" w:type="dxa"/>
              <w:bottom w:w="100" w:type="dxa"/>
              <w:end w:w="120" w:type="dxa"/>
            </w:tcMar>
            <w:vAlign w:val="top"/>
          </w:tcPr>
          <w:p>
            <w:r>
              <w:rPr>
                <w:rFonts w:ascii="Noto Sans" w:hAnsi="Noto Sans" w:cs="Noto Sans" w:eastAsia="Noto Sans"/>
                <w:sz w:val="16"/>
              </w:rPr>
              <w:t>Single source of stored media/documents and rights metadata.</w:t>
            </w:r>
          </w:p>
        </w:tc>
      </w:tr>
      <w:tr>
        <w:tc>
          <w:tcPr>
            <w:tcW w:type="dxa" w:w="1944"/>
            <w:tcMar>
              <w:top w:w="100" w:type="dxa"/>
              <w:start w:w="120" w:type="dxa"/>
              <w:bottom w:w="100" w:type="dxa"/>
              <w:end w:w="120" w:type="dxa"/>
            </w:tcMar>
            <w:vAlign w:val="top"/>
          </w:tcPr>
          <w:p>
            <w:r>
              <w:rPr>
                <w:rFonts w:ascii="Noto Sans" w:hAnsi="Noto Sans" w:cs="Noto Sans" w:eastAsia="Noto Sans"/>
                <w:sz w:val="16"/>
              </w:rPr>
              <w:t>Review</w:t>
            </w:r>
          </w:p>
        </w:tc>
        <w:tc>
          <w:tcPr>
            <w:tcW w:type="dxa" w:w="7848"/>
            <w:tcMar>
              <w:top w:w="100" w:type="dxa"/>
              <w:start w:w="120" w:type="dxa"/>
              <w:bottom w:w="100" w:type="dxa"/>
              <w:end w:w="120" w:type="dxa"/>
            </w:tcMar>
            <w:vAlign w:val="top"/>
          </w:tcPr>
          <w:p>
            <w:r>
              <w:rPr>
                <w:rFonts w:ascii="Noto Sans" w:hAnsi="Noto Sans" w:cs="Noto Sans" w:eastAsia="Noto Sans"/>
                <w:sz w:val="16"/>
              </w:rPr>
              <w:t>Shared comments/approvals/version comparison.</w:t>
            </w:r>
          </w:p>
        </w:tc>
      </w:tr>
      <w:tr>
        <w:tc>
          <w:tcPr>
            <w:tcW w:type="dxa" w:w="1944"/>
            <w:tcMar>
              <w:top w:w="100" w:type="dxa"/>
              <w:start w:w="120" w:type="dxa"/>
              <w:bottom w:w="100" w:type="dxa"/>
              <w:end w:w="120" w:type="dxa"/>
            </w:tcMar>
            <w:vAlign w:val="top"/>
          </w:tcPr>
          <w:p>
            <w:r>
              <w:rPr>
                <w:rFonts w:ascii="Noto Sans" w:hAnsi="Noto Sans" w:cs="Noto Sans" w:eastAsia="Noto Sans"/>
                <w:sz w:val="16"/>
              </w:rPr>
              <w:t>QC</w:t>
            </w:r>
          </w:p>
        </w:tc>
        <w:tc>
          <w:tcPr>
            <w:tcW w:type="dxa" w:w="7848"/>
            <w:tcMar>
              <w:top w:w="100" w:type="dxa"/>
              <w:start w:w="120" w:type="dxa"/>
              <w:bottom w:w="100" w:type="dxa"/>
              <w:end w:w="120" w:type="dxa"/>
            </w:tcMar>
            <w:vAlign w:val="top"/>
          </w:tcPr>
          <w:p>
            <w:r>
              <w:rPr>
                <w:rFonts w:ascii="Noto Sans" w:hAnsi="Noto Sans" w:cs="Noto Sans" w:eastAsia="Noto Sans"/>
                <w:sz w:val="16"/>
              </w:rPr>
              <w:t>Shared technical QC plus Vertical Drama heuristic continuity checks.</w:t>
            </w:r>
          </w:p>
        </w:tc>
      </w:tr>
      <w:tr>
        <w:tc>
          <w:tcPr>
            <w:tcW w:type="dxa" w:w="1944"/>
            <w:tcMar>
              <w:top w:w="100" w:type="dxa"/>
              <w:start w:w="120" w:type="dxa"/>
              <w:bottom w:w="100" w:type="dxa"/>
              <w:end w:w="120" w:type="dxa"/>
            </w:tcMar>
            <w:vAlign w:val="top"/>
          </w:tcPr>
          <w:p>
            <w:r>
              <w:rPr>
                <w:rFonts w:ascii="Noto Sans" w:hAnsi="Noto Sans" w:cs="Noto Sans" w:eastAsia="Noto Sans"/>
                <w:sz w:val="16"/>
              </w:rPr>
              <w:t>Delivery</w:t>
            </w:r>
          </w:p>
        </w:tc>
        <w:tc>
          <w:tcPr>
            <w:tcW w:type="dxa" w:w="7848"/>
            <w:tcMar>
              <w:top w:w="100" w:type="dxa"/>
              <w:start w:w="120" w:type="dxa"/>
              <w:bottom w:w="100" w:type="dxa"/>
              <w:end w:w="120" w:type="dxa"/>
            </w:tcMar>
            <w:vAlign w:val="top"/>
          </w:tcPr>
          <w:p>
            <w:r>
              <w:rPr>
                <w:rFonts w:ascii="Noto Sans" w:hAnsi="Noto Sans" w:cs="Noto Sans" w:eastAsia="Noto Sans"/>
                <w:sz w:val="16"/>
              </w:rPr>
              <w:t>Shared profile-driven packaging with vertical-drama metadata.</w:t>
            </w:r>
          </w:p>
        </w:tc>
      </w:tr>
      <w:tr>
        <w:tc>
          <w:tcPr>
            <w:tcW w:type="dxa" w:w="1944"/>
            <w:tcMar>
              <w:top w:w="100" w:type="dxa"/>
              <w:start w:w="120" w:type="dxa"/>
              <w:bottom w:w="100" w:type="dxa"/>
              <w:end w:w="120" w:type="dxa"/>
            </w:tcMar>
            <w:vAlign w:val="top"/>
          </w:tcPr>
          <w:p>
            <w:r>
              <w:rPr>
                <w:rFonts w:ascii="Noto Sans" w:hAnsi="Noto Sans" w:cs="Noto Sans" w:eastAsia="Noto Sans"/>
                <w:sz w:val="16"/>
              </w:rPr>
              <w:t>AI Copilot</w:t>
            </w:r>
          </w:p>
        </w:tc>
        <w:tc>
          <w:tcPr>
            <w:tcW w:type="dxa" w:w="7848"/>
            <w:tcMar>
              <w:top w:w="100" w:type="dxa"/>
              <w:start w:w="120" w:type="dxa"/>
              <w:bottom w:w="100" w:type="dxa"/>
              <w:end w:w="120" w:type="dxa"/>
            </w:tcMar>
            <w:vAlign w:val="top"/>
          </w:tcPr>
          <w:p>
            <w:r>
              <w:rPr>
                <w:rFonts w:ascii="Noto Sans" w:hAnsi="Noto Sans" w:cs="Noto Sans" w:eastAsia="Noto Sans"/>
                <w:sz w:val="16"/>
              </w:rPr>
              <w:t>Can answer “Which episodes are blocked?”, “What canon conflicts exist?”, “How much did Season 1 cost?” using project context.</w:t>
            </w:r>
          </w:p>
        </w:tc>
      </w:tr>
    </w:tbl>
    <w:p>
      <w:pPr>
        <w:spacing w:after="40"/>
      </w:pPr>
    </w:p>
    <w:p>
      <w:pPr>
        <w:pStyle w:val="Heading1"/>
      </w:pPr>
      <w:r>
        <w:rPr>
          <w:rFonts w:ascii="Noto Sans" w:hAnsi="Noto Sans" w:cs="Noto Sans" w:eastAsia="Noto Sans"/>
        </w:rPr>
        <w:t>36. Kurdish Sorani / RTL Requirements</w:t>
      </w:r>
    </w:p>
    <w:tbl>
      <w:tblPr>
        <w:tblW w:type="auto" w:w="0"/>
        <w:jc w:val="center"/>
        <w:tblLook w:firstColumn="1" w:firstRow="1" w:lastColumn="0" w:lastRow="0" w:noHBand="0" w:noVBand="1" w:val="04A0"/>
      </w:tblPr>
      <w:tblGrid>
        <w:gridCol w:w="10166"/>
      </w:tblGrid>
      <w:tr>
        <w:tc>
          <w:tcPr>
            <w:tcW w:type="dxa" w:w="10166"/>
            <w:shd w:fill="EAF0FF"/>
            <w:tcMar>
              <w:top w:w="160" w:type="dxa"/>
              <w:start w:w="180" w:type="dxa"/>
              <w:bottom w:w="160" w:type="dxa"/>
              <w:end w:w="180" w:type="dxa"/>
            </w:tcMar>
          </w:tcPr>
          <w:p>
            <w:r>
              <w:rPr>
                <w:rFonts w:ascii="Noto Sans" w:hAnsi="Noto Sans" w:cs="Noto Sans" w:eastAsia="Noto Sans"/>
                <w:b/>
                <w:color w:val="293F70"/>
                <w:sz w:val="19"/>
              </w:rPr>
              <w:t>NON-NEGOTIABLE</w:t>
            </w:r>
          </w:p>
          <w:p>
            <w:pPr>
              <w:spacing w:after="0"/>
            </w:pPr>
            <w:r>
              <w:rPr>
                <w:rFonts w:ascii="Noto Sans" w:hAnsi="Noto Sans" w:cs="Noto Sans" w:eastAsia="Noto Sans"/>
                <w:sz w:val="19"/>
              </w:rPr>
              <w:t>Kurdish Sorani must be implemented as a first-class locale (ckb-IQ), not as an after-launch translation. The entire IP development and episode-production workflow must work with Kurdish titles, scripts, dialogue, metadata, subtitles, filenames and exports.</w:t>
            </w:r>
          </w:p>
        </w:tc>
      </w:tr>
    </w:tbl>
    <w:p>
      <w:pPr>
        <w:spacing w:after="4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23395D"/>
            <w:tcMar>
              <w:top w:w="100" w:type="dxa"/>
              <w:start w:w="120" w:type="dxa"/>
              <w:bottom w:w="100" w:type="dxa"/>
              <w:end w:w="120" w:type="dxa"/>
            </w:tcMar>
          </w:tcPr>
          <w:p>
            <w:r>
              <w:rPr>
                <w:rFonts w:ascii="Noto Sans" w:hAnsi="Noto Sans" w:cs="Noto Sans" w:eastAsia="Noto Sans"/>
                <w:b/>
                <w:color w:val="FFFFFF"/>
                <w:sz w:val="17"/>
              </w:rPr>
              <w:t>Requirement</w:t>
            </w:r>
          </w:p>
        </w:tc>
        <w:tc>
          <w:tcPr>
            <w:tcW w:type="dxa" w:w="7560"/>
            <w:shd w:fill="23395D"/>
            <w:tcMar>
              <w:top w:w="100" w:type="dxa"/>
              <w:start w:w="120" w:type="dxa"/>
              <w:bottom w:w="100" w:type="dxa"/>
              <w:end w:w="120" w:type="dxa"/>
            </w:tcMar>
          </w:tcPr>
          <w:p>
            <w:r>
              <w:rPr>
                <w:rFonts w:ascii="Noto Sans" w:hAnsi="Noto Sans" w:cs="Noto Sans" w:eastAsia="Noto Sans"/>
                <w:b/>
                <w:color w:val="FFFFFF"/>
                <w:sz w:val="17"/>
              </w:rPr>
              <w:t>Implementation</w:t>
            </w:r>
          </w:p>
        </w:tc>
      </w:tr>
      <w:tr>
        <w:tc>
          <w:tcPr>
            <w:tcW w:type="dxa" w:w="2232"/>
            <w:tcMar>
              <w:top w:w="100" w:type="dxa"/>
              <w:start w:w="120" w:type="dxa"/>
              <w:bottom w:w="100" w:type="dxa"/>
              <w:end w:w="120" w:type="dxa"/>
            </w:tcMar>
            <w:vAlign w:val="top"/>
          </w:tcPr>
          <w:p>
            <w:r>
              <w:rPr>
                <w:rFonts w:ascii="Noto Sans" w:hAnsi="Noto Sans" w:cs="Noto Sans" w:eastAsia="Noto Sans"/>
                <w:sz w:val="17"/>
              </w:rPr>
              <w:t>Locale</w:t>
            </w:r>
          </w:p>
        </w:tc>
        <w:tc>
          <w:tcPr>
            <w:tcW w:type="dxa" w:w="7560"/>
            <w:tcMar>
              <w:top w:w="100" w:type="dxa"/>
              <w:start w:w="120" w:type="dxa"/>
              <w:bottom w:w="100" w:type="dxa"/>
              <w:end w:w="120" w:type="dxa"/>
            </w:tcMar>
            <w:vAlign w:val="top"/>
          </w:tcPr>
          <w:p>
            <w:r>
              <w:rPr>
                <w:rFonts w:ascii="Noto Sans" w:hAnsi="Noto Sans" w:cs="Noto Sans" w:eastAsia="Noto Sans"/>
                <w:sz w:val="17"/>
              </w:rPr>
              <w:t>Use ckb-IQ in user/project/content locale fields.</w:t>
            </w:r>
          </w:p>
        </w:tc>
      </w:tr>
      <w:tr>
        <w:tc>
          <w:tcPr>
            <w:tcW w:type="dxa" w:w="2232"/>
            <w:tcMar>
              <w:top w:w="100" w:type="dxa"/>
              <w:start w:w="120" w:type="dxa"/>
              <w:bottom w:w="100" w:type="dxa"/>
              <w:end w:w="120" w:type="dxa"/>
            </w:tcMar>
            <w:vAlign w:val="top"/>
          </w:tcPr>
          <w:p>
            <w:r>
              <w:rPr>
                <w:rFonts w:ascii="Noto Sans" w:hAnsi="Noto Sans" w:cs="Noto Sans" w:eastAsia="Noto Sans"/>
                <w:sz w:val="17"/>
              </w:rPr>
              <w:t>Direction</w:t>
            </w:r>
          </w:p>
        </w:tc>
        <w:tc>
          <w:tcPr>
            <w:tcW w:type="dxa" w:w="7560"/>
            <w:tcMar>
              <w:top w:w="100" w:type="dxa"/>
              <w:start w:w="120" w:type="dxa"/>
              <w:bottom w:w="100" w:type="dxa"/>
              <w:end w:w="120" w:type="dxa"/>
            </w:tcMar>
            <w:vAlign w:val="top"/>
          </w:tcPr>
          <w:p>
            <w:r>
              <w:rPr>
                <w:rFonts w:ascii="Noto Sans" w:hAnsi="Noto Sans" w:cs="Noto Sans" w:eastAsia="Noto Sans"/>
                <w:sz w:val="17"/>
              </w:rPr>
              <w:t>RTL at correct layout root; local LTR islands for timecode, URLs, model keys, file names, lens/fps values.</w:t>
            </w:r>
          </w:p>
        </w:tc>
      </w:tr>
      <w:tr>
        <w:tc>
          <w:tcPr>
            <w:tcW w:type="dxa" w:w="2232"/>
            <w:tcMar>
              <w:top w:w="100" w:type="dxa"/>
              <w:start w:w="120" w:type="dxa"/>
              <w:bottom w:w="100" w:type="dxa"/>
              <w:end w:w="120" w:type="dxa"/>
            </w:tcMar>
            <w:vAlign w:val="top"/>
          </w:tcPr>
          <w:p>
            <w:r>
              <w:rPr>
                <w:rFonts w:ascii="Noto Sans" w:hAnsi="Noto Sans" w:cs="Noto Sans" w:eastAsia="Noto Sans"/>
                <w:sz w:val="17"/>
              </w:rPr>
              <w:t>Unicode</w:t>
            </w:r>
          </w:p>
        </w:tc>
        <w:tc>
          <w:tcPr>
            <w:tcW w:type="dxa" w:w="7560"/>
            <w:tcMar>
              <w:top w:w="100" w:type="dxa"/>
              <w:start w:w="120" w:type="dxa"/>
              <w:bottom w:w="100" w:type="dxa"/>
              <w:end w:w="120" w:type="dxa"/>
            </w:tcMar>
            <w:vAlign w:val="top"/>
          </w:tcPr>
          <w:p>
            <w:r>
              <w:rPr>
                <w:rFonts w:ascii="Noto Sans" w:hAnsi="Noto Sans" w:cs="Noto Sans" w:eastAsia="Noto Sans"/>
                <w:sz w:val="17"/>
              </w:rPr>
              <w:t>UTF-8 end-to-end; preserve authored display text.</w:t>
            </w:r>
          </w:p>
        </w:tc>
      </w:tr>
      <w:tr>
        <w:tc>
          <w:tcPr>
            <w:tcW w:type="dxa" w:w="2232"/>
            <w:tcMar>
              <w:top w:w="100" w:type="dxa"/>
              <w:start w:w="120" w:type="dxa"/>
              <w:bottom w:w="100" w:type="dxa"/>
              <w:end w:w="120" w:type="dxa"/>
            </w:tcMar>
            <w:vAlign w:val="top"/>
          </w:tcPr>
          <w:p>
            <w:r>
              <w:rPr>
                <w:rFonts w:ascii="Noto Sans" w:hAnsi="Noto Sans" w:cs="Noto Sans" w:eastAsia="Noto Sans"/>
                <w:sz w:val="17"/>
              </w:rPr>
              <w:t>Search</w:t>
            </w:r>
          </w:p>
        </w:tc>
        <w:tc>
          <w:tcPr>
            <w:tcW w:type="dxa" w:w="7560"/>
            <w:tcMar>
              <w:top w:w="100" w:type="dxa"/>
              <w:start w:w="120" w:type="dxa"/>
              <w:bottom w:w="100" w:type="dxa"/>
              <w:end w:w="120" w:type="dxa"/>
            </w:tcMar>
            <w:vAlign w:val="top"/>
          </w:tcPr>
          <w:p>
            <w:r>
              <w:rPr>
                <w:rFonts w:ascii="Noto Sans" w:hAnsi="Noto Sans" w:cs="Noto Sans" w:eastAsia="Noto Sans"/>
                <w:sz w:val="17"/>
              </w:rPr>
              <w:t>Derived normalized search aliases for common Arabic/Kurdish letter variants; do not overwrite stored names.</w:t>
            </w:r>
          </w:p>
        </w:tc>
      </w:tr>
      <w:tr>
        <w:tc>
          <w:tcPr>
            <w:tcW w:type="dxa" w:w="2232"/>
            <w:tcMar>
              <w:top w:w="100" w:type="dxa"/>
              <w:start w:w="120" w:type="dxa"/>
              <w:bottom w:w="100" w:type="dxa"/>
              <w:end w:w="120" w:type="dxa"/>
            </w:tcMar>
            <w:vAlign w:val="top"/>
          </w:tcPr>
          <w:p>
            <w:r>
              <w:rPr>
                <w:rFonts w:ascii="Noto Sans" w:hAnsi="Noto Sans" w:cs="Noto Sans" w:eastAsia="Noto Sans"/>
                <w:sz w:val="17"/>
              </w:rPr>
              <w:t>Screenplay</w:t>
            </w:r>
          </w:p>
        </w:tc>
        <w:tc>
          <w:tcPr>
            <w:tcW w:type="dxa" w:w="7560"/>
            <w:tcMar>
              <w:top w:w="100" w:type="dxa"/>
              <w:start w:w="120" w:type="dxa"/>
              <w:bottom w:w="100" w:type="dxa"/>
              <w:end w:w="120" w:type="dxa"/>
            </w:tcMar>
            <w:vAlign w:val="top"/>
          </w:tcPr>
          <w:p>
            <w:r>
              <w:rPr>
                <w:rFonts w:ascii="Noto Sans" w:hAnsi="Noto Sans" w:cs="Noto Sans" w:eastAsia="Noto Sans"/>
                <w:sz w:val="17"/>
              </w:rPr>
              <w:t>Structured elements; mixed INT./EXT., numbers and Kurdish scene text must render correctly.</w:t>
            </w:r>
          </w:p>
        </w:tc>
      </w:tr>
      <w:tr>
        <w:tc>
          <w:tcPr>
            <w:tcW w:type="dxa" w:w="2232"/>
            <w:tcMar>
              <w:top w:w="100" w:type="dxa"/>
              <w:start w:w="120" w:type="dxa"/>
              <w:bottom w:w="100" w:type="dxa"/>
              <w:end w:w="120" w:type="dxa"/>
            </w:tcMar>
            <w:vAlign w:val="top"/>
          </w:tcPr>
          <w:p>
            <w:r>
              <w:rPr>
                <w:rFonts w:ascii="Noto Sans" w:hAnsi="Noto Sans" w:cs="Noto Sans" w:eastAsia="Noto Sans"/>
                <w:sz w:val="17"/>
              </w:rPr>
              <w:t>Tables/grids</w:t>
            </w:r>
          </w:p>
        </w:tc>
        <w:tc>
          <w:tcPr>
            <w:tcW w:type="dxa" w:w="7560"/>
            <w:tcMar>
              <w:top w:w="100" w:type="dxa"/>
              <w:start w:w="120" w:type="dxa"/>
              <w:bottom w:w="100" w:type="dxa"/>
              <w:end w:w="120" w:type="dxa"/>
            </w:tcMar>
            <w:vAlign w:val="top"/>
          </w:tcPr>
          <w:p>
            <w:r>
              <w:rPr>
                <w:rFonts w:ascii="Noto Sans" w:hAnsi="Noto Sans" w:cs="Noto Sans" w:eastAsia="Noto Sans"/>
                <w:sz w:val="17"/>
              </w:rPr>
              <w:t>Descriptive cells RTL; numeric/cost/timecode columns may remain LTR.</w:t>
            </w:r>
          </w:p>
        </w:tc>
      </w:tr>
      <w:tr>
        <w:tc>
          <w:tcPr>
            <w:tcW w:type="dxa" w:w="2232"/>
            <w:tcMar>
              <w:top w:w="100" w:type="dxa"/>
              <w:start w:w="120" w:type="dxa"/>
              <w:bottom w:w="100" w:type="dxa"/>
              <w:end w:w="120" w:type="dxa"/>
            </w:tcMar>
            <w:vAlign w:val="top"/>
          </w:tcPr>
          <w:p>
            <w:r>
              <w:rPr>
                <w:rFonts w:ascii="Noto Sans" w:hAnsi="Noto Sans" w:cs="Noto Sans" w:eastAsia="Noto Sans"/>
                <w:sz w:val="17"/>
              </w:rPr>
              <w:t>Subtitles</w:t>
            </w:r>
          </w:p>
        </w:tc>
        <w:tc>
          <w:tcPr>
            <w:tcW w:type="dxa" w:w="7560"/>
            <w:tcMar>
              <w:top w:w="100" w:type="dxa"/>
              <w:start w:w="120" w:type="dxa"/>
              <w:bottom w:w="100" w:type="dxa"/>
              <w:end w:w="120" w:type="dxa"/>
            </w:tcMar>
            <w:vAlign w:val="top"/>
          </w:tcPr>
          <w:p>
            <w:r>
              <w:rPr>
                <w:rFonts w:ascii="Noto Sans" w:hAnsi="Noto Sans" w:cs="Noto Sans" w:eastAsia="Noto Sans"/>
                <w:sz w:val="17"/>
              </w:rPr>
              <w:t>Correct shaping, punctuation, line breaks, cue timing and preview.</w:t>
            </w:r>
          </w:p>
        </w:tc>
      </w:tr>
      <w:tr>
        <w:tc>
          <w:tcPr>
            <w:tcW w:type="dxa" w:w="2232"/>
            <w:tcMar>
              <w:top w:w="100" w:type="dxa"/>
              <w:start w:w="120" w:type="dxa"/>
              <w:bottom w:w="100" w:type="dxa"/>
              <w:end w:w="120" w:type="dxa"/>
            </w:tcMar>
            <w:vAlign w:val="top"/>
          </w:tcPr>
          <w:p>
            <w:r>
              <w:rPr>
                <w:rFonts w:ascii="Noto Sans" w:hAnsi="Noto Sans" w:cs="Noto Sans" w:eastAsia="Noto Sans"/>
                <w:sz w:val="17"/>
              </w:rPr>
              <w:t>TTS/dubbing</w:t>
            </w:r>
          </w:p>
        </w:tc>
        <w:tc>
          <w:tcPr>
            <w:tcW w:type="dxa" w:w="7560"/>
            <w:tcMar>
              <w:top w:w="100" w:type="dxa"/>
              <w:start w:w="120" w:type="dxa"/>
              <w:bottom w:w="100" w:type="dxa"/>
              <w:end w:w="120" w:type="dxa"/>
            </w:tcMar>
            <w:vAlign w:val="top"/>
          </w:tcPr>
          <w:p>
            <w:r>
              <w:rPr>
                <w:rFonts w:ascii="Noto Sans" w:hAnsi="Noto Sans" w:cs="Noto Sans" w:eastAsia="Noto Sans"/>
                <w:sz w:val="17"/>
              </w:rPr>
              <w:t>Pronunciation dictionary for Kurdish names/places.</w:t>
            </w:r>
          </w:p>
        </w:tc>
      </w:tr>
      <w:tr>
        <w:tc>
          <w:tcPr>
            <w:tcW w:type="dxa" w:w="2232"/>
            <w:tcMar>
              <w:top w:w="100" w:type="dxa"/>
              <w:start w:w="120" w:type="dxa"/>
              <w:bottom w:w="100" w:type="dxa"/>
              <w:end w:w="120" w:type="dxa"/>
            </w:tcMar>
            <w:vAlign w:val="top"/>
          </w:tcPr>
          <w:p>
            <w:r>
              <w:rPr>
                <w:rFonts w:ascii="Noto Sans" w:hAnsi="Noto Sans" w:cs="Noto Sans" w:eastAsia="Noto Sans"/>
                <w:sz w:val="17"/>
              </w:rPr>
              <w:t>Exports</w:t>
            </w:r>
          </w:p>
        </w:tc>
        <w:tc>
          <w:tcPr>
            <w:tcW w:type="dxa" w:w="7560"/>
            <w:tcMar>
              <w:top w:w="100" w:type="dxa"/>
              <w:start w:w="120" w:type="dxa"/>
              <w:bottom w:w="100" w:type="dxa"/>
              <w:end w:w="120" w:type="dxa"/>
            </w:tcMar>
            <w:vAlign w:val="top"/>
          </w:tcPr>
          <w:p>
            <w:r>
              <w:rPr>
                <w:rFonts w:ascii="Noto Sans" w:hAnsi="Noto Sans" w:cs="Noto Sans" w:eastAsia="Noto Sans"/>
                <w:sz w:val="17"/>
              </w:rPr>
              <w:t>PDF/DOCX/CSV/metadata must preserve Kurdish glyph joining and RTL.</w:t>
            </w:r>
          </w:p>
        </w:tc>
      </w:tr>
      <w:tr>
        <w:tc>
          <w:tcPr>
            <w:tcW w:type="dxa" w:w="2232"/>
            <w:tcMar>
              <w:top w:w="100" w:type="dxa"/>
              <w:start w:w="120" w:type="dxa"/>
              <w:bottom w:w="100" w:type="dxa"/>
              <w:end w:w="120" w:type="dxa"/>
            </w:tcMar>
            <w:vAlign w:val="top"/>
          </w:tcPr>
          <w:p>
            <w:r>
              <w:rPr>
                <w:rFonts w:ascii="Noto Sans" w:hAnsi="Noto Sans" w:cs="Noto Sans" w:eastAsia="Noto Sans"/>
                <w:sz w:val="17"/>
              </w:rPr>
              <w:t>UI strings</w:t>
            </w:r>
          </w:p>
        </w:tc>
        <w:tc>
          <w:tcPr>
            <w:tcW w:type="dxa" w:w="7560"/>
            <w:tcMar>
              <w:top w:w="100" w:type="dxa"/>
              <w:start w:w="120" w:type="dxa"/>
              <w:bottom w:w="100" w:type="dxa"/>
              <w:end w:w="120" w:type="dxa"/>
            </w:tcMar>
            <w:vAlign w:val="top"/>
          </w:tcPr>
          <w:p>
            <w:r>
              <w:rPr>
                <w:rFonts w:ascii="Noto Sans" w:hAnsi="Noto Sans" w:cs="Noto Sans" w:eastAsia="Noto Sans"/>
                <w:sz w:val="17"/>
              </w:rPr>
              <w:t>All externalized localization keys; no hard-coded English in ckb-IQ UI except approved brand/industry tokens.</w:t>
            </w:r>
          </w:p>
        </w:tc>
      </w:tr>
    </w:tbl>
    <w:p>
      <w:pPr>
        <w:spacing w:after="40"/>
      </w:pPr>
    </w:p>
    <w:p>
      <w:pPr>
        <w:pStyle w:val="Heading2"/>
      </w:pPr>
      <w:r>
        <w:rPr>
          <w:rFonts w:ascii="Noto Sans" w:hAnsi="Noto Sans" w:cs="Noto Sans" w:eastAsia="Noto Sans"/>
        </w:rPr>
        <w:t>36.1 Example bilingual metadata</w:t>
      </w:r>
    </w:p>
    <w:p>
      <w:pPr>
        <w:bidi w:val="1"/>
      </w:pPr>
      <w:r>
        <w:rPr>
          <w:rFonts w:ascii="Noto Sans Arabic" w:hAnsi="Noto Sans Arabic" w:cs="Noto Sans Arabic" w:eastAsia="Noto Sans Arabic"/>
          <w:b/>
          <w:sz w:val="21"/>
          <w:rtl w:val="1"/>
        </w:rPr>
        <w:t>ناوی زنجیرە: دوا شازادەی کوردستان</w:t>
      </w:r>
    </w:p>
    <w:p>
      <w:r>
        <w:rPr>
          <w:rFonts w:ascii="Noto Sans" w:hAnsi="Noto Sans" w:cs="Noto Sans" w:eastAsia="Noto Sans"/>
          <w:sz w:val="19"/>
        </w:rPr>
        <w:t>Series title (Latin/English variant): The Last Prince of Kurdistan</w:t>
      </w:r>
    </w:p>
    <w:p>
      <w:pPr>
        <w:bidi w:val="1"/>
      </w:pPr>
      <w:r>
        <w:rPr>
          <w:rFonts w:ascii="Noto Sans Arabic" w:hAnsi="Noto Sans Arabic" w:cs="Noto Sans Arabic" w:eastAsia="Noto Sans Arabic"/>
          <w:sz w:val="20"/>
          <w:rtl w:val="1"/>
        </w:rPr>
        <w:t>دیمەن ١٢ — دەرەوە، شەو — قەڵای هەولێر</w:t>
      </w:r>
    </w:p>
    <w:p>
      <w:pPr>
        <w:pStyle w:val="Heading1"/>
      </w:pPr>
      <w:r>
        <w:rPr>
          <w:rFonts w:ascii="Noto Sans" w:hAnsi="Noto Sans" w:cs="Noto Sans" w:eastAsia="Noto Sans"/>
        </w:rPr>
        <w:t>37. Roles, Permissions and Approval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3395D"/>
            <w:tcMar>
              <w:top w:w="100" w:type="dxa"/>
              <w:start w:w="120" w:type="dxa"/>
              <w:bottom w:w="100" w:type="dxa"/>
              <w:end w:w="120" w:type="dxa"/>
            </w:tcMar>
          </w:tcPr>
          <w:p>
            <w:r>
              <w:rPr>
                <w:rFonts w:ascii="Noto Sans" w:hAnsi="Noto Sans" w:cs="Noto Sans" w:eastAsia="Noto Sans"/>
                <w:b/>
                <w:color w:val="FFFFFF"/>
                <w:sz w:val="16"/>
              </w:rPr>
              <w:t>Role</w:t>
            </w:r>
          </w:p>
        </w:tc>
        <w:tc>
          <w:tcPr>
            <w:tcW w:type="dxa" w:w="6912"/>
            <w:shd w:fill="23395D"/>
            <w:tcMar>
              <w:top w:w="100" w:type="dxa"/>
              <w:start w:w="120" w:type="dxa"/>
              <w:bottom w:w="100" w:type="dxa"/>
              <w:end w:w="120" w:type="dxa"/>
            </w:tcMar>
          </w:tcPr>
          <w:p>
            <w:r>
              <w:rPr>
                <w:rFonts w:ascii="Noto Sans" w:hAnsi="Noto Sans" w:cs="Noto Sans" w:eastAsia="Noto Sans"/>
                <w:b/>
                <w:color w:val="FFFFFF"/>
                <w:sz w:val="16"/>
              </w:rPr>
              <w:t>Typical permissions</w:t>
            </w:r>
          </w:p>
        </w:tc>
      </w:tr>
      <w:tr>
        <w:tc>
          <w:tcPr>
            <w:tcW w:type="dxa" w:w="2880"/>
            <w:tcMar>
              <w:top w:w="100" w:type="dxa"/>
              <w:start w:w="120" w:type="dxa"/>
              <w:bottom w:w="100" w:type="dxa"/>
              <w:end w:w="120" w:type="dxa"/>
            </w:tcMar>
            <w:vAlign w:val="top"/>
          </w:tcPr>
          <w:p>
            <w:r>
              <w:rPr>
                <w:rFonts w:ascii="Noto Sans" w:hAnsi="Noto Sans" w:cs="Noto Sans" w:eastAsia="Noto Sans"/>
                <w:sz w:val="16"/>
              </w:rPr>
              <w:t>Workspace Owner</w:t>
            </w:r>
          </w:p>
        </w:tc>
        <w:tc>
          <w:tcPr>
            <w:tcW w:type="dxa" w:w="6912"/>
            <w:tcMar>
              <w:top w:w="100" w:type="dxa"/>
              <w:start w:w="120" w:type="dxa"/>
              <w:bottom w:w="100" w:type="dxa"/>
              <w:end w:w="120" w:type="dxa"/>
            </w:tcMar>
            <w:vAlign w:val="top"/>
          </w:tcPr>
          <w:p>
            <w:r>
              <w:rPr>
                <w:rFonts w:ascii="Noto Sans" w:hAnsi="Noto Sans" w:cs="Noto Sans" w:eastAsia="Noto Sans"/>
                <w:sz w:val="16"/>
              </w:rPr>
              <w:t>All settings, billing, policy, export/delete, role assignment.</w:t>
            </w:r>
          </w:p>
        </w:tc>
      </w:tr>
      <w:tr>
        <w:tc>
          <w:tcPr>
            <w:tcW w:type="dxa" w:w="2880"/>
            <w:tcMar>
              <w:top w:w="100" w:type="dxa"/>
              <w:start w:w="120" w:type="dxa"/>
              <w:bottom w:w="100" w:type="dxa"/>
              <w:end w:w="120" w:type="dxa"/>
            </w:tcMar>
            <w:vAlign w:val="top"/>
          </w:tcPr>
          <w:p>
            <w:r>
              <w:rPr>
                <w:rFonts w:ascii="Noto Sans" w:hAnsi="Noto Sans" w:cs="Noto Sans" w:eastAsia="Noto Sans"/>
                <w:sz w:val="16"/>
              </w:rPr>
              <w:t>Executive Producer / Producer</w:t>
            </w:r>
          </w:p>
        </w:tc>
        <w:tc>
          <w:tcPr>
            <w:tcW w:type="dxa" w:w="6912"/>
            <w:tcMar>
              <w:top w:w="100" w:type="dxa"/>
              <w:start w:w="120" w:type="dxa"/>
              <w:bottom w:w="100" w:type="dxa"/>
              <w:end w:w="120" w:type="dxa"/>
            </w:tcMar>
            <w:vAlign w:val="top"/>
          </w:tcPr>
          <w:p>
            <w:r>
              <w:rPr>
                <w:rFonts w:ascii="Noto Sans" w:hAnsi="Noto Sans" w:cs="Noto Sans" w:eastAsia="Noto Sans"/>
                <w:sz w:val="16"/>
              </w:rPr>
              <w:t>IP/season/episode approvals, spend limits, delivery, rights review according to policy.</w:t>
            </w:r>
          </w:p>
        </w:tc>
      </w:tr>
      <w:tr>
        <w:tc>
          <w:tcPr>
            <w:tcW w:type="dxa" w:w="2880"/>
            <w:tcMar>
              <w:top w:w="100" w:type="dxa"/>
              <w:start w:w="120" w:type="dxa"/>
              <w:bottom w:w="100" w:type="dxa"/>
              <w:end w:w="120" w:type="dxa"/>
            </w:tcMar>
            <w:vAlign w:val="top"/>
          </w:tcPr>
          <w:p>
            <w:r>
              <w:rPr>
                <w:rFonts w:ascii="Noto Sans" w:hAnsi="Noto Sans" w:cs="Noto Sans" w:eastAsia="Noto Sans"/>
                <w:sz w:val="16"/>
              </w:rPr>
              <w:t>Showrunner</w:t>
            </w:r>
          </w:p>
        </w:tc>
        <w:tc>
          <w:tcPr>
            <w:tcW w:type="dxa" w:w="6912"/>
            <w:tcMar>
              <w:top w:w="100" w:type="dxa"/>
              <w:start w:w="120" w:type="dxa"/>
              <w:bottom w:w="100" w:type="dxa"/>
              <w:end w:w="120" w:type="dxa"/>
            </w:tcMar>
            <w:vAlign w:val="top"/>
          </w:tcPr>
          <w:p>
            <w:r>
              <w:rPr>
                <w:rFonts w:ascii="Noto Sans" w:hAnsi="Noto Sans" w:cs="Noto Sans" w:eastAsia="Noto Sans"/>
                <w:sz w:val="16"/>
              </w:rPr>
              <w:t>Story bible, season arc, scripts, canon and continuity approvals.</w:t>
            </w:r>
          </w:p>
        </w:tc>
      </w:tr>
      <w:tr>
        <w:tc>
          <w:tcPr>
            <w:tcW w:type="dxa" w:w="2880"/>
            <w:tcMar>
              <w:top w:w="100" w:type="dxa"/>
              <w:start w:w="120" w:type="dxa"/>
              <w:bottom w:w="100" w:type="dxa"/>
              <w:end w:w="120" w:type="dxa"/>
            </w:tcMar>
            <w:vAlign w:val="top"/>
          </w:tcPr>
          <w:p>
            <w:r>
              <w:rPr>
                <w:rFonts w:ascii="Noto Sans" w:hAnsi="Noto Sans" w:cs="Noto Sans" w:eastAsia="Noto Sans"/>
                <w:sz w:val="16"/>
              </w:rPr>
              <w:t>Writer</w:t>
            </w:r>
          </w:p>
        </w:tc>
        <w:tc>
          <w:tcPr>
            <w:tcW w:type="dxa" w:w="6912"/>
            <w:tcMar>
              <w:top w:w="100" w:type="dxa"/>
              <w:start w:w="120" w:type="dxa"/>
              <w:bottom w:w="100" w:type="dxa"/>
              <w:end w:w="120" w:type="dxa"/>
            </w:tcMar>
            <w:vAlign w:val="top"/>
          </w:tcPr>
          <w:p>
            <w:r>
              <w:rPr>
                <w:rFonts w:ascii="Noto Sans" w:hAnsi="Noto Sans" w:cs="Noto Sans" w:eastAsia="Noto Sans"/>
                <w:sz w:val="16"/>
              </w:rPr>
              <w:t>Draft concept/bible/scripts; cannot lock/retcon unless granted.</w:t>
            </w:r>
          </w:p>
        </w:tc>
      </w:tr>
      <w:tr>
        <w:tc>
          <w:tcPr>
            <w:tcW w:type="dxa" w:w="2880"/>
            <w:tcMar>
              <w:top w:w="100" w:type="dxa"/>
              <w:start w:w="120" w:type="dxa"/>
              <w:bottom w:w="100" w:type="dxa"/>
              <w:end w:w="120" w:type="dxa"/>
            </w:tcMar>
            <w:vAlign w:val="top"/>
          </w:tcPr>
          <w:p>
            <w:r>
              <w:rPr>
                <w:rFonts w:ascii="Noto Sans" w:hAnsi="Noto Sans" w:cs="Noto Sans" w:eastAsia="Noto Sans"/>
                <w:sz w:val="16"/>
              </w:rPr>
              <w:t>Director</w:t>
            </w:r>
          </w:p>
        </w:tc>
        <w:tc>
          <w:tcPr>
            <w:tcW w:type="dxa" w:w="6912"/>
            <w:tcMar>
              <w:top w:w="100" w:type="dxa"/>
              <w:start w:w="120" w:type="dxa"/>
              <w:bottom w:w="100" w:type="dxa"/>
              <w:end w:w="120" w:type="dxa"/>
            </w:tcMar>
            <w:vAlign w:val="top"/>
          </w:tcPr>
          <w:p>
            <w:r>
              <w:rPr>
                <w:rFonts w:ascii="Noto Sans" w:hAnsi="Noto Sans" w:cs="Noto Sans" w:eastAsia="Noto Sans"/>
                <w:sz w:val="16"/>
              </w:rPr>
              <w:t>Visual bible, shot plans, selections, picture review.</w:t>
            </w:r>
          </w:p>
        </w:tc>
      </w:tr>
      <w:tr>
        <w:tc>
          <w:tcPr>
            <w:tcW w:type="dxa" w:w="2880"/>
            <w:tcMar>
              <w:top w:w="100" w:type="dxa"/>
              <w:start w:w="120" w:type="dxa"/>
              <w:bottom w:w="100" w:type="dxa"/>
              <w:end w:w="120" w:type="dxa"/>
            </w:tcMar>
            <w:vAlign w:val="top"/>
          </w:tcPr>
          <w:p>
            <w:r>
              <w:rPr>
                <w:rFonts w:ascii="Noto Sans" w:hAnsi="Noto Sans" w:cs="Noto Sans" w:eastAsia="Noto Sans"/>
                <w:sz w:val="16"/>
              </w:rPr>
              <w:t>AI Artist / Operator</w:t>
            </w:r>
          </w:p>
        </w:tc>
        <w:tc>
          <w:tcPr>
            <w:tcW w:type="dxa" w:w="6912"/>
            <w:tcMar>
              <w:top w:w="100" w:type="dxa"/>
              <w:start w:w="120" w:type="dxa"/>
              <w:bottom w:w="100" w:type="dxa"/>
              <w:end w:w="120" w:type="dxa"/>
            </w:tcMar>
            <w:vAlign w:val="top"/>
          </w:tcPr>
          <w:p>
            <w:r>
              <w:rPr>
                <w:rFonts w:ascii="Noto Sans" w:hAnsi="Noto Sans" w:cs="Noto Sans" w:eastAsia="Noto Sans"/>
                <w:sz w:val="16"/>
              </w:rPr>
              <w:t>Generate assets within assigned episodes/limits; cannot approve rights or master.</w:t>
            </w:r>
          </w:p>
        </w:tc>
      </w:tr>
      <w:tr>
        <w:tc>
          <w:tcPr>
            <w:tcW w:type="dxa" w:w="2880"/>
            <w:tcMar>
              <w:top w:w="100" w:type="dxa"/>
              <w:start w:w="120" w:type="dxa"/>
              <w:bottom w:w="100" w:type="dxa"/>
              <w:end w:w="120" w:type="dxa"/>
            </w:tcMar>
            <w:vAlign w:val="top"/>
          </w:tcPr>
          <w:p>
            <w:r>
              <w:rPr>
                <w:rFonts w:ascii="Noto Sans" w:hAnsi="Noto Sans" w:cs="Noto Sans" w:eastAsia="Noto Sans"/>
                <w:sz w:val="16"/>
              </w:rPr>
              <w:t>Editor</w:t>
            </w:r>
          </w:p>
        </w:tc>
        <w:tc>
          <w:tcPr>
            <w:tcW w:type="dxa" w:w="6912"/>
            <w:tcMar>
              <w:top w:w="100" w:type="dxa"/>
              <w:start w:w="120" w:type="dxa"/>
              <w:bottom w:w="100" w:type="dxa"/>
              <w:end w:w="120" w:type="dxa"/>
            </w:tcMar>
            <w:vAlign w:val="top"/>
          </w:tcPr>
          <w:p>
            <w:r>
              <w:rPr>
                <w:rFonts w:ascii="Noto Sans" w:hAnsi="Noto Sans" w:cs="Noto Sans" w:eastAsia="Noto Sans"/>
                <w:sz w:val="16"/>
              </w:rPr>
              <w:t>Edit timelines, versions, picture-lock proposal.</w:t>
            </w:r>
          </w:p>
        </w:tc>
      </w:tr>
      <w:tr>
        <w:tc>
          <w:tcPr>
            <w:tcW w:type="dxa" w:w="2880"/>
            <w:tcMar>
              <w:top w:w="100" w:type="dxa"/>
              <w:start w:w="120" w:type="dxa"/>
              <w:bottom w:w="100" w:type="dxa"/>
              <w:end w:w="120" w:type="dxa"/>
            </w:tcMar>
            <w:vAlign w:val="top"/>
          </w:tcPr>
          <w:p>
            <w:r>
              <w:rPr>
                <w:rFonts w:ascii="Noto Sans" w:hAnsi="Noto Sans" w:cs="Noto Sans" w:eastAsia="Noto Sans"/>
                <w:sz w:val="16"/>
              </w:rPr>
              <w:t>Localization Lead</w:t>
            </w:r>
          </w:p>
        </w:tc>
        <w:tc>
          <w:tcPr>
            <w:tcW w:type="dxa" w:w="6912"/>
            <w:tcMar>
              <w:top w:w="100" w:type="dxa"/>
              <w:start w:w="120" w:type="dxa"/>
              <w:bottom w:w="100" w:type="dxa"/>
              <w:end w:w="120" w:type="dxa"/>
            </w:tcMar>
            <w:vAlign w:val="top"/>
          </w:tcPr>
          <w:p>
            <w:r>
              <w:rPr>
                <w:rFonts w:ascii="Noto Sans" w:hAnsi="Noto Sans" w:cs="Noto Sans" w:eastAsia="Noto Sans"/>
                <w:sz w:val="16"/>
              </w:rPr>
              <w:t>Translations/dubs/localization approval for assigned languages.</w:t>
            </w:r>
          </w:p>
        </w:tc>
      </w:tr>
      <w:tr>
        <w:tc>
          <w:tcPr>
            <w:tcW w:type="dxa" w:w="2880"/>
            <w:tcMar>
              <w:top w:w="100" w:type="dxa"/>
              <w:start w:w="120" w:type="dxa"/>
              <w:bottom w:w="100" w:type="dxa"/>
              <w:end w:w="120" w:type="dxa"/>
            </w:tcMar>
            <w:vAlign w:val="top"/>
          </w:tcPr>
          <w:p>
            <w:r>
              <w:rPr>
                <w:rFonts w:ascii="Noto Sans" w:hAnsi="Noto Sans" w:cs="Noto Sans" w:eastAsia="Noto Sans"/>
                <w:sz w:val="16"/>
              </w:rPr>
              <w:t>QC Reviewer</w:t>
            </w:r>
          </w:p>
        </w:tc>
        <w:tc>
          <w:tcPr>
            <w:tcW w:type="dxa" w:w="6912"/>
            <w:tcMar>
              <w:top w:w="100" w:type="dxa"/>
              <w:start w:w="120" w:type="dxa"/>
              <w:bottom w:w="100" w:type="dxa"/>
              <w:end w:w="120" w:type="dxa"/>
            </w:tcMar>
            <w:vAlign w:val="top"/>
          </w:tcPr>
          <w:p>
            <w:r>
              <w:rPr>
                <w:rFonts w:ascii="Noto Sans" w:hAnsi="Noto Sans" w:cs="Noto Sans" w:eastAsia="Noto Sans"/>
                <w:sz w:val="16"/>
              </w:rPr>
              <w:t>Run/review QC, configured overrides.</w:t>
            </w:r>
          </w:p>
        </w:tc>
      </w:tr>
      <w:tr>
        <w:tc>
          <w:tcPr>
            <w:tcW w:type="dxa" w:w="2880"/>
            <w:tcMar>
              <w:top w:w="100" w:type="dxa"/>
              <w:start w:w="120" w:type="dxa"/>
              <w:bottom w:w="100" w:type="dxa"/>
              <w:end w:w="120" w:type="dxa"/>
            </w:tcMar>
            <w:vAlign w:val="top"/>
          </w:tcPr>
          <w:p>
            <w:r>
              <w:rPr>
                <w:rFonts w:ascii="Noto Sans" w:hAnsi="Noto Sans" w:cs="Noto Sans" w:eastAsia="Noto Sans"/>
                <w:sz w:val="16"/>
              </w:rPr>
              <w:t>Rights/IP Manager</w:t>
            </w:r>
          </w:p>
        </w:tc>
        <w:tc>
          <w:tcPr>
            <w:tcW w:type="dxa" w:w="6912"/>
            <w:tcMar>
              <w:top w:w="100" w:type="dxa"/>
              <w:start w:w="120" w:type="dxa"/>
              <w:bottom w:w="100" w:type="dxa"/>
              <w:end w:w="120" w:type="dxa"/>
            </w:tcMar>
            <w:vAlign w:val="top"/>
          </w:tcPr>
          <w:p>
            <w:r>
              <w:rPr>
                <w:rFonts w:ascii="Noto Sans" w:hAnsi="Noto Sans" w:cs="Noto Sans" w:eastAsia="Noto Sans"/>
                <w:sz w:val="16"/>
              </w:rPr>
              <w:t>Rights records, evidence, clearance state; no creative overwrite.</w:t>
            </w:r>
          </w:p>
        </w:tc>
      </w:tr>
      <w:tr>
        <w:tc>
          <w:tcPr>
            <w:tcW w:type="dxa" w:w="2880"/>
            <w:tcMar>
              <w:top w:w="100" w:type="dxa"/>
              <w:start w:w="120" w:type="dxa"/>
              <w:bottom w:w="100" w:type="dxa"/>
              <w:end w:w="120" w:type="dxa"/>
            </w:tcMar>
            <w:vAlign w:val="top"/>
          </w:tcPr>
          <w:p>
            <w:r>
              <w:rPr>
                <w:rFonts w:ascii="Noto Sans" w:hAnsi="Noto Sans" w:cs="Noto Sans" w:eastAsia="Noto Sans"/>
                <w:sz w:val="16"/>
              </w:rPr>
              <w:t>Viewer/Client</w:t>
            </w:r>
          </w:p>
        </w:tc>
        <w:tc>
          <w:tcPr>
            <w:tcW w:type="dxa" w:w="6912"/>
            <w:tcMar>
              <w:top w:w="100" w:type="dxa"/>
              <w:start w:w="120" w:type="dxa"/>
              <w:bottom w:w="100" w:type="dxa"/>
              <w:end w:w="120" w:type="dxa"/>
            </w:tcMar>
            <w:vAlign w:val="top"/>
          </w:tcPr>
          <w:p>
            <w:r>
              <w:rPr>
                <w:rFonts w:ascii="Noto Sans" w:hAnsi="Noto Sans" w:cs="Noto Sans" w:eastAsia="Noto Sans"/>
                <w:sz w:val="16"/>
              </w:rPr>
              <w:t>Review/comment only, optional approval scope.</w:t>
            </w:r>
          </w:p>
        </w:tc>
      </w:tr>
    </w:tbl>
    <w:p>
      <w:pPr>
        <w:spacing w:after="40"/>
      </w:pPr>
    </w:p>
    <w:p>
      <w:pPr>
        <w:pStyle w:val="Heading2"/>
      </w:pPr>
      <w:r>
        <w:rPr>
          <w:rFonts w:ascii="Noto Sans" w:hAnsi="Noto Sans" w:cs="Noto Sans" w:eastAsia="Noto Sans"/>
        </w:rPr>
        <w:t>37.1 Permission examples</w:t>
      </w:r>
    </w:p>
    <w:p>
      <w:pPr>
        <w:pStyle w:val="CodeBlock"/>
        <w:keepLines/>
        <w:shd w:fill="F4F6FA"/>
      </w:pPr>
      <w:r>
        <w:rPr>
          <w:rFonts w:ascii="DejaVu Sans Mono" w:hAnsi="DejaVu Sans Mono" w:cs="DejaVu Sans Mono" w:eastAsia="DejaVu Sans Mono"/>
          <w:sz w:val="16"/>
        </w:rPr>
        <w:t>vertical_drama.ip.create</w:t>
        <w:br/>
        <w:t>vertical_drama.ip.rights.manage</w:t>
        <w:br/>
        <w:t>vertical_drama.bible.edit</w:t>
        <w:br/>
        <w:t>vertical_drama.bible.approve</w:t>
        <w:br/>
        <w:t>vertical_drama.season.approve</w:t>
        <w:br/>
        <w:t>vertical_drama.episode.script.edit</w:t>
        <w:br/>
        <w:t>vertical_drama.episode.script.lock</w:t>
        <w:br/>
        <w:t>vertical_drama.shot.generate</w:t>
        <w:br/>
        <w:t>vertical_drama.shot.approve</w:t>
        <w:br/>
        <w:t>vertical_drama.master.approve</w:t>
        <w:br/>
        <w:t>vertical_drama.delivery.create</w:t>
        <w:br/>
        <w:t>vertical_drama.analytics.view</w:t>
        <w:br/>
        <w:t>vertical_drama.cost.override</w:t>
      </w:r>
    </w:p>
    <w:p>
      <w:pPr>
        <w:pStyle w:val="Heading1"/>
      </w:pPr>
      <w:r>
        <w:rPr>
          <w:rFonts w:ascii="Noto Sans" w:hAnsi="Noto Sans" w:cs="Noto Sans" w:eastAsia="Noto Sans"/>
        </w:rPr>
        <w:t>38. Subscription, Entitlements, Credits and Cost Ledger</w:t>
      </w:r>
    </w:p>
    <w:p>
      <w:pPr>
        <w:spacing w:after="120" w:line="259" w:lineRule="auto"/>
      </w:pPr>
      <w:r>
        <w:rPr>
          <w:rFonts w:ascii="Noto Sans" w:hAnsi="Noto Sans" w:cs="Noto Sans" w:eastAsia="Noto Sans"/>
          <w:i w:val="0"/>
          <w:sz w:val="19"/>
        </w:rPr>
        <w:t>Vertical Drama must plug into the existing Art City subscription/permission model. Feature access and spending limits should be configurable by plan/workspace without code deployment. External users may require Art City approval before high-cost or rights-sensitive features are enabled, according to platform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3395D"/>
            <w:tcMar>
              <w:top w:w="100" w:type="dxa"/>
              <w:start w:w="120" w:type="dxa"/>
              <w:bottom w:w="100" w:type="dxa"/>
              <w:end w:w="120" w:type="dxa"/>
            </w:tcMar>
          </w:tcPr>
          <w:p>
            <w:r>
              <w:rPr>
                <w:rFonts w:ascii="Noto Sans" w:hAnsi="Noto Sans" w:cs="Noto Sans" w:eastAsia="Noto Sans"/>
                <w:b/>
                <w:color w:val="FFFFFF"/>
                <w:sz w:val="17"/>
              </w:rPr>
              <w:t>Cost event</w:t>
            </w:r>
          </w:p>
        </w:tc>
        <w:tc>
          <w:tcPr>
            <w:tcW w:type="dxa" w:w="7488"/>
            <w:shd w:fill="23395D"/>
            <w:tcMar>
              <w:top w:w="100" w:type="dxa"/>
              <w:start w:w="120" w:type="dxa"/>
              <w:bottom w:w="100" w:type="dxa"/>
              <w:end w:w="120" w:type="dxa"/>
            </w:tcMar>
          </w:tcPr>
          <w:p>
            <w:r>
              <w:rPr>
                <w:rFonts w:ascii="Noto Sans" w:hAnsi="Noto Sans" w:cs="Noto Sans" w:eastAsia="Noto Sans"/>
                <w:b/>
                <w:color w:val="FFFFFF"/>
                <w:sz w:val="17"/>
              </w:rPr>
              <w:t>Record</w:t>
            </w:r>
          </w:p>
        </w:tc>
      </w:tr>
      <w:tr>
        <w:tc>
          <w:tcPr>
            <w:tcW w:type="dxa" w:w="2304"/>
            <w:tcMar>
              <w:top w:w="100" w:type="dxa"/>
              <w:start w:w="120" w:type="dxa"/>
              <w:bottom w:w="100" w:type="dxa"/>
              <w:end w:w="120" w:type="dxa"/>
            </w:tcMar>
            <w:vAlign w:val="top"/>
          </w:tcPr>
          <w:p>
            <w:r>
              <w:rPr>
                <w:rFonts w:ascii="Noto Sans" w:hAnsi="Noto Sans" w:cs="Noto Sans" w:eastAsia="Noto Sans"/>
                <w:sz w:val="17"/>
              </w:rPr>
              <w:t>Text generation</w:t>
            </w:r>
          </w:p>
        </w:tc>
        <w:tc>
          <w:tcPr>
            <w:tcW w:type="dxa" w:w="7488"/>
            <w:tcMar>
              <w:top w:w="100" w:type="dxa"/>
              <w:start w:w="120" w:type="dxa"/>
              <w:bottom w:w="100" w:type="dxa"/>
              <w:end w:w="120" w:type="dxa"/>
            </w:tcMar>
            <w:vAlign w:val="top"/>
          </w:tcPr>
          <w:p>
            <w:r>
              <w:rPr>
                <w:rFonts w:ascii="Noto Sans" w:hAnsi="Noto Sans" w:cs="Noto Sans" w:eastAsia="Noto Sans"/>
                <w:sz w:val="17"/>
              </w:rPr>
              <w:t>tokens/units, provider/model, internal cost, user credit charge.</w:t>
            </w:r>
          </w:p>
        </w:tc>
      </w:tr>
      <w:tr>
        <w:tc>
          <w:tcPr>
            <w:tcW w:type="dxa" w:w="2304"/>
            <w:tcMar>
              <w:top w:w="100" w:type="dxa"/>
              <w:start w:w="120" w:type="dxa"/>
              <w:bottom w:w="100" w:type="dxa"/>
              <w:end w:w="120" w:type="dxa"/>
            </w:tcMar>
            <w:vAlign w:val="top"/>
          </w:tcPr>
          <w:p>
            <w:r>
              <w:rPr>
                <w:rFonts w:ascii="Noto Sans" w:hAnsi="Noto Sans" w:cs="Noto Sans" w:eastAsia="Noto Sans"/>
                <w:sz w:val="17"/>
              </w:rPr>
              <w:t>Image generation</w:t>
            </w:r>
          </w:p>
        </w:tc>
        <w:tc>
          <w:tcPr>
            <w:tcW w:type="dxa" w:w="7488"/>
            <w:tcMar>
              <w:top w:w="100" w:type="dxa"/>
              <w:start w:w="120" w:type="dxa"/>
              <w:bottom w:w="100" w:type="dxa"/>
              <w:end w:w="120" w:type="dxa"/>
            </w:tcMar>
            <w:vAlign w:val="top"/>
          </w:tcPr>
          <w:p>
            <w:r>
              <w:rPr>
                <w:rFonts w:ascii="Noto Sans" w:hAnsi="Noto Sans" w:cs="Noto Sans" w:eastAsia="Noto Sans"/>
                <w:sz w:val="17"/>
              </w:rPr>
              <w:t>candidates, resolution, steps/workflow, provider cost.</w:t>
            </w:r>
          </w:p>
        </w:tc>
      </w:tr>
      <w:tr>
        <w:tc>
          <w:tcPr>
            <w:tcW w:type="dxa" w:w="2304"/>
            <w:tcMar>
              <w:top w:w="100" w:type="dxa"/>
              <w:start w:w="120" w:type="dxa"/>
              <w:bottom w:w="100" w:type="dxa"/>
              <w:end w:w="120" w:type="dxa"/>
            </w:tcMar>
            <w:vAlign w:val="top"/>
          </w:tcPr>
          <w:p>
            <w:r>
              <w:rPr>
                <w:rFonts w:ascii="Noto Sans" w:hAnsi="Noto Sans" w:cs="Noto Sans" w:eastAsia="Noto Sans"/>
                <w:sz w:val="17"/>
              </w:rPr>
              <w:t>Video generation</w:t>
            </w:r>
          </w:p>
        </w:tc>
        <w:tc>
          <w:tcPr>
            <w:tcW w:type="dxa" w:w="7488"/>
            <w:tcMar>
              <w:top w:w="100" w:type="dxa"/>
              <w:start w:w="120" w:type="dxa"/>
              <w:bottom w:w="100" w:type="dxa"/>
              <w:end w:w="120" w:type="dxa"/>
            </w:tcMar>
            <w:vAlign w:val="top"/>
          </w:tcPr>
          <w:p>
            <w:r>
              <w:rPr>
                <w:rFonts w:ascii="Noto Sans" w:hAnsi="Noto Sans" w:cs="Noto Sans" w:eastAsia="Noto Sans"/>
                <w:sz w:val="17"/>
              </w:rPr>
              <w:t>duration/resolution/model/provider billed units and actual/estimated cost.</w:t>
            </w:r>
          </w:p>
        </w:tc>
      </w:tr>
      <w:tr>
        <w:tc>
          <w:tcPr>
            <w:tcW w:type="dxa" w:w="2304"/>
            <w:tcMar>
              <w:top w:w="100" w:type="dxa"/>
              <w:start w:w="120" w:type="dxa"/>
              <w:bottom w:w="100" w:type="dxa"/>
              <w:end w:w="120" w:type="dxa"/>
            </w:tcMar>
            <w:vAlign w:val="top"/>
          </w:tcPr>
          <w:p>
            <w:r>
              <w:rPr>
                <w:rFonts w:ascii="Noto Sans" w:hAnsi="Noto Sans" w:cs="Noto Sans" w:eastAsia="Noto Sans"/>
                <w:sz w:val="17"/>
              </w:rPr>
              <w:t>Voice/audio</w:t>
            </w:r>
          </w:p>
        </w:tc>
        <w:tc>
          <w:tcPr>
            <w:tcW w:type="dxa" w:w="7488"/>
            <w:tcMar>
              <w:top w:w="100" w:type="dxa"/>
              <w:start w:w="120" w:type="dxa"/>
              <w:bottom w:w="100" w:type="dxa"/>
              <w:end w:w="120" w:type="dxa"/>
            </w:tcMar>
            <w:vAlign w:val="top"/>
          </w:tcPr>
          <w:p>
            <w:r>
              <w:rPr>
                <w:rFonts w:ascii="Noto Sans" w:hAnsi="Noto Sans" w:cs="Noto Sans" w:eastAsia="Noto Sans"/>
                <w:sz w:val="17"/>
              </w:rPr>
              <w:t>duration/characters/provider billed units.</w:t>
            </w:r>
          </w:p>
        </w:tc>
      </w:tr>
      <w:tr>
        <w:tc>
          <w:tcPr>
            <w:tcW w:type="dxa" w:w="2304"/>
            <w:tcMar>
              <w:top w:w="100" w:type="dxa"/>
              <w:start w:w="120" w:type="dxa"/>
              <w:bottom w:w="100" w:type="dxa"/>
              <w:end w:w="120" w:type="dxa"/>
            </w:tcMar>
            <w:vAlign w:val="top"/>
          </w:tcPr>
          <w:p>
            <w:r>
              <w:rPr>
                <w:rFonts w:ascii="Noto Sans" w:hAnsi="Noto Sans" w:cs="Noto Sans" w:eastAsia="Noto Sans"/>
                <w:sz w:val="17"/>
              </w:rPr>
              <w:t>Private GPU</w:t>
            </w:r>
          </w:p>
        </w:tc>
        <w:tc>
          <w:tcPr>
            <w:tcW w:type="dxa" w:w="7488"/>
            <w:tcMar>
              <w:top w:w="100" w:type="dxa"/>
              <w:start w:w="120" w:type="dxa"/>
              <w:bottom w:w="100" w:type="dxa"/>
              <w:end w:w="120" w:type="dxa"/>
            </w:tcMar>
            <w:vAlign w:val="top"/>
          </w:tcPr>
          <w:p>
            <w:r>
              <w:rPr>
                <w:rFonts w:ascii="Noto Sans" w:hAnsi="Noto Sans" w:cs="Noto Sans" w:eastAsia="Noto Sans"/>
                <w:sz w:val="17"/>
              </w:rPr>
              <w:t>active seconds/minutes, worker/GPU class, allocation basis.</w:t>
            </w:r>
          </w:p>
        </w:tc>
      </w:tr>
      <w:tr>
        <w:tc>
          <w:tcPr>
            <w:tcW w:type="dxa" w:w="2304"/>
            <w:tcMar>
              <w:top w:w="100" w:type="dxa"/>
              <w:start w:w="120" w:type="dxa"/>
              <w:bottom w:w="100" w:type="dxa"/>
              <w:end w:w="120" w:type="dxa"/>
            </w:tcMar>
            <w:vAlign w:val="top"/>
          </w:tcPr>
          <w:p>
            <w:r>
              <w:rPr>
                <w:rFonts w:ascii="Noto Sans" w:hAnsi="Noto Sans" w:cs="Noto Sans" w:eastAsia="Noto Sans"/>
                <w:sz w:val="17"/>
              </w:rPr>
              <w:t>CPU processing</w:t>
            </w:r>
          </w:p>
        </w:tc>
        <w:tc>
          <w:tcPr>
            <w:tcW w:type="dxa" w:w="7488"/>
            <w:tcMar>
              <w:top w:w="100" w:type="dxa"/>
              <w:start w:w="120" w:type="dxa"/>
              <w:bottom w:w="100" w:type="dxa"/>
              <w:end w:w="120" w:type="dxa"/>
            </w:tcMar>
            <w:vAlign w:val="top"/>
          </w:tcPr>
          <w:p>
            <w:r>
              <w:rPr>
                <w:rFonts w:ascii="Noto Sans" w:hAnsi="Noto Sans" w:cs="Noto Sans" w:eastAsia="Noto Sans"/>
                <w:sz w:val="17"/>
              </w:rPr>
              <w:t>optional internal cost estimate for margin accounting.</w:t>
            </w:r>
          </w:p>
        </w:tc>
      </w:tr>
      <w:tr>
        <w:tc>
          <w:tcPr>
            <w:tcW w:type="dxa" w:w="2304"/>
            <w:tcMar>
              <w:top w:w="100" w:type="dxa"/>
              <w:start w:w="120" w:type="dxa"/>
              <w:bottom w:w="100" w:type="dxa"/>
              <w:end w:w="120" w:type="dxa"/>
            </w:tcMar>
            <w:vAlign w:val="top"/>
          </w:tcPr>
          <w:p>
            <w:r>
              <w:rPr>
                <w:rFonts w:ascii="Noto Sans" w:hAnsi="Noto Sans" w:cs="Noto Sans" w:eastAsia="Noto Sans"/>
                <w:sz w:val="17"/>
              </w:rPr>
              <w:t>Storage/egress</w:t>
            </w:r>
          </w:p>
        </w:tc>
        <w:tc>
          <w:tcPr>
            <w:tcW w:type="dxa" w:w="7488"/>
            <w:tcMar>
              <w:top w:w="100" w:type="dxa"/>
              <w:start w:w="120" w:type="dxa"/>
              <w:bottom w:w="100" w:type="dxa"/>
              <w:end w:w="120" w:type="dxa"/>
            </w:tcMar>
            <w:vAlign w:val="top"/>
          </w:tcPr>
          <w:p>
            <w:r>
              <w:rPr>
                <w:rFonts w:ascii="Noto Sans" w:hAnsi="Noto Sans" w:cs="Noto Sans" w:eastAsia="Noto Sans"/>
                <w:sz w:val="17"/>
              </w:rPr>
              <w:t>optional project-level internal economics.</w:t>
            </w:r>
          </w:p>
        </w:tc>
      </w:tr>
      <w:tr>
        <w:tc>
          <w:tcPr>
            <w:tcW w:type="dxa" w:w="2304"/>
            <w:tcMar>
              <w:top w:w="100" w:type="dxa"/>
              <w:start w:w="120" w:type="dxa"/>
              <w:bottom w:w="100" w:type="dxa"/>
              <w:end w:w="120" w:type="dxa"/>
            </w:tcMar>
            <w:vAlign w:val="top"/>
          </w:tcPr>
          <w:p>
            <w:r>
              <w:rPr>
                <w:rFonts w:ascii="Noto Sans" w:hAnsi="Noto Sans" w:cs="Noto Sans" w:eastAsia="Noto Sans"/>
                <w:sz w:val="17"/>
              </w:rPr>
              <w:t>Failed jobs</w:t>
            </w:r>
          </w:p>
        </w:tc>
        <w:tc>
          <w:tcPr>
            <w:tcW w:type="dxa" w:w="7488"/>
            <w:tcMar>
              <w:top w:w="100" w:type="dxa"/>
              <w:start w:w="120" w:type="dxa"/>
              <w:bottom w:w="100" w:type="dxa"/>
              <w:end w:w="120" w:type="dxa"/>
            </w:tcMar>
            <w:vAlign w:val="top"/>
          </w:tcPr>
          <w:p>
            <w:r>
              <w:rPr>
                <w:rFonts w:ascii="Noto Sans" w:hAnsi="Noto Sans" w:cs="Noto Sans" w:eastAsia="Noto Sans"/>
                <w:sz w:val="17"/>
              </w:rPr>
              <w:t>provider charge if any; user charge/refund policy explicit.</w:t>
            </w:r>
          </w:p>
        </w:tc>
      </w:tr>
    </w:tbl>
    <w:p>
      <w:pPr>
        <w:spacing w:after="40"/>
      </w:pPr>
    </w:p>
    <w:p>
      <w:pPr>
        <w:pStyle w:val="Heading2"/>
      </w:pPr>
      <w:r>
        <w:rPr>
          <w:rFonts w:ascii="Noto Sans" w:hAnsi="Noto Sans" w:cs="Noto Sans" w:eastAsia="Noto Sans"/>
        </w:rPr>
        <w:t>38.1 Cost guardrails</w:t>
      </w:r>
    </w:p>
    <w:p>
      <w:pPr>
        <w:pStyle w:val="ListBullet"/>
        <w:spacing w:after="40"/>
      </w:pPr>
      <w:r>
        <w:rPr>
          <w:rFonts w:ascii="Noto Sans" w:hAnsi="Noto Sans" w:cs="Noto Sans" w:eastAsia="Noto Sans"/>
          <w:sz w:val="19"/>
        </w:rPr>
        <w:t>Project/season monthly budget cap.</w:t>
      </w:r>
    </w:p>
    <w:p>
      <w:pPr>
        <w:pStyle w:val="ListBullet"/>
        <w:spacing w:after="40"/>
      </w:pPr>
      <w:r>
        <w:rPr>
          <w:rFonts w:ascii="Noto Sans" w:hAnsi="Noto Sans" w:cs="Noto Sans" w:eastAsia="Noto Sans"/>
          <w:sz w:val="19"/>
        </w:rPr>
        <w:t>Per-job max cost.</w:t>
      </w:r>
    </w:p>
    <w:p>
      <w:pPr>
        <w:pStyle w:val="ListBullet"/>
        <w:spacing w:after="40"/>
      </w:pPr>
      <w:r>
        <w:rPr>
          <w:rFonts w:ascii="Noto Sans" w:hAnsi="Noto Sans" w:cs="Noto Sans" w:eastAsia="Noto Sans"/>
          <w:sz w:val="19"/>
        </w:rPr>
        <w:t>Bulk batch preflight estimate.</w:t>
      </w:r>
    </w:p>
    <w:p>
      <w:pPr>
        <w:pStyle w:val="ListBullet"/>
        <w:spacing w:after="40"/>
      </w:pPr>
      <w:r>
        <w:rPr>
          <w:rFonts w:ascii="Noto Sans" w:hAnsi="Noto Sans" w:cs="Noto Sans" w:eastAsia="Noto Sans"/>
          <w:sz w:val="19"/>
        </w:rPr>
        <w:t>Pause batch if actual cost exceeds threshold.</w:t>
      </w:r>
    </w:p>
    <w:p>
      <w:pPr>
        <w:pStyle w:val="ListBullet"/>
        <w:spacing w:after="40"/>
      </w:pPr>
      <w:r>
        <w:rPr>
          <w:rFonts w:ascii="Noto Sans" w:hAnsi="Noto Sans" w:cs="Noto Sans" w:eastAsia="Noto Sans"/>
          <w:sz w:val="19"/>
        </w:rPr>
        <w:t>Plan-based quality tier/routing.</w:t>
      </w:r>
    </w:p>
    <w:p>
      <w:pPr>
        <w:pStyle w:val="ListBullet"/>
        <w:spacing w:after="40"/>
      </w:pPr>
      <w:r>
        <w:rPr>
          <w:rFonts w:ascii="Noto Sans" w:hAnsi="Noto Sans" w:cs="Noto Sans" w:eastAsia="Noto Sans"/>
          <w:sz w:val="19"/>
        </w:rPr>
        <w:t>Admin ability to disable expensive workflow/provider.</w:t>
      </w:r>
    </w:p>
    <w:p>
      <w:pPr>
        <w:pStyle w:val="ListBullet"/>
        <w:spacing w:after="40"/>
      </w:pPr>
      <w:r>
        <w:rPr>
          <w:rFonts w:ascii="Noto Sans" w:hAnsi="Noto Sans" w:cs="Noto Sans" w:eastAsia="Noto Sans"/>
          <w:sz w:val="19"/>
        </w:rPr>
        <w:t>No double charge on retries caused by Art City system failure where policy allows.</w:t>
      </w:r>
    </w:p>
    <w:p>
      <w:pPr>
        <w:pStyle w:val="ListBullet"/>
        <w:spacing w:after="40"/>
      </w:pPr>
      <w:r>
        <w:rPr>
          <w:rFonts w:ascii="Noto Sans" w:hAnsi="Noto Sans" w:cs="Noto Sans" w:eastAsia="Noto Sans"/>
          <w:sz w:val="19"/>
        </w:rPr>
        <w:t>Cost shown per successful selected/mastered episode for management analytics.</w:t>
      </w:r>
    </w:p>
    <w:p>
      <w:pPr>
        <w:pStyle w:val="Heading1"/>
      </w:pPr>
      <w:r>
        <w:rPr>
          <w:rFonts w:ascii="Noto Sans" w:hAnsi="Noto Sans" w:cs="Noto Sans" w:eastAsia="Noto Sans"/>
        </w:rPr>
        <w:t>39. Security, Privacy, Rights and AI Provenance</w:t>
      </w:r>
    </w:p>
    <w:p>
      <w:pPr>
        <w:pStyle w:val="ListBullet"/>
        <w:spacing w:after="40"/>
      </w:pPr>
      <w:r>
        <w:rPr>
          <w:rFonts w:ascii="Noto Sans" w:hAnsi="Noto Sans" w:cs="Noto Sans" w:eastAsia="Noto Sans"/>
          <w:sz w:val="19"/>
        </w:rPr>
        <w:t>Workspace/tenant isolation on every database query and asset lookup.</w:t>
      </w:r>
    </w:p>
    <w:p>
      <w:pPr>
        <w:pStyle w:val="ListBullet"/>
        <w:spacing w:after="40"/>
      </w:pPr>
      <w:r>
        <w:rPr>
          <w:rFonts w:ascii="Noto Sans" w:hAnsi="Noto Sans" w:cs="Noto Sans" w:eastAsia="Noto Sans"/>
          <w:sz w:val="19"/>
        </w:rPr>
        <w:t>Signed short-lived private asset URLs; no public bucket paths for private scripts/character refs.</w:t>
      </w:r>
    </w:p>
    <w:p>
      <w:pPr>
        <w:pStyle w:val="ListBullet"/>
        <w:spacing w:after="40"/>
      </w:pPr>
      <w:r>
        <w:rPr>
          <w:rFonts w:ascii="Noto Sans" w:hAnsi="Noto Sans" w:cs="Noto Sans" w:eastAsia="Noto Sans"/>
          <w:sz w:val="19"/>
        </w:rPr>
        <w:t>Provider API keys/secrets server-side only and encrypted/secret-managed.</w:t>
      </w:r>
    </w:p>
    <w:p>
      <w:pPr>
        <w:pStyle w:val="ListBullet"/>
        <w:spacing w:after="40"/>
      </w:pPr>
      <w:r>
        <w:rPr>
          <w:rFonts w:ascii="Noto Sans" w:hAnsi="Noto Sans" w:cs="Noto Sans" w:eastAsia="Noto Sans"/>
          <w:sz w:val="19"/>
        </w:rPr>
        <w:t>Audit sensitive actions: rights clearance, bible lock, script lock, spend override, master approval, delivery, delete/archive.</w:t>
      </w:r>
    </w:p>
    <w:p>
      <w:pPr>
        <w:pStyle w:val="ListBullet"/>
        <w:spacing w:after="40"/>
      </w:pPr>
      <w:r>
        <w:rPr>
          <w:rFonts w:ascii="Noto Sans" w:hAnsi="Noto Sans" w:cs="Noto Sans" w:eastAsia="Noto Sans"/>
          <w:sz w:val="19"/>
        </w:rPr>
        <w:t>Configurable prompt/media retention and provider data handling policy.</w:t>
      </w:r>
    </w:p>
    <w:p>
      <w:pPr>
        <w:pStyle w:val="ListBullet"/>
        <w:spacing w:after="40"/>
      </w:pPr>
      <w:r>
        <w:rPr>
          <w:rFonts w:ascii="Noto Sans" w:hAnsi="Noto Sans" w:cs="Noto Sans" w:eastAsia="Noto Sans"/>
          <w:sz w:val="19"/>
        </w:rPr>
        <w:t>Do not train Art City/customer models on customer scripts/assets unless explicit policy/contract/consent allows it.</w:t>
      </w:r>
    </w:p>
    <w:p>
      <w:pPr>
        <w:pStyle w:val="ListBullet"/>
        <w:spacing w:after="40"/>
      </w:pPr>
      <w:r>
        <w:rPr>
          <w:rFonts w:ascii="Noto Sans" w:hAnsi="Noto Sans" w:cs="Noto Sans" w:eastAsia="Noto Sans"/>
          <w:sz w:val="19"/>
        </w:rPr>
        <w:t>User content rights declaration on upload/adaptation/remake flows.</w:t>
      </w:r>
    </w:p>
    <w:p>
      <w:pPr>
        <w:pStyle w:val="ListBullet"/>
        <w:spacing w:after="40"/>
      </w:pPr>
      <w:r>
        <w:rPr>
          <w:rFonts w:ascii="Noto Sans" w:hAnsi="Noto Sans" w:cs="Noto Sans" w:eastAsia="Noto Sans"/>
          <w:sz w:val="19"/>
        </w:rPr>
        <w:t>Likeness/voice consent linkage when real people are used.</w:t>
      </w:r>
    </w:p>
    <w:p>
      <w:pPr>
        <w:pStyle w:val="ListBullet"/>
        <w:spacing w:after="40"/>
      </w:pPr>
      <w:r>
        <w:rPr>
          <w:rFonts w:ascii="Noto Sans" w:hAnsi="Noto Sans" w:cs="Noto Sans" w:eastAsia="Noto Sans"/>
          <w:sz w:val="19"/>
        </w:rPr>
        <w:t>AI-generated content lineage: provider/model/workflow version, prompt template version, source/reference asset IDs, generation time, selected/rejected state.</w:t>
      </w:r>
    </w:p>
    <w:p>
      <w:pPr>
        <w:pStyle w:val="ListBullet"/>
        <w:spacing w:after="40"/>
      </w:pPr>
      <w:r>
        <w:rPr>
          <w:rFonts w:ascii="Noto Sans" w:hAnsi="Noto Sans" w:cs="Noto Sans" w:eastAsia="Noto Sans"/>
          <w:sz w:val="19"/>
        </w:rPr>
        <w:t>Admin moderation/content-policy layer before dispatch to external providers when required.</w:t>
      </w:r>
    </w:p>
    <w:p>
      <w:pPr>
        <w:pStyle w:val="ListBullet"/>
        <w:spacing w:after="40"/>
      </w:pPr>
      <w:r>
        <w:rPr>
          <w:rFonts w:ascii="Noto Sans" w:hAnsi="Noto Sans" w:cs="Noto Sans" w:eastAsia="Noto Sans"/>
          <w:sz w:val="19"/>
        </w:rPr>
        <w:t>Private legal/right documents should have stricter permission scope than general creative assets.</w:t>
      </w:r>
    </w:p>
    <w:p>
      <w:pPr>
        <w:pStyle w:val="Heading2"/>
      </w:pPr>
      <w:r>
        <w:rPr>
          <w:rFonts w:ascii="Noto Sans" w:hAnsi="Noto Sans" w:cs="Noto Sans" w:eastAsia="Noto Sans"/>
        </w:rPr>
        <w:t>39.1 Provenance record</w:t>
      </w:r>
    </w:p>
    <w:p>
      <w:pPr>
        <w:pStyle w:val="CodeBlock"/>
        <w:keepLines/>
        <w:shd w:fill="F4F6FA"/>
      </w:pPr>
      <w:r>
        <w:rPr>
          <w:rFonts w:ascii="DejaVu Sans Mono" w:hAnsi="DejaVu Sans Mono" w:cs="DejaVu Sans Mono" w:eastAsia="DejaVu Sans Mono"/>
          <w:sz w:val="16"/>
        </w:rPr>
        <w:t>ProvenanceRecord {</w:t>
        <w:br/>
        <w:t xml:space="preserve">  object_type, object_id,</w:t>
        <w:br/>
        <w:t xml:space="preserve">  origin: HUMAN | AI_ASSISTED | AI_GENERATED | IMPORTED | LICENSED,</w:t>
        <w:br/>
        <w:t xml:space="preserve">  user_id,</w:t>
        <w:br/>
        <w:t xml:space="preserve">  source_asset_ids[],</w:t>
        <w:br/>
        <w:t xml:space="preserve">  source_object_ids[],</w:t>
        <w:br/>
        <w:t xml:space="preserve">  provider, model, workflow_version,</w:t>
        <w:br/>
        <w:t xml:space="preserve">  prompt_template_version,</w:t>
        <w:br/>
        <w:t xml:space="preserve">  generation_id_optional,</w:t>
        <w:br/>
        <w:t xml:space="preserve">  human_revision_summary_optional,</w:t>
        <w:br/>
        <w:t xml:space="preserve">  rights_record_ids[],</w:t>
        <w:br/>
        <w:t xml:space="preserve">  created_at</w:t>
        <w:br/>
        <w:t>}</w:t>
      </w:r>
    </w:p>
    <w:p>
      <w:pPr>
        <w:pStyle w:val="Heading1"/>
      </w:pPr>
      <w:r>
        <w:rPr>
          <w:rFonts w:ascii="Noto Sans" w:hAnsi="Noto Sans" w:cs="Noto Sans" w:eastAsia="Noto Sans"/>
        </w:rPr>
        <w:t>40. Admin and Operations Console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23395D"/>
            <w:tcMar>
              <w:top w:w="100" w:type="dxa"/>
              <w:start w:w="120" w:type="dxa"/>
              <w:bottom w:w="100" w:type="dxa"/>
              <w:end w:w="120" w:type="dxa"/>
            </w:tcMar>
          </w:tcPr>
          <w:p>
            <w:r>
              <w:rPr>
                <w:rFonts w:ascii="Noto Sans" w:hAnsi="Noto Sans" w:cs="Noto Sans" w:eastAsia="Noto Sans"/>
                <w:b/>
                <w:color w:val="FFFFFF"/>
                <w:sz w:val="16"/>
              </w:rPr>
              <w:t>Admin area</w:t>
            </w:r>
          </w:p>
        </w:tc>
        <w:tc>
          <w:tcPr>
            <w:tcW w:type="dxa" w:w="7560"/>
            <w:shd w:fill="23395D"/>
            <w:tcMar>
              <w:top w:w="100" w:type="dxa"/>
              <w:start w:w="120" w:type="dxa"/>
              <w:bottom w:w="100" w:type="dxa"/>
              <w:end w:w="120" w:type="dxa"/>
            </w:tcMar>
          </w:tcPr>
          <w:p>
            <w:r>
              <w:rPr>
                <w:rFonts w:ascii="Noto Sans" w:hAnsi="Noto Sans" w:cs="Noto Sans" w:eastAsia="Noto Sans"/>
                <w:b/>
                <w:color w:val="FFFFFF"/>
                <w:sz w:val="16"/>
              </w:rPr>
              <w:t>Capabilities</w:t>
            </w:r>
          </w:p>
        </w:tc>
      </w:tr>
      <w:tr>
        <w:tc>
          <w:tcPr>
            <w:tcW w:type="dxa" w:w="2232"/>
            <w:tcMar>
              <w:top w:w="100" w:type="dxa"/>
              <w:start w:w="120" w:type="dxa"/>
              <w:bottom w:w="100" w:type="dxa"/>
              <w:end w:w="120" w:type="dxa"/>
            </w:tcMar>
            <w:vAlign w:val="top"/>
          </w:tcPr>
          <w:p>
            <w:r>
              <w:rPr>
                <w:rFonts w:ascii="Noto Sans" w:hAnsi="Noto Sans" w:cs="Noto Sans" w:eastAsia="Noto Sans"/>
                <w:sz w:val="16"/>
              </w:rPr>
              <w:t>Product Entitlements</w:t>
            </w:r>
          </w:p>
        </w:tc>
        <w:tc>
          <w:tcPr>
            <w:tcW w:type="dxa" w:w="7560"/>
            <w:tcMar>
              <w:top w:w="100" w:type="dxa"/>
              <w:start w:w="120" w:type="dxa"/>
              <w:bottom w:w="100" w:type="dxa"/>
              <w:end w:w="120" w:type="dxa"/>
            </w:tcMar>
            <w:vAlign w:val="top"/>
          </w:tcPr>
          <w:p>
            <w:r>
              <w:rPr>
                <w:rFonts w:ascii="Noto Sans" w:hAnsi="Noto Sans" w:cs="Noto Sans" w:eastAsia="Noto Sans"/>
                <w:sz w:val="16"/>
              </w:rPr>
              <w:t>Enable plans/features, approval gates, quotas.</w:t>
            </w:r>
          </w:p>
        </w:tc>
      </w:tr>
      <w:tr>
        <w:tc>
          <w:tcPr>
            <w:tcW w:type="dxa" w:w="2232"/>
            <w:tcMar>
              <w:top w:w="100" w:type="dxa"/>
              <w:start w:w="120" w:type="dxa"/>
              <w:bottom w:w="100" w:type="dxa"/>
              <w:end w:w="120" w:type="dxa"/>
            </w:tcMar>
            <w:vAlign w:val="top"/>
          </w:tcPr>
          <w:p>
            <w:r>
              <w:rPr>
                <w:rFonts w:ascii="Noto Sans" w:hAnsi="Noto Sans" w:cs="Noto Sans" w:eastAsia="Noto Sans"/>
                <w:sz w:val="16"/>
              </w:rPr>
              <w:t>Model Registry</w:t>
            </w:r>
          </w:p>
        </w:tc>
        <w:tc>
          <w:tcPr>
            <w:tcW w:type="dxa" w:w="7560"/>
            <w:tcMar>
              <w:top w:w="100" w:type="dxa"/>
              <w:start w:w="120" w:type="dxa"/>
              <w:bottom w:w="100" w:type="dxa"/>
              <w:end w:w="120" w:type="dxa"/>
            </w:tcMar>
            <w:vAlign w:val="top"/>
          </w:tcPr>
          <w:p>
            <w:r>
              <w:rPr>
                <w:rFonts w:ascii="Noto Sans" w:hAnsi="Noto Sans" w:cs="Noto Sans" w:eastAsia="Noto Sans"/>
                <w:sz w:val="16"/>
              </w:rPr>
              <w:t>Art City workflow labels, providers/models, quality tiers, fallbacks.</w:t>
            </w:r>
          </w:p>
        </w:tc>
      </w:tr>
      <w:tr>
        <w:tc>
          <w:tcPr>
            <w:tcW w:type="dxa" w:w="2232"/>
            <w:tcMar>
              <w:top w:w="100" w:type="dxa"/>
              <w:start w:w="120" w:type="dxa"/>
              <w:bottom w:w="100" w:type="dxa"/>
              <w:end w:w="120" w:type="dxa"/>
            </w:tcMar>
            <w:vAlign w:val="top"/>
          </w:tcPr>
          <w:p>
            <w:r>
              <w:rPr>
                <w:rFonts w:ascii="Noto Sans" w:hAnsi="Noto Sans" w:cs="Noto Sans" w:eastAsia="Noto Sans"/>
                <w:sz w:val="16"/>
              </w:rPr>
              <w:t>Provider Registry</w:t>
            </w:r>
          </w:p>
        </w:tc>
        <w:tc>
          <w:tcPr>
            <w:tcW w:type="dxa" w:w="7560"/>
            <w:tcMar>
              <w:top w:w="100" w:type="dxa"/>
              <w:start w:w="120" w:type="dxa"/>
              <w:bottom w:w="100" w:type="dxa"/>
              <w:end w:w="120" w:type="dxa"/>
            </w:tcMar>
            <w:vAlign w:val="top"/>
          </w:tcPr>
          <w:p>
            <w:r>
              <w:rPr>
                <w:rFonts w:ascii="Noto Sans" w:hAnsi="Noto Sans" w:cs="Noto Sans" w:eastAsia="Noto Sans"/>
                <w:sz w:val="16"/>
              </w:rPr>
              <w:t>Keys/credentials references, status, regions, policy, pricing basis.</w:t>
            </w:r>
          </w:p>
        </w:tc>
      </w:tr>
      <w:tr>
        <w:tc>
          <w:tcPr>
            <w:tcW w:type="dxa" w:w="2232"/>
            <w:tcMar>
              <w:top w:w="100" w:type="dxa"/>
              <w:start w:w="120" w:type="dxa"/>
              <w:bottom w:w="100" w:type="dxa"/>
              <w:end w:w="120" w:type="dxa"/>
            </w:tcMar>
            <w:vAlign w:val="top"/>
          </w:tcPr>
          <w:p>
            <w:r>
              <w:rPr>
                <w:rFonts w:ascii="Noto Sans" w:hAnsi="Noto Sans" w:cs="Noto Sans" w:eastAsia="Noto Sans"/>
                <w:sz w:val="16"/>
              </w:rPr>
              <w:t>Pricing Ledger</w:t>
            </w:r>
          </w:p>
        </w:tc>
        <w:tc>
          <w:tcPr>
            <w:tcW w:type="dxa" w:w="7560"/>
            <w:tcMar>
              <w:top w:w="100" w:type="dxa"/>
              <w:start w:w="120" w:type="dxa"/>
              <w:bottom w:w="100" w:type="dxa"/>
              <w:end w:w="120" w:type="dxa"/>
            </w:tcMar>
            <w:vAlign w:val="top"/>
          </w:tcPr>
          <w:p>
            <w:r>
              <w:rPr>
                <w:rFonts w:ascii="Noto Sans" w:hAnsi="Noto Sans" w:cs="Noto Sans" w:eastAsia="Noto Sans"/>
                <w:sz w:val="16"/>
              </w:rPr>
              <w:t>Dated model/GPU/credit prices; never hard-code current prices in product logic.</w:t>
            </w:r>
          </w:p>
        </w:tc>
      </w:tr>
      <w:tr>
        <w:tc>
          <w:tcPr>
            <w:tcW w:type="dxa" w:w="2232"/>
            <w:tcMar>
              <w:top w:w="100" w:type="dxa"/>
              <w:start w:w="120" w:type="dxa"/>
              <w:bottom w:w="100" w:type="dxa"/>
              <w:end w:w="120" w:type="dxa"/>
            </w:tcMar>
            <w:vAlign w:val="top"/>
          </w:tcPr>
          <w:p>
            <w:r>
              <w:rPr>
                <w:rFonts w:ascii="Noto Sans" w:hAnsi="Noto Sans" w:cs="Noto Sans" w:eastAsia="Noto Sans"/>
                <w:sz w:val="16"/>
              </w:rPr>
              <w:t>Prompt Registry</w:t>
            </w:r>
          </w:p>
        </w:tc>
        <w:tc>
          <w:tcPr>
            <w:tcW w:type="dxa" w:w="7560"/>
            <w:tcMar>
              <w:top w:w="100" w:type="dxa"/>
              <w:start w:w="120" w:type="dxa"/>
              <w:bottom w:w="100" w:type="dxa"/>
              <w:end w:w="120" w:type="dxa"/>
            </w:tcMar>
            <w:vAlign w:val="top"/>
          </w:tcPr>
          <w:p>
            <w:r>
              <w:rPr>
                <w:rFonts w:ascii="Noto Sans" w:hAnsi="Noto Sans" w:cs="Noto Sans" w:eastAsia="Noto Sans"/>
                <w:sz w:val="16"/>
              </w:rPr>
              <w:t>Versioned system prompts/templates/examples per locale.</w:t>
            </w:r>
          </w:p>
        </w:tc>
      </w:tr>
      <w:tr>
        <w:tc>
          <w:tcPr>
            <w:tcW w:type="dxa" w:w="2232"/>
            <w:tcMar>
              <w:top w:w="100" w:type="dxa"/>
              <w:start w:w="120" w:type="dxa"/>
              <w:bottom w:w="100" w:type="dxa"/>
              <w:end w:w="120" w:type="dxa"/>
            </w:tcMar>
            <w:vAlign w:val="top"/>
          </w:tcPr>
          <w:p>
            <w:r>
              <w:rPr>
                <w:rFonts w:ascii="Noto Sans" w:hAnsi="Noto Sans" w:cs="Noto Sans" w:eastAsia="Noto Sans"/>
                <w:sz w:val="16"/>
              </w:rPr>
              <w:t>Delivery Profiles</w:t>
            </w:r>
          </w:p>
        </w:tc>
        <w:tc>
          <w:tcPr>
            <w:tcW w:type="dxa" w:w="7560"/>
            <w:tcMar>
              <w:top w:w="100" w:type="dxa"/>
              <w:start w:w="120" w:type="dxa"/>
              <w:bottom w:w="100" w:type="dxa"/>
              <w:end w:w="120" w:type="dxa"/>
            </w:tcMar>
            <w:vAlign w:val="top"/>
          </w:tcPr>
          <w:p>
            <w:r>
              <w:rPr>
                <w:rFonts w:ascii="Noto Sans" w:hAnsi="Noto Sans" w:cs="Noto Sans" w:eastAsia="Noto Sans"/>
                <w:sz w:val="16"/>
              </w:rPr>
              <w:t>Codec/resolution/duration/metadata/subtitle rules per destination.</w:t>
            </w:r>
          </w:p>
        </w:tc>
      </w:tr>
      <w:tr>
        <w:tc>
          <w:tcPr>
            <w:tcW w:type="dxa" w:w="2232"/>
            <w:tcMar>
              <w:top w:w="100" w:type="dxa"/>
              <w:start w:w="120" w:type="dxa"/>
              <w:bottom w:w="100" w:type="dxa"/>
              <w:end w:w="120" w:type="dxa"/>
            </w:tcMar>
            <w:vAlign w:val="top"/>
          </w:tcPr>
          <w:p>
            <w:r>
              <w:rPr>
                <w:rFonts w:ascii="Noto Sans" w:hAnsi="Noto Sans" w:cs="Noto Sans" w:eastAsia="Noto Sans"/>
                <w:sz w:val="16"/>
              </w:rPr>
              <w:t>Content Policies</w:t>
            </w:r>
          </w:p>
        </w:tc>
        <w:tc>
          <w:tcPr>
            <w:tcW w:type="dxa" w:w="7560"/>
            <w:tcMar>
              <w:top w:w="100" w:type="dxa"/>
              <w:start w:w="120" w:type="dxa"/>
              <w:bottom w:w="100" w:type="dxa"/>
              <w:end w:w="120" w:type="dxa"/>
            </w:tcMar>
            <w:vAlign w:val="top"/>
          </w:tcPr>
          <w:p>
            <w:r>
              <w:rPr>
                <w:rFonts w:ascii="Noto Sans" w:hAnsi="Noto Sans" w:cs="Noto Sans" w:eastAsia="Noto Sans"/>
                <w:sz w:val="16"/>
              </w:rPr>
              <w:t>Allowed/rating/provider restrictions.</w:t>
            </w:r>
          </w:p>
        </w:tc>
      </w:tr>
      <w:tr>
        <w:tc>
          <w:tcPr>
            <w:tcW w:type="dxa" w:w="2232"/>
            <w:tcMar>
              <w:top w:w="100" w:type="dxa"/>
              <w:start w:w="120" w:type="dxa"/>
              <w:bottom w:w="100" w:type="dxa"/>
              <w:end w:w="120" w:type="dxa"/>
            </w:tcMar>
            <w:vAlign w:val="top"/>
          </w:tcPr>
          <w:p>
            <w:r>
              <w:rPr>
                <w:rFonts w:ascii="Noto Sans" w:hAnsi="Noto Sans" w:cs="Noto Sans" w:eastAsia="Noto Sans"/>
                <w:sz w:val="16"/>
              </w:rPr>
              <w:t>Localization</w:t>
            </w:r>
          </w:p>
        </w:tc>
        <w:tc>
          <w:tcPr>
            <w:tcW w:type="dxa" w:w="7560"/>
            <w:tcMar>
              <w:top w:w="100" w:type="dxa"/>
              <w:start w:w="120" w:type="dxa"/>
              <w:bottom w:w="100" w:type="dxa"/>
              <w:end w:w="120" w:type="dxa"/>
            </w:tcMar>
            <w:vAlign w:val="top"/>
          </w:tcPr>
          <w:p>
            <w:r>
              <w:rPr>
                <w:rFonts w:ascii="Noto Sans" w:hAnsi="Noto Sans" w:cs="Noto Sans" w:eastAsia="Noto Sans"/>
                <w:sz w:val="16"/>
              </w:rPr>
              <w:t>UI strings, terminology, Kurdish dictionary/pronunciations.</w:t>
            </w:r>
          </w:p>
        </w:tc>
      </w:tr>
      <w:tr>
        <w:tc>
          <w:tcPr>
            <w:tcW w:type="dxa" w:w="2232"/>
            <w:tcMar>
              <w:top w:w="100" w:type="dxa"/>
              <w:start w:w="120" w:type="dxa"/>
              <w:bottom w:w="100" w:type="dxa"/>
              <w:end w:w="120" w:type="dxa"/>
            </w:tcMar>
            <w:vAlign w:val="top"/>
          </w:tcPr>
          <w:p>
            <w:r>
              <w:rPr>
                <w:rFonts w:ascii="Noto Sans" w:hAnsi="Noto Sans" w:cs="Noto Sans" w:eastAsia="Noto Sans"/>
                <w:sz w:val="16"/>
              </w:rPr>
              <w:t>Rights Policies</w:t>
            </w:r>
          </w:p>
        </w:tc>
        <w:tc>
          <w:tcPr>
            <w:tcW w:type="dxa" w:w="7560"/>
            <w:tcMar>
              <w:top w:w="100" w:type="dxa"/>
              <w:start w:w="120" w:type="dxa"/>
              <w:bottom w:w="100" w:type="dxa"/>
              <w:end w:w="120" w:type="dxa"/>
            </w:tcMar>
            <w:vAlign w:val="top"/>
          </w:tcPr>
          <w:p>
            <w:r>
              <w:rPr>
                <w:rFonts w:ascii="Noto Sans" w:hAnsi="Noto Sans" w:cs="Noto Sans" w:eastAsia="Noto Sans"/>
                <w:sz w:val="16"/>
              </w:rPr>
              <w:t>Which states block generation/master/delivery.</w:t>
            </w:r>
          </w:p>
        </w:tc>
      </w:tr>
      <w:tr>
        <w:tc>
          <w:tcPr>
            <w:tcW w:type="dxa" w:w="2232"/>
            <w:tcMar>
              <w:top w:w="100" w:type="dxa"/>
              <w:start w:w="120" w:type="dxa"/>
              <w:bottom w:w="100" w:type="dxa"/>
              <w:end w:w="120" w:type="dxa"/>
            </w:tcMar>
            <w:vAlign w:val="top"/>
          </w:tcPr>
          <w:p>
            <w:r>
              <w:rPr>
                <w:rFonts w:ascii="Noto Sans" w:hAnsi="Noto Sans" w:cs="Noto Sans" w:eastAsia="Noto Sans"/>
                <w:sz w:val="16"/>
              </w:rPr>
              <w:t>Job Operations</w:t>
            </w:r>
          </w:p>
        </w:tc>
        <w:tc>
          <w:tcPr>
            <w:tcW w:type="dxa" w:w="7560"/>
            <w:tcMar>
              <w:top w:w="100" w:type="dxa"/>
              <w:start w:w="120" w:type="dxa"/>
              <w:bottom w:w="100" w:type="dxa"/>
              <w:end w:w="120" w:type="dxa"/>
            </w:tcMar>
            <w:vAlign w:val="top"/>
          </w:tcPr>
          <w:p>
            <w:r>
              <w:rPr>
                <w:rFonts w:ascii="Noto Sans" w:hAnsi="Noto Sans" w:cs="Noto Sans" w:eastAsia="Noto Sans"/>
                <w:sz w:val="16"/>
              </w:rPr>
              <w:t>Queue, retry, cancel, provider failure/fallback.</w:t>
            </w:r>
          </w:p>
        </w:tc>
      </w:tr>
      <w:tr>
        <w:tc>
          <w:tcPr>
            <w:tcW w:type="dxa" w:w="2232"/>
            <w:tcMar>
              <w:top w:w="100" w:type="dxa"/>
              <w:start w:w="120" w:type="dxa"/>
              <w:bottom w:w="100" w:type="dxa"/>
              <w:end w:w="120" w:type="dxa"/>
            </w:tcMar>
            <w:vAlign w:val="top"/>
          </w:tcPr>
          <w:p>
            <w:r>
              <w:rPr>
                <w:rFonts w:ascii="Noto Sans" w:hAnsi="Noto Sans" w:cs="Noto Sans" w:eastAsia="Noto Sans"/>
                <w:sz w:val="16"/>
              </w:rPr>
              <w:t>Cost Dashboard</w:t>
            </w:r>
          </w:p>
        </w:tc>
        <w:tc>
          <w:tcPr>
            <w:tcW w:type="dxa" w:w="7560"/>
            <w:tcMar>
              <w:top w:w="100" w:type="dxa"/>
              <w:start w:w="120" w:type="dxa"/>
              <w:bottom w:w="100" w:type="dxa"/>
              <w:end w:w="120" w:type="dxa"/>
            </w:tcMar>
            <w:vAlign w:val="top"/>
          </w:tcPr>
          <w:p>
            <w:r>
              <w:rPr>
                <w:rFonts w:ascii="Noto Sans" w:hAnsi="Noto Sans" w:cs="Noto Sans" w:eastAsia="Noto Sans"/>
                <w:sz w:val="16"/>
              </w:rPr>
              <w:t>Spend by workspace/project/series/episode/provider/model and gross-margin proxy.</w:t>
            </w:r>
          </w:p>
        </w:tc>
      </w:tr>
      <w:tr>
        <w:tc>
          <w:tcPr>
            <w:tcW w:type="dxa" w:w="2232"/>
            <w:tcMar>
              <w:top w:w="100" w:type="dxa"/>
              <w:start w:w="120" w:type="dxa"/>
              <w:bottom w:w="100" w:type="dxa"/>
              <w:end w:w="120" w:type="dxa"/>
            </w:tcMar>
            <w:vAlign w:val="top"/>
          </w:tcPr>
          <w:p>
            <w:r>
              <w:rPr>
                <w:rFonts w:ascii="Noto Sans" w:hAnsi="Noto Sans" w:cs="Noto Sans" w:eastAsia="Noto Sans"/>
                <w:sz w:val="16"/>
              </w:rPr>
              <w:t>Audit</w:t>
            </w:r>
          </w:p>
        </w:tc>
        <w:tc>
          <w:tcPr>
            <w:tcW w:type="dxa" w:w="7560"/>
            <w:tcMar>
              <w:top w:w="100" w:type="dxa"/>
              <w:start w:w="120" w:type="dxa"/>
              <w:bottom w:w="100" w:type="dxa"/>
              <w:end w:w="120" w:type="dxa"/>
            </w:tcMar>
            <w:vAlign w:val="top"/>
          </w:tcPr>
          <w:p>
            <w:r>
              <w:rPr>
                <w:rFonts w:ascii="Noto Sans" w:hAnsi="Noto Sans" w:cs="Noto Sans" w:eastAsia="Noto Sans"/>
                <w:sz w:val="16"/>
              </w:rPr>
              <w:t>Sensitive actions and admin access.</w:t>
            </w:r>
          </w:p>
        </w:tc>
      </w:tr>
    </w:tbl>
    <w:p>
      <w:pPr>
        <w:spacing w:after="40"/>
      </w:pPr>
    </w:p>
    <w:p>
      <w:pPr>
        <w:pStyle w:val="Heading1"/>
      </w:pPr>
      <w:r>
        <w:rPr>
          <w:rFonts w:ascii="Noto Sans" w:hAnsi="Noto Sans" w:cs="Noto Sans" w:eastAsia="Noto Sans"/>
        </w:rPr>
        <w:t>41. Observability, Metrics and Cost Controls</w:t>
      </w:r>
    </w:p>
    <w:p>
      <w:pPr>
        <w:pStyle w:val="ListBullet"/>
        <w:spacing w:after="40"/>
      </w:pPr>
      <w:r>
        <w:rPr>
          <w:rFonts w:ascii="Noto Sans" w:hAnsi="Noto Sans" w:cs="Noto Sans" w:eastAsia="Noto Sans"/>
          <w:sz w:val="19"/>
        </w:rPr>
        <w:t>API latency/error rate by endpoint.</w:t>
      </w:r>
    </w:p>
    <w:p>
      <w:pPr>
        <w:pStyle w:val="ListBullet"/>
        <w:spacing w:after="40"/>
      </w:pPr>
      <w:r>
        <w:rPr>
          <w:rFonts w:ascii="Noto Sans" w:hAnsi="Noto Sans" w:cs="Noto Sans" w:eastAsia="Noto Sans"/>
          <w:sz w:val="19"/>
        </w:rPr>
        <w:t>AI job latency/success/failure/cancel rate by workflow/provider/model.</w:t>
      </w:r>
    </w:p>
    <w:p>
      <w:pPr>
        <w:pStyle w:val="ListBullet"/>
        <w:spacing w:after="40"/>
      </w:pPr>
      <w:r>
        <w:rPr>
          <w:rFonts w:ascii="Noto Sans" w:hAnsi="Noto Sans" w:cs="Noto Sans" w:eastAsia="Noto Sans"/>
          <w:sz w:val="19"/>
        </w:rPr>
        <w:t>Generation acceptance rate (selected candidates ÷ generated candidates).</w:t>
      </w:r>
    </w:p>
    <w:p>
      <w:pPr>
        <w:pStyle w:val="ListBullet"/>
        <w:spacing w:after="40"/>
      </w:pPr>
      <w:r>
        <w:rPr>
          <w:rFonts w:ascii="Noto Sans" w:hAnsi="Noto Sans" w:cs="Noto Sans" w:eastAsia="Noto Sans"/>
          <w:sz w:val="19"/>
        </w:rPr>
        <w:t>Cost per generation, selected shot, mastered episode, minute and season.</w:t>
      </w:r>
    </w:p>
    <w:p>
      <w:pPr>
        <w:pStyle w:val="ListBullet"/>
        <w:spacing w:after="40"/>
      </w:pPr>
      <w:r>
        <w:rPr>
          <w:rFonts w:ascii="Noto Sans" w:hAnsi="Noto Sans" w:cs="Noto Sans" w:eastAsia="Noto Sans"/>
          <w:sz w:val="19"/>
        </w:rPr>
        <w:t>Queue depth/wait time and private GPU utilization.</w:t>
      </w:r>
    </w:p>
    <w:p>
      <w:pPr>
        <w:pStyle w:val="ListBullet"/>
        <w:spacing w:after="40"/>
      </w:pPr>
      <w:r>
        <w:rPr>
          <w:rFonts w:ascii="Noto Sans" w:hAnsi="Noto Sans" w:cs="Noto Sans" w:eastAsia="Noto Sans"/>
          <w:sz w:val="19"/>
        </w:rPr>
        <w:t>Provider fallback frequency and reason.</w:t>
      </w:r>
    </w:p>
    <w:p>
      <w:pPr>
        <w:pStyle w:val="ListBullet"/>
        <w:spacing w:after="40"/>
      </w:pPr>
      <w:r>
        <w:rPr>
          <w:rFonts w:ascii="Noto Sans" w:hAnsi="Noto Sans" w:cs="Noto Sans" w:eastAsia="Noto Sans"/>
          <w:sz w:val="19"/>
        </w:rPr>
        <w:t>Continuity conflict count and resolution rate.</w:t>
      </w:r>
    </w:p>
    <w:p>
      <w:pPr>
        <w:pStyle w:val="ListBullet"/>
        <w:spacing w:after="40"/>
      </w:pPr>
      <w:r>
        <w:rPr>
          <w:rFonts w:ascii="Noto Sans" w:hAnsi="Noto Sans" w:cs="Noto Sans" w:eastAsia="Noto Sans"/>
          <w:sz w:val="19"/>
        </w:rPr>
        <w:t>Average revisions per script/shot/episode.</w:t>
      </w:r>
    </w:p>
    <w:p>
      <w:pPr>
        <w:pStyle w:val="ListBullet"/>
        <w:spacing w:after="40"/>
      </w:pPr>
      <w:r>
        <w:rPr>
          <w:rFonts w:ascii="Noto Sans" w:hAnsi="Noto Sans" w:cs="Noto Sans" w:eastAsia="Noto Sans"/>
          <w:sz w:val="19"/>
        </w:rPr>
        <w:t>Time from episode planned → script locked → master approved.</w:t>
      </w:r>
    </w:p>
    <w:p>
      <w:pPr>
        <w:pStyle w:val="ListBullet"/>
        <w:spacing w:after="40"/>
      </w:pPr>
      <w:r>
        <w:rPr>
          <w:rFonts w:ascii="Noto Sans" w:hAnsi="Noto Sans" w:cs="Noto Sans" w:eastAsia="Noto Sans"/>
          <w:sz w:val="19"/>
        </w:rPr>
        <w:t>QC failures by rule.</w:t>
      </w:r>
    </w:p>
    <w:p>
      <w:pPr>
        <w:pStyle w:val="ListBullet"/>
        <w:spacing w:after="40"/>
      </w:pPr>
      <w:r>
        <w:rPr>
          <w:rFonts w:ascii="Noto Sans" w:hAnsi="Noto Sans" w:cs="Noto Sans" w:eastAsia="Noto Sans"/>
          <w:sz w:val="19"/>
        </w:rPr>
        <w:t>Delivery failure/retry by destination profile.</w:t>
      </w:r>
    </w:p>
    <w:p>
      <w:pPr>
        <w:pStyle w:val="ListBullet"/>
        <w:spacing w:after="40"/>
      </w:pPr>
      <w:r>
        <w:rPr>
          <w:rFonts w:ascii="Noto Sans" w:hAnsi="Noto Sans" w:cs="Noto Sans" w:eastAsia="Noto Sans"/>
          <w:sz w:val="19"/>
        </w:rPr>
        <w:t>Sorani-specific regression/error metrics where feasible.</w:t>
      </w:r>
    </w:p>
    <w:p>
      <w:pPr>
        <w:spacing w:after="120" w:line="259" w:lineRule="auto"/>
      </w:pPr>
      <w:r>
        <w:rPr>
          <w:rFonts w:ascii="Noto Sans" w:hAnsi="Noto Sans" w:cs="Noto Sans" w:eastAsia="Noto Sans"/>
          <w:i w:val="0"/>
          <w:sz w:val="19"/>
        </w:rPr>
        <w:t>Logs must not contain raw confidential scripts, prompts, dialogue, private URLs or access tokens by default. Store identifiers and structured diagnostic metadata; enable privileged content debugging only through explicit controlled mechanisms.</w:t>
      </w:r>
    </w:p>
    <w:p>
      <w:pPr>
        <w:pStyle w:val="Heading1"/>
      </w:pPr>
      <w:r>
        <w:rPr>
          <w:rFonts w:ascii="Noto Sans" w:hAnsi="Noto Sans" w:cs="Noto Sans" w:eastAsia="Noto Sans"/>
        </w:rPr>
        <w:t>42. Testing Strategy and Golden Test Projects</w:t>
      </w:r>
    </w:p>
    <w:p>
      <w:pPr>
        <w:pStyle w:val="Heading2"/>
      </w:pPr>
      <w:r>
        <w:rPr>
          <w:rFonts w:ascii="Noto Sans" w:hAnsi="Noto Sans" w:cs="Noto Sans" w:eastAsia="Noto Sans"/>
        </w:rPr>
        <w:t>42.1 Automated tests</w:t>
      </w:r>
    </w:p>
    <w:p>
      <w:pPr>
        <w:pStyle w:val="ListBullet"/>
        <w:spacing w:after="40"/>
      </w:pPr>
      <w:r>
        <w:rPr>
          <w:rFonts w:ascii="Noto Sans" w:hAnsi="Noto Sans" w:cs="Noto Sans" w:eastAsia="Noto Sans"/>
          <w:sz w:val="19"/>
        </w:rPr>
        <w:t>Unit tests for state transitions, permissions, canon conflict rules, money/cost calculation, localization and delivery readiness.</w:t>
      </w:r>
    </w:p>
    <w:p>
      <w:pPr>
        <w:pStyle w:val="ListBullet"/>
        <w:spacing w:after="40"/>
      </w:pPr>
      <w:r>
        <w:rPr>
          <w:rFonts w:ascii="Noto Sans" w:hAnsi="Noto Sans" w:cs="Noto Sans" w:eastAsia="Noto Sans"/>
          <w:sz w:val="19"/>
        </w:rPr>
        <w:t>Schema validation tests for every structured AI output.</w:t>
      </w:r>
    </w:p>
    <w:p>
      <w:pPr>
        <w:pStyle w:val="ListBullet"/>
        <w:spacing w:after="40"/>
      </w:pPr>
      <w:r>
        <w:rPr>
          <w:rFonts w:ascii="Noto Sans" w:hAnsi="Noto Sans" w:cs="Noto Sans" w:eastAsia="Noto Sans"/>
          <w:sz w:val="19"/>
        </w:rPr>
        <w:t>Repository tests enforcing workspace isolation.</w:t>
      </w:r>
    </w:p>
    <w:p>
      <w:pPr>
        <w:pStyle w:val="ListBullet"/>
        <w:spacing w:after="40"/>
      </w:pPr>
      <w:r>
        <w:rPr>
          <w:rFonts w:ascii="Noto Sans" w:hAnsi="Noto Sans" w:cs="Noto Sans" w:eastAsia="Noto Sans"/>
          <w:sz w:val="19"/>
        </w:rPr>
        <w:t>Integration tests with mocked AI providers for generation/retry/fallback/idempotency.</w:t>
      </w:r>
    </w:p>
    <w:p>
      <w:pPr>
        <w:pStyle w:val="ListBullet"/>
        <w:spacing w:after="40"/>
      </w:pPr>
      <w:r>
        <w:rPr>
          <w:rFonts w:ascii="Noto Sans" w:hAnsi="Noto Sans" w:cs="Noto Sans" w:eastAsia="Noto Sans"/>
          <w:sz w:val="19"/>
        </w:rPr>
        <w:t>Contract tests for provider adapters.</w:t>
      </w:r>
    </w:p>
    <w:p>
      <w:pPr>
        <w:pStyle w:val="ListBullet"/>
        <w:spacing w:after="40"/>
      </w:pPr>
      <w:r>
        <w:rPr>
          <w:rFonts w:ascii="Noto Sans" w:hAnsi="Noto Sans" w:cs="Noto Sans" w:eastAsia="Noto Sans"/>
          <w:sz w:val="19"/>
        </w:rPr>
        <w:t>RTL component tests and mixed-direction text fixtures.</w:t>
      </w:r>
    </w:p>
    <w:p>
      <w:pPr>
        <w:pStyle w:val="ListBullet"/>
        <w:spacing w:after="40"/>
      </w:pPr>
      <w:r>
        <w:rPr>
          <w:rFonts w:ascii="Noto Sans" w:hAnsi="Noto Sans" w:cs="Noto Sans" w:eastAsia="Noto Sans"/>
          <w:sz w:val="19"/>
        </w:rPr>
        <w:t>Golden screenshot/render tests for vertical frame UI and Sorani subtitles.</w:t>
      </w:r>
    </w:p>
    <w:p>
      <w:pPr>
        <w:pStyle w:val="ListBullet"/>
        <w:spacing w:after="40"/>
      </w:pPr>
      <w:r>
        <w:rPr>
          <w:rFonts w:ascii="Noto Sans" w:hAnsi="Noto Sans" w:cs="Noto Sans" w:eastAsia="Noto Sans"/>
          <w:sz w:val="19"/>
        </w:rPr>
        <w:t>Load tests for batch season queues and websocket/polling status updates.</w:t>
      </w:r>
    </w:p>
    <w:p>
      <w:pPr>
        <w:pStyle w:val="ListBullet"/>
        <w:spacing w:after="40"/>
      </w:pPr>
      <w:r>
        <w:rPr>
          <w:rFonts w:ascii="Noto Sans" w:hAnsi="Noto Sans" w:cs="Noto Sans" w:eastAsia="Noto Sans"/>
          <w:sz w:val="19"/>
        </w:rPr>
        <w:t>Migration tests for versioned bibles/scripts/canon.</w:t>
      </w:r>
    </w:p>
    <w:p>
      <w:pPr>
        <w:pStyle w:val="ListBullet"/>
        <w:spacing w:after="40"/>
      </w:pPr>
      <w:r>
        <w:rPr>
          <w:rFonts w:ascii="Noto Sans" w:hAnsi="Noto Sans" w:cs="Noto Sans" w:eastAsia="Noto Sans"/>
          <w:sz w:val="19"/>
        </w:rPr>
        <w:t>Security tests for signed asset URLs, cross-tenant access and role escalation.</w:t>
      </w:r>
    </w:p>
    <w:p>
      <w:pPr>
        <w:pStyle w:val="Heading2"/>
      </w:pPr>
      <w:r>
        <w:rPr>
          <w:rFonts w:ascii="Noto Sans" w:hAnsi="Noto Sans" w:cs="Noto Sans" w:eastAsia="Noto Sans"/>
        </w:rPr>
        <w:t>42.2 Minimum golden test projects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3395D"/>
            <w:tcMar>
              <w:top w:w="100" w:type="dxa"/>
              <w:start w:w="120" w:type="dxa"/>
              <w:bottom w:w="100" w:type="dxa"/>
              <w:end w:w="120" w:type="dxa"/>
            </w:tcMar>
          </w:tcPr>
          <w:p>
            <w:r>
              <w:rPr>
                <w:rFonts w:ascii="Noto Sans" w:hAnsi="Noto Sans" w:cs="Noto Sans" w:eastAsia="Noto Sans"/>
                <w:b/>
                <w:color w:val="FFFFFF"/>
                <w:sz w:val="17"/>
              </w:rPr>
              <w:t>Project</w:t>
            </w:r>
          </w:p>
        </w:tc>
        <w:tc>
          <w:tcPr>
            <w:tcW w:type="dxa" w:w="6912"/>
            <w:shd w:fill="23395D"/>
            <w:tcMar>
              <w:top w:w="100" w:type="dxa"/>
              <w:start w:w="120" w:type="dxa"/>
              <w:bottom w:w="100" w:type="dxa"/>
              <w:end w:w="120" w:type="dxa"/>
            </w:tcMar>
          </w:tcPr>
          <w:p>
            <w:r>
              <w:rPr>
                <w:rFonts w:ascii="Noto Sans" w:hAnsi="Noto Sans" w:cs="Noto Sans" w:eastAsia="Noto Sans"/>
                <w:b/>
                <w:color w:val="FFFFFF"/>
                <w:sz w:val="17"/>
              </w:rPr>
              <w:t>Purpose</w:t>
            </w:r>
          </w:p>
        </w:tc>
      </w:tr>
      <w:tr>
        <w:tc>
          <w:tcPr>
            <w:tcW w:type="dxa" w:w="2880"/>
            <w:tcMar>
              <w:top w:w="100" w:type="dxa"/>
              <w:start w:w="120" w:type="dxa"/>
              <w:bottom w:w="100" w:type="dxa"/>
              <w:end w:w="120" w:type="dxa"/>
            </w:tcMar>
            <w:vAlign w:val="top"/>
          </w:tcPr>
          <w:p>
            <w:r>
              <w:rPr>
                <w:rFonts w:ascii="Noto Sans" w:hAnsi="Noto Sans" w:cs="Noto Sans" w:eastAsia="Noto Sans"/>
                <w:sz w:val="17"/>
              </w:rPr>
              <w:t>Sorani serialized drama – 10 episodes</w:t>
            </w:r>
          </w:p>
        </w:tc>
        <w:tc>
          <w:tcPr>
            <w:tcW w:type="dxa" w:w="6912"/>
            <w:tcMar>
              <w:top w:w="100" w:type="dxa"/>
              <w:start w:w="120" w:type="dxa"/>
              <w:bottom w:w="100" w:type="dxa"/>
              <w:end w:w="120" w:type="dxa"/>
            </w:tcMar>
            <w:vAlign w:val="top"/>
          </w:tcPr>
          <w:p>
            <w:r>
              <w:rPr>
                <w:rFonts w:ascii="Noto Sans" w:hAnsi="Noto Sans" w:cs="Noto Sans" w:eastAsia="Noto Sans"/>
                <w:sz w:val="17"/>
              </w:rPr>
              <w:t>Full ckb-IQ story bible, dialogue, RTL UI, subtitles, Kurdish filenames, mixed English technical tokens.</w:t>
            </w:r>
          </w:p>
        </w:tc>
      </w:tr>
      <w:tr>
        <w:tc>
          <w:tcPr>
            <w:tcW w:type="dxa" w:w="2880"/>
            <w:tcMar>
              <w:top w:w="100" w:type="dxa"/>
              <w:start w:w="120" w:type="dxa"/>
              <w:bottom w:w="100" w:type="dxa"/>
              <w:end w:w="120" w:type="dxa"/>
            </w:tcMar>
            <w:vAlign w:val="top"/>
          </w:tcPr>
          <w:p>
            <w:r>
              <w:rPr>
                <w:rFonts w:ascii="Noto Sans" w:hAnsi="Noto Sans" w:cs="Noto Sans" w:eastAsia="Noto Sans"/>
                <w:sz w:val="17"/>
              </w:rPr>
              <w:t>English romance/thriller – 10 episodes</w:t>
            </w:r>
          </w:p>
        </w:tc>
        <w:tc>
          <w:tcPr>
            <w:tcW w:type="dxa" w:w="6912"/>
            <w:tcMar>
              <w:top w:w="100" w:type="dxa"/>
              <w:start w:w="120" w:type="dxa"/>
              <w:bottom w:w="100" w:type="dxa"/>
              <w:end w:w="120" w:type="dxa"/>
            </w:tcMar>
            <w:vAlign w:val="top"/>
          </w:tcPr>
          <w:p>
            <w:r>
              <w:rPr>
                <w:rFonts w:ascii="Noto Sans" w:hAnsi="Noto Sans" w:cs="Noto Sans" w:eastAsia="Noto Sans"/>
                <w:sz w:val="17"/>
              </w:rPr>
              <w:t>Hook/cliffhanger/continuity and AI-native generation pipeline.</w:t>
            </w:r>
          </w:p>
        </w:tc>
      </w:tr>
      <w:tr>
        <w:tc>
          <w:tcPr>
            <w:tcW w:type="dxa" w:w="2880"/>
            <w:tcMar>
              <w:top w:w="100" w:type="dxa"/>
              <w:start w:w="120" w:type="dxa"/>
              <w:bottom w:w="100" w:type="dxa"/>
              <w:end w:w="120" w:type="dxa"/>
            </w:tcMar>
            <w:vAlign w:val="top"/>
          </w:tcPr>
          <w:p>
            <w:r>
              <w:rPr>
                <w:rFonts w:ascii="Noto Sans" w:hAnsi="Noto Sans" w:cs="Noto Sans" w:eastAsia="Noto Sans"/>
                <w:sz w:val="17"/>
              </w:rPr>
              <w:t>Arabic localization variant</w:t>
            </w:r>
          </w:p>
        </w:tc>
        <w:tc>
          <w:tcPr>
            <w:tcW w:type="dxa" w:w="6912"/>
            <w:tcMar>
              <w:top w:w="100" w:type="dxa"/>
              <w:start w:w="120" w:type="dxa"/>
              <w:bottom w:w="100" w:type="dxa"/>
              <w:end w:w="120" w:type="dxa"/>
            </w:tcMar>
            <w:vAlign w:val="top"/>
          </w:tcPr>
          <w:p>
            <w:r>
              <w:rPr>
                <w:rFonts w:ascii="Noto Sans" w:hAnsi="Noto Sans" w:cs="Noto Sans" w:eastAsia="Noto Sans"/>
                <w:sz w:val="17"/>
              </w:rPr>
              <w:t>RTL subtitle/dub/localization lineage from an English or Sorani source.</w:t>
            </w:r>
          </w:p>
        </w:tc>
      </w:tr>
      <w:tr>
        <w:tc>
          <w:tcPr>
            <w:tcW w:type="dxa" w:w="2880"/>
            <w:tcMar>
              <w:top w:w="100" w:type="dxa"/>
              <w:start w:w="120" w:type="dxa"/>
              <w:bottom w:w="100" w:type="dxa"/>
              <w:end w:w="120" w:type="dxa"/>
            </w:tcMar>
            <w:vAlign w:val="top"/>
          </w:tcPr>
          <w:p>
            <w:r>
              <w:rPr>
                <w:rFonts w:ascii="Noto Sans" w:hAnsi="Noto Sans" w:cs="Noto Sans" w:eastAsia="Noto Sans"/>
                <w:sz w:val="17"/>
              </w:rPr>
              <w:t>Hybrid live-action mini-series</w:t>
            </w:r>
          </w:p>
        </w:tc>
        <w:tc>
          <w:tcPr>
            <w:tcW w:type="dxa" w:w="6912"/>
            <w:tcMar>
              <w:top w:w="100" w:type="dxa"/>
              <w:start w:w="120" w:type="dxa"/>
              <w:bottom w:w="100" w:type="dxa"/>
              <w:end w:w="120" w:type="dxa"/>
            </w:tcMar>
            <w:vAlign w:val="top"/>
          </w:tcPr>
          <w:p>
            <w:r>
              <w:rPr>
                <w:rFonts w:ascii="Noto Sans" w:hAnsi="Noto Sans" w:cs="Noto Sans" w:eastAsia="Noto Sans"/>
                <w:sz w:val="17"/>
              </w:rPr>
              <w:t>Uses AC Script, storyboard, schedule/call sheet, dailies ingest and Art City Edit.</w:t>
            </w:r>
          </w:p>
        </w:tc>
      </w:tr>
      <w:tr>
        <w:tc>
          <w:tcPr>
            <w:tcW w:type="dxa" w:w="2880"/>
            <w:tcMar>
              <w:top w:w="100" w:type="dxa"/>
              <w:start w:w="120" w:type="dxa"/>
              <w:bottom w:w="100" w:type="dxa"/>
              <w:end w:w="120" w:type="dxa"/>
            </w:tcMar>
            <w:vAlign w:val="top"/>
          </w:tcPr>
          <w:p>
            <w:r>
              <w:rPr>
                <w:rFonts w:ascii="Noto Sans" w:hAnsi="Noto Sans" w:cs="Noto Sans" w:eastAsia="Noto Sans"/>
                <w:sz w:val="17"/>
              </w:rPr>
              <w:t>Character transformation arc</w:t>
            </w:r>
          </w:p>
        </w:tc>
        <w:tc>
          <w:tcPr>
            <w:tcW w:type="dxa" w:w="6912"/>
            <w:tcMar>
              <w:top w:w="100" w:type="dxa"/>
              <w:start w:w="120" w:type="dxa"/>
              <w:bottom w:w="100" w:type="dxa"/>
              <w:end w:w="120" w:type="dxa"/>
            </w:tcMar>
            <w:vAlign w:val="top"/>
          </w:tcPr>
          <w:p>
            <w:r>
              <w:rPr>
                <w:rFonts w:ascii="Noto Sans" w:hAnsi="Noto Sans" w:cs="Noto Sans" w:eastAsia="Noto Sans"/>
                <w:sz w:val="17"/>
              </w:rPr>
              <w:t>Multiple approved appearance variants across episodes; verifies identity continuity.</w:t>
            </w:r>
          </w:p>
        </w:tc>
      </w:tr>
      <w:tr>
        <w:tc>
          <w:tcPr>
            <w:tcW w:type="dxa" w:w="2880"/>
            <w:tcMar>
              <w:top w:w="100" w:type="dxa"/>
              <w:start w:w="120" w:type="dxa"/>
              <w:bottom w:w="100" w:type="dxa"/>
              <w:end w:w="120" w:type="dxa"/>
            </w:tcMar>
            <w:vAlign w:val="top"/>
          </w:tcPr>
          <w:p>
            <w:r>
              <w:rPr>
                <w:rFonts w:ascii="Noto Sans" w:hAnsi="Noto Sans" w:cs="Noto Sans" w:eastAsia="Noto Sans"/>
                <w:sz w:val="17"/>
              </w:rPr>
              <w:t>Provider failover test</w:t>
            </w:r>
          </w:p>
        </w:tc>
        <w:tc>
          <w:tcPr>
            <w:tcW w:type="dxa" w:w="6912"/>
            <w:tcMar>
              <w:top w:w="100" w:type="dxa"/>
              <w:start w:w="120" w:type="dxa"/>
              <w:bottom w:w="100" w:type="dxa"/>
              <w:end w:w="120" w:type="dxa"/>
            </w:tcMar>
            <w:vAlign w:val="top"/>
          </w:tcPr>
          <w:p>
            <w:r>
              <w:rPr>
                <w:rFonts w:ascii="Noto Sans" w:hAnsi="Noto Sans" w:cs="Noto Sans" w:eastAsia="Noto Sans"/>
                <w:sz w:val="17"/>
              </w:rPr>
              <w:t>Primary video provider fails; Router uses configured fallback without duplicate user charge or duplicate selected asset.</w:t>
            </w:r>
          </w:p>
        </w:tc>
      </w:tr>
    </w:tbl>
    <w:p>
      <w:pPr>
        <w:spacing w:after="40"/>
      </w:pPr>
    </w:p>
    <w:p>
      <w:pPr>
        <w:pStyle w:val="Heading1"/>
      </w:pPr>
      <w:r>
        <w:rPr>
          <w:rFonts w:ascii="Noto Sans" w:hAnsi="Noto Sans" w:cs="Noto Sans" w:eastAsia="Noto Sans"/>
        </w:rPr>
        <w:t>43. Acceptance Criteria / Release Gate</w:t>
      </w:r>
    </w:p>
    <w:p>
      <w:pPr>
        <w:spacing w:after="40"/>
      </w:pPr>
      <w:r>
        <w:rPr>
          <w:rFonts w:ascii="Noto Sans" w:hAnsi="Noto Sans" w:cs="Noto Sans" w:eastAsia="Noto Sans"/>
          <w:sz w:val="18"/>
        </w:rPr>
        <w:t>AC-VD-001  A user signs in once and creates a Vertical Drama Project using the existing Art City workspace/account.</w:t>
      </w:r>
    </w:p>
    <w:p>
      <w:pPr>
        <w:spacing w:after="40"/>
      </w:pPr>
      <w:r>
        <w:rPr>
          <w:rFonts w:ascii="Noto Sans" w:hAnsi="Noto Sans" w:cs="Noto Sans" w:eastAsia="Noto Sans"/>
          <w:sz w:val="18"/>
        </w:rPr>
        <w:t>AC-VD-002  Creating Vertical Drama does not create a duplicate Project, Asset store or billing account.</w:t>
      </w:r>
    </w:p>
    <w:p>
      <w:pPr>
        <w:spacing w:after="40"/>
      </w:pPr>
      <w:r>
        <w:rPr>
          <w:rFonts w:ascii="Noto Sans" w:hAnsi="Noto Sans" w:cs="Noto Sans" w:eastAsia="Noto Sans"/>
          <w:sz w:val="18"/>
        </w:rPr>
        <w:t>AC-VD-003  User can create/register an IP record and attach at least one rights/contribution record.</w:t>
      </w:r>
    </w:p>
    <w:p>
      <w:pPr>
        <w:spacing w:after="40"/>
      </w:pPr>
      <w:r>
        <w:rPr>
          <w:rFonts w:ascii="Noto Sans" w:hAnsi="Noto Sans" w:cs="Noto Sans" w:eastAsia="Noto Sans"/>
          <w:sz w:val="18"/>
        </w:rPr>
        <w:t>AC-VD-004  User can create and approve a Story Bible version.</w:t>
      </w:r>
    </w:p>
    <w:p>
      <w:pPr>
        <w:spacing w:after="40"/>
      </w:pPr>
      <w:r>
        <w:rPr>
          <w:rFonts w:ascii="Noto Sans" w:hAnsi="Noto Sans" w:cs="Noto Sans" w:eastAsia="Noto Sans"/>
          <w:sz w:val="18"/>
        </w:rPr>
        <w:t>AC-VD-005  User can create canonical characters and approved visual references/appearance variants.</w:t>
      </w:r>
    </w:p>
    <w:p>
      <w:pPr>
        <w:spacing w:after="40"/>
      </w:pPr>
      <w:r>
        <w:rPr>
          <w:rFonts w:ascii="Noto Sans" w:hAnsi="Noto Sans" w:cs="Noto Sans" w:eastAsia="Noto Sans"/>
          <w:sz w:val="18"/>
        </w:rPr>
        <w:t>AC-VD-006  User can create a season and generate/edit/approve an episode grid.</w:t>
      </w:r>
    </w:p>
    <w:p>
      <w:pPr>
        <w:spacing w:after="40"/>
      </w:pPr>
      <w:r>
        <w:rPr>
          <w:rFonts w:ascii="Noto Sans" w:hAnsi="Noto Sans" w:cs="Noto Sans" w:eastAsia="Noto Sans"/>
          <w:sz w:val="18"/>
        </w:rPr>
        <w:t>AC-VD-007  User can create an episode beat sheet, screenplay draft and lock the script.</w:t>
      </w:r>
    </w:p>
    <w:p>
      <w:pPr>
        <w:spacing w:after="40"/>
      </w:pPr>
      <w:r>
        <w:rPr>
          <w:rFonts w:ascii="Noto Sans" w:hAnsi="Noto Sans" w:cs="Noto Sans" w:eastAsia="Noto Sans"/>
          <w:sz w:val="18"/>
        </w:rPr>
        <w:t>AC-VD-008  Continuity checker identifies at least configured fact/state conflicts and links evidence.</w:t>
      </w:r>
    </w:p>
    <w:p>
      <w:pPr>
        <w:spacing w:after="40"/>
      </w:pPr>
      <w:r>
        <w:rPr>
          <w:rFonts w:ascii="Noto Sans" w:hAnsi="Noto Sans" w:cs="Noto Sans" w:eastAsia="Noto Sans"/>
          <w:sz w:val="18"/>
        </w:rPr>
        <w:t>AC-VD-009  User can generate/edit a shot plan and link vertical composition + style/character references.</w:t>
      </w:r>
    </w:p>
    <w:p>
      <w:pPr>
        <w:spacing w:after="40"/>
      </w:pPr>
      <w:r>
        <w:rPr>
          <w:rFonts w:ascii="Noto Sans" w:hAnsi="Noto Sans" w:cs="Noto Sans" w:eastAsia="Noto Sans"/>
          <w:sz w:val="18"/>
        </w:rPr>
        <w:t>AC-VD-010  AI shot generation runs through the Art City AI Router and records provider/model/cost/lineage.</w:t>
      </w:r>
    </w:p>
    <w:p>
      <w:pPr>
        <w:spacing w:after="40"/>
      </w:pPr>
      <w:r>
        <w:rPr>
          <w:rFonts w:ascii="Noto Sans" w:hAnsi="Noto Sans" w:cs="Noto Sans" w:eastAsia="Noto Sans"/>
          <w:sz w:val="18"/>
        </w:rPr>
        <w:t>AC-VD-011  User can compare generated candidates and select/approve one without overwriting others.</w:t>
      </w:r>
    </w:p>
    <w:p>
      <w:pPr>
        <w:spacing w:after="40"/>
      </w:pPr>
      <w:r>
        <w:rPr>
          <w:rFonts w:ascii="Noto Sans" w:hAnsi="Noto Sans" w:cs="Noto Sans" w:eastAsia="Noto Sans"/>
          <w:sz w:val="18"/>
        </w:rPr>
        <w:t>AC-VD-012  Dialogue cues can generate/attach voice takes with language and rights metadata.</w:t>
      </w:r>
    </w:p>
    <w:p>
      <w:pPr>
        <w:spacing w:after="40"/>
      </w:pPr>
      <w:r>
        <w:rPr>
          <w:rFonts w:ascii="Noto Sans" w:hAnsi="Noto Sans" w:cs="Noto Sans" w:eastAsia="Noto Sans"/>
          <w:sz w:val="18"/>
        </w:rPr>
        <w:t>AC-VD-013  User can hand selected episode assets to Art City Edit and receive a timeline/version reference back.</w:t>
      </w:r>
    </w:p>
    <w:p>
      <w:pPr>
        <w:spacing w:after="40"/>
      </w:pPr>
      <w:r>
        <w:rPr>
          <w:rFonts w:ascii="Noto Sans" w:hAnsi="Noto Sans" w:cs="Noto Sans" w:eastAsia="Noto Sans"/>
          <w:sz w:val="18"/>
        </w:rPr>
        <w:t>AC-VD-014  Picture lock and master approval are immutable states that create new versions after changes.</w:t>
      </w:r>
    </w:p>
    <w:p>
      <w:pPr>
        <w:spacing w:after="40"/>
      </w:pPr>
      <w:r>
        <w:rPr>
          <w:rFonts w:ascii="Noto Sans" w:hAnsi="Noto Sans" w:cs="Noto Sans" w:eastAsia="Noto Sans"/>
          <w:sz w:val="18"/>
        </w:rPr>
        <w:t>AC-VD-015  Sorani ckb-IQ works across story bible, characters, scripts, episode metadata, UI and subtitle/export flow.</w:t>
      </w:r>
    </w:p>
    <w:p>
      <w:pPr>
        <w:spacing w:after="40"/>
      </w:pPr>
      <w:r>
        <w:rPr>
          <w:rFonts w:ascii="Noto Sans" w:hAnsi="Noto Sans" w:cs="Noto Sans" w:eastAsia="Noto Sans"/>
          <w:sz w:val="18"/>
        </w:rPr>
        <w:t>AC-VD-016  Mixed RTL/LTR technical values render correctly.</w:t>
      </w:r>
    </w:p>
    <w:p>
      <w:pPr>
        <w:spacing w:after="40"/>
      </w:pPr>
      <w:r>
        <w:rPr>
          <w:rFonts w:ascii="Noto Sans" w:hAnsi="Noto Sans" w:cs="Noto Sans" w:eastAsia="Noto Sans"/>
          <w:sz w:val="18"/>
        </w:rPr>
        <w:t>AC-VD-017  Localization variant preserves source lineage and separate approvals.</w:t>
      </w:r>
    </w:p>
    <w:p>
      <w:pPr>
        <w:spacing w:after="40"/>
      </w:pPr>
      <w:r>
        <w:rPr>
          <w:rFonts w:ascii="Noto Sans" w:hAnsi="Noto Sans" w:cs="Noto Sans" w:eastAsia="Noto Sans"/>
          <w:sz w:val="18"/>
        </w:rPr>
        <w:t>AC-VD-018  QC distinguishes objective failures from heuristic warnings.</w:t>
      </w:r>
    </w:p>
    <w:p>
      <w:pPr>
        <w:spacing w:after="40"/>
      </w:pPr>
      <w:r>
        <w:rPr>
          <w:rFonts w:ascii="Noto Sans" w:hAnsi="Noto Sans" w:cs="Noto Sans" w:eastAsia="Noto Sans"/>
          <w:sz w:val="18"/>
        </w:rPr>
        <w:t>AC-VD-019  Delivery profile lists missing requirements and builds a manifest/checksum package when ready.</w:t>
      </w:r>
    </w:p>
    <w:p>
      <w:pPr>
        <w:spacing w:after="40"/>
      </w:pPr>
      <w:r>
        <w:rPr>
          <w:rFonts w:ascii="Noto Sans" w:hAnsi="Noto Sans" w:cs="Noto Sans" w:eastAsia="Noto Sans"/>
          <w:sz w:val="18"/>
        </w:rPr>
        <w:t>AC-VD-020  Rights state can block delivery when policy requires.</w:t>
      </w:r>
    </w:p>
    <w:p>
      <w:pPr>
        <w:spacing w:after="40"/>
      </w:pPr>
      <w:r>
        <w:rPr>
          <w:rFonts w:ascii="Noto Sans" w:hAnsi="Noto Sans" w:cs="Noto Sans" w:eastAsia="Noto Sans"/>
          <w:sz w:val="18"/>
        </w:rPr>
        <w:t>AC-VD-021  Every expensive job is idempotent, job-tracked and cost-attributed.</w:t>
      </w:r>
    </w:p>
    <w:p>
      <w:pPr>
        <w:spacing w:after="40"/>
      </w:pPr>
      <w:r>
        <w:rPr>
          <w:rFonts w:ascii="Noto Sans" w:hAnsi="Noto Sans" w:cs="Noto Sans" w:eastAsia="Noto Sans"/>
          <w:sz w:val="18"/>
        </w:rPr>
        <w:t>AC-VD-022  Bulk generation survives browser refresh and partial provider failures.</w:t>
      </w:r>
    </w:p>
    <w:p>
      <w:pPr>
        <w:spacing w:after="40"/>
      </w:pPr>
      <w:r>
        <w:rPr>
          <w:rFonts w:ascii="Noto Sans" w:hAnsi="Noto Sans" w:cs="Noto Sans" w:eastAsia="Noto Sans"/>
          <w:sz w:val="18"/>
        </w:rPr>
        <w:t>AC-VD-023  Cross-tenant access tests fail correctly.</w:t>
      </w:r>
    </w:p>
    <w:p>
      <w:pPr>
        <w:spacing w:after="40"/>
      </w:pPr>
      <w:r>
        <w:rPr>
          <w:rFonts w:ascii="Noto Sans" w:hAnsi="Noto Sans" w:cs="Noto Sans" w:eastAsia="Noto Sans"/>
          <w:sz w:val="18"/>
        </w:rPr>
        <w:t>AC-VD-024  Admin can change workflow/provider routing and pricing configuration without product code deployment.</w:t>
      </w:r>
    </w:p>
    <w:p>
      <w:pPr>
        <w:spacing w:after="40"/>
      </w:pPr>
      <w:r>
        <w:rPr>
          <w:rFonts w:ascii="Noto Sans" w:hAnsi="Noto Sans" w:cs="Noto Sans" w:eastAsia="Noto Sans"/>
          <w:sz w:val="18"/>
        </w:rPr>
        <w:t>AC-VD-025  Analytics can import at least CSV/manual performance metrics and map them to episodes.</w:t>
      </w:r>
    </w:p>
    <w:p>
      <w:pPr>
        <w:spacing w:after="40"/>
      </w:pPr>
      <w:r>
        <w:rPr>
          <w:rFonts w:ascii="Noto Sans" w:hAnsi="Noto Sans" w:cs="Noto Sans" w:eastAsia="Noto Sans"/>
          <w:sz w:val="18"/>
        </w:rPr>
        <w:t>AC-VD-026  Performance recommendations never modify locked canon automatically.</w:t>
      </w:r>
    </w:p>
    <w:p>
      <w:pPr>
        <w:pStyle w:val="Heading1"/>
      </w:pPr>
      <w:r>
        <w:rPr>
          <w:rFonts w:ascii="Noto Sans" w:hAnsi="Noto Sans" w:cs="Noto Sans" w:eastAsia="Noto Sans"/>
        </w:rPr>
        <w:t>44. Phased Development Plan</w:t>
      </w:r>
    </w:p>
    <w:p>
      <w:pPr>
        <w:spacing w:after="120" w:line="259" w:lineRule="auto"/>
      </w:pPr>
      <w:r>
        <w:rPr>
          <w:rFonts w:ascii="Noto Sans" w:hAnsi="Noto Sans" w:cs="Noto Sans" w:eastAsia="Noto Sans"/>
          <w:i w:val="0"/>
          <w:sz w:val="19"/>
        </w:rPr>
        <w:t>The complete architecture should be agreed now, but code should be released in controlled phases. Avoid attempting every advanced feature in the first deploy; preserve schemas and interfaces so later phases do not require a rewrite.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23395D"/>
            <w:tcMar>
              <w:top w:w="100" w:type="dxa"/>
              <w:start w:w="120" w:type="dxa"/>
              <w:bottom w:w="100" w:type="dxa"/>
              <w:end w:w="120" w:type="dxa"/>
            </w:tcMar>
          </w:tcPr>
          <w:p>
            <w:r>
              <w:rPr>
                <w:rFonts w:ascii="Noto Sans" w:hAnsi="Noto Sans" w:cs="Noto Sans" w:eastAsia="Noto Sans"/>
                <w:b/>
                <w:color w:val="FFFFFF"/>
                <w:sz w:val="16"/>
              </w:rPr>
              <w:t>Phase</w:t>
            </w:r>
          </w:p>
        </w:tc>
        <w:tc>
          <w:tcPr>
            <w:tcW w:type="dxa" w:w="5688"/>
            <w:shd w:fill="23395D"/>
            <w:tcMar>
              <w:top w:w="100" w:type="dxa"/>
              <w:start w:w="120" w:type="dxa"/>
              <w:bottom w:w="100" w:type="dxa"/>
              <w:end w:w="120" w:type="dxa"/>
            </w:tcMar>
          </w:tcPr>
          <w:p>
            <w:r>
              <w:rPr>
                <w:rFonts w:ascii="Noto Sans" w:hAnsi="Noto Sans" w:cs="Noto Sans" w:eastAsia="Noto Sans"/>
                <w:b/>
                <w:color w:val="FFFFFF"/>
                <w:sz w:val="16"/>
              </w:rPr>
              <w:t>Primary deliverables</w:t>
            </w:r>
          </w:p>
        </w:tc>
        <w:tc>
          <w:tcPr>
            <w:tcW w:type="dxa" w:w="1872"/>
            <w:shd w:fill="23395D"/>
            <w:tcMar>
              <w:top w:w="100" w:type="dxa"/>
              <w:start w:w="120" w:type="dxa"/>
              <w:bottom w:w="100" w:type="dxa"/>
              <w:end w:w="120" w:type="dxa"/>
            </w:tcMar>
          </w:tcPr>
          <w:p>
            <w:r>
              <w:rPr>
                <w:rFonts w:ascii="Noto Sans" w:hAnsi="Noto Sans" w:cs="Noto Sans" w:eastAsia="Noto Sans"/>
                <w:b/>
                <w:color w:val="FFFFFF"/>
                <w:sz w:val="16"/>
              </w:rPr>
              <w:t>Release target</w:t>
            </w:r>
          </w:p>
        </w:tc>
      </w:tr>
      <w:tr>
        <w:tc>
          <w:tcPr>
            <w:tcW w:type="dxa" w:w="2232"/>
            <w:tcMar>
              <w:top w:w="100" w:type="dxa"/>
              <w:start w:w="120" w:type="dxa"/>
              <w:bottom w:w="100" w:type="dxa"/>
              <w:end w:w="120" w:type="dxa"/>
            </w:tcMar>
            <w:vAlign w:val="top"/>
          </w:tcPr>
          <w:p>
            <w:r>
              <w:rPr>
                <w:rFonts w:ascii="Noto Sans" w:hAnsi="Noto Sans" w:cs="Noto Sans" w:eastAsia="Noto Sans"/>
                <w:sz w:val="16"/>
              </w:rPr>
              <w:t>Phase 0 – Foundation</w:t>
            </w:r>
          </w:p>
        </w:tc>
        <w:tc>
          <w:tcPr>
            <w:tcW w:type="dxa" w:w="5688"/>
            <w:tcMar>
              <w:top w:w="100" w:type="dxa"/>
              <w:start w:w="120" w:type="dxa"/>
              <w:bottom w:w="100" w:type="dxa"/>
              <w:end w:w="120" w:type="dxa"/>
            </w:tcMar>
            <w:vAlign w:val="top"/>
          </w:tcPr>
          <w:p>
            <w:r>
              <w:rPr>
                <w:rFonts w:ascii="Noto Sans" w:hAnsi="Noto Sans" w:cs="Noto Sans" w:eastAsia="Noto Sans"/>
                <w:sz w:val="16"/>
              </w:rPr>
              <w:t>Domain package/routes; shared Project/Asset/Router integration; ckb-IQ; entitlements; core tables; rights/provenance; job/cost ledger contracts.</w:t>
            </w:r>
          </w:p>
        </w:tc>
        <w:tc>
          <w:tcPr>
            <w:tcW w:type="dxa" w:w="1872"/>
            <w:tcMar>
              <w:top w:w="100" w:type="dxa"/>
              <w:start w:w="120" w:type="dxa"/>
              <w:bottom w:w="100" w:type="dxa"/>
              <w:end w:w="120" w:type="dxa"/>
            </w:tcMar>
            <w:vAlign w:val="top"/>
          </w:tcPr>
          <w:p>
            <w:r>
              <w:rPr>
                <w:rFonts w:ascii="Noto Sans" w:hAnsi="Noto Sans" w:cs="Noto Sans" w:eastAsia="Noto Sans"/>
                <w:sz w:val="16"/>
              </w:rPr>
              <w:t>Architecture ready</w:t>
            </w:r>
          </w:p>
        </w:tc>
      </w:tr>
      <w:tr>
        <w:tc>
          <w:tcPr>
            <w:tcW w:type="dxa" w:w="2232"/>
            <w:tcMar>
              <w:top w:w="100" w:type="dxa"/>
              <w:start w:w="120" w:type="dxa"/>
              <w:bottom w:w="100" w:type="dxa"/>
              <w:end w:w="120" w:type="dxa"/>
            </w:tcMar>
            <w:vAlign w:val="top"/>
          </w:tcPr>
          <w:p>
            <w:r>
              <w:rPr>
                <w:rFonts w:ascii="Noto Sans" w:hAnsi="Noto Sans" w:cs="Noto Sans" w:eastAsia="Noto Sans"/>
                <w:sz w:val="16"/>
              </w:rPr>
              <w:t>Phase 1 – IP Development MVP</w:t>
            </w:r>
          </w:p>
        </w:tc>
        <w:tc>
          <w:tcPr>
            <w:tcW w:type="dxa" w:w="5688"/>
            <w:tcMar>
              <w:top w:w="100" w:type="dxa"/>
              <w:start w:w="120" w:type="dxa"/>
              <w:bottom w:w="100" w:type="dxa"/>
              <w:end w:w="120" w:type="dxa"/>
            </w:tcMar>
            <w:vAlign w:val="top"/>
          </w:tcPr>
          <w:p>
            <w:r>
              <w:rPr>
                <w:rFonts w:ascii="Noto Sans" w:hAnsi="Noto Sans" w:cs="Noto Sans" w:eastAsia="Noto Sans"/>
                <w:sz w:val="16"/>
              </w:rPr>
              <w:t>IP Vault, concept, story bible, characters, world, style lock, series/season/episode objects, episode grid.</w:t>
            </w:r>
          </w:p>
        </w:tc>
        <w:tc>
          <w:tcPr>
            <w:tcW w:type="dxa" w:w="1872"/>
            <w:tcMar>
              <w:top w:w="100" w:type="dxa"/>
              <w:start w:w="120" w:type="dxa"/>
              <w:bottom w:w="100" w:type="dxa"/>
              <w:end w:w="120" w:type="dxa"/>
            </w:tcMar>
            <w:vAlign w:val="top"/>
          </w:tcPr>
          <w:p>
            <w:r>
              <w:rPr>
                <w:rFonts w:ascii="Noto Sans" w:hAnsi="Noto Sans" w:cs="Noto Sans" w:eastAsia="Noto Sans"/>
                <w:sz w:val="16"/>
              </w:rPr>
              <w:t>Users can build a controlled IP/season.</w:t>
            </w:r>
          </w:p>
        </w:tc>
      </w:tr>
      <w:tr>
        <w:tc>
          <w:tcPr>
            <w:tcW w:type="dxa" w:w="2232"/>
            <w:tcMar>
              <w:top w:w="100" w:type="dxa"/>
              <w:start w:w="120" w:type="dxa"/>
              <w:bottom w:w="100" w:type="dxa"/>
              <w:end w:w="120" w:type="dxa"/>
            </w:tcMar>
            <w:vAlign w:val="top"/>
          </w:tcPr>
          <w:p>
            <w:r>
              <w:rPr>
                <w:rFonts w:ascii="Noto Sans" w:hAnsi="Noto Sans" w:cs="Noto Sans" w:eastAsia="Noto Sans"/>
                <w:sz w:val="16"/>
              </w:rPr>
              <w:t>Phase 2 – Episode Writing &amp; Continuity</w:t>
            </w:r>
          </w:p>
        </w:tc>
        <w:tc>
          <w:tcPr>
            <w:tcW w:type="dxa" w:w="5688"/>
            <w:tcMar>
              <w:top w:w="100" w:type="dxa"/>
              <w:start w:w="120" w:type="dxa"/>
              <w:bottom w:w="100" w:type="dxa"/>
              <w:end w:w="120" w:type="dxa"/>
            </w:tcMar>
            <w:vAlign w:val="top"/>
          </w:tcPr>
          <w:p>
            <w:r>
              <w:rPr>
                <w:rFonts w:ascii="Noto Sans" w:hAnsi="Noto Sans" w:cs="Noto Sans" w:eastAsia="Noto Sans"/>
                <w:sz w:val="16"/>
              </w:rPr>
              <w:t>Beat engine, AC Script integration, hook/cliffhanger inspector, canon conflict checker, script lock/version dependencies.</w:t>
            </w:r>
          </w:p>
        </w:tc>
        <w:tc>
          <w:tcPr>
            <w:tcW w:type="dxa" w:w="1872"/>
            <w:tcMar>
              <w:top w:w="100" w:type="dxa"/>
              <w:start w:w="120" w:type="dxa"/>
              <w:bottom w:w="100" w:type="dxa"/>
              <w:end w:w="120" w:type="dxa"/>
            </w:tcMar>
            <w:vAlign w:val="top"/>
          </w:tcPr>
          <w:p>
            <w:r>
              <w:rPr>
                <w:rFonts w:ascii="Noto Sans" w:hAnsi="Noto Sans" w:cs="Noto Sans" w:eastAsia="Noto Sans"/>
                <w:sz w:val="16"/>
              </w:rPr>
              <w:t>Users can lock production-ready episodes.</w:t>
            </w:r>
          </w:p>
        </w:tc>
      </w:tr>
      <w:tr>
        <w:tc>
          <w:tcPr>
            <w:tcW w:type="dxa" w:w="2232"/>
            <w:tcMar>
              <w:top w:w="100" w:type="dxa"/>
              <w:start w:w="120" w:type="dxa"/>
              <w:bottom w:w="100" w:type="dxa"/>
              <w:end w:w="120" w:type="dxa"/>
            </w:tcMar>
            <w:vAlign w:val="top"/>
          </w:tcPr>
          <w:p>
            <w:r>
              <w:rPr>
                <w:rFonts w:ascii="Noto Sans" w:hAnsi="Noto Sans" w:cs="Noto Sans" w:eastAsia="Noto Sans"/>
                <w:sz w:val="16"/>
              </w:rPr>
              <w:t>Phase 3 – AI Production</w:t>
            </w:r>
          </w:p>
        </w:tc>
        <w:tc>
          <w:tcPr>
            <w:tcW w:type="dxa" w:w="5688"/>
            <w:tcMar>
              <w:top w:w="100" w:type="dxa"/>
              <w:start w:w="120" w:type="dxa"/>
              <w:bottom w:w="100" w:type="dxa"/>
              <w:end w:w="120" w:type="dxa"/>
            </w:tcMar>
            <w:vAlign w:val="top"/>
          </w:tcPr>
          <w:p>
            <w:r>
              <w:rPr>
                <w:rFonts w:ascii="Noto Sans" w:hAnsi="Noto Sans" w:cs="Noto Sans" w:eastAsia="Noto Sans"/>
                <w:sz w:val="16"/>
              </w:rPr>
              <w:t>Découpage/vertical shots, reference/identity locks, image/video generation, candidate selection, voice/dialogue, batch jobs.</w:t>
            </w:r>
          </w:p>
        </w:tc>
        <w:tc>
          <w:tcPr>
            <w:tcW w:type="dxa" w:w="1872"/>
            <w:tcMar>
              <w:top w:w="100" w:type="dxa"/>
              <w:start w:w="120" w:type="dxa"/>
              <w:bottom w:w="100" w:type="dxa"/>
              <w:end w:w="120" w:type="dxa"/>
            </w:tcMar>
            <w:vAlign w:val="top"/>
          </w:tcPr>
          <w:p>
            <w:r>
              <w:rPr>
                <w:rFonts w:ascii="Noto Sans" w:hAnsi="Noto Sans" w:cs="Noto Sans" w:eastAsia="Noto Sans"/>
                <w:sz w:val="16"/>
              </w:rPr>
              <w:t>Users can produce AI-native episodes.</w:t>
            </w:r>
          </w:p>
        </w:tc>
      </w:tr>
      <w:tr>
        <w:tc>
          <w:tcPr>
            <w:tcW w:type="dxa" w:w="2232"/>
            <w:tcMar>
              <w:top w:w="100" w:type="dxa"/>
              <w:start w:w="120" w:type="dxa"/>
              <w:bottom w:w="100" w:type="dxa"/>
              <w:end w:w="120" w:type="dxa"/>
            </w:tcMar>
            <w:vAlign w:val="top"/>
          </w:tcPr>
          <w:p>
            <w:r>
              <w:rPr>
                <w:rFonts w:ascii="Noto Sans" w:hAnsi="Noto Sans" w:cs="Noto Sans" w:eastAsia="Noto Sans"/>
                <w:sz w:val="16"/>
              </w:rPr>
              <w:t>Phase 4 – Edit / Localization / Master</w:t>
            </w:r>
          </w:p>
        </w:tc>
        <w:tc>
          <w:tcPr>
            <w:tcW w:type="dxa" w:w="5688"/>
            <w:tcMar>
              <w:top w:w="100" w:type="dxa"/>
              <w:start w:w="120" w:type="dxa"/>
              <w:bottom w:w="100" w:type="dxa"/>
              <w:end w:w="120" w:type="dxa"/>
            </w:tcMar>
            <w:vAlign w:val="top"/>
          </w:tcPr>
          <w:p>
            <w:r>
              <w:rPr>
                <w:rFonts w:ascii="Noto Sans" w:hAnsi="Noto Sans" w:cs="Noto Sans" w:eastAsia="Noto Sans"/>
                <w:sz w:val="16"/>
              </w:rPr>
              <w:t>Art City Edit handoff, picture lock, subtitles/dub, QC, mastering, delivery profiles.</w:t>
            </w:r>
          </w:p>
        </w:tc>
        <w:tc>
          <w:tcPr>
            <w:tcW w:type="dxa" w:w="1872"/>
            <w:tcMar>
              <w:top w:w="100" w:type="dxa"/>
              <w:start w:w="120" w:type="dxa"/>
              <w:bottom w:w="100" w:type="dxa"/>
              <w:end w:w="120" w:type="dxa"/>
            </w:tcMar>
            <w:vAlign w:val="top"/>
          </w:tcPr>
          <w:p>
            <w:r>
              <w:rPr>
                <w:rFonts w:ascii="Noto Sans" w:hAnsi="Noto Sans" w:cs="Noto Sans" w:eastAsia="Noto Sans"/>
                <w:sz w:val="16"/>
              </w:rPr>
              <w:t>End-to-end mastered/delivered episode.</w:t>
            </w:r>
          </w:p>
        </w:tc>
      </w:tr>
      <w:tr>
        <w:tc>
          <w:tcPr>
            <w:tcW w:type="dxa" w:w="2232"/>
            <w:tcMar>
              <w:top w:w="100" w:type="dxa"/>
              <w:start w:w="120" w:type="dxa"/>
              <w:bottom w:w="100" w:type="dxa"/>
              <w:end w:w="120" w:type="dxa"/>
            </w:tcMar>
            <w:vAlign w:val="top"/>
          </w:tcPr>
          <w:p>
            <w:r>
              <w:rPr>
                <w:rFonts w:ascii="Noto Sans" w:hAnsi="Noto Sans" w:cs="Noto Sans" w:eastAsia="Noto Sans"/>
                <w:sz w:val="16"/>
              </w:rPr>
              <w:t>Phase 5 – Analytics Learning</w:t>
            </w:r>
          </w:p>
        </w:tc>
        <w:tc>
          <w:tcPr>
            <w:tcW w:type="dxa" w:w="5688"/>
            <w:tcMar>
              <w:top w:w="100" w:type="dxa"/>
              <w:start w:w="120" w:type="dxa"/>
              <w:bottom w:w="100" w:type="dxa"/>
              <w:end w:w="120" w:type="dxa"/>
            </w:tcMar>
            <w:vAlign w:val="top"/>
          </w:tcPr>
          <w:p>
            <w:r>
              <w:rPr>
                <w:rFonts w:ascii="Noto Sans" w:hAnsi="Noto Sans" w:cs="Noto Sans" w:eastAsia="Noto Sans"/>
                <w:sz w:val="16"/>
              </w:rPr>
              <w:t>Performance import/connectors, beat mapping, future-episode recommendations, cost/performance analytics.</w:t>
            </w:r>
          </w:p>
        </w:tc>
        <w:tc>
          <w:tcPr>
            <w:tcW w:type="dxa" w:w="1872"/>
            <w:tcMar>
              <w:top w:w="100" w:type="dxa"/>
              <w:start w:w="120" w:type="dxa"/>
              <w:bottom w:w="100" w:type="dxa"/>
              <w:end w:w="120" w:type="dxa"/>
            </w:tcMar>
            <w:vAlign w:val="top"/>
          </w:tcPr>
          <w:p>
            <w:r>
              <w:rPr>
                <w:rFonts w:ascii="Noto Sans" w:hAnsi="Noto Sans" w:cs="Noto Sans" w:eastAsia="Noto Sans"/>
                <w:sz w:val="16"/>
              </w:rPr>
              <w:t>Factory learns from releases.</w:t>
            </w:r>
          </w:p>
        </w:tc>
      </w:tr>
      <w:tr>
        <w:tc>
          <w:tcPr>
            <w:tcW w:type="dxa" w:w="2232"/>
            <w:tcMar>
              <w:top w:w="100" w:type="dxa"/>
              <w:start w:w="120" w:type="dxa"/>
              <w:bottom w:w="100" w:type="dxa"/>
              <w:end w:w="120" w:type="dxa"/>
            </w:tcMar>
            <w:vAlign w:val="top"/>
          </w:tcPr>
          <w:p>
            <w:r>
              <w:rPr>
                <w:rFonts w:ascii="Noto Sans" w:hAnsi="Noto Sans" w:cs="Noto Sans" w:eastAsia="Noto Sans"/>
                <w:sz w:val="16"/>
              </w:rPr>
              <w:t>Phase 6 – Scale / Enterprise</w:t>
            </w:r>
          </w:p>
        </w:tc>
        <w:tc>
          <w:tcPr>
            <w:tcW w:type="dxa" w:w="5688"/>
            <w:tcMar>
              <w:top w:w="100" w:type="dxa"/>
              <w:start w:w="120" w:type="dxa"/>
              <w:bottom w:w="100" w:type="dxa"/>
              <w:end w:w="120" w:type="dxa"/>
            </w:tcMar>
            <w:vAlign w:val="top"/>
          </w:tcPr>
          <w:p>
            <w:r>
              <w:rPr>
                <w:rFonts w:ascii="Noto Sans" w:hAnsi="Noto Sans" w:cs="Noto Sans" w:eastAsia="Noto Sans"/>
                <w:sz w:val="16"/>
              </w:rPr>
              <w:t>Multi-series slate dashboards, templates, remake workflows, advanced private GPU/LoRA, organization policies, API/partner delivery.</w:t>
            </w:r>
          </w:p>
        </w:tc>
        <w:tc>
          <w:tcPr>
            <w:tcW w:type="dxa" w:w="1872"/>
            <w:tcMar>
              <w:top w:w="100" w:type="dxa"/>
              <w:start w:w="120" w:type="dxa"/>
              <w:bottom w:w="100" w:type="dxa"/>
              <w:end w:w="120" w:type="dxa"/>
            </w:tcMar>
            <w:vAlign w:val="top"/>
          </w:tcPr>
          <w:p>
            <w:r>
              <w:rPr>
                <w:rFonts w:ascii="Noto Sans" w:hAnsi="Noto Sans" w:cs="Noto Sans" w:eastAsia="Noto Sans"/>
                <w:sz w:val="16"/>
              </w:rPr>
              <w:t>Studio/enterprise operation.</w:t>
            </w:r>
          </w:p>
        </w:tc>
      </w:tr>
    </w:tbl>
    <w:p>
      <w:pPr>
        <w:spacing w:after="40"/>
      </w:pPr>
    </w:p>
    <w:p>
      <w:pPr>
        <w:pStyle w:val="Heading2"/>
      </w:pPr>
      <w:r>
        <w:rPr>
          <w:rFonts w:ascii="Noto Sans" w:hAnsi="Noto Sans" w:cs="Noto Sans" w:eastAsia="Noto Sans"/>
        </w:rPr>
        <w:t>44.1 MVP definition</w:t>
      </w:r>
    </w:p>
    <w:tbl>
      <w:tblPr>
        <w:tblW w:type="auto" w:w="0"/>
        <w:jc w:val="center"/>
        <w:tblLook w:firstColumn="1" w:firstRow="1" w:lastColumn="0" w:lastRow="0" w:noHBand="0" w:noVBand="1" w:val="04A0"/>
      </w:tblPr>
      <w:tblGrid>
        <w:gridCol w:w="10166"/>
      </w:tblGrid>
      <w:tr>
        <w:tc>
          <w:tcPr>
            <w:tcW w:type="dxa" w:w="10166"/>
            <w:shd w:fill="EAF0FF"/>
            <w:tcMar>
              <w:top w:w="160" w:type="dxa"/>
              <w:start w:w="180" w:type="dxa"/>
              <w:bottom w:w="160" w:type="dxa"/>
              <w:end w:w="180" w:type="dxa"/>
            </w:tcMar>
          </w:tcPr>
          <w:p>
            <w:r>
              <w:rPr>
                <w:rFonts w:ascii="Noto Sans" w:hAnsi="Noto Sans" w:cs="Noto Sans" w:eastAsia="Noto Sans"/>
                <w:b/>
                <w:color w:val="293F70"/>
                <w:sz w:val="19"/>
              </w:rPr>
              <w:t>MVP RELEASE</w:t>
            </w:r>
          </w:p>
          <w:p>
            <w:pPr>
              <w:spacing w:after="0"/>
            </w:pPr>
            <w:r>
              <w:rPr>
                <w:rFonts w:ascii="Noto Sans" w:hAnsi="Noto Sans" w:cs="Noto Sans" w:eastAsia="Noto Sans"/>
                <w:sz w:val="19"/>
              </w:rPr>
              <w:t>The first commercially usable MVP should include Phases 0–3 at minimum plus basic Edit/export handoff. Without IP/bible/continuity/identity locks, the product is only a vertical video generator and does not justify the “IP Factory” positioning.</w:t>
            </w:r>
          </w:p>
        </w:tc>
      </w:tr>
    </w:tbl>
    <w:p>
      <w:pPr>
        <w:spacing w:after="40"/>
      </w:pPr>
    </w:p>
    <w:p>
      <w:pPr>
        <w:pStyle w:val="Heading1"/>
      </w:pPr>
      <w:r>
        <w:rPr>
          <w:rFonts w:ascii="Noto Sans" w:hAnsi="Noto Sans" w:cs="Noto Sans" w:eastAsia="Noto Sans"/>
        </w:rPr>
        <w:t>45. Developer Start Checklist</w:t>
      </w:r>
    </w:p>
    <w:p>
      <w:pPr>
        <w:pStyle w:val="ListBullet"/>
        <w:spacing w:after="40"/>
      </w:pPr>
      <w:r>
        <w:rPr>
          <w:rFonts w:ascii="Noto Sans" w:hAnsi="Noto Sans" w:cs="Noto Sans" w:eastAsia="Noto Sans"/>
          <w:sz w:val="18"/>
        </w:rPr>
        <w:t>☐ Create vertical_drama domain namespace and routes inside existing Art City codebase.</w:t>
      </w:r>
    </w:p>
    <w:p>
      <w:pPr>
        <w:pStyle w:val="ListBullet"/>
        <w:spacing w:after="40"/>
      </w:pPr>
      <w:r>
        <w:rPr>
          <w:rFonts w:ascii="Noto Sans" w:hAnsi="Noto Sans" w:cs="Noto Sans" w:eastAsia="Noto Sans"/>
          <w:sz w:val="18"/>
        </w:rPr>
        <w:t>☐ Confirm shared Project/Workspace/Asset/Auth/Billing/AI Router interfaces; prohibit shadow copies.</w:t>
      </w:r>
    </w:p>
    <w:p>
      <w:pPr>
        <w:pStyle w:val="ListBullet"/>
        <w:spacing w:after="40"/>
      </w:pPr>
      <w:r>
        <w:rPr>
          <w:rFonts w:ascii="Noto Sans" w:hAnsi="Noto Sans" w:cs="Noto Sans" w:eastAsia="Noto Sans"/>
          <w:sz w:val="18"/>
        </w:rPr>
        <w:t>☐ Add product entitlement vertical_drama.enabled and plan-level generation limits.</w:t>
      </w:r>
    </w:p>
    <w:p>
      <w:pPr>
        <w:pStyle w:val="ListBullet"/>
        <w:spacing w:after="40"/>
      </w:pPr>
      <w:r>
        <w:rPr>
          <w:rFonts w:ascii="Noto Sans" w:hAnsi="Noto Sans" w:cs="Noto Sans" w:eastAsia="Noto Sans"/>
          <w:sz w:val="18"/>
        </w:rPr>
        <w:t>☐ Create DB migrations for IP, rights, contribution, series, season, episode, beat, bible/canon, character variants, style locks and shot references.</w:t>
      </w:r>
    </w:p>
    <w:p>
      <w:pPr>
        <w:pStyle w:val="ListBullet"/>
        <w:spacing w:after="40"/>
      </w:pPr>
      <w:r>
        <w:rPr>
          <w:rFonts w:ascii="Noto Sans" w:hAnsi="Noto Sans" w:cs="Noto Sans" w:eastAsia="Noto Sans"/>
          <w:sz w:val="18"/>
        </w:rPr>
        <w:t>☐ Implement ckb-IQ locale/RTL test harness before complex UI work.</w:t>
      </w:r>
    </w:p>
    <w:p>
      <w:pPr>
        <w:pStyle w:val="ListBullet"/>
        <w:spacing w:after="40"/>
      </w:pPr>
      <w:r>
        <w:rPr>
          <w:rFonts w:ascii="Noto Sans" w:hAnsi="Noto Sans" w:cs="Noto Sans" w:eastAsia="Noto Sans"/>
          <w:sz w:val="18"/>
        </w:rPr>
        <w:t>☐ Build IP Vault + Story Bible + Character/World/Style Lock MVP.</w:t>
      </w:r>
    </w:p>
    <w:p>
      <w:pPr>
        <w:pStyle w:val="ListBullet"/>
        <w:spacing w:after="40"/>
      </w:pPr>
      <w:r>
        <w:rPr>
          <w:rFonts w:ascii="Noto Sans" w:hAnsi="Noto Sans" w:cs="Noto Sans" w:eastAsia="Noto Sans"/>
          <w:sz w:val="18"/>
        </w:rPr>
        <w:t>☐ Integrate AC Script for Episode ScriptVersion/Scene semantics.</w:t>
      </w:r>
    </w:p>
    <w:p>
      <w:pPr>
        <w:pStyle w:val="ListBullet"/>
        <w:spacing w:after="40"/>
      </w:pPr>
      <w:r>
        <w:rPr>
          <w:rFonts w:ascii="Noto Sans" w:hAnsi="Noto Sans" w:cs="Noto Sans" w:eastAsia="Noto Sans"/>
          <w:sz w:val="18"/>
        </w:rPr>
        <w:t>☐ Implement season episode-grid generator as schema-validated structured AI output.</w:t>
      </w:r>
    </w:p>
    <w:p>
      <w:pPr>
        <w:pStyle w:val="ListBullet"/>
        <w:spacing w:after="40"/>
      </w:pPr>
      <w:r>
        <w:rPr>
          <w:rFonts w:ascii="Noto Sans" w:hAnsi="Noto Sans" w:cs="Noto Sans" w:eastAsia="Noto Sans"/>
          <w:sz w:val="18"/>
        </w:rPr>
        <w:t>☐ Implement canon snapshot + continuity checker before bulk script generation.</w:t>
      </w:r>
    </w:p>
    <w:p>
      <w:pPr>
        <w:pStyle w:val="ListBullet"/>
        <w:spacing w:after="40"/>
      </w:pPr>
      <w:r>
        <w:rPr>
          <w:rFonts w:ascii="Noto Sans" w:hAnsi="Noto Sans" w:cs="Noto Sans" w:eastAsia="Noto Sans"/>
          <w:sz w:val="18"/>
        </w:rPr>
        <w:t>☐ Implement Vertical Shot schema and AC Storyboard/decoupage reuse.</w:t>
      </w:r>
    </w:p>
    <w:p>
      <w:pPr>
        <w:pStyle w:val="ListBullet"/>
        <w:spacing w:after="40"/>
      </w:pPr>
      <w:r>
        <w:rPr>
          <w:rFonts w:ascii="Noto Sans" w:hAnsi="Noto Sans" w:cs="Noto Sans" w:eastAsia="Noto Sans"/>
          <w:sz w:val="18"/>
        </w:rPr>
        <w:t>☐ Add Art City AI Router workflow keys for character refs, storyboard frames, video generation, voice and localization.</w:t>
      </w:r>
    </w:p>
    <w:p>
      <w:pPr>
        <w:pStyle w:val="ListBullet"/>
        <w:spacing w:after="40"/>
      </w:pPr>
      <w:r>
        <w:rPr>
          <w:rFonts w:ascii="Noto Sans" w:hAnsi="Noto Sans" w:cs="Noto Sans" w:eastAsia="Noto Sans"/>
          <w:sz w:val="18"/>
        </w:rPr>
        <w:t>☐ Implement job/cost/idempotency contract before batch generation UI.</w:t>
      </w:r>
    </w:p>
    <w:p>
      <w:pPr>
        <w:pStyle w:val="ListBullet"/>
        <w:spacing w:after="40"/>
      </w:pPr>
      <w:r>
        <w:rPr>
          <w:rFonts w:ascii="Noto Sans" w:hAnsi="Noto Sans" w:cs="Noto Sans" w:eastAsia="Noto Sans"/>
          <w:sz w:val="18"/>
        </w:rPr>
        <w:t>☐ Implement candidate selection and immutable generation lineage.</w:t>
      </w:r>
    </w:p>
    <w:p>
      <w:pPr>
        <w:pStyle w:val="ListBullet"/>
        <w:spacing w:after="40"/>
      </w:pPr>
      <w:r>
        <w:rPr>
          <w:rFonts w:ascii="Noto Sans" w:hAnsi="Noto Sans" w:cs="Noto Sans" w:eastAsia="Noto Sans"/>
          <w:sz w:val="18"/>
        </w:rPr>
        <w:t>☐ Implement Art City Edit timeline handoff contract.</w:t>
      </w:r>
    </w:p>
    <w:p>
      <w:pPr>
        <w:pStyle w:val="ListBullet"/>
        <w:spacing w:after="40"/>
      </w:pPr>
      <w:r>
        <w:rPr>
          <w:rFonts w:ascii="Noto Sans" w:hAnsi="Noto Sans" w:cs="Noto Sans" w:eastAsia="Noto Sans"/>
          <w:sz w:val="18"/>
        </w:rPr>
        <w:t>☐ Implement review/approval and stale-dependency events.</w:t>
      </w:r>
    </w:p>
    <w:p>
      <w:pPr>
        <w:pStyle w:val="ListBullet"/>
        <w:spacing w:after="40"/>
      </w:pPr>
      <w:r>
        <w:rPr>
          <w:rFonts w:ascii="Noto Sans" w:hAnsi="Noto Sans" w:cs="Noto Sans" w:eastAsia="Noto Sans"/>
          <w:sz w:val="18"/>
        </w:rPr>
        <w:t>☐ Implement basic vertical QC/delivery profile.</w:t>
      </w:r>
    </w:p>
    <w:p>
      <w:pPr>
        <w:pStyle w:val="ListBullet"/>
        <w:spacing w:after="40"/>
      </w:pPr>
      <w:r>
        <w:rPr>
          <w:rFonts w:ascii="Noto Sans" w:hAnsi="Noto Sans" w:cs="Noto Sans" w:eastAsia="Noto Sans"/>
          <w:sz w:val="18"/>
        </w:rPr>
        <w:t>☐ Run Sorani golden project end-to-end before public launch.</w:t>
      </w:r>
    </w:p>
    <w:p>
      <w:pPr>
        <w:pStyle w:val="ListBullet"/>
        <w:spacing w:after="40"/>
      </w:pPr>
      <w:r>
        <w:rPr>
          <w:rFonts w:ascii="Noto Sans" w:hAnsi="Noto Sans" w:cs="Noto Sans" w:eastAsia="Noto Sans"/>
          <w:sz w:val="18"/>
        </w:rPr>
        <w:t>☐ Run cross-tenant, spend-limit and provider-failure tests.</w:t>
      </w:r>
    </w:p>
    <w:p>
      <w:pPr>
        <w:pStyle w:val="ListBullet"/>
        <w:spacing w:after="40"/>
      </w:pPr>
      <w:r>
        <w:rPr>
          <w:rFonts w:ascii="Noto Sans" w:hAnsi="Noto Sans" w:cs="Noto Sans" w:eastAsia="Noto Sans"/>
          <w:sz w:val="18"/>
        </w:rPr>
        <w:t>☐ Document all APIs, schemas, migrations and admin configuration.</w:t>
      </w:r>
    </w:p>
    <w:p>
      <w:pPr>
        <w:pStyle w:val="ListBullet"/>
        <w:spacing w:after="40"/>
      </w:pPr>
      <w:r>
        <w:rPr>
          <w:rFonts w:ascii="Noto Sans" w:hAnsi="Noto Sans" w:cs="Noto Sans" w:eastAsia="Noto Sans"/>
          <w:sz w:val="18"/>
        </w:rPr>
        <w:t>☐ Keep source repository, deployment config and documentation under Art City-controlled accounts.</w:t>
      </w:r>
    </w:p>
    <w:p>
      <w:pPr>
        <w:pStyle w:val="Heading1"/>
      </w:pPr>
      <w:r>
        <w:rPr>
          <w:rFonts w:ascii="Noto Sans" w:hAnsi="Noto Sans" w:cs="Noto Sans" w:eastAsia="Noto Sans"/>
        </w:rPr>
        <w:t>46. Risks and Critical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23395D"/>
            <w:tcMar>
              <w:top w:w="100" w:type="dxa"/>
              <w:start w:w="120" w:type="dxa"/>
              <w:bottom w:w="100" w:type="dxa"/>
              <w:end w:w="120" w:type="dxa"/>
            </w:tcMar>
          </w:tcPr>
          <w:p>
            <w:r>
              <w:rPr>
                <w:rFonts w:ascii="Noto Sans" w:hAnsi="Noto Sans" w:cs="Noto Sans" w:eastAsia="Noto Sans"/>
                <w:b/>
                <w:color w:val="FFFFFF"/>
                <w:sz w:val="15"/>
              </w:rPr>
              <w:t>Risk / decision</w:t>
            </w:r>
          </w:p>
        </w:tc>
        <w:tc>
          <w:tcPr>
            <w:tcW w:type="dxa" w:w="3816"/>
            <w:shd w:fill="23395D"/>
            <w:tcMar>
              <w:top w:w="100" w:type="dxa"/>
              <w:start w:w="120" w:type="dxa"/>
              <w:bottom w:w="100" w:type="dxa"/>
              <w:end w:w="120" w:type="dxa"/>
            </w:tcMar>
          </w:tcPr>
          <w:p>
            <w:r>
              <w:rPr>
                <w:rFonts w:ascii="Noto Sans" w:hAnsi="Noto Sans" w:cs="Noto Sans" w:eastAsia="Noto Sans"/>
                <w:b/>
                <w:color w:val="FFFFFF"/>
                <w:sz w:val="15"/>
              </w:rPr>
              <w:t>Why it matters</w:t>
            </w:r>
          </w:p>
        </w:tc>
        <w:tc>
          <w:tcPr>
            <w:tcW w:type="dxa" w:w="3672"/>
            <w:shd w:fill="23395D"/>
            <w:tcMar>
              <w:top w:w="100" w:type="dxa"/>
              <w:start w:w="120" w:type="dxa"/>
              <w:bottom w:w="100" w:type="dxa"/>
              <w:end w:w="120" w:type="dxa"/>
            </w:tcMar>
          </w:tcPr>
          <w:p>
            <w:r>
              <w:rPr>
                <w:rFonts w:ascii="Noto Sans" w:hAnsi="Noto Sans" w:cs="Noto Sans" w:eastAsia="Noto Sans"/>
                <w:b/>
                <w:color w:val="FFFFFF"/>
                <w:sz w:val="15"/>
              </w:rPr>
              <w:t>Mitigation / required decision</w:t>
            </w:r>
          </w:p>
        </w:tc>
      </w:tr>
      <w:tr>
        <w:tc>
          <w:tcPr>
            <w:tcW w:type="dxa" w:w="2232"/>
            <w:tcMar>
              <w:top w:w="100" w:type="dxa"/>
              <w:start w:w="120" w:type="dxa"/>
              <w:bottom w:w="100" w:type="dxa"/>
              <w:end w:w="120" w:type="dxa"/>
            </w:tcMar>
            <w:vAlign w:val="top"/>
          </w:tcPr>
          <w:p>
            <w:r>
              <w:rPr>
                <w:rFonts w:ascii="Noto Sans" w:hAnsi="Noto Sans" w:cs="Noto Sans" w:eastAsia="Noto Sans"/>
                <w:sz w:val="15"/>
              </w:rPr>
              <w:t>Treating product as generator</w:t>
            </w:r>
          </w:p>
        </w:tc>
        <w:tc>
          <w:tcPr>
            <w:tcW w:type="dxa" w:w="3816"/>
            <w:tcMar>
              <w:top w:w="100" w:type="dxa"/>
              <w:start w:w="120" w:type="dxa"/>
              <w:bottom w:w="100" w:type="dxa"/>
              <w:end w:w="120" w:type="dxa"/>
            </w:tcMar>
            <w:vAlign w:val="top"/>
          </w:tcPr>
          <w:p>
            <w:r>
              <w:rPr>
                <w:rFonts w:ascii="Noto Sans" w:hAnsi="Noto Sans" w:cs="Noto Sans" w:eastAsia="Noto Sans"/>
                <w:sz w:val="15"/>
              </w:rPr>
              <w:t>No defensible workflow/IP value; continuity collapses.</w:t>
            </w:r>
          </w:p>
        </w:tc>
        <w:tc>
          <w:tcPr>
            <w:tcW w:type="dxa" w:w="3672"/>
            <w:tcMar>
              <w:top w:w="100" w:type="dxa"/>
              <w:start w:w="120" w:type="dxa"/>
              <w:bottom w:w="100" w:type="dxa"/>
              <w:end w:w="120" w:type="dxa"/>
            </w:tcMar>
            <w:vAlign w:val="top"/>
          </w:tcPr>
          <w:p>
            <w:r>
              <w:rPr>
                <w:rFonts w:ascii="Noto Sans" w:hAnsi="Noto Sans" w:cs="Noto Sans" w:eastAsia="Noto Sans"/>
                <w:sz w:val="15"/>
              </w:rPr>
              <w:t>Ship IP/bible/episode/canon/identity workflow as core.</w:t>
            </w:r>
          </w:p>
        </w:tc>
      </w:tr>
      <w:tr>
        <w:tc>
          <w:tcPr>
            <w:tcW w:type="dxa" w:w="2232"/>
            <w:tcMar>
              <w:top w:w="100" w:type="dxa"/>
              <w:start w:w="120" w:type="dxa"/>
              <w:bottom w:w="100" w:type="dxa"/>
              <w:end w:w="120" w:type="dxa"/>
            </w:tcMar>
            <w:vAlign w:val="top"/>
          </w:tcPr>
          <w:p>
            <w:r>
              <w:rPr>
                <w:rFonts w:ascii="Noto Sans" w:hAnsi="Noto Sans" w:cs="Noto Sans" w:eastAsia="Noto Sans"/>
                <w:sz w:val="15"/>
              </w:rPr>
              <w:t>Character drift</w:t>
            </w:r>
          </w:p>
        </w:tc>
        <w:tc>
          <w:tcPr>
            <w:tcW w:type="dxa" w:w="3816"/>
            <w:tcMar>
              <w:top w:w="100" w:type="dxa"/>
              <w:start w:w="120" w:type="dxa"/>
              <w:bottom w:w="100" w:type="dxa"/>
              <w:end w:w="120" w:type="dxa"/>
            </w:tcMar>
            <w:vAlign w:val="top"/>
          </w:tcPr>
          <w:p>
            <w:r>
              <w:rPr>
                <w:rFonts w:ascii="Noto Sans" w:hAnsi="Noto Sans" w:cs="Noto Sans" w:eastAsia="Noto Sans"/>
                <w:sz w:val="15"/>
              </w:rPr>
              <w:t>Breaks audience trust and serial continuity.</w:t>
            </w:r>
          </w:p>
        </w:tc>
        <w:tc>
          <w:tcPr>
            <w:tcW w:type="dxa" w:w="3672"/>
            <w:tcMar>
              <w:top w:w="100" w:type="dxa"/>
              <w:start w:w="120" w:type="dxa"/>
              <w:bottom w:w="100" w:type="dxa"/>
              <w:end w:w="120" w:type="dxa"/>
            </w:tcMar>
            <w:vAlign w:val="top"/>
          </w:tcPr>
          <w:p>
            <w:r>
              <w:rPr>
                <w:rFonts w:ascii="Noto Sans" w:hAnsi="Noto Sans" w:cs="Noto Sans" w:eastAsia="Noto Sans"/>
                <w:sz w:val="15"/>
              </w:rPr>
              <w:t>Reference locks, appearance variants, provider adapters, QA.</w:t>
            </w:r>
          </w:p>
        </w:tc>
      </w:tr>
      <w:tr>
        <w:tc>
          <w:tcPr>
            <w:tcW w:type="dxa" w:w="2232"/>
            <w:tcMar>
              <w:top w:w="100" w:type="dxa"/>
              <w:start w:w="120" w:type="dxa"/>
              <w:bottom w:w="100" w:type="dxa"/>
              <w:end w:w="120" w:type="dxa"/>
            </w:tcMar>
            <w:vAlign w:val="top"/>
          </w:tcPr>
          <w:p>
            <w:r>
              <w:rPr>
                <w:rFonts w:ascii="Noto Sans" w:hAnsi="Noto Sans" w:cs="Noto Sans" w:eastAsia="Noto Sans"/>
                <w:sz w:val="15"/>
              </w:rPr>
              <w:t>Provider lock-in</w:t>
            </w:r>
          </w:p>
        </w:tc>
        <w:tc>
          <w:tcPr>
            <w:tcW w:type="dxa" w:w="3816"/>
            <w:tcMar>
              <w:top w:w="100" w:type="dxa"/>
              <w:start w:w="120" w:type="dxa"/>
              <w:bottom w:w="100" w:type="dxa"/>
              <w:end w:w="120" w:type="dxa"/>
            </w:tcMar>
            <w:vAlign w:val="top"/>
          </w:tcPr>
          <w:p>
            <w:r>
              <w:rPr>
                <w:rFonts w:ascii="Noto Sans" w:hAnsi="Noto Sans" w:cs="Noto Sans" w:eastAsia="Noto Sans"/>
                <w:sz w:val="15"/>
              </w:rPr>
              <w:t>Prices/models/availability change.</w:t>
            </w:r>
          </w:p>
        </w:tc>
        <w:tc>
          <w:tcPr>
            <w:tcW w:type="dxa" w:w="3672"/>
            <w:tcMar>
              <w:top w:w="100" w:type="dxa"/>
              <w:start w:w="120" w:type="dxa"/>
              <w:bottom w:w="100" w:type="dxa"/>
              <w:end w:w="120" w:type="dxa"/>
            </w:tcMar>
            <w:vAlign w:val="top"/>
          </w:tcPr>
          <w:p>
            <w:r>
              <w:rPr>
                <w:rFonts w:ascii="Noto Sans" w:hAnsi="Noto Sans" w:cs="Noto Sans" w:eastAsia="Noto Sans"/>
                <w:sz w:val="15"/>
              </w:rPr>
              <w:t>Shared Router + provider abstraction + registry.</w:t>
            </w:r>
          </w:p>
        </w:tc>
      </w:tr>
      <w:tr>
        <w:tc>
          <w:tcPr>
            <w:tcW w:type="dxa" w:w="2232"/>
            <w:tcMar>
              <w:top w:w="100" w:type="dxa"/>
              <w:start w:w="120" w:type="dxa"/>
              <w:bottom w:w="100" w:type="dxa"/>
              <w:end w:w="120" w:type="dxa"/>
            </w:tcMar>
            <w:vAlign w:val="top"/>
          </w:tcPr>
          <w:p>
            <w:r>
              <w:rPr>
                <w:rFonts w:ascii="Noto Sans" w:hAnsi="Noto Sans" w:cs="Noto Sans" w:eastAsia="Noto Sans"/>
                <w:sz w:val="15"/>
              </w:rPr>
              <w:t>AI cost explosion</w:t>
            </w:r>
          </w:p>
        </w:tc>
        <w:tc>
          <w:tcPr>
            <w:tcW w:type="dxa" w:w="3816"/>
            <w:tcMar>
              <w:top w:w="100" w:type="dxa"/>
              <w:start w:w="120" w:type="dxa"/>
              <w:bottom w:w="100" w:type="dxa"/>
              <w:end w:w="120" w:type="dxa"/>
            </w:tcMar>
            <w:vAlign w:val="top"/>
          </w:tcPr>
          <w:p>
            <w:r>
              <w:rPr>
                <w:rFonts w:ascii="Noto Sans" w:hAnsi="Noto Sans" w:cs="Noto Sans" w:eastAsia="Noto Sans"/>
                <w:sz w:val="15"/>
              </w:rPr>
              <w:t>Large seasons multiply failed candidates.</w:t>
            </w:r>
          </w:p>
        </w:tc>
        <w:tc>
          <w:tcPr>
            <w:tcW w:type="dxa" w:w="3672"/>
            <w:tcMar>
              <w:top w:w="100" w:type="dxa"/>
              <w:start w:w="120" w:type="dxa"/>
              <w:bottom w:w="100" w:type="dxa"/>
              <w:end w:w="120" w:type="dxa"/>
            </w:tcMar>
            <w:vAlign w:val="top"/>
          </w:tcPr>
          <w:p>
            <w:r>
              <w:rPr>
                <w:rFonts w:ascii="Noto Sans" w:hAnsi="Noto Sans" w:cs="Noto Sans" w:eastAsia="Noto Sans"/>
                <w:sz w:val="15"/>
              </w:rPr>
              <w:t>Preflight cost, batch caps, acceptance-rate metrics, private GPU where economic.</w:t>
            </w:r>
          </w:p>
        </w:tc>
      </w:tr>
      <w:tr>
        <w:tc>
          <w:tcPr>
            <w:tcW w:type="dxa" w:w="2232"/>
            <w:tcMar>
              <w:top w:w="100" w:type="dxa"/>
              <w:start w:w="120" w:type="dxa"/>
              <w:bottom w:w="100" w:type="dxa"/>
              <w:end w:w="120" w:type="dxa"/>
            </w:tcMar>
            <w:vAlign w:val="top"/>
          </w:tcPr>
          <w:p>
            <w:r>
              <w:rPr>
                <w:rFonts w:ascii="Noto Sans" w:hAnsi="Noto Sans" w:cs="Noto Sans" w:eastAsia="Noto Sans"/>
                <w:sz w:val="15"/>
              </w:rPr>
              <w:t>Rights ambiguity</w:t>
            </w:r>
          </w:p>
        </w:tc>
        <w:tc>
          <w:tcPr>
            <w:tcW w:type="dxa" w:w="3816"/>
            <w:tcMar>
              <w:top w:w="100" w:type="dxa"/>
              <w:start w:w="120" w:type="dxa"/>
              <w:bottom w:w="100" w:type="dxa"/>
              <w:end w:w="120" w:type="dxa"/>
            </w:tcMar>
            <w:vAlign w:val="top"/>
          </w:tcPr>
          <w:p>
            <w:r>
              <w:rPr>
                <w:rFonts w:ascii="Noto Sans" w:hAnsi="Noto Sans" w:cs="Noto Sans" w:eastAsia="Noto Sans"/>
                <w:sz w:val="15"/>
              </w:rPr>
              <w:t>Can block distribution/partnerships.</w:t>
            </w:r>
          </w:p>
        </w:tc>
        <w:tc>
          <w:tcPr>
            <w:tcW w:type="dxa" w:w="3672"/>
            <w:tcMar>
              <w:top w:w="100" w:type="dxa"/>
              <w:start w:w="120" w:type="dxa"/>
              <w:bottom w:w="100" w:type="dxa"/>
              <w:end w:w="120" w:type="dxa"/>
            </w:tcMar>
            <w:vAlign w:val="top"/>
          </w:tcPr>
          <w:p>
            <w:r>
              <w:rPr>
                <w:rFonts w:ascii="Noto Sans" w:hAnsi="Noto Sans" w:cs="Noto Sans" w:eastAsia="Noto Sans"/>
                <w:sz w:val="15"/>
              </w:rPr>
              <w:t>IP Vault, source declaration, releases/licenses, human review.</w:t>
            </w:r>
          </w:p>
        </w:tc>
      </w:tr>
      <w:tr>
        <w:tc>
          <w:tcPr>
            <w:tcW w:type="dxa" w:w="2232"/>
            <w:tcMar>
              <w:top w:w="100" w:type="dxa"/>
              <w:start w:w="120" w:type="dxa"/>
              <w:bottom w:w="100" w:type="dxa"/>
              <w:end w:w="120" w:type="dxa"/>
            </w:tcMar>
            <w:vAlign w:val="top"/>
          </w:tcPr>
          <w:p>
            <w:r>
              <w:rPr>
                <w:rFonts w:ascii="Noto Sans" w:hAnsi="Noto Sans" w:cs="Noto Sans" w:eastAsia="Noto Sans"/>
                <w:sz w:val="15"/>
              </w:rPr>
              <w:t>AI authorship uncertainty</w:t>
            </w:r>
          </w:p>
        </w:tc>
        <w:tc>
          <w:tcPr>
            <w:tcW w:type="dxa" w:w="3816"/>
            <w:tcMar>
              <w:top w:w="100" w:type="dxa"/>
              <w:start w:w="120" w:type="dxa"/>
              <w:bottom w:w="100" w:type="dxa"/>
              <w:end w:w="120" w:type="dxa"/>
            </w:tcMar>
            <w:vAlign w:val="top"/>
          </w:tcPr>
          <w:p>
            <w:r>
              <w:rPr>
                <w:rFonts w:ascii="Noto Sans" w:hAnsi="Noto Sans" w:cs="Noto Sans" w:eastAsia="Noto Sans"/>
                <w:sz w:val="15"/>
              </w:rPr>
              <w:t>Jurisdiction-specific protection may depend on human contribution.</w:t>
            </w:r>
          </w:p>
        </w:tc>
        <w:tc>
          <w:tcPr>
            <w:tcW w:type="dxa" w:w="3672"/>
            <w:tcMar>
              <w:top w:w="100" w:type="dxa"/>
              <w:start w:w="120" w:type="dxa"/>
              <w:bottom w:w="100" w:type="dxa"/>
              <w:end w:w="120" w:type="dxa"/>
            </w:tcMar>
            <w:vAlign w:val="top"/>
          </w:tcPr>
          <w:p>
            <w:r>
              <w:rPr>
                <w:rFonts w:ascii="Noto Sans" w:hAnsi="Noto Sans" w:cs="Noto Sans" w:eastAsia="Noto Sans"/>
                <w:sz w:val="15"/>
              </w:rPr>
              <w:t>Contribution ledger, human approvals/revisions; legal review outside product.</w:t>
            </w:r>
          </w:p>
        </w:tc>
      </w:tr>
      <w:tr>
        <w:tc>
          <w:tcPr>
            <w:tcW w:type="dxa" w:w="2232"/>
            <w:tcMar>
              <w:top w:w="100" w:type="dxa"/>
              <w:start w:w="120" w:type="dxa"/>
              <w:bottom w:w="100" w:type="dxa"/>
              <w:end w:w="120" w:type="dxa"/>
            </w:tcMar>
            <w:vAlign w:val="top"/>
          </w:tcPr>
          <w:p>
            <w:r>
              <w:rPr>
                <w:rFonts w:ascii="Noto Sans" w:hAnsi="Noto Sans" w:cs="Noto Sans" w:eastAsia="Noto Sans"/>
                <w:sz w:val="15"/>
              </w:rPr>
              <w:t>Canon drift</w:t>
            </w:r>
          </w:p>
        </w:tc>
        <w:tc>
          <w:tcPr>
            <w:tcW w:type="dxa" w:w="3816"/>
            <w:tcMar>
              <w:top w:w="100" w:type="dxa"/>
              <w:start w:w="120" w:type="dxa"/>
              <w:bottom w:w="100" w:type="dxa"/>
              <w:end w:w="120" w:type="dxa"/>
            </w:tcMar>
            <w:vAlign w:val="top"/>
          </w:tcPr>
          <w:p>
            <w:r>
              <w:rPr>
                <w:rFonts w:ascii="Noto Sans" w:hAnsi="Noto Sans" w:cs="Noto Sans" w:eastAsia="Noto Sans"/>
                <w:sz w:val="15"/>
              </w:rPr>
              <w:t>Batch LLM generation invents contradictions.</w:t>
            </w:r>
          </w:p>
        </w:tc>
        <w:tc>
          <w:tcPr>
            <w:tcW w:type="dxa" w:w="3672"/>
            <w:tcMar>
              <w:top w:w="100" w:type="dxa"/>
              <w:start w:w="120" w:type="dxa"/>
              <w:bottom w:w="100" w:type="dxa"/>
              <w:end w:w="120" w:type="dxa"/>
            </w:tcMar>
            <w:vAlign w:val="top"/>
          </w:tcPr>
          <w:p>
            <w:r>
              <w:rPr>
                <w:rFonts w:ascii="Noto Sans" w:hAnsi="Noto Sans" w:cs="Noto Sans" w:eastAsia="Noto Sans"/>
                <w:sz w:val="15"/>
              </w:rPr>
              <w:t>Approved snapshots, structured canon facts, continuity checks.</w:t>
            </w:r>
          </w:p>
        </w:tc>
      </w:tr>
      <w:tr>
        <w:tc>
          <w:tcPr>
            <w:tcW w:type="dxa" w:w="2232"/>
            <w:tcMar>
              <w:top w:w="100" w:type="dxa"/>
              <w:start w:w="120" w:type="dxa"/>
              <w:bottom w:w="100" w:type="dxa"/>
              <w:end w:w="120" w:type="dxa"/>
            </w:tcMar>
            <w:vAlign w:val="top"/>
          </w:tcPr>
          <w:p>
            <w:r>
              <w:rPr>
                <w:rFonts w:ascii="Noto Sans" w:hAnsi="Noto Sans" w:cs="Noto Sans" w:eastAsia="Noto Sans"/>
                <w:sz w:val="15"/>
              </w:rPr>
              <w:t>Over-automation</w:t>
            </w:r>
          </w:p>
        </w:tc>
        <w:tc>
          <w:tcPr>
            <w:tcW w:type="dxa" w:w="3816"/>
            <w:tcMar>
              <w:top w:w="100" w:type="dxa"/>
              <w:start w:w="120" w:type="dxa"/>
              <w:bottom w:w="100" w:type="dxa"/>
              <w:end w:w="120" w:type="dxa"/>
            </w:tcMar>
            <w:vAlign w:val="top"/>
          </w:tcPr>
          <w:p>
            <w:r>
              <w:rPr>
                <w:rFonts w:ascii="Noto Sans" w:hAnsi="Noto Sans" w:cs="Noto Sans" w:eastAsia="Noto Sans"/>
                <w:sz w:val="15"/>
              </w:rPr>
              <w:t>Mass generation before creative approval wastes money.</w:t>
            </w:r>
          </w:p>
        </w:tc>
        <w:tc>
          <w:tcPr>
            <w:tcW w:type="dxa" w:w="3672"/>
            <w:tcMar>
              <w:top w:w="100" w:type="dxa"/>
              <w:start w:w="120" w:type="dxa"/>
              <w:bottom w:w="100" w:type="dxa"/>
              <w:end w:w="120" w:type="dxa"/>
            </w:tcMar>
            <w:vAlign w:val="top"/>
          </w:tcPr>
          <w:p>
            <w:r>
              <w:rPr>
                <w:rFonts w:ascii="Noto Sans" w:hAnsi="Noto Sans" w:cs="Noto Sans" w:eastAsia="Noto Sans"/>
                <w:sz w:val="15"/>
              </w:rPr>
              <w:t>Approval gates before expensive stages.</w:t>
            </w:r>
          </w:p>
        </w:tc>
      </w:tr>
      <w:tr>
        <w:tc>
          <w:tcPr>
            <w:tcW w:type="dxa" w:w="2232"/>
            <w:tcMar>
              <w:top w:w="100" w:type="dxa"/>
              <w:start w:w="120" w:type="dxa"/>
              <w:bottom w:w="100" w:type="dxa"/>
              <w:end w:w="120" w:type="dxa"/>
            </w:tcMar>
            <w:vAlign w:val="top"/>
          </w:tcPr>
          <w:p>
            <w:r>
              <w:rPr>
                <w:rFonts w:ascii="Noto Sans" w:hAnsi="Noto Sans" w:cs="Noto Sans" w:eastAsia="Noto Sans"/>
                <w:sz w:val="15"/>
              </w:rPr>
              <w:t>Kurdish treated late</w:t>
            </w:r>
          </w:p>
        </w:tc>
        <w:tc>
          <w:tcPr>
            <w:tcW w:type="dxa" w:w="3816"/>
            <w:tcMar>
              <w:top w:w="100" w:type="dxa"/>
              <w:start w:w="120" w:type="dxa"/>
              <w:bottom w:w="100" w:type="dxa"/>
              <w:end w:w="120" w:type="dxa"/>
            </w:tcMar>
            <w:vAlign w:val="top"/>
          </w:tcPr>
          <w:p>
            <w:r>
              <w:rPr>
                <w:rFonts w:ascii="Noto Sans" w:hAnsi="Noto Sans" w:cs="Noto Sans" w:eastAsia="Noto Sans"/>
                <w:sz w:val="15"/>
              </w:rPr>
              <w:t>RTL/script/TTS issues become architectural rework.</w:t>
            </w:r>
          </w:p>
        </w:tc>
        <w:tc>
          <w:tcPr>
            <w:tcW w:type="dxa" w:w="3672"/>
            <w:tcMar>
              <w:top w:w="100" w:type="dxa"/>
              <w:start w:w="120" w:type="dxa"/>
              <w:bottom w:w="100" w:type="dxa"/>
              <w:end w:w="120" w:type="dxa"/>
            </w:tcMar>
            <w:vAlign w:val="top"/>
          </w:tcPr>
          <w:p>
            <w:r>
              <w:rPr>
                <w:rFonts w:ascii="Noto Sans" w:hAnsi="Noto Sans" w:cs="Noto Sans" w:eastAsia="Noto Sans"/>
                <w:sz w:val="15"/>
              </w:rPr>
              <w:t>ckb-IQ from Phase 0 with golden fixtures.</w:t>
            </w:r>
          </w:p>
        </w:tc>
      </w:tr>
      <w:tr>
        <w:tc>
          <w:tcPr>
            <w:tcW w:type="dxa" w:w="2232"/>
            <w:tcMar>
              <w:top w:w="100" w:type="dxa"/>
              <w:start w:w="120" w:type="dxa"/>
              <w:bottom w:w="100" w:type="dxa"/>
              <w:end w:w="120" w:type="dxa"/>
            </w:tcMar>
            <w:vAlign w:val="top"/>
          </w:tcPr>
          <w:p>
            <w:r>
              <w:rPr>
                <w:rFonts w:ascii="Noto Sans" w:hAnsi="Noto Sans" w:cs="Noto Sans" w:eastAsia="Noto Sans"/>
                <w:sz w:val="15"/>
              </w:rPr>
              <w:t>Analytics overclaim</w:t>
            </w:r>
          </w:p>
        </w:tc>
        <w:tc>
          <w:tcPr>
            <w:tcW w:type="dxa" w:w="3816"/>
            <w:tcMar>
              <w:top w:w="100" w:type="dxa"/>
              <w:start w:w="120" w:type="dxa"/>
              <w:bottom w:w="100" w:type="dxa"/>
              <w:end w:w="120" w:type="dxa"/>
            </w:tcMar>
            <w:vAlign w:val="top"/>
          </w:tcPr>
          <w:p>
            <w:r>
              <w:rPr>
                <w:rFonts w:ascii="Noto Sans" w:hAnsi="Noto Sans" w:cs="Noto Sans" w:eastAsia="Noto Sans"/>
                <w:sz w:val="15"/>
              </w:rPr>
              <w:t>Correlation can be misrepresented as creative certainty.</w:t>
            </w:r>
          </w:p>
        </w:tc>
        <w:tc>
          <w:tcPr>
            <w:tcW w:type="dxa" w:w="3672"/>
            <w:tcMar>
              <w:top w:w="100" w:type="dxa"/>
              <w:start w:w="120" w:type="dxa"/>
              <w:bottom w:w="100" w:type="dxa"/>
              <w:end w:w="120" w:type="dxa"/>
            </w:tcMar>
            <w:vAlign w:val="top"/>
          </w:tcPr>
          <w:p>
            <w:r>
              <w:rPr>
                <w:rFonts w:ascii="Noto Sans" w:hAnsi="Noto Sans" w:cs="Noto Sans" w:eastAsia="Noto Sans"/>
                <w:sz w:val="15"/>
              </w:rPr>
              <w:t>Confidence/limitations; experiment recommendations only.</w:t>
            </w:r>
          </w:p>
        </w:tc>
      </w:tr>
      <w:tr>
        <w:tc>
          <w:tcPr>
            <w:tcW w:type="dxa" w:w="2232"/>
            <w:tcMar>
              <w:top w:w="100" w:type="dxa"/>
              <w:start w:w="120" w:type="dxa"/>
              <w:bottom w:w="100" w:type="dxa"/>
              <w:end w:w="120" w:type="dxa"/>
            </w:tcMar>
            <w:vAlign w:val="top"/>
          </w:tcPr>
          <w:p>
            <w:r>
              <w:rPr>
                <w:rFonts w:ascii="Noto Sans" w:hAnsi="Noto Sans" w:cs="Noto Sans" w:eastAsia="Noto Sans"/>
                <w:sz w:val="15"/>
              </w:rPr>
              <w:t>Separate platform duplication</w:t>
            </w:r>
          </w:p>
        </w:tc>
        <w:tc>
          <w:tcPr>
            <w:tcW w:type="dxa" w:w="3816"/>
            <w:tcMar>
              <w:top w:w="100" w:type="dxa"/>
              <w:start w:w="120" w:type="dxa"/>
              <w:bottom w:w="100" w:type="dxa"/>
              <w:end w:w="120" w:type="dxa"/>
            </w:tcMar>
            <w:vAlign w:val="top"/>
          </w:tcPr>
          <w:p>
            <w:r>
              <w:rPr>
                <w:rFonts w:ascii="Noto Sans" w:hAnsi="Noto Sans" w:cs="Noto Sans" w:eastAsia="Noto Sans"/>
                <w:sz w:val="15"/>
              </w:rPr>
              <w:t>Splits assets/accounts/billing and increases maintenance.</w:t>
            </w:r>
          </w:p>
        </w:tc>
        <w:tc>
          <w:tcPr>
            <w:tcW w:type="dxa" w:w="3672"/>
            <w:tcMar>
              <w:top w:w="100" w:type="dxa"/>
              <w:start w:w="120" w:type="dxa"/>
              <w:bottom w:w="100" w:type="dxa"/>
              <w:end w:w="120" w:type="dxa"/>
            </w:tcMar>
            <w:vAlign w:val="top"/>
          </w:tcPr>
          <w:p>
            <w:r>
              <w:rPr>
                <w:rFonts w:ascii="Noto Sans" w:hAnsi="Noto Sans" w:cs="Noto Sans" w:eastAsia="Noto Sans"/>
                <w:sz w:val="15"/>
              </w:rPr>
              <w:t>Separate domain, shared Art City core.</w:t>
            </w:r>
          </w:p>
        </w:tc>
      </w:tr>
      <w:tr>
        <w:tc>
          <w:tcPr>
            <w:tcW w:type="dxa" w:w="2232"/>
            <w:tcMar>
              <w:top w:w="100" w:type="dxa"/>
              <w:start w:w="120" w:type="dxa"/>
              <w:bottom w:w="100" w:type="dxa"/>
              <w:end w:w="120" w:type="dxa"/>
            </w:tcMar>
            <w:vAlign w:val="top"/>
          </w:tcPr>
          <w:p>
            <w:r>
              <w:rPr>
                <w:rFonts w:ascii="Noto Sans" w:hAnsi="Noto Sans" w:cs="Noto Sans" w:eastAsia="Noto Sans"/>
                <w:sz w:val="15"/>
              </w:rPr>
              <w:t>Monolithic coupling</w:t>
            </w:r>
          </w:p>
        </w:tc>
        <w:tc>
          <w:tcPr>
            <w:tcW w:type="dxa" w:w="3816"/>
            <w:tcMar>
              <w:top w:w="100" w:type="dxa"/>
              <w:start w:w="120" w:type="dxa"/>
              <w:bottom w:w="100" w:type="dxa"/>
              <w:end w:w="120" w:type="dxa"/>
            </w:tcMar>
            <w:vAlign w:val="top"/>
          </w:tcPr>
          <w:p>
            <w:r>
              <w:rPr>
                <w:rFonts w:ascii="Noto Sans" w:hAnsi="Noto Sans" w:cs="Noto Sans" w:eastAsia="Noto Sans"/>
                <w:sz w:val="15"/>
              </w:rPr>
              <w:t>Future scale difficult if domain boundaries are unclear.</w:t>
            </w:r>
          </w:p>
        </w:tc>
        <w:tc>
          <w:tcPr>
            <w:tcW w:type="dxa" w:w="3672"/>
            <w:tcMar>
              <w:top w:w="100" w:type="dxa"/>
              <w:start w:w="120" w:type="dxa"/>
              <w:bottom w:w="100" w:type="dxa"/>
              <w:end w:w="120" w:type="dxa"/>
            </w:tcMar>
            <w:vAlign w:val="top"/>
          </w:tcPr>
          <w:p>
            <w:r>
              <w:rPr>
                <w:rFonts w:ascii="Noto Sans" w:hAnsi="Noto Sans" w:cs="Noto Sans" w:eastAsia="Noto Sans"/>
                <w:sz w:val="15"/>
              </w:rPr>
              <w:t>Modular package/interfaces/event contracts; extract services later only when justified.</w:t>
            </w:r>
          </w:p>
        </w:tc>
      </w:tr>
    </w:tbl>
    <w:p>
      <w:pPr>
        <w:spacing w:after="40"/>
      </w:pPr>
    </w:p>
    <w:p>
      <w:pPr>
        <w:pStyle w:val="Heading2"/>
      </w:pPr>
      <w:r>
        <w:rPr>
          <w:rFonts w:ascii="Noto Sans" w:hAnsi="Noto Sans" w:cs="Noto Sans" w:eastAsia="Noto Sans"/>
        </w:rPr>
        <w:t>46.1 Decisions developers should not invent</w:t>
      </w:r>
    </w:p>
    <w:p>
      <w:pPr>
        <w:pStyle w:val="ListBullet"/>
        <w:spacing w:after="40"/>
      </w:pPr>
      <w:r>
        <w:rPr>
          <w:rFonts w:ascii="Noto Sans" w:hAnsi="Noto Sans" w:cs="Noto Sans" w:eastAsia="Noto Sans"/>
          <w:sz w:val="19"/>
        </w:rPr>
        <w:t>Final subscription/credit pricing.</w:t>
      </w:r>
    </w:p>
    <w:p>
      <w:pPr>
        <w:pStyle w:val="ListBullet"/>
        <w:spacing w:after="40"/>
      </w:pPr>
      <w:r>
        <w:rPr>
          <w:rFonts w:ascii="Noto Sans" w:hAnsi="Noto Sans" w:cs="Noto Sans" w:eastAsia="Noto Sans"/>
          <w:sz w:val="19"/>
        </w:rPr>
        <w:t>Maximum per-user/project spend thresholds.</w:t>
      </w:r>
    </w:p>
    <w:p>
      <w:pPr>
        <w:pStyle w:val="ListBullet"/>
        <w:spacing w:after="40"/>
      </w:pPr>
      <w:r>
        <w:rPr>
          <w:rFonts w:ascii="Noto Sans" w:hAnsi="Noto Sans" w:cs="Noto Sans" w:eastAsia="Noto Sans"/>
          <w:sz w:val="19"/>
        </w:rPr>
        <w:t>Which external video/image/voice models are commercially enabled.</w:t>
      </w:r>
    </w:p>
    <w:p>
      <w:pPr>
        <w:pStyle w:val="ListBullet"/>
        <w:spacing w:after="40"/>
      </w:pPr>
      <w:r>
        <w:rPr>
          <w:rFonts w:ascii="Noto Sans" w:hAnsi="Noto Sans" w:cs="Noto Sans" w:eastAsia="Noto Sans"/>
          <w:sz w:val="19"/>
        </w:rPr>
        <w:t>Which rights states are hard blockers versus warnings.</w:t>
      </w:r>
    </w:p>
    <w:p>
      <w:pPr>
        <w:pStyle w:val="ListBullet"/>
        <w:spacing w:after="40"/>
      </w:pPr>
      <w:r>
        <w:rPr>
          <w:rFonts w:ascii="Noto Sans" w:hAnsi="Noto Sans" w:cs="Noto Sans" w:eastAsia="Noto Sans"/>
          <w:sz w:val="19"/>
        </w:rPr>
        <w:t>Whether public publishing connectors are included in initial release.</w:t>
      </w:r>
    </w:p>
    <w:p>
      <w:pPr>
        <w:pStyle w:val="ListBullet"/>
        <w:spacing w:after="40"/>
      </w:pPr>
      <w:r>
        <w:rPr>
          <w:rFonts w:ascii="Noto Sans" w:hAnsi="Noto Sans" w:cs="Noto Sans" w:eastAsia="Noto Sans"/>
          <w:sz w:val="19"/>
        </w:rPr>
        <w:t>Default content/rating policy for Art City-hosted customers.</w:t>
      </w:r>
    </w:p>
    <w:p>
      <w:pPr>
        <w:pStyle w:val="ListBullet"/>
        <w:spacing w:after="40"/>
      </w:pPr>
      <w:r>
        <w:rPr>
          <w:rFonts w:ascii="Noto Sans" w:hAnsi="Noto Sans" w:cs="Noto Sans" w:eastAsia="Noto Sans"/>
          <w:sz w:val="19"/>
        </w:rPr>
        <w:t>Retention periods for rejected generations and source media.</w:t>
      </w:r>
    </w:p>
    <w:p>
      <w:pPr>
        <w:pStyle w:val="ListBullet"/>
        <w:spacing w:after="40"/>
      </w:pPr>
      <w:r>
        <w:rPr>
          <w:rFonts w:ascii="Noto Sans" w:hAnsi="Noto Sans" w:cs="Noto Sans" w:eastAsia="Noto Sans"/>
          <w:sz w:val="19"/>
        </w:rPr>
        <w:t>Whether Art City offers private/enterprise IP-isolated deployments later.</w:t>
      </w:r>
    </w:p>
    <w:p>
      <w:pPr>
        <w:pStyle w:val="Heading1"/>
      </w:pPr>
      <w:r>
        <w:rPr>
          <w:rFonts w:ascii="Noto Sans" w:hAnsi="Noto Sans" w:cs="Noto Sans" w:eastAsia="Noto Sans"/>
        </w:rPr>
        <w:t>Appendix A — Core JSON Contract: Episode Production Snapshot</w:t>
      </w:r>
    </w:p>
    <w:p>
      <w:pPr>
        <w:pStyle w:val="CodeBlock"/>
        <w:keepLines/>
        <w:shd w:fill="F4F6FA"/>
      </w:pPr>
      <w:r>
        <w:rPr>
          <w:rFonts w:ascii="DejaVu Sans Mono" w:hAnsi="DejaVu Sans Mono" w:cs="DejaVu Sans Mono" w:eastAsia="DejaVu Sans Mono"/>
          <w:sz w:val="16"/>
        </w:rPr>
        <w:t>{</w:t>
        <w:br/>
        <w:t xml:space="preserve">  "project_id": "AC-PROD-2026-0001",</w:t>
        <w:br/>
        <w:t xml:space="preserve">  "ip_id": "AC-IP-2026-0001",</w:t>
        <w:br/>
        <w:t xml:space="preserve">  "series_id": "SER-...",</w:t>
        <w:br/>
        <w:t xml:space="preserve">  "season_id": "SEA-...",</w:t>
        <w:br/>
        <w:t xml:space="preserve">  "episode_id": "EP-...",</w:t>
        <w:br/>
        <w:t xml:space="preserve">  "episode_number": 12,</w:t>
        <w:br/>
        <w:t xml:space="preserve">  "canon_snapshot_version_id": "BIBLE-V7",</w:t>
        <w:br/>
        <w:t xml:space="preserve">  "script_version_id": "SCRIPT-V3-LOCKED",</w:t>
        <w:br/>
        <w:t xml:space="preserve">  "style_lock_id": "STYLE-V2",</w:t>
        <w:br/>
        <w:t xml:space="preserve">  "character_variants": ["CHARV-ARA-E12", "CHARV-DILAN-BASE"],</w:t>
        <w:br/>
        <w:t xml:space="preserve">  "shots": ["SHOT-..."],</w:t>
        <w:br/>
        <w:t xml:space="preserve">  "dialogue_cues": ["CUE-..."],</w:t>
        <w:br/>
        <w:t xml:space="preserve">  "selected_asset_ids": [],</w:t>
        <w:br/>
        <w:t xml:space="preserve">  "timeline_id": null,</w:t>
        <w:br/>
        <w:t xml:space="preserve">  "picture_lock_version_id": null,</w:t>
        <w:br/>
        <w:t xml:space="preserve">  "master_id": null,</w:t>
        <w:br/>
        <w:t xml:space="preserve">  "rights_status": "CLEARED",</w:t>
        <w:br/>
        <w:t xml:space="preserve">  "production_status": "PRODUCING"</w:t>
        <w:br/>
        <w:t>}</w:t>
      </w:r>
    </w:p>
    <w:p>
      <w:pPr>
        <w:pStyle w:val="Heading1"/>
      </w:pPr>
      <w:r>
        <w:rPr>
          <w:rFonts w:ascii="Noto Sans" w:hAnsi="Noto Sans" w:cs="Noto Sans" w:eastAsia="Noto Sans"/>
        </w:rPr>
        <w:t>Appendix B — Structured AI Output Contract</w:t>
      </w:r>
    </w:p>
    <w:p>
      <w:pPr>
        <w:spacing w:after="120" w:line="259" w:lineRule="auto"/>
      </w:pPr>
      <w:r>
        <w:rPr>
          <w:rFonts w:ascii="Noto Sans" w:hAnsi="Noto Sans" w:cs="Noto Sans" w:eastAsia="Noto Sans"/>
          <w:i w:val="0"/>
          <w:sz w:val="19"/>
        </w:rPr>
        <w:t>Every AI response that changes production data must use a defined schema. Free-form prose can be displayed as assistant commentary, but it must not be persisted as canonical production state without transformation/validation.</w:t>
      </w:r>
    </w:p>
    <w:p>
      <w:pPr>
        <w:pStyle w:val="CodeBlock"/>
        <w:keepLines/>
        <w:shd w:fill="F4F6FA"/>
      </w:pPr>
      <w:r>
        <w:rPr>
          <w:rFonts w:ascii="DejaVu Sans Mono" w:hAnsi="DejaVu Sans Mono" w:cs="DejaVu Sans Mono" w:eastAsia="DejaVu Sans Mono"/>
          <w:sz w:val="16"/>
        </w:rPr>
        <w:t>class EpisodeGridItem(BaseModel):</w:t>
        <w:br/>
        <w:t xml:space="preserve">    episode_number: int</w:t>
        <w:br/>
        <w:t xml:space="preserve">    working_title: str</w:t>
        <w:br/>
        <w:t xml:space="preserve">    opening_hook: str</w:t>
        <w:br/>
        <w:t xml:space="preserve">    episode_goal: str</w:t>
        <w:br/>
        <w:t xml:space="preserve">    a_story: str</w:t>
        <w:br/>
        <w:t xml:space="preserve">    b_story: str | None</w:t>
        <w:br/>
        <w:t xml:space="preserve">    revelation: str | None</w:t>
        <w:br/>
        <w:t xml:space="preserve">    character_turn: str | None</w:t>
        <w:br/>
        <w:t xml:space="preserve">    cliffhanger: str | None</w:t>
        <w:br/>
        <w:t xml:space="preserve">    continuity_dependencies: list[str]</w:t>
        <w:br/>
        <w:t xml:space="preserve">    proposed_new_canon: list[str]</w:t>
        <w:br/>
        <w:t xml:space="preserve">    production_complexity: Literal['LOW','MEDIUM','HIGH']</w:t>
        <w:br/>
        <w:t xml:space="preserve">    assumptions: list[str]</w:t>
        <w:br/>
        <w:br/>
        <w:t>class EpisodeGridResult(BaseModel):</w:t>
        <w:br/>
        <w:t xml:space="preserve">    season_id: UUID</w:t>
        <w:br/>
        <w:t xml:space="preserve">    bible_version_id: UUID</w:t>
        <w:br/>
        <w:t xml:space="preserve">    items: list[EpisodeGridItem]</w:t>
        <w:br/>
        <w:t xml:space="preserve">    warnings: list[str]</w:t>
      </w:r>
    </w:p>
    <w:p>
      <w:pPr>
        <w:pStyle w:val="Heading1"/>
      </w:pPr>
      <w:r>
        <w:rPr>
          <w:rFonts w:ascii="Noto Sans" w:hAnsi="Noto Sans" w:cs="Noto Sans" w:eastAsia="Noto Sans"/>
        </w:rPr>
        <w:t>Appendix C — Minimal FastAPI Generation Contract</w:t>
      </w:r>
    </w:p>
    <w:p>
      <w:pPr>
        <w:pStyle w:val="CodeBlock"/>
        <w:keepLines/>
        <w:shd w:fill="F4F6FA"/>
      </w:pPr>
      <w:r>
        <w:rPr>
          <w:rFonts w:ascii="DejaVu Sans Mono" w:hAnsi="DejaVu Sans Mono" w:cs="DejaVu Sans Mono" w:eastAsia="DejaVu Sans Mono"/>
          <w:sz w:val="16"/>
        </w:rPr>
        <w:t>@router.post('/shots/{shot_id}/generate')</w:t>
        <w:br/>
        <w:t>async def generate_shot(</w:t>
        <w:br/>
        <w:t xml:space="preserve">    shot_id: UUID,</w:t>
        <w:br/>
        <w:t xml:space="preserve">    req: ShotGenerateRequest,</w:t>
        <w:br/>
        <w:t xml:space="preserve">    user=Depends(require_permission('vertical_drama.shot.generate')),</w:t>
        <w:br/>
        <w:t>):</w:t>
        <w:br/>
        <w:t xml:space="preserve">    shot = await shot_service.get_authorized(shot_id, user)</w:t>
        <w:br/>
        <w:t xml:space="preserve">    await rights_policy.assert_generation_allowed(shot)</w:t>
        <w:br/>
        <w:t xml:space="preserve">    await budget_policy.assert_within_limit(shot.project_id, req.max_cost_usd)</w:t>
        <w:br/>
        <w:br/>
        <w:t xml:space="preserve">    normalized = await production_service.build_generation_request(</w:t>
        <w:br/>
        <w:t xml:space="preserve">        shot=shot,</w:t>
        <w:br/>
        <w:t xml:space="preserve">        user=user,</w:t>
        <w:br/>
        <w:t xml:space="preserve">        request=req,</w:t>
        <w:br/>
        <w:t xml:space="preserve">    )</w:t>
        <w:br/>
        <w:t xml:space="preserve">    job = await ai_router.queue(normalized, idempotency_key=req.idempotency_key)</w:t>
        <w:br/>
        <w:t xml:space="preserve">    return JobResponse.model_validate(job)</w:t>
      </w:r>
    </w:p>
    <w:p>
      <w:pPr>
        <w:pStyle w:val="Heading1"/>
      </w:pPr>
      <w:r>
        <w:rPr>
          <w:rFonts w:ascii="Noto Sans" w:hAnsi="Noto Sans" w:cs="Noto Sans" w:eastAsia="Noto Sans"/>
        </w:rPr>
        <w:t>Appendix D — Suggested Internal Workflow Keys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960"/>
            <w:shd w:fill="23395D"/>
            <w:tcMar>
              <w:top w:w="100" w:type="dxa"/>
              <w:start w:w="120" w:type="dxa"/>
              <w:bottom w:w="100" w:type="dxa"/>
              <w:end w:w="120" w:type="dxa"/>
            </w:tcMar>
          </w:tcPr>
          <w:p>
            <w:r>
              <w:rPr>
                <w:rFonts w:ascii="Noto Sans" w:hAnsi="Noto Sans" w:cs="Noto Sans" w:eastAsia="Noto Sans"/>
                <w:b/>
                <w:color w:val="FFFFFF"/>
                <w:sz w:val="16"/>
              </w:rPr>
              <w:t>Workflow key</w:t>
            </w:r>
          </w:p>
        </w:tc>
        <w:tc>
          <w:tcPr>
            <w:tcW w:type="dxa" w:w="5832"/>
            <w:shd w:fill="23395D"/>
            <w:tcMar>
              <w:top w:w="100" w:type="dxa"/>
              <w:start w:w="120" w:type="dxa"/>
              <w:bottom w:w="100" w:type="dxa"/>
              <w:end w:w="120" w:type="dxa"/>
            </w:tcMar>
          </w:tcPr>
          <w:p>
            <w:r>
              <w:rPr>
                <w:rFonts w:ascii="Noto Sans" w:hAnsi="Noto Sans" w:cs="Noto Sans" w:eastAsia="Noto Sans"/>
                <w:b/>
                <w:color w:val="FFFFFF"/>
                <w:sz w:val="16"/>
              </w:rPr>
              <w:t>Purpose</w:t>
            </w:r>
          </w:p>
        </w:tc>
      </w:tr>
      <w:tr>
        <w:tc>
          <w:tcPr>
            <w:tcW w:type="dxa" w:w="3960"/>
            <w:tcMar>
              <w:top w:w="100" w:type="dxa"/>
              <w:start w:w="120" w:type="dxa"/>
              <w:bottom w:w="100" w:type="dxa"/>
              <w:end w:w="120" w:type="dxa"/>
            </w:tcMar>
            <w:vAlign w:val="top"/>
          </w:tcPr>
          <w:p>
            <w:r>
              <w:rPr>
                <w:rFonts w:ascii="Noto Sans" w:hAnsi="Noto Sans" w:cs="Noto Sans" w:eastAsia="Noto Sans"/>
                <w:sz w:val="16"/>
              </w:rPr>
              <w:t>vd.concept.generate</w:t>
            </w:r>
          </w:p>
        </w:tc>
        <w:tc>
          <w:tcPr>
            <w:tcW w:type="dxa" w:w="5832"/>
            <w:tcMar>
              <w:top w:w="100" w:type="dxa"/>
              <w:start w:w="120" w:type="dxa"/>
              <w:bottom w:w="100" w:type="dxa"/>
              <w:end w:w="120" w:type="dxa"/>
            </w:tcMar>
            <w:vAlign w:val="top"/>
          </w:tcPr>
          <w:p>
            <w:r>
              <w:rPr>
                <w:rFonts w:ascii="Noto Sans" w:hAnsi="Noto Sans" w:cs="Noto Sans" w:eastAsia="Noto Sans"/>
                <w:sz w:val="16"/>
              </w:rPr>
              <w:t>Structured concept alternatives.</w:t>
            </w:r>
          </w:p>
        </w:tc>
      </w:tr>
      <w:tr>
        <w:tc>
          <w:tcPr>
            <w:tcW w:type="dxa" w:w="3960"/>
            <w:tcMar>
              <w:top w:w="100" w:type="dxa"/>
              <w:start w:w="120" w:type="dxa"/>
              <w:bottom w:w="100" w:type="dxa"/>
              <w:end w:w="120" w:type="dxa"/>
            </w:tcMar>
            <w:vAlign w:val="top"/>
          </w:tcPr>
          <w:p>
            <w:r>
              <w:rPr>
                <w:rFonts w:ascii="Noto Sans" w:hAnsi="Noto Sans" w:cs="Noto Sans" w:eastAsia="Noto Sans"/>
                <w:sz w:val="16"/>
              </w:rPr>
              <w:t>vd.bible.generate</w:t>
            </w:r>
          </w:p>
        </w:tc>
        <w:tc>
          <w:tcPr>
            <w:tcW w:type="dxa" w:w="5832"/>
            <w:tcMar>
              <w:top w:w="100" w:type="dxa"/>
              <w:start w:w="120" w:type="dxa"/>
              <w:bottom w:w="100" w:type="dxa"/>
              <w:end w:w="120" w:type="dxa"/>
            </w:tcMar>
            <w:vAlign w:val="top"/>
          </w:tcPr>
          <w:p>
            <w:r>
              <w:rPr>
                <w:rFonts w:ascii="Noto Sans" w:hAnsi="Noto Sans" w:cs="Noto Sans" w:eastAsia="Noto Sans"/>
                <w:sz w:val="16"/>
              </w:rPr>
              <w:t>Story Bible proposal.</w:t>
            </w:r>
          </w:p>
        </w:tc>
      </w:tr>
      <w:tr>
        <w:tc>
          <w:tcPr>
            <w:tcW w:type="dxa" w:w="3960"/>
            <w:tcMar>
              <w:top w:w="100" w:type="dxa"/>
              <w:start w:w="120" w:type="dxa"/>
              <w:bottom w:w="100" w:type="dxa"/>
              <w:end w:w="120" w:type="dxa"/>
            </w:tcMar>
            <w:vAlign w:val="top"/>
          </w:tcPr>
          <w:p>
            <w:r>
              <w:rPr>
                <w:rFonts w:ascii="Noto Sans" w:hAnsi="Noto Sans" w:cs="Noto Sans" w:eastAsia="Noto Sans"/>
                <w:sz w:val="16"/>
              </w:rPr>
              <w:t>vd.season.arc.generate</w:t>
            </w:r>
          </w:p>
        </w:tc>
        <w:tc>
          <w:tcPr>
            <w:tcW w:type="dxa" w:w="5832"/>
            <w:tcMar>
              <w:top w:w="100" w:type="dxa"/>
              <w:start w:w="120" w:type="dxa"/>
              <w:bottom w:w="100" w:type="dxa"/>
              <w:end w:w="120" w:type="dxa"/>
            </w:tcMar>
            <w:vAlign w:val="top"/>
          </w:tcPr>
          <w:p>
            <w:r>
              <w:rPr>
                <w:rFonts w:ascii="Noto Sans" w:hAnsi="Noto Sans" w:cs="Noto Sans" w:eastAsia="Noto Sans"/>
                <w:sz w:val="16"/>
              </w:rPr>
              <w:t>Season arc.</w:t>
            </w:r>
          </w:p>
        </w:tc>
      </w:tr>
      <w:tr>
        <w:tc>
          <w:tcPr>
            <w:tcW w:type="dxa" w:w="3960"/>
            <w:tcMar>
              <w:top w:w="100" w:type="dxa"/>
              <w:start w:w="120" w:type="dxa"/>
              <w:bottom w:w="100" w:type="dxa"/>
              <w:end w:w="120" w:type="dxa"/>
            </w:tcMar>
            <w:vAlign w:val="top"/>
          </w:tcPr>
          <w:p>
            <w:r>
              <w:rPr>
                <w:rFonts w:ascii="Noto Sans" w:hAnsi="Noto Sans" w:cs="Noto Sans" w:eastAsia="Noto Sans"/>
                <w:sz w:val="16"/>
              </w:rPr>
              <w:t>vd.season.episode_grid.generate</w:t>
            </w:r>
          </w:p>
        </w:tc>
        <w:tc>
          <w:tcPr>
            <w:tcW w:type="dxa" w:w="5832"/>
            <w:tcMar>
              <w:top w:w="100" w:type="dxa"/>
              <w:start w:w="120" w:type="dxa"/>
              <w:bottom w:w="100" w:type="dxa"/>
              <w:end w:w="120" w:type="dxa"/>
            </w:tcMar>
            <w:vAlign w:val="top"/>
          </w:tcPr>
          <w:p>
            <w:r>
              <w:rPr>
                <w:rFonts w:ascii="Noto Sans" w:hAnsi="Noto Sans" w:cs="Noto Sans" w:eastAsia="Noto Sans"/>
                <w:sz w:val="16"/>
              </w:rPr>
              <w:t>Episode grid.</w:t>
            </w:r>
          </w:p>
        </w:tc>
      </w:tr>
      <w:tr>
        <w:tc>
          <w:tcPr>
            <w:tcW w:type="dxa" w:w="3960"/>
            <w:tcMar>
              <w:top w:w="100" w:type="dxa"/>
              <w:start w:w="120" w:type="dxa"/>
              <w:bottom w:w="100" w:type="dxa"/>
              <w:end w:w="120" w:type="dxa"/>
            </w:tcMar>
            <w:vAlign w:val="top"/>
          </w:tcPr>
          <w:p>
            <w:r>
              <w:rPr>
                <w:rFonts w:ascii="Noto Sans" w:hAnsi="Noto Sans" w:cs="Noto Sans" w:eastAsia="Noto Sans"/>
                <w:sz w:val="16"/>
              </w:rPr>
              <w:t>vd.episode.beats.generate</w:t>
            </w:r>
          </w:p>
        </w:tc>
        <w:tc>
          <w:tcPr>
            <w:tcW w:type="dxa" w:w="5832"/>
            <w:tcMar>
              <w:top w:w="100" w:type="dxa"/>
              <w:start w:w="120" w:type="dxa"/>
              <w:bottom w:w="100" w:type="dxa"/>
              <w:end w:w="120" w:type="dxa"/>
            </w:tcMar>
            <w:vAlign w:val="top"/>
          </w:tcPr>
          <w:p>
            <w:r>
              <w:rPr>
                <w:rFonts w:ascii="Noto Sans" w:hAnsi="Noto Sans" w:cs="Noto Sans" w:eastAsia="Noto Sans"/>
                <w:sz w:val="16"/>
              </w:rPr>
              <w:t>Beat sheet.</w:t>
            </w:r>
          </w:p>
        </w:tc>
      </w:tr>
      <w:tr>
        <w:tc>
          <w:tcPr>
            <w:tcW w:type="dxa" w:w="3960"/>
            <w:tcMar>
              <w:top w:w="100" w:type="dxa"/>
              <w:start w:w="120" w:type="dxa"/>
              <w:bottom w:w="100" w:type="dxa"/>
              <w:end w:w="120" w:type="dxa"/>
            </w:tcMar>
            <w:vAlign w:val="top"/>
          </w:tcPr>
          <w:p>
            <w:r>
              <w:rPr>
                <w:rFonts w:ascii="Noto Sans" w:hAnsi="Noto Sans" w:cs="Noto Sans" w:eastAsia="Noto Sans"/>
                <w:sz w:val="16"/>
              </w:rPr>
              <w:t>vd.episode.script.generate</w:t>
            </w:r>
          </w:p>
        </w:tc>
        <w:tc>
          <w:tcPr>
            <w:tcW w:type="dxa" w:w="5832"/>
            <w:tcMar>
              <w:top w:w="100" w:type="dxa"/>
              <w:start w:w="120" w:type="dxa"/>
              <w:bottom w:w="100" w:type="dxa"/>
              <w:end w:w="120" w:type="dxa"/>
            </w:tcMar>
            <w:vAlign w:val="top"/>
          </w:tcPr>
          <w:p>
            <w:r>
              <w:rPr>
                <w:rFonts w:ascii="Noto Sans" w:hAnsi="Noto Sans" w:cs="Noto Sans" w:eastAsia="Noto Sans"/>
                <w:sz w:val="16"/>
              </w:rPr>
              <w:t>Episode screenplay draft.</w:t>
            </w:r>
          </w:p>
        </w:tc>
      </w:tr>
      <w:tr>
        <w:tc>
          <w:tcPr>
            <w:tcW w:type="dxa" w:w="3960"/>
            <w:tcMar>
              <w:top w:w="100" w:type="dxa"/>
              <w:start w:w="120" w:type="dxa"/>
              <w:bottom w:w="100" w:type="dxa"/>
              <w:end w:w="120" w:type="dxa"/>
            </w:tcMar>
            <w:vAlign w:val="top"/>
          </w:tcPr>
          <w:p>
            <w:r>
              <w:rPr>
                <w:rFonts w:ascii="Noto Sans" w:hAnsi="Noto Sans" w:cs="Noto Sans" w:eastAsia="Noto Sans"/>
                <w:sz w:val="16"/>
              </w:rPr>
              <w:t>vd.continuity.check</w:t>
            </w:r>
          </w:p>
        </w:tc>
        <w:tc>
          <w:tcPr>
            <w:tcW w:type="dxa" w:w="5832"/>
            <w:tcMar>
              <w:top w:w="100" w:type="dxa"/>
              <w:start w:w="120" w:type="dxa"/>
              <w:bottom w:w="100" w:type="dxa"/>
              <w:end w:w="120" w:type="dxa"/>
            </w:tcMar>
            <w:vAlign w:val="top"/>
          </w:tcPr>
          <w:p>
            <w:r>
              <w:rPr>
                <w:rFonts w:ascii="Noto Sans" w:hAnsi="Noto Sans" w:cs="Noto Sans" w:eastAsia="Noto Sans"/>
                <w:sz w:val="16"/>
              </w:rPr>
              <w:t>Canon/continuity analysis.</w:t>
            </w:r>
          </w:p>
        </w:tc>
      </w:tr>
      <w:tr>
        <w:tc>
          <w:tcPr>
            <w:tcW w:type="dxa" w:w="3960"/>
            <w:tcMar>
              <w:top w:w="100" w:type="dxa"/>
              <w:start w:w="120" w:type="dxa"/>
              <w:bottom w:w="100" w:type="dxa"/>
              <w:end w:w="120" w:type="dxa"/>
            </w:tcMar>
            <w:vAlign w:val="top"/>
          </w:tcPr>
          <w:p>
            <w:r>
              <w:rPr>
                <w:rFonts w:ascii="Noto Sans" w:hAnsi="Noto Sans" w:cs="Noto Sans" w:eastAsia="Noto Sans"/>
                <w:sz w:val="16"/>
              </w:rPr>
              <w:t>vd.character.reference.generate</w:t>
            </w:r>
          </w:p>
        </w:tc>
        <w:tc>
          <w:tcPr>
            <w:tcW w:type="dxa" w:w="5832"/>
            <w:tcMar>
              <w:top w:w="100" w:type="dxa"/>
              <w:start w:w="120" w:type="dxa"/>
              <w:bottom w:w="100" w:type="dxa"/>
              <w:end w:w="120" w:type="dxa"/>
            </w:tcMar>
            <w:vAlign w:val="top"/>
          </w:tcPr>
          <w:p>
            <w:r>
              <w:rPr>
                <w:rFonts w:ascii="Noto Sans" w:hAnsi="Noto Sans" w:cs="Noto Sans" w:eastAsia="Noto Sans"/>
                <w:sz w:val="16"/>
              </w:rPr>
              <w:t>Character/reference sheet.</w:t>
            </w:r>
          </w:p>
        </w:tc>
      </w:tr>
      <w:tr>
        <w:tc>
          <w:tcPr>
            <w:tcW w:type="dxa" w:w="3960"/>
            <w:tcMar>
              <w:top w:w="100" w:type="dxa"/>
              <w:start w:w="120" w:type="dxa"/>
              <w:bottom w:w="100" w:type="dxa"/>
              <w:end w:w="120" w:type="dxa"/>
            </w:tcMar>
            <w:vAlign w:val="top"/>
          </w:tcPr>
          <w:p>
            <w:r>
              <w:rPr>
                <w:rFonts w:ascii="Noto Sans" w:hAnsi="Noto Sans" w:cs="Noto Sans" w:eastAsia="Noto Sans"/>
                <w:sz w:val="16"/>
              </w:rPr>
              <w:t>vd.location.reference.generate</w:t>
            </w:r>
          </w:p>
        </w:tc>
        <w:tc>
          <w:tcPr>
            <w:tcW w:type="dxa" w:w="5832"/>
            <w:tcMar>
              <w:top w:w="100" w:type="dxa"/>
              <w:start w:w="120" w:type="dxa"/>
              <w:bottom w:w="100" w:type="dxa"/>
              <w:end w:w="120" w:type="dxa"/>
            </w:tcMar>
            <w:vAlign w:val="top"/>
          </w:tcPr>
          <w:p>
            <w:r>
              <w:rPr>
                <w:rFonts w:ascii="Noto Sans" w:hAnsi="Noto Sans" w:cs="Noto Sans" w:eastAsia="Noto Sans"/>
                <w:sz w:val="16"/>
              </w:rPr>
              <w:t>World/location look frames.</w:t>
            </w:r>
          </w:p>
        </w:tc>
      </w:tr>
      <w:tr>
        <w:tc>
          <w:tcPr>
            <w:tcW w:type="dxa" w:w="3960"/>
            <w:tcMar>
              <w:top w:w="100" w:type="dxa"/>
              <w:start w:w="120" w:type="dxa"/>
              <w:bottom w:w="100" w:type="dxa"/>
              <w:end w:w="120" w:type="dxa"/>
            </w:tcMar>
            <w:vAlign w:val="top"/>
          </w:tcPr>
          <w:p>
            <w:r>
              <w:rPr>
                <w:rFonts w:ascii="Noto Sans" w:hAnsi="Noto Sans" w:cs="Noto Sans" w:eastAsia="Noto Sans"/>
                <w:sz w:val="16"/>
              </w:rPr>
              <w:t>vd.storyboard.frame.generate</w:t>
            </w:r>
          </w:p>
        </w:tc>
        <w:tc>
          <w:tcPr>
            <w:tcW w:type="dxa" w:w="5832"/>
            <w:tcMar>
              <w:top w:w="100" w:type="dxa"/>
              <w:start w:w="120" w:type="dxa"/>
              <w:bottom w:w="100" w:type="dxa"/>
              <w:end w:w="120" w:type="dxa"/>
            </w:tcMar>
            <w:vAlign w:val="top"/>
          </w:tcPr>
          <w:p>
            <w:r>
              <w:rPr>
                <w:rFonts w:ascii="Noto Sans" w:hAnsi="Noto Sans" w:cs="Noto Sans" w:eastAsia="Noto Sans"/>
                <w:sz w:val="16"/>
              </w:rPr>
              <w:t>Storyboard frames.</w:t>
            </w:r>
          </w:p>
        </w:tc>
      </w:tr>
      <w:tr>
        <w:tc>
          <w:tcPr>
            <w:tcW w:type="dxa" w:w="3960"/>
            <w:tcMar>
              <w:top w:w="100" w:type="dxa"/>
              <w:start w:w="120" w:type="dxa"/>
              <w:bottom w:w="100" w:type="dxa"/>
              <w:end w:w="120" w:type="dxa"/>
            </w:tcMar>
            <w:vAlign w:val="top"/>
          </w:tcPr>
          <w:p>
            <w:r>
              <w:rPr>
                <w:rFonts w:ascii="Noto Sans" w:hAnsi="Noto Sans" w:cs="Noto Sans" w:eastAsia="Noto Sans"/>
                <w:sz w:val="16"/>
              </w:rPr>
              <w:t>vd.shot.video.generate.standard</w:t>
            </w:r>
          </w:p>
        </w:tc>
        <w:tc>
          <w:tcPr>
            <w:tcW w:type="dxa" w:w="5832"/>
            <w:tcMar>
              <w:top w:w="100" w:type="dxa"/>
              <w:start w:w="120" w:type="dxa"/>
              <w:bottom w:w="100" w:type="dxa"/>
              <w:end w:w="120" w:type="dxa"/>
            </w:tcMar>
            <w:vAlign w:val="top"/>
          </w:tcPr>
          <w:p>
            <w:r>
              <w:rPr>
                <w:rFonts w:ascii="Noto Sans" w:hAnsi="Noto Sans" w:cs="Noto Sans" w:eastAsia="Noto Sans"/>
                <w:sz w:val="16"/>
              </w:rPr>
              <w:t>Standard vertical video generation.</w:t>
            </w:r>
          </w:p>
        </w:tc>
      </w:tr>
      <w:tr>
        <w:tc>
          <w:tcPr>
            <w:tcW w:type="dxa" w:w="3960"/>
            <w:tcMar>
              <w:top w:w="100" w:type="dxa"/>
              <w:start w:w="120" w:type="dxa"/>
              <w:bottom w:w="100" w:type="dxa"/>
              <w:end w:w="120" w:type="dxa"/>
            </w:tcMar>
            <w:vAlign w:val="top"/>
          </w:tcPr>
          <w:p>
            <w:r>
              <w:rPr>
                <w:rFonts w:ascii="Noto Sans" w:hAnsi="Noto Sans" w:cs="Noto Sans" w:eastAsia="Noto Sans"/>
                <w:sz w:val="16"/>
              </w:rPr>
              <w:t>vd.shot.video.generate.premium</w:t>
            </w:r>
          </w:p>
        </w:tc>
        <w:tc>
          <w:tcPr>
            <w:tcW w:type="dxa" w:w="5832"/>
            <w:tcMar>
              <w:top w:w="100" w:type="dxa"/>
              <w:start w:w="120" w:type="dxa"/>
              <w:bottom w:w="100" w:type="dxa"/>
              <w:end w:w="120" w:type="dxa"/>
            </w:tcMar>
            <w:vAlign w:val="top"/>
          </w:tcPr>
          <w:p>
            <w:r>
              <w:rPr>
                <w:rFonts w:ascii="Noto Sans" w:hAnsi="Noto Sans" w:cs="Noto Sans" w:eastAsia="Noto Sans"/>
                <w:sz w:val="16"/>
              </w:rPr>
              <w:t>Premium vertical video generation.</w:t>
            </w:r>
          </w:p>
        </w:tc>
      </w:tr>
      <w:tr>
        <w:tc>
          <w:tcPr>
            <w:tcW w:type="dxa" w:w="3960"/>
            <w:tcMar>
              <w:top w:w="100" w:type="dxa"/>
              <w:start w:w="120" w:type="dxa"/>
              <w:bottom w:w="100" w:type="dxa"/>
              <w:end w:w="120" w:type="dxa"/>
            </w:tcMar>
            <w:vAlign w:val="top"/>
          </w:tcPr>
          <w:p>
            <w:r>
              <w:rPr>
                <w:rFonts w:ascii="Noto Sans" w:hAnsi="Noto Sans" w:cs="Noto Sans" w:eastAsia="Noto Sans"/>
                <w:sz w:val="16"/>
              </w:rPr>
              <w:t>vd.voice.take.generate</w:t>
            </w:r>
          </w:p>
        </w:tc>
        <w:tc>
          <w:tcPr>
            <w:tcW w:type="dxa" w:w="5832"/>
            <w:tcMar>
              <w:top w:w="100" w:type="dxa"/>
              <w:start w:w="120" w:type="dxa"/>
              <w:bottom w:w="100" w:type="dxa"/>
              <w:end w:w="120" w:type="dxa"/>
            </w:tcMar>
            <w:vAlign w:val="top"/>
          </w:tcPr>
          <w:p>
            <w:r>
              <w:rPr>
                <w:rFonts w:ascii="Noto Sans" w:hAnsi="Noto Sans" w:cs="Noto Sans" w:eastAsia="Noto Sans"/>
                <w:sz w:val="16"/>
              </w:rPr>
              <w:t>Dialogue voice take.</w:t>
            </w:r>
          </w:p>
        </w:tc>
      </w:tr>
      <w:tr>
        <w:tc>
          <w:tcPr>
            <w:tcW w:type="dxa" w:w="3960"/>
            <w:tcMar>
              <w:top w:w="100" w:type="dxa"/>
              <w:start w:w="120" w:type="dxa"/>
              <w:bottom w:w="100" w:type="dxa"/>
              <w:end w:w="120" w:type="dxa"/>
            </w:tcMar>
            <w:vAlign w:val="top"/>
          </w:tcPr>
          <w:p>
            <w:r>
              <w:rPr>
                <w:rFonts w:ascii="Noto Sans" w:hAnsi="Noto Sans" w:cs="Noto Sans" w:eastAsia="Noto Sans"/>
                <w:sz w:val="16"/>
              </w:rPr>
              <w:t>vd.localization.translate</w:t>
            </w:r>
          </w:p>
        </w:tc>
        <w:tc>
          <w:tcPr>
            <w:tcW w:type="dxa" w:w="5832"/>
            <w:tcMar>
              <w:top w:w="100" w:type="dxa"/>
              <w:start w:w="120" w:type="dxa"/>
              <w:bottom w:w="100" w:type="dxa"/>
              <w:end w:w="120" w:type="dxa"/>
            </w:tcMar>
            <w:vAlign w:val="top"/>
          </w:tcPr>
          <w:p>
            <w:r>
              <w:rPr>
                <w:rFonts w:ascii="Noto Sans" w:hAnsi="Noto Sans" w:cs="Noto Sans" w:eastAsia="Noto Sans"/>
                <w:sz w:val="16"/>
              </w:rPr>
              <w:t>Translation.</w:t>
            </w:r>
          </w:p>
        </w:tc>
      </w:tr>
      <w:tr>
        <w:tc>
          <w:tcPr>
            <w:tcW w:type="dxa" w:w="3960"/>
            <w:tcMar>
              <w:top w:w="100" w:type="dxa"/>
              <w:start w:w="120" w:type="dxa"/>
              <w:bottom w:w="100" w:type="dxa"/>
              <w:end w:w="120" w:type="dxa"/>
            </w:tcMar>
            <w:vAlign w:val="top"/>
          </w:tcPr>
          <w:p>
            <w:r>
              <w:rPr>
                <w:rFonts w:ascii="Noto Sans" w:hAnsi="Noto Sans" w:cs="Noto Sans" w:eastAsia="Noto Sans"/>
                <w:sz w:val="16"/>
              </w:rPr>
              <w:t>vd.localization.dub</w:t>
            </w:r>
          </w:p>
        </w:tc>
        <w:tc>
          <w:tcPr>
            <w:tcW w:type="dxa" w:w="5832"/>
            <w:tcMar>
              <w:top w:w="100" w:type="dxa"/>
              <w:start w:w="120" w:type="dxa"/>
              <w:bottom w:w="100" w:type="dxa"/>
              <w:end w:w="120" w:type="dxa"/>
            </w:tcMar>
            <w:vAlign w:val="top"/>
          </w:tcPr>
          <w:p>
            <w:r>
              <w:rPr>
                <w:rFonts w:ascii="Noto Sans" w:hAnsi="Noto Sans" w:cs="Noto Sans" w:eastAsia="Noto Sans"/>
                <w:sz w:val="16"/>
              </w:rPr>
              <w:t>Dub/voice generation.</w:t>
            </w:r>
          </w:p>
        </w:tc>
      </w:tr>
      <w:tr>
        <w:tc>
          <w:tcPr>
            <w:tcW w:type="dxa" w:w="3960"/>
            <w:tcMar>
              <w:top w:w="100" w:type="dxa"/>
              <w:start w:w="120" w:type="dxa"/>
              <w:bottom w:w="100" w:type="dxa"/>
              <w:end w:w="120" w:type="dxa"/>
            </w:tcMar>
            <w:vAlign w:val="top"/>
          </w:tcPr>
          <w:p>
            <w:r>
              <w:rPr>
                <w:rFonts w:ascii="Noto Sans" w:hAnsi="Noto Sans" w:cs="Noto Sans" w:eastAsia="Noto Sans"/>
                <w:sz w:val="16"/>
              </w:rPr>
              <w:t>vd.localization.lipsync</w:t>
            </w:r>
          </w:p>
        </w:tc>
        <w:tc>
          <w:tcPr>
            <w:tcW w:type="dxa" w:w="5832"/>
            <w:tcMar>
              <w:top w:w="100" w:type="dxa"/>
              <w:start w:w="120" w:type="dxa"/>
              <w:bottom w:w="100" w:type="dxa"/>
              <w:end w:w="120" w:type="dxa"/>
            </w:tcMar>
            <w:vAlign w:val="top"/>
          </w:tcPr>
          <w:p>
            <w:r>
              <w:rPr>
                <w:rFonts w:ascii="Noto Sans" w:hAnsi="Noto Sans" w:cs="Noto Sans" w:eastAsia="Noto Sans"/>
                <w:sz w:val="16"/>
              </w:rPr>
              <w:t>Optional lip-sync.</w:t>
            </w:r>
          </w:p>
        </w:tc>
      </w:tr>
      <w:tr>
        <w:tc>
          <w:tcPr>
            <w:tcW w:type="dxa" w:w="3960"/>
            <w:tcMar>
              <w:top w:w="100" w:type="dxa"/>
              <w:start w:w="120" w:type="dxa"/>
              <w:bottom w:w="100" w:type="dxa"/>
              <w:end w:w="120" w:type="dxa"/>
            </w:tcMar>
            <w:vAlign w:val="top"/>
          </w:tcPr>
          <w:p>
            <w:r>
              <w:rPr>
                <w:rFonts w:ascii="Noto Sans" w:hAnsi="Noto Sans" w:cs="Noto Sans" w:eastAsia="Noto Sans"/>
                <w:sz w:val="16"/>
              </w:rPr>
              <w:t>vd.qc.continuity</w:t>
            </w:r>
          </w:p>
        </w:tc>
        <w:tc>
          <w:tcPr>
            <w:tcW w:type="dxa" w:w="5832"/>
            <w:tcMar>
              <w:top w:w="100" w:type="dxa"/>
              <w:start w:w="120" w:type="dxa"/>
              <w:bottom w:w="100" w:type="dxa"/>
              <w:end w:w="120" w:type="dxa"/>
            </w:tcMar>
            <w:vAlign w:val="top"/>
          </w:tcPr>
          <w:p>
            <w:r>
              <w:rPr>
                <w:rFonts w:ascii="Noto Sans" w:hAnsi="Noto Sans" w:cs="Noto Sans" w:eastAsia="Noto Sans"/>
                <w:sz w:val="16"/>
              </w:rPr>
              <w:t>Heuristic visual/narrative continuity checks.</w:t>
            </w:r>
          </w:p>
        </w:tc>
      </w:tr>
      <w:tr>
        <w:tc>
          <w:tcPr>
            <w:tcW w:type="dxa" w:w="3960"/>
            <w:tcMar>
              <w:top w:w="100" w:type="dxa"/>
              <w:start w:w="120" w:type="dxa"/>
              <w:bottom w:w="100" w:type="dxa"/>
              <w:end w:w="120" w:type="dxa"/>
            </w:tcMar>
            <w:vAlign w:val="top"/>
          </w:tcPr>
          <w:p>
            <w:r>
              <w:rPr>
                <w:rFonts w:ascii="Noto Sans" w:hAnsi="Noto Sans" w:cs="Noto Sans" w:eastAsia="Noto Sans"/>
                <w:sz w:val="16"/>
              </w:rPr>
              <w:t>vd.analytics.recommend</w:t>
            </w:r>
          </w:p>
        </w:tc>
        <w:tc>
          <w:tcPr>
            <w:tcW w:type="dxa" w:w="5832"/>
            <w:tcMar>
              <w:top w:w="100" w:type="dxa"/>
              <w:start w:w="120" w:type="dxa"/>
              <w:bottom w:w="100" w:type="dxa"/>
              <w:end w:w="120" w:type="dxa"/>
            </w:tcMar>
            <w:vAlign w:val="top"/>
          </w:tcPr>
          <w:p>
            <w:r>
              <w:rPr>
                <w:rFonts w:ascii="Noto Sans" w:hAnsi="Noto Sans" w:cs="Noto Sans" w:eastAsia="Noto Sans"/>
                <w:sz w:val="16"/>
              </w:rPr>
              <w:t>Future-episode performance recommendations.</w:t>
            </w:r>
          </w:p>
        </w:tc>
      </w:tr>
    </w:tbl>
    <w:p>
      <w:pPr>
        <w:spacing w:after="40"/>
      </w:pPr>
    </w:p>
    <w:p>
      <w:pPr>
        <w:pStyle w:val="Heading1"/>
      </w:pPr>
      <w:r>
        <w:rPr>
          <w:rFonts w:ascii="Noto Sans" w:hAnsi="Noto Sans" w:cs="Noto Sans" w:eastAsia="Noto Sans"/>
        </w:rPr>
        <w:t>Appendix E — Domain Event Examples</w:t>
      </w:r>
    </w:p>
    <w:p>
      <w:pPr>
        <w:pStyle w:val="CodeBlock"/>
        <w:keepLines/>
        <w:shd w:fill="F4F6FA"/>
      </w:pPr>
      <w:r>
        <w:rPr>
          <w:rFonts w:ascii="DejaVu Sans Mono" w:hAnsi="DejaVu Sans Mono" w:cs="DejaVu Sans Mono" w:eastAsia="DejaVu Sans Mono"/>
          <w:sz w:val="16"/>
        </w:rPr>
        <w:t>VerticalDrama.ScriptLocked {</w:t>
        <w:br/>
        <w:t xml:space="preserve">  project_id, ip_id, season_id, episode_id,</w:t>
        <w:br/>
        <w:t xml:space="preserve">  old_script_version_id,</w:t>
        <w:br/>
        <w:t xml:space="preserve">  new_script_version_id,</w:t>
        <w:br/>
        <w:t xml:space="preserve">  changed_scene_ids[],</w:t>
        <w:br/>
        <w:t xml:space="preserve">  actor_user_id,</w:t>
        <w:br/>
        <w:t xml:space="preserve">  occurred_at</w:t>
        <w:br/>
        <w:t>}</w:t>
        <w:br/>
        <w:br/>
        <w:t>VerticalDrama.PictureLockChanged {</w:t>
        <w:br/>
        <w:t xml:space="preserve">  episode_id,</w:t>
        <w:br/>
        <w:t xml:space="preserve">  old_picture_version_id,</w:t>
        <w:br/>
        <w:t xml:space="preserve">  new_picture_version_id,</w:t>
        <w:br/>
        <w:t xml:space="preserve">  affected_localization_ids[],</w:t>
        <w:br/>
        <w:t xml:space="preserve">  affected_qc_run_ids[],</w:t>
        <w:br/>
        <w:t xml:space="preserve">  affected_delivery_package_ids[]</w:t>
        <w:br/>
        <w:t>}</w:t>
      </w:r>
    </w:p>
    <w:p>
      <w:pPr>
        <w:pStyle w:val="Heading1"/>
      </w:pPr>
      <w:r>
        <w:rPr>
          <w:rFonts w:ascii="Noto Sans" w:hAnsi="Noto Sans" w:cs="Noto Sans" w:eastAsia="Noto Sans"/>
        </w:rPr>
        <w:t>Appendix F — Prompt Engineering Rules</w:t>
      </w:r>
    </w:p>
    <w:p>
      <w:pPr>
        <w:pStyle w:val="ListBullet"/>
        <w:spacing w:after="40"/>
      </w:pPr>
      <w:r>
        <w:rPr>
          <w:rFonts w:ascii="Noto Sans" w:hAnsi="Noto Sans" w:cs="Noto Sans" w:eastAsia="Noto Sans"/>
          <w:sz w:val="19"/>
        </w:rPr>
        <w:t>Prompt templates are server-side and versioned.</w:t>
      </w:r>
    </w:p>
    <w:p>
      <w:pPr>
        <w:pStyle w:val="ListBullet"/>
        <w:spacing w:after="40"/>
      </w:pPr>
      <w:r>
        <w:rPr>
          <w:rFonts w:ascii="Noto Sans" w:hAnsi="Noto Sans" w:cs="Noto Sans" w:eastAsia="Noto Sans"/>
          <w:sz w:val="19"/>
        </w:rPr>
        <w:t>Use explicit locale/output_language.</w:t>
      </w:r>
    </w:p>
    <w:p>
      <w:pPr>
        <w:pStyle w:val="ListBullet"/>
        <w:spacing w:after="40"/>
      </w:pPr>
      <w:r>
        <w:rPr>
          <w:rFonts w:ascii="Noto Sans" w:hAnsi="Noto Sans" w:cs="Noto Sans" w:eastAsia="Noto Sans"/>
          <w:sz w:val="19"/>
        </w:rPr>
        <w:t>Inject only necessary approved canon/context, not the entire workspace indiscriminately.</w:t>
      </w:r>
    </w:p>
    <w:p>
      <w:pPr>
        <w:pStyle w:val="ListBullet"/>
        <w:spacing w:after="40"/>
      </w:pPr>
      <w:r>
        <w:rPr>
          <w:rFonts w:ascii="Noto Sans" w:hAnsi="Noto Sans" w:cs="Noto Sans" w:eastAsia="Noto Sans"/>
          <w:sz w:val="19"/>
        </w:rPr>
        <w:t>Use IDs/reference labels so generated output can map back to canonical objects.</w:t>
      </w:r>
    </w:p>
    <w:p>
      <w:pPr>
        <w:pStyle w:val="ListBullet"/>
        <w:spacing w:after="40"/>
      </w:pPr>
      <w:r>
        <w:rPr>
          <w:rFonts w:ascii="Noto Sans" w:hAnsi="Noto Sans" w:cs="Noto Sans" w:eastAsia="Noto Sans"/>
          <w:sz w:val="19"/>
        </w:rPr>
        <w:t>Require structured output schemas for production data.</w:t>
      </w:r>
    </w:p>
    <w:p>
      <w:pPr>
        <w:pStyle w:val="ListBullet"/>
        <w:spacing w:after="40"/>
      </w:pPr>
      <w:r>
        <w:rPr>
          <w:rFonts w:ascii="Noto Sans" w:hAnsi="Noto Sans" w:cs="Noto Sans" w:eastAsia="Noto Sans"/>
          <w:sz w:val="19"/>
        </w:rPr>
        <w:t>Separate creative instruction from safety/rights/provider constraints.</w:t>
      </w:r>
    </w:p>
    <w:p>
      <w:pPr>
        <w:pStyle w:val="ListBullet"/>
        <w:spacing w:after="40"/>
      </w:pPr>
      <w:r>
        <w:rPr>
          <w:rFonts w:ascii="Noto Sans" w:hAnsi="Noto Sans" w:cs="Noto Sans" w:eastAsia="Noto Sans"/>
          <w:sz w:val="19"/>
        </w:rPr>
        <w:t>Never ask the model to calculate authoritative budget or rights status.</w:t>
      </w:r>
    </w:p>
    <w:p>
      <w:pPr>
        <w:pStyle w:val="ListBullet"/>
        <w:spacing w:after="40"/>
      </w:pPr>
      <w:r>
        <w:rPr>
          <w:rFonts w:ascii="Noto Sans" w:hAnsi="Noto Sans" w:cs="Noto Sans" w:eastAsia="Noto Sans"/>
          <w:sz w:val="19"/>
        </w:rPr>
        <w:t>Store prompt_template_version and input-object hashes in job lineage.</w:t>
      </w:r>
    </w:p>
    <w:p>
      <w:pPr>
        <w:pStyle w:val="ListBullet"/>
        <w:spacing w:after="40"/>
      </w:pPr>
      <w:r>
        <w:rPr>
          <w:rFonts w:ascii="Noto Sans" w:hAnsi="Noto Sans" w:cs="Noto Sans" w:eastAsia="Noto Sans"/>
          <w:sz w:val="19"/>
        </w:rPr>
        <w:t>Use Sorani examples in ckb-IQ templates and regression-test them.</w:t>
      </w:r>
    </w:p>
    <w:p>
      <w:pPr>
        <w:pStyle w:val="ListBullet"/>
        <w:spacing w:after="40"/>
      </w:pPr>
      <w:r>
        <w:rPr>
          <w:rFonts w:ascii="Noto Sans" w:hAnsi="Noto Sans" w:cs="Noto Sans" w:eastAsia="Noto Sans"/>
          <w:sz w:val="19"/>
        </w:rPr>
        <w:t>Do not place provider secrets or private signed URLs into model prompts unless technically required and approved.</w:t>
      </w:r>
    </w:p>
    <w:p>
      <w:pPr>
        <w:pStyle w:val="Heading1"/>
      </w:pPr>
      <w:r>
        <w:rPr>
          <w:rFonts w:ascii="Noto Sans" w:hAnsi="Noto Sans" w:cs="Noto Sans" w:eastAsia="Noto Sans"/>
        </w:rPr>
        <w:t>Appendix G — Definition of Done for a Mastered Episode</w:t>
      </w:r>
    </w:p>
    <w:p>
      <w:pPr>
        <w:pStyle w:val="ListBullet"/>
        <w:spacing w:after="40"/>
      </w:pPr>
      <w:r>
        <w:rPr>
          <w:rFonts w:ascii="Noto Sans" w:hAnsi="Noto Sans" w:cs="Noto Sans" w:eastAsia="Noto Sans"/>
          <w:sz w:val="19"/>
        </w:rPr>
        <w:t>IP and rights policy allow production/delivery.</w:t>
      </w:r>
    </w:p>
    <w:p>
      <w:pPr>
        <w:pStyle w:val="ListBullet"/>
        <w:spacing w:after="40"/>
      </w:pPr>
      <w:r>
        <w:rPr>
          <w:rFonts w:ascii="Noto Sans" w:hAnsi="Noto Sans" w:cs="Noto Sans" w:eastAsia="Noto Sans"/>
          <w:sz w:val="19"/>
        </w:rPr>
        <w:t>Story Bible/canon snapshot identified.</w:t>
      </w:r>
    </w:p>
    <w:p>
      <w:pPr>
        <w:pStyle w:val="ListBullet"/>
        <w:spacing w:after="40"/>
      </w:pPr>
      <w:r>
        <w:rPr>
          <w:rFonts w:ascii="Noto Sans" w:hAnsi="Noto Sans" w:cs="Noto Sans" w:eastAsia="Noto Sans"/>
          <w:sz w:val="19"/>
        </w:rPr>
        <w:t>Episode script version locked.</w:t>
      </w:r>
    </w:p>
    <w:p>
      <w:pPr>
        <w:pStyle w:val="ListBullet"/>
        <w:spacing w:after="40"/>
      </w:pPr>
      <w:r>
        <w:rPr>
          <w:rFonts w:ascii="Noto Sans" w:hAnsi="Noto Sans" w:cs="Noto Sans" w:eastAsia="Noto Sans"/>
          <w:sz w:val="19"/>
        </w:rPr>
        <w:t>All final shots selected/approved.</w:t>
      </w:r>
    </w:p>
    <w:p>
      <w:pPr>
        <w:pStyle w:val="ListBullet"/>
        <w:spacing w:after="40"/>
      </w:pPr>
      <w:r>
        <w:rPr>
          <w:rFonts w:ascii="Noto Sans" w:hAnsi="Noto Sans" w:cs="Noto Sans" w:eastAsia="Noto Sans"/>
          <w:sz w:val="19"/>
        </w:rPr>
        <w:t>Dialogue/music/SFX sources and rights/provenance recorded.</w:t>
      </w:r>
    </w:p>
    <w:p>
      <w:pPr>
        <w:pStyle w:val="ListBullet"/>
        <w:spacing w:after="40"/>
      </w:pPr>
      <w:r>
        <w:rPr>
          <w:rFonts w:ascii="Noto Sans" w:hAnsi="Noto Sans" w:cs="Noto Sans" w:eastAsia="Noto Sans"/>
          <w:sz w:val="19"/>
        </w:rPr>
        <w:t>Picture lock approved.</w:t>
      </w:r>
    </w:p>
    <w:p>
      <w:pPr>
        <w:pStyle w:val="ListBullet"/>
        <w:spacing w:after="40"/>
      </w:pPr>
      <w:r>
        <w:rPr>
          <w:rFonts w:ascii="Noto Sans" w:hAnsi="Noto Sans" w:cs="Noto Sans" w:eastAsia="Noto Sans"/>
          <w:sz w:val="19"/>
        </w:rPr>
        <w:t>Required localization tracks approved.</w:t>
      </w:r>
    </w:p>
    <w:p>
      <w:pPr>
        <w:pStyle w:val="ListBullet"/>
        <w:spacing w:after="40"/>
      </w:pPr>
      <w:r>
        <w:rPr>
          <w:rFonts w:ascii="Noto Sans" w:hAnsi="Noto Sans" w:cs="Noto Sans" w:eastAsia="Noto Sans"/>
          <w:sz w:val="19"/>
        </w:rPr>
        <w:t>Master assembled from approved components.</w:t>
      </w:r>
    </w:p>
    <w:p>
      <w:pPr>
        <w:pStyle w:val="ListBullet"/>
        <w:spacing w:after="40"/>
      </w:pPr>
      <w:r>
        <w:rPr>
          <w:rFonts w:ascii="Noto Sans" w:hAnsi="Noto Sans" w:cs="Noto Sans" w:eastAsia="Noto Sans"/>
          <w:sz w:val="19"/>
        </w:rPr>
        <w:t>QC passed or authorized documented override exists.</w:t>
      </w:r>
    </w:p>
    <w:p>
      <w:pPr>
        <w:pStyle w:val="ListBullet"/>
        <w:spacing w:after="40"/>
      </w:pPr>
      <w:r>
        <w:rPr>
          <w:rFonts w:ascii="Noto Sans" w:hAnsi="Noto Sans" w:cs="Noto Sans" w:eastAsia="Noto Sans"/>
          <w:sz w:val="19"/>
        </w:rPr>
        <w:t>Episode metadata/number/title/language correct.</w:t>
      </w:r>
    </w:p>
    <w:p>
      <w:pPr>
        <w:pStyle w:val="ListBullet"/>
        <w:spacing w:after="40"/>
      </w:pPr>
      <w:r>
        <w:rPr>
          <w:rFonts w:ascii="Noto Sans" w:hAnsi="Noto Sans" w:cs="Noto Sans" w:eastAsia="Noto Sans"/>
          <w:sz w:val="19"/>
        </w:rPr>
        <w:t>Manifest/checksum generated.</w:t>
      </w:r>
    </w:p>
    <w:p>
      <w:pPr>
        <w:pStyle w:val="ListBullet"/>
        <w:spacing w:after="40"/>
      </w:pPr>
      <w:r>
        <w:rPr>
          <w:rFonts w:ascii="Noto Sans" w:hAnsi="Noto Sans" w:cs="Noto Sans" w:eastAsia="Noto Sans"/>
          <w:sz w:val="19"/>
        </w:rPr>
        <w:t>Master marked immutable with version and approver.</w:t>
      </w:r>
    </w:p>
    <w:p>
      <w:pPr>
        <w:pStyle w:val="ListBullet"/>
        <w:spacing w:after="40"/>
      </w:pPr>
      <w:r>
        <w:rPr>
          <w:rFonts w:ascii="Noto Sans" w:hAnsi="Noto Sans" w:cs="Noto Sans" w:eastAsia="Noto Sans"/>
          <w:sz w:val="19"/>
        </w:rPr>
        <w:t>Delivery package created only from approved master.</w:t>
      </w:r>
    </w:p>
    <w:p>
      <w:pPr>
        <w:pStyle w:val="Heading1"/>
      </w:pPr>
      <w:r>
        <w:rPr>
          <w:rFonts w:ascii="Noto Sans" w:hAnsi="Noto Sans" w:cs="Noto Sans" w:eastAsia="Noto Sans"/>
        </w:rPr>
        <w:t>Appendix H — Final Developer Directive</w:t>
      </w:r>
    </w:p>
    <w:tbl>
      <w:tblPr>
        <w:tblW w:type="auto" w:w="0"/>
        <w:jc w:val="center"/>
        <w:tblLook w:firstColumn="1" w:firstRow="1" w:lastColumn="0" w:lastRow="0" w:noHBand="0" w:noVBand="1" w:val="04A0"/>
      </w:tblPr>
      <w:tblGrid>
        <w:gridCol w:w="10166"/>
      </w:tblGrid>
      <w:tr>
        <w:tc>
          <w:tcPr>
            <w:tcW w:type="dxa" w:w="10166"/>
            <w:shd w:fill="EAF0FF"/>
            <w:tcMar>
              <w:top w:w="160" w:type="dxa"/>
              <w:start w:w="180" w:type="dxa"/>
              <w:bottom w:w="160" w:type="dxa"/>
              <w:end w:w="180" w:type="dxa"/>
            </w:tcMar>
          </w:tcPr>
          <w:p>
            <w:r>
              <w:rPr>
                <w:rFonts w:ascii="Noto Sans" w:hAnsi="Noto Sans" w:cs="Noto Sans" w:eastAsia="Noto Sans"/>
                <w:b/>
                <w:color w:val="293F70"/>
                <w:sz w:val="19"/>
              </w:rPr>
              <w:t>BUILD PRINCIPLE</w:t>
            </w:r>
          </w:p>
          <w:p>
            <w:pPr>
              <w:spacing w:after="0"/>
            </w:pPr>
            <w:r>
              <w:rPr>
                <w:rFonts w:ascii="Noto Sans" w:hAnsi="Noto Sans" w:cs="Noto Sans" w:eastAsia="Noto Sans"/>
                <w:sz w:val="19"/>
              </w:rPr>
              <w:t>Art City AI Vertical Drama IP Factory is not a new island and not a feature hidden inside Studio. Build it as a first-class Art City AI product domain with its own serial storytelling and IP-control intelligence, connected to the same Project, Assets, AI Router, production modules, Edit, QC, Delivery, permissions and cost infrastructure.</w:t>
            </w:r>
          </w:p>
        </w:tc>
      </w:tr>
    </w:tbl>
    <w:p>
      <w:pPr>
        <w:spacing w:after="40"/>
      </w:pPr>
    </w:p>
    <w:p>
      <w:pPr>
        <w:spacing w:after="120" w:line="259" w:lineRule="auto"/>
      </w:pPr>
      <w:r>
        <w:rPr>
          <w:rFonts w:ascii="Noto Sans" w:hAnsi="Noto Sans" w:cs="Noto Sans" w:eastAsia="Noto Sans"/>
          <w:i w:val="0"/>
          <w:sz w:val="19"/>
        </w:rPr>
        <w:t>Recommended internal launch sequence: first make one 10-episode Sorani test IP work end-to-end with story bible, character locks, episode continuity, generated shots, Edit handoff and final vertical masters. After that golden path is stable, scale to 30–80 episode factories and multi-language/remake workflows.</w:t>
      </w:r>
    </w:p>
    <w:p>
      <w:pPr>
        <w:spacing w:before="480"/>
        <w:jc w:val="center"/>
      </w:pPr>
      <w:r>
        <w:rPr>
          <w:rFonts w:ascii="Noto Sans" w:hAnsi="Noto Sans" w:cs="Noto Sans" w:eastAsia="Noto Sans"/>
          <w:b/>
          <w:color w:val="293F70"/>
          <w:sz w:val="24"/>
        </w:rPr>
        <w:t>END OF SPECIFICATION</w:t>
      </w:r>
    </w:p>
    <w:sectPr w:rsidR="00FC693F" w:rsidRPr="0006063C" w:rsidSect="00034616">
      <w:headerReference w:type="default" r:id="rId9"/>
      <w:footerReference w:type="default" r:id="rId10"/>
      <w:pgSz w:w="12240" w:h="15840"/>
      <w:pgMar w:top="1008" w:right="1037" w:bottom="936"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w:hAnsi="Noto Sans" w:cs="Noto Sans" w:eastAsia="Noto Sans"/>
        <w:color w:val="696E78"/>
        <w:sz w:val="15"/>
      </w:rPr>
      <w:t>CONFIDENTIAL • Developer Handoff • Version 1.0 • 21 August 2026</w:t>
    </w:r>
  </w:p>
  <w:p>
    <w:pPr>
      <w:jc w:val="right"/>
    </w:pPr>
    <w:r>
      <w:rPr>
        <w:rFonts w:ascii="Noto Sans" w:hAnsi="Noto Sans" w:cs="Noto Sans" w:eastAsia="Noto San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s="Noto Sans" w:eastAsia="Noto Sans"/>
        <w:b/>
        <w:color w:val="505A69"/>
        <w:sz w:val="16"/>
      </w:rPr>
      <w:t>ART CITY AI | VERTICAL DRAMA IP FACTORY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w:hAnsi="Noto Sans"/>
      <w:b/>
      <w:bCs/>
      <w:color w:val="182A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354C7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434E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w:hAnsi="Not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82A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5660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9" w:right="259"/>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