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19D90B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CD13AA">
        <w:rPr>
          <w:rFonts w:ascii="Arial" w:hAnsi="Arial" w:cs="Arial"/>
          <w:b/>
          <w:bCs/>
          <w:noProof/>
          <w:sz w:val="20"/>
          <w:szCs w:val="20"/>
        </w:rPr>
        <w:t>168</w:t>
      </w:r>
      <w:r w:rsidR="00FD6D75">
        <w:rPr>
          <w:rFonts w:ascii="Arial" w:hAnsi="Arial" w:cs="Arial"/>
          <w:b/>
          <w:bCs/>
          <w:noProof/>
          <w:sz w:val="20"/>
          <w:szCs w:val="20"/>
        </w:rPr>
        <w:t>-</w:t>
      </w:r>
      <w:r w:rsidR="00135D95">
        <w:rPr>
          <w:rFonts w:ascii="Arial" w:hAnsi="Arial" w:cs="Arial"/>
          <w:b/>
          <w:bCs/>
          <w:noProof/>
          <w:sz w:val="20"/>
          <w:szCs w:val="20"/>
        </w:rPr>
        <w:t>DMMED-</w:t>
      </w:r>
      <w:r w:rsidR="00CD13AA">
        <w:rPr>
          <w:rFonts w:ascii="Arial" w:hAnsi="Arial" w:cs="Arial"/>
          <w:b/>
          <w:bCs/>
          <w:noProof/>
          <w:sz w:val="20"/>
          <w:szCs w:val="20"/>
        </w:rPr>
        <w:t>BITER4</w:t>
      </w:r>
      <w:r w:rsidR="00213008">
        <w:rPr>
          <w:rFonts w:ascii="Arial" w:hAnsi="Arial" w:cs="Arial"/>
          <w:b/>
          <w:bCs/>
          <w:noProof/>
          <w:sz w:val="20"/>
          <w:szCs w:val="20"/>
        </w:rPr>
        <w:t>-</w:t>
      </w:r>
      <w:r w:rsidR="00135D95">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59AEE0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0E5F52">
        <w:rPr>
          <w:rFonts w:ascii="Arial" w:hAnsi="Arial" w:cs="Arial"/>
          <w:b/>
          <w:bCs/>
          <w:sz w:val="20"/>
          <w:szCs w:val="20"/>
        </w:rPr>
        <w:t>, TECNICOS</w:t>
      </w:r>
      <w:r w:rsidRPr="00F04A14">
        <w:rPr>
          <w:rFonts w:ascii="Arial" w:hAnsi="Arial" w:cs="Arial"/>
          <w:b/>
          <w:bCs/>
          <w:sz w:val="20"/>
          <w:szCs w:val="20"/>
        </w:rPr>
        <w:t xml:space="preserve"> Y</w:t>
      </w:r>
      <w:r w:rsidR="000E5F52">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4BF994A4"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A62DE" w:rsidRPr="00EA62DE">
        <w:rPr>
          <w:rFonts w:ascii="Arial" w:eastAsia="Arial MT" w:hAnsi="Arial" w:cs="Arial"/>
          <w:b/>
          <w:noProof/>
          <w:kern w:val="0"/>
          <w:sz w:val="20"/>
          <w:szCs w:val="20"/>
          <w:lang w:eastAsia="en-US"/>
        </w:rPr>
        <w:t>CLAUDIA ALEXANDRA BELTRAN MARTINEZ</w:t>
      </w:r>
      <w:r w:rsidR="00692051" w:rsidRPr="003917F9">
        <w:rPr>
          <w:rFonts w:ascii="Arial" w:eastAsia="Arial MT" w:hAnsi="Arial" w:cs="Arial"/>
          <w:b/>
          <w:kern w:val="0"/>
          <w:sz w:val="20"/>
          <w:szCs w:val="20"/>
          <w:lang w:eastAsia="en-US"/>
        </w:rPr>
        <w:t xml:space="preserve"> </w:t>
      </w:r>
      <w:r w:rsidR="00692051" w:rsidRPr="003917F9">
        <w:rPr>
          <w:rFonts w:ascii="Arial" w:eastAsia="Arial MT" w:hAnsi="Arial" w:cs="Arial"/>
          <w:bCs/>
          <w:kern w:val="0"/>
          <w:sz w:val="20"/>
          <w:szCs w:val="20"/>
          <w:lang w:eastAsia="en-US"/>
        </w:rPr>
        <w:t xml:space="preserve">identificado(a) con cédula de ciudadanía No. </w:t>
      </w:r>
      <w:r w:rsidR="00EA62DE" w:rsidRPr="00EA62DE">
        <w:rPr>
          <w:rFonts w:ascii="Arial" w:eastAsia="Arial MT" w:hAnsi="Arial" w:cs="Arial"/>
          <w:b/>
          <w:noProof/>
          <w:kern w:val="0"/>
          <w:sz w:val="20"/>
          <w:szCs w:val="20"/>
          <w:lang w:eastAsia="en-US"/>
        </w:rPr>
        <w:t xml:space="preserve">46.678.484 </w:t>
      </w:r>
      <w:r w:rsidR="00692051" w:rsidRPr="003917F9">
        <w:rPr>
          <w:rFonts w:ascii="Arial" w:eastAsia="Arial MT" w:hAnsi="Arial" w:cs="Arial"/>
          <w:bCs/>
          <w:kern w:val="0"/>
          <w:sz w:val="20"/>
          <w:szCs w:val="20"/>
          <w:lang w:eastAsia="en-US"/>
        </w:rPr>
        <w:t xml:space="preserve">expedida en </w:t>
      </w:r>
      <w:r w:rsidR="00EA62DE" w:rsidRPr="00EA62DE">
        <w:rPr>
          <w:rFonts w:ascii="Arial" w:eastAsia="Arial MT" w:hAnsi="Arial" w:cs="Arial"/>
          <w:b/>
          <w:noProof/>
          <w:kern w:val="0"/>
          <w:sz w:val="20"/>
          <w:szCs w:val="20"/>
          <w:lang w:eastAsia="en-US"/>
        </w:rPr>
        <w:t>Chiquinquira (Boyac</w:t>
      </w:r>
      <w:r w:rsidR="00EA62DE" w:rsidRPr="00EA62DE">
        <w:rPr>
          <w:rFonts w:ascii="Arial" w:eastAsia="Arial MT" w:hAnsi="Arial" w:cs="Arial" w:hint="eastAsia"/>
          <w:b/>
          <w:noProof/>
          <w:kern w:val="0"/>
          <w:sz w:val="20"/>
          <w:szCs w:val="20"/>
          <w:lang w:eastAsia="en-US"/>
        </w:rPr>
        <w:t>á</w:t>
      </w:r>
      <w:r w:rsidR="00EA62DE" w:rsidRPr="00EA62DE">
        <w:rPr>
          <w:rFonts w:ascii="Arial" w:eastAsia="Arial MT" w:hAnsi="Arial" w:cs="Arial"/>
          <w:b/>
          <w:noProof/>
          <w:kern w:val="0"/>
          <w:sz w:val="20"/>
          <w:szCs w:val="20"/>
          <w:lang w:eastAsia="en-US"/>
        </w:rPr>
        <w:t>)</w:t>
      </w:r>
      <w:r w:rsidR="00692051" w:rsidRPr="003917F9">
        <w:rPr>
          <w:rFonts w:ascii="Arial" w:eastAsia="Arial MT" w:hAnsi="Arial" w:cs="Arial"/>
          <w:kern w:val="0"/>
          <w:sz w:val="20"/>
          <w:szCs w:val="20"/>
          <w:lang w:eastAsia="en-US"/>
        </w:rPr>
        <w:t>,</w:t>
      </w:r>
      <w:r w:rsidR="00692051" w:rsidRPr="003917F9">
        <w:rPr>
          <w:rFonts w:ascii="Arial" w:eastAsia="Arial MT" w:hAnsi="Arial" w:cs="Arial"/>
          <w:b/>
          <w:kern w:val="0"/>
          <w:sz w:val="20"/>
          <w:szCs w:val="20"/>
          <w:lang w:eastAsia="en-US"/>
        </w:rPr>
        <w:t xml:space="preserve"> </w:t>
      </w:r>
      <w:r w:rsidR="00692051" w:rsidRPr="003917F9">
        <w:rPr>
          <w:rFonts w:ascii="Arial" w:eastAsia="Arial MT" w:hAnsi="Arial" w:cs="Arial"/>
          <w:kern w:val="0"/>
          <w:sz w:val="20"/>
          <w:szCs w:val="20"/>
          <w:lang w:eastAsia="en-US"/>
        </w:rPr>
        <w:t xml:space="preserve">residente en la </w:t>
      </w:r>
      <w:r w:rsidR="00EA62DE">
        <w:rPr>
          <w:rFonts w:ascii="Arial" w:eastAsia="Arial MT" w:hAnsi="Arial" w:cs="Arial"/>
          <w:b/>
          <w:noProof/>
          <w:kern w:val="0"/>
          <w:sz w:val="20"/>
          <w:szCs w:val="20"/>
          <w:lang w:eastAsia="en-US"/>
        </w:rPr>
        <w:t>Diagonal 28 No. 7-38</w:t>
      </w:r>
      <w:r w:rsidR="00F97849">
        <w:rPr>
          <w:rFonts w:ascii="Arial" w:eastAsia="Arial MT" w:hAnsi="Arial" w:cs="Arial"/>
          <w:b/>
          <w:noProof/>
          <w:kern w:val="0"/>
          <w:sz w:val="20"/>
          <w:szCs w:val="20"/>
          <w:lang w:eastAsia="en-US"/>
        </w:rPr>
        <w:t xml:space="preserve"> San Carlos</w:t>
      </w:r>
      <w:r w:rsidR="00EA62DE">
        <w:rPr>
          <w:rFonts w:ascii="Arial" w:eastAsia="Arial MT" w:hAnsi="Arial" w:cs="Arial"/>
          <w:b/>
          <w:noProof/>
          <w:kern w:val="0"/>
          <w:sz w:val="20"/>
          <w:szCs w:val="20"/>
          <w:lang w:eastAsia="en-US"/>
        </w:rPr>
        <w:t xml:space="preserve"> </w:t>
      </w:r>
      <w:r w:rsidR="00F97849">
        <w:rPr>
          <w:rFonts w:ascii="Arial" w:eastAsia="Arial MT" w:hAnsi="Arial" w:cs="Arial"/>
          <w:b/>
          <w:noProof/>
          <w:kern w:val="0"/>
          <w:sz w:val="20"/>
          <w:szCs w:val="20"/>
          <w:lang w:eastAsia="en-US"/>
        </w:rPr>
        <w:t xml:space="preserve">- </w:t>
      </w:r>
      <w:r w:rsidR="00EA62DE">
        <w:rPr>
          <w:rFonts w:ascii="Arial" w:eastAsia="Arial MT" w:hAnsi="Arial" w:cs="Arial"/>
          <w:b/>
          <w:noProof/>
          <w:kern w:val="0"/>
          <w:sz w:val="20"/>
          <w:szCs w:val="20"/>
          <w:lang w:eastAsia="en-US"/>
        </w:rPr>
        <w:t>Chiquinquira</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257344">
        <w:rPr>
          <w:rFonts w:ascii="Arial" w:hAnsi="Arial" w:cs="Arial"/>
          <w:b/>
          <w:bCs/>
          <w:noProof/>
          <w:sz w:val="20"/>
          <w:szCs w:val="20"/>
          <w:lang w:val="es-ES"/>
        </w:rPr>
        <w:t>PSICÓLOGA</w:t>
      </w:r>
      <w:r w:rsidRPr="00257344">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B1F1196"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Certificado de Disponibilidad Presupuestal No. </w:t>
      </w:r>
      <w:r w:rsidR="003F047A">
        <w:rPr>
          <w:rFonts w:ascii="Arial" w:hAnsi="Arial" w:cs="Arial"/>
          <w:noProof/>
          <w:sz w:val="20"/>
          <w:szCs w:val="20"/>
          <w:lang w:val="es-ES"/>
        </w:rPr>
        <w:t>35425</w:t>
      </w:r>
      <w:r w:rsidR="003F047A" w:rsidRPr="005E5DD8">
        <w:rPr>
          <w:rFonts w:ascii="Arial" w:hAnsi="Arial" w:cs="Arial"/>
          <w:noProof/>
          <w:sz w:val="20"/>
          <w:szCs w:val="20"/>
          <w:lang w:val="es-ES"/>
        </w:rPr>
        <w:t xml:space="preserve"> del </w:t>
      </w:r>
      <w:r w:rsidR="003F047A">
        <w:rPr>
          <w:rFonts w:ascii="Arial" w:hAnsi="Arial" w:cs="Arial"/>
          <w:noProof/>
          <w:sz w:val="20"/>
          <w:szCs w:val="20"/>
          <w:lang w:val="es-ES"/>
        </w:rPr>
        <w:t>12</w:t>
      </w:r>
      <w:r w:rsidR="003F047A" w:rsidRPr="005E5DD8">
        <w:rPr>
          <w:rFonts w:ascii="Arial" w:hAnsi="Arial" w:cs="Arial"/>
          <w:noProof/>
          <w:sz w:val="20"/>
          <w:szCs w:val="20"/>
          <w:lang w:val="es-ES"/>
        </w:rPr>
        <w:t xml:space="preserve"> </w:t>
      </w:r>
      <w:r w:rsidRPr="0094539C">
        <w:rPr>
          <w:rFonts w:ascii="Arial" w:hAnsi="Arial" w:cs="Arial"/>
          <w:noProof/>
          <w:sz w:val="20"/>
          <w:szCs w:val="20"/>
          <w:lang w:val="es-ES"/>
        </w:rPr>
        <w:t>de enero de 202</w:t>
      </w:r>
      <w:r w:rsidR="009A155D" w:rsidRPr="0094539C">
        <w:rPr>
          <w:rFonts w:ascii="Arial" w:hAnsi="Arial" w:cs="Arial"/>
          <w:noProof/>
          <w:sz w:val="20"/>
          <w:szCs w:val="20"/>
          <w:lang w:val="es-ES"/>
        </w:rPr>
        <w:t>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833515F"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7A60E5">
        <w:rPr>
          <w:rFonts w:ascii="Arial" w:hAnsi="Arial" w:cs="Arial"/>
          <w:b/>
          <w:bCs/>
          <w:sz w:val="20"/>
          <w:szCs w:val="20"/>
        </w:rPr>
        <w:t>, TECNICOS</w:t>
      </w:r>
      <w:r w:rsidR="00AD584D" w:rsidRPr="00AD584D">
        <w:rPr>
          <w:rFonts w:ascii="Arial" w:hAnsi="Arial" w:cs="Arial"/>
          <w:b/>
          <w:bCs/>
          <w:sz w:val="20"/>
          <w:szCs w:val="20"/>
        </w:rPr>
        <w:t xml:space="preserve"> Y</w:t>
      </w:r>
      <w:r w:rsidR="007A60E5">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00A53F3D">
        <w:rPr>
          <w:rFonts w:ascii="Arial" w:hAnsi="Arial" w:cs="Arial"/>
          <w:b/>
          <w:bCs/>
          <w:sz w:val="20"/>
          <w:szCs w:val="20"/>
        </w:rPr>
        <w:t xml:space="preserve"> (</w:t>
      </w:r>
      <w:r w:rsidR="00A53F3D">
        <w:rPr>
          <w:rFonts w:ascii="Arial" w:hAnsi="Arial" w:cs="Arial"/>
          <w:b/>
          <w:bCs/>
          <w:noProof/>
          <w:sz w:val="20"/>
          <w:szCs w:val="20"/>
        </w:rPr>
        <w:t>BITER4)</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39791A3D"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w:t>
      </w:r>
      <w:r w:rsidRPr="0009193D">
        <w:rPr>
          <w:rFonts w:ascii="Arial" w:hAnsi="Arial" w:cs="Arial"/>
          <w:bCs/>
          <w:sz w:val="20"/>
          <w:szCs w:val="20"/>
        </w:rPr>
        <w:tab/>
        <w:t>El profesional ofertará los servicios incluyendo sábados, Domingos y Festivos a convenir con la Dirección de Establecimiento y Supervisor del contrato, para garantizar la prestación de los servicios del mismo.</w:t>
      </w:r>
    </w:p>
    <w:p w14:paraId="75F05998"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w:t>
      </w:r>
      <w:r w:rsidRPr="0009193D">
        <w:rPr>
          <w:rFonts w:ascii="Arial" w:hAnsi="Arial" w:cs="Arial"/>
          <w:bCs/>
          <w:sz w:val="20"/>
          <w:szCs w:val="20"/>
        </w:rPr>
        <w:tab/>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p>
    <w:p w14:paraId="20AA0858"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w:t>
      </w:r>
      <w:r w:rsidRPr="0009193D">
        <w:rPr>
          <w:rFonts w:ascii="Arial" w:hAnsi="Arial" w:cs="Arial"/>
          <w:bCs/>
          <w:sz w:val="20"/>
          <w:szCs w:val="20"/>
        </w:rPr>
        <w:tab/>
        <w:t xml:space="preserve">Cumplir funciones administrativas mensuales según la necesidad de los servicios, disponibilidad que requiera dispensario y en el lugar en donde se requiera su servicio. </w:t>
      </w:r>
    </w:p>
    <w:p w14:paraId="360ECFA4"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w:t>
      </w:r>
      <w:r w:rsidRPr="0009193D">
        <w:rPr>
          <w:rFonts w:ascii="Arial" w:hAnsi="Arial" w:cs="Arial"/>
          <w:bCs/>
          <w:sz w:val="20"/>
          <w:szCs w:val="20"/>
        </w:rPr>
        <w:tab/>
        <w:t>Brindar asistencia psicológica al personal militar y beneficiarios que soliciten el servicio.</w:t>
      </w:r>
    </w:p>
    <w:p w14:paraId="71409ED7"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w:t>
      </w:r>
      <w:r w:rsidRPr="0009193D">
        <w:rPr>
          <w:rFonts w:ascii="Arial" w:hAnsi="Arial" w:cs="Arial"/>
          <w:bCs/>
          <w:sz w:val="20"/>
          <w:szCs w:val="20"/>
        </w:rPr>
        <w:tab/>
        <w:t xml:space="preserve">Realizar tamizajes y encuestas de recolección de información de forma periódica con el objetivo de identificar factores de riesgo y factores protectores que permitan orientar la intervención psicológica del personal de oficiales, suboficiales, soldados, civiles y familias usuarios del ESM BITER 4 </w:t>
      </w:r>
    </w:p>
    <w:p w14:paraId="571A9D42"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6.</w:t>
      </w:r>
      <w:r w:rsidRPr="0009193D">
        <w:rPr>
          <w:rFonts w:ascii="Arial" w:hAnsi="Arial" w:cs="Arial"/>
          <w:bCs/>
          <w:sz w:val="20"/>
          <w:szCs w:val="20"/>
        </w:rPr>
        <w:tab/>
        <w:t>Realizar organizadamente a través de bases de datos, los resultados de las evaluaciones psicológicas de los diversos procesos adelantados   en   la   sección   de   Salud   Mental (solicitud de bajas, ascensos, cambios de arma, cursos, etc.).</w:t>
      </w:r>
    </w:p>
    <w:p w14:paraId="330FD042"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7.</w:t>
      </w:r>
      <w:r w:rsidRPr="0009193D">
        <w:rPr>
          <w:rFonts w:ascii="Arial" w:hAnsi="Arial" w:cs="Arial"/>
          <w:bCs/>
          <w:sz w:val="20"/>
          <w:szCs w:val="20"/>
        </w:rPr>
        <w:tab/>
        <w:t>Brindar apoyo psicológico a los militares que se encuentran hospitalizados en las clínicas y/o centros asistenciales</w:t>
      </w:r>
    </w:p>
    <w:p w14:paraId="00B5414F"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8.</w:t>
      </w:r>
      <w:r w:rsidRPr="0009193D">
        <w:rPr>
          <w:rFonts w:ascii="Arial" w:hAnsi="Arial" w:cs="Arial"/>
          <w:bCs/>
          <w:sz w:val="20"/>
          <w:szCs w:val="20"/>
        </w:rPr>
        <w:tab/>
        <w:t>Brindar apoyo psicológico y desarrollar programas de Promoción y prevención en Salud mental al personal orgánico y usuarios del ESM BITER 4. De ser necesario apoyar a las unidades de la (Unidad Militar donde se encuentre), previa autorización del director del ESM BITER 4, teniendo en cuenta los apoyos logísticos y medidas de seguridad</w:t>
      </w:r>
    </w:p>
    <w:p w14:paraId="44971232"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9.</w:t>
      </w:r>
      <w:r w:rsidRPr="0009193D">
        <w:rPr>
          <w:rFonts w:ascii="Arial" w:hAnsi="Arial" w:cs="Arial"/>
          <w:bCs/>
          <w:sz w:val="20"/>
          <w:szCs w:val="20"/>
        </w:rPr>
        <w:tab/>
        <w:t>Realizar apoyo en el procedimiento de evaluación psicológica vigente en los siguientes procesos: Selección Soldados profesionales, solicitud cambio de fuerza a oficiales y suboficiales, solicitud de baja del servicio activo, personal militar y civil de planta Ley 1214, ascenso oficiales y suboficiales, viaje al exterior de oficiales, suboficiales y su grupo familiar</w:t>
      </w:r>
    </w:p>
    <w:p w14:paraId="72A1DF3B"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10.</w:t>
      </w:r>
      <w:r w:rsidRPr="0009193D">
        <w:rPr>
          <w:rFonts w:ascii="Arial" w:hAnsi="Arial" w:cs="Arial"/>
          <w:bCs/>
          <w:sz w:val="20"/>
          <w:szCs w:val="20"/>
        </w:rPr>
        <w:tab/>
        <w:t>Realizar apoyo en el procedimiento de evaluación psicológica dentro del diligenciamiento de la ficha médica del personal de soldados bachilleres y regulares</w:t>
      </w:r>
    </w:p>
    <w:p w14:paraId="46FDC249"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11.</w:t>
      </w:r>
      <w:r w:rsidRPr="0009193D">
        <w:rPr>
          <w:rFonts w:ascii="Arial" w:hAnsi="Arial" w:cs="Arial"/>
          <w:bCs/>
          <w:sz w:val="20"/>
          <w:szCs w:val="20"/>
        </w:rPr>
        <w:tab/>
        <w:t>Realiza academias en temas relacionados con la adaptación a la vida militar del personal de oficiales, suboficiales y soldados recién egresados de las Escuelas de formación</w:t>
      </w:r>
    </w:p>
    <w:p w14:paraId="10133B12"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12.</w:t>
      </w:r>
      <w:r w:rsidRPr="0009193D">
        <w:rPr>
          <w:rFonts w:ascii="Arial" w:hAnsi="Arial" w:cs="Arial"/>
          <w:bCs/>
          <w:sz w:val="20"/>
          <w:szCs w:val="20"/>
        </w:rPr>
        <w:tab/>
        <w:t>Informar a la oficina de Salud Mental de la Dirección de Sanidad Ejército por vía telefónica los suicidios consumados e intentos fallidos, con un plazo máximo de 24 horas y dar cumplimiento a la Directiva de Prevención de suicidios</w:t>
      </w:r>
    </w:p>
    <w:p w14:paraId="4CCDDF21"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13.</w:t>
      </w:r>
      <w:r w:rsidRPr="0009193D">
        <w:rPr>
          <w:rFonts w:ascii="Arial" w:hAnsi="Arial" w:cs="Arial"/>
          <w:bCs/>
          <w:sz w:val="20"/>
          <w:szCs w:val="20"/>
        </w:rPr>
        <w:tab/>
        <w:t>Realizar el informe preliminar e informe presunto suicidio de los occisos militares activos y/o personal civil de la Institución, y enviar copia de la misma a la Dirección de Sanidad Ejercito, con plazo máximo de cinco y treinta días posterior a los hechos ocurridos de acuerdo al caso</w:t>
      </w:r>
    </w:p>
    <w:p w14:paraId="10F5DAAB"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14.</w:t>
      </w:r>
      <w:r w:rsidRPr="0009193D">
        <w:rPr>
          <w:rFonts w:ascii="Arial" w:hAnsi="Arial" w:cs="Arial"/>
          <w:bCs/>
          <w:sz w:val="20"/>
          <w:szCs w:val="20"/>
        </w:rPr>
        <w:tab/>
        <w:t>Elaborar anualmente la APRECIACION DE SALUD MENTAL de su unidad táctica y/o Batallón de Instrucción, Entrenamiento y Reentrenamiento y enviarlo al oficial Psicólogo de Brigada o a quien haga las veces para ser consolidada y basar sus actividades según el diagnóstico</w:t>
      </w:r>
    </w:p>
    <w:p w14:paraId="42D29841"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15.</w:t>
      </w:r>
      <w:r w:rsidRPr="0009193D">
        <w:rPr>
          <w:rFonts w:ascii="Arial" w:hAnsi="Arial" w:cs="Arial"/>
          <w:bCs/>
          <w:sz w:val="20"/>
          <w:szCs w:val="20"/>
        </w:rPr>
        <w:tab/>
        <w:t>Elaborar mensualmente el INFORME DE GESTION según formato vigente, de la unidad táctica y/o Batallón de Instrucción, Entrenamiento y Reentrenamiento y enviarlo al Oficial Psicólogo de Brigada o a quien haga las veces para ser consolidada</w:t>
      </w:r>
    </w:p>
    <w:p w14:paraId="2427D00E"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16.</w:t>
      </w:r>
      <w:r w:rsidRPr="0009193D">
        <w:rPr>
          <w:rFonts w:ascii="Arial" w:hAnsi="Arial" w:cs="Arial"/>
          <w:bCs/>
          <w:sz w:val="20"/>
          <w:szCs w:val="20"/>
        </w:rPr>
        <w:tab/>
        <w:t>Realizar seguimiento a los pacientes psiquiátricos de red interna y red externa contratada, y enviar informe mensual de acuerdo a las instrucciones emitida por la sección de salud mental de la DISAN</w:t>
      </w:r>
    </w:p>
    <w:p w14:paraId="266565C8"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17.</w:t>
      </w:r>
      <w:r w:rsidRPr="0009193D">
        <w:rPr>
          <w:rFonts w:ascii="Arial" w:hAnsi="Arial" w:cs="Arial"/>
          <w:bCs/>
          <w:sz w:val="20"/>
          <w:szCs w:val="20"/>
        </w:rPr>
        <w:tab/>
        <w:t>Realizar atención y seguimiento a los casos notificados por violencia de género, intentos de suicidio e intoxicaciones y enviar informe mensual de acuerdo a las instrucciones emitidas por la sección de salud mental de la DISAN</w:t>
      </w:r>
    </w:p>
    <w:p w14:paraId="1AFE6214"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18.</w:t>
      </w:r>
      <w:r w:rsidRPr="0009193D">
        <w:rPr>
          <w:rFonts w:ascii="Arial" w:hAnsi="Arial" w:cs="Arial"/>
          <w:bCs/>
          <w:sz w:val="20"/>
          <w:szCs w:val="20"/>
        </w:rPr>
        <w:tab/>
        <w:t xml:space="preserve">Cumplir con los requerimientos solicitados por la sección de salud mental de la DISAN, </w:t>
      </w:r>
      <w:r w:rsidRPr="0009193D">
        <w:rPr>
          <w:rFonts w:ascii="Arial" w:hAnsi="Arial" w:cs="Arial"/>
          <w:bCs/>
          <w:sz w:val="20"/>
          <w:szCs w:val="20"/>
        </w:rPr>
        <w:lastRenderedPageBreak/>
        <w:t>relacionados con vigilancia epidemiológica, en su campo dentro de los plazos estipulados. Estipulados</w:t>
      </w:r>
    </w:p>
    <w:p w14:paraId="2C056A7D"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19.</w:t>
      </w:r>
      <w:r w:rsidRPr="0009193D">
        <w:rPr>
          <w:rFonts w:ascii="Arial" w:hAnsi="Arial" w:cs="Arial"/>
          <w:bCs/>
          <w:sz w:val="20"/>
          <w:szCs w:val="20"/>
        </w:rPr>
        <w:tab/>
        <w:t>Diligenciar a través de oficina de bioestadística del Establecimiento de Sanidad Militar los formatos de la productividad, de forma mensual</w:t>
      </w:r>
    </w:p>
    <w:p w14:paraId="66D3135A"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20.</w:t>
      </w:r>
      <w:r w:rsidRPr="0009193D">
        <w:rPr>
          <w:rFonts w:ascii="Arial" w:hAnsi="Arial" w:cs="Arial"/>
          <w:bCs/>
          <w:sz w:val="20"/>
          <w:szCs w:val="20"/>
        </w:rPr>
        <w:tab/>
        <w:t>Dar cumplimiento y regirse por las normas establecidas en el Código deontológico y ético del psicólogo de acuerdo a la Ley 1090 del 06 de septiembre de 2006.</w:t>
      </w:r>
    </w:p>
    <w:p w14:paraId="4A9A4AA5"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21.</w:t>
      </w:r>
      <w:r w:rsidRPr="0009193D">
        <w:rPr>
          <w:rFonts w:ascii="Arial" w:hAnsi="Arial" w:cs="Arial"/>
          <w:bCs/>
          <w:sz w:val="20"/>
          <w:szCs w:val="20"/>
        </w:rPr>
        <w:tab/>
        <w:t>Dar cumplimiento a las disposiciones, directivas, circulares, instrucciones y políticas emitidas por la Sección de Salud Mental de la Dirección de Sanidad del ejército</w:t>
      </w:r>
    </w:p>
    <w:p w14:paraId="1C2E8BD0"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22.</w:t>
      </w:r>
      <w:r w:rsidRPr="0009193D">
        <w:rPr>
          <w:rFonts w:ascii="Arial" w:hAnsi="Arial" w:cs="Arial"/>
          <w:bCs/>
          <w:sz w:val="20"/>
          <w:szCs w:val="20"/>
        </w:rPr>
        <w:tab/>
        <w:t xml:space="preserve">Velar por la racional utilización de los recursos </w:t>
      </w:r>
      <w:proofErr w:type="gramStart"/>
      <w:r w:rsidRPr="0009193D">
        <w:rPr>
          <w:rFonts w:ascii="Arial" w:hAnsi="Arial" w:cs="Arial"/>
          <w:bCs/>
          <w:sz w:val="20"/>
          <w:szCs w:val="20"/>
        </w:rPr>
        <w:t>disponibles</w:t>
      </w:r>
      <w:proofErr w:type="gramEnd"/>
      <w:r w:rsidRPr="0009193D">
        <w:rPr>
          <w:rFonts w:ascii="Arial" w:hAnsi="Arial" w:cs="Arial"/>
          <w:bCs/>
          <w:sz w:val="20"/>
          <w:szCs w:val="20"/>
        </w:rPr>
        <w:t xml:space="preserve"> así como de los demás bienes a su cargo</w:t>
      </w:r>
    </w:p>
    <w:p w14:paraId="40B6654E"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23.</w:t>
      </w:r>
      <w:r w:rsidRPr="0009193D">
        <w:rPr>
          <w:rFonts w:ascii="Arial" w:hAnsi="Arial" w:cs="Arial"/>
          <w:bCs/>
          <w:sz w:val="20"/>
          <w:szCs w:val="20"/>
        </w:rPr>
        <w:tab/>
        <w:t>Cumplir con los requerimientos solicitados por los mandos superiores y DISAN en su campo dentro de los plazos estipulados</w:t>
      </w:r>
    </w:p>
    <w:p w14:paraId="30594AC3"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24.</w:t>
      </w:r>
      <w:r w:rsidRPr="0009193D">
        <w:rPr>
          <w:rFonts w:ascii="Arial" w:hAnsi="Arial" w:cs="Arial"/>
          <w:bCs/>
          <w:sz w:val="20"/>
          <w:szCs w:val="20"/>
        </w:rPr>
        <w:tab/>
        <w:t>Prestar los servicios conforme los términos y características señaladas en el objeto del presente contrato, en las demás cláusulas del mismo y de acuerdo a la oferta que hace parte integral del presente contrato.</w:t>
      </w:r>
    </w:p>
    <w:p w14:paraId="6C95E41E"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25.</w:t>
      </w:r>
      <w:r w:rsidRPr="0009193D">
        <w:rPr>
          <w:rFonts w:ascii="Arial" w:hAnsi="Arial" w:cs="Arial"/>
          <w:bCs/>
          <w:sz w:val="20"/>
          <w:szCs w:val="20"/>
        </w:rPr>
        <w:tab/>
        <w:t>Garantizar la calidad de los servicios objeto del presente contrato de conformidad con lo dispuesto en los artículos 11 y 12 del Decreto 3466 de 1982.</w:t>
      </w:r>
    </w:p>
    <w:p w14:paraId="4D5D4577"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26.</w:t>
      </w:r>
      <w:r w:rsidRPr="0009193D">
        <w:rPr>
          <w:rFonts w:ascii="Arial" w:hAnsi="Arial" w:cs="Arial"/>
          <w:bCs/>
          <w:sz w:val="20"/>
          <w:szCs w:val="20"/>
        </w:rPr>
        <w:tab/>
        <w:t>Constituir las pólizas y garantías de acuerdo a los requerimientos de los términos.</w:t>
      </w:r>
    </w:p>
    <w:p w14:paraId="0E3EB5BC"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27.</w:t>
      </w:r>
      <w:r w:rsidRPr="0009193D">
        <w:rPr>
          <w:rFonts w:ascii="Arial" w:hAnsi="Arial" w:cs="Arial"/>
          <w:bCs/>
          <w:sz w:val="20"/>
          <w:szCs w:val="20"/>
        </w:rPr>
        <w:tab/>
        <w:t>Dar cumplimiento a los requerimientos exigidos por el supervisor y los documentos del contrato</w:t>
      </w:r>
    </w:p>
    <w:p w14:paraId="16CE9610"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28.</w:t>
      </w:r>
      <w:r w:rsidRPr="0009193D">
        <w:rPr>
          <w:rFonts w:ascii="Arial" w:hAnsi="Arial" w:cs="Arial"/>
          <w:bCs/>
          <w:sz w:val="20"/>
          <w:szCs w:val="20"/>
        </w:rPr>
        <w:tab/>
        <w:t>El Contratista se compromete a realizar actividades académicas y/o capacitaciones mensuales al personal disponible de la Unidad (oficiales, suboficiales, soldados), según los lineamientos establecidos en el Plan de Salud Mental de la Dirección de Sanidad. Así mismo cumplir con el diligenciamiento de los formatos de capacitación, evaluación de la capacitación y evaluación del capacitador establecidos por la norma técnica del SIGC</w:t>
      </w:r>
    </w:p>
    <w:p w14:paraId="0E5F9019"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29.</w:t>
      </w:r>
      <w:r w:rsidRPr="0009193D">
        <w:rPr>
          <w:rFonts w:ascii="Arial" w:hAnsi="Arial" w:cs="Arial"/>
          <w:bCs/>
          <w:sz w:val="20"/>
          <w:szCs w:val="20"/>
        </w:rPr>
        <w:tab/>
        <w:t>Participar en programas de educación para la salud y promoción y prevención a grupos de personas atendidas por consultas ambulatorias o interna y a sus familiares con énfasis en la prevención.</w:t>
      </w:r>
    </w:p>
    <w:p w14:paraId="0327CFF9"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30.</w:t>
      </w:r>
      <w:r w:rsidRPr="0009193D">
        <w:rPr>
          <w:rFonts w:ascii="Arial" w:hAnsi="Arial" w:cs="Arial"/>
          <w:bCs/>
          <w:sz w:val="20"/>
          <w:szCs w:val="20"/>
        </w:rPr>
        <w:tab/>
        <w:t>Realizar la asesoría y diligenciamiento del formato de consentimiento para la realización de prueba de VIH, y realizar acompañamiento psicológico dentro del proceso diagnóstico.</w:t>
      </w:r>
    </w:p>
    <w:p w14:paraId="29624279"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31.</w:t>
      </w:r>
      <w:r w:rsidRPr="0009193D">
        <w:rPr>
          <w:rFonts w:ascii="Arial" w:hAnsi="Arial" w:cs="Arial"/>
          <w:bCs/>
          <w:sz w:val="20"/>
          <w:szCs w:val="20"/>
        </w:rPr>
        <w:tab/>
        <w:t>Previa verificación y anotación en historia clínica, realizar conceptos de asistencia a consulta y procesos adelantados en el área de salud mental.</w:t>
      </w:r>
    </w:p>
    <w:p w14:paraId="399CEC95"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32.</w:t>
      </w:r>
      <w:r w:rsidRPr="0009193D">
        <w:rPr>
          <w:rFonts w:ascii="Arial" w:hAnsi="Arial" w:cs="Arial"/>
          <w:bCs/>
          <w:sz w:val="20"/>
          <w:szCs w:val="20"/>
        </w:rPr>
        <w:tab/>
        <w:t>Promover la participación de la comunidad en actividades de salud mental.</w:t>
      </w:r>
    </w:p>
    <w:p w14:paraId="542CEBB1"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33.</w:t>
      </w:r>
      <w:r w:rsidRPr="0009193D">
        <w:rPr>
          <w:rFonts w:ascii="Arial" w:hAnsi="Arial" w:cs="Arial"/>
          <w:bCs/>
          <w:sz w:val="20"/>
          <w:szCs w:val="20"/>
        </w:rPr>
        <w:tab/>
        <w:t>Participar en el diagnóstico y pronóstico de nuevas formas de asistencia en su campo de actividades y de común acuerdo con el equipo de salud, ponerlas en práctica.</w:t>
      </w:r>
    </w:p>
    <w:p w14:paraId="5A5ABDCA"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34.</w:t>
      </w:r>
      <w:r w:rsidRPr="0009193D">
        <w:rPr>
          <w:rFonts w:ascii="Arial" w:hAnsi="Arial" w:cs="Arial"/>
          <w:bCs/>
          <w:sz w:val="20"/>
          <w:szCs w:val="20"/>
        </w:rPr>
        <w:tab/>
        <w:t>Participar en el diseño, ejecución y evaluación de investigaciones aplicadas tendientes a conocer la incidencia de los factores condicionantes asociados a las problemáticas comunitarias y de la salud mental.</w:t>
      </w:r>
    </w:p>
    <w:p w14:paraId="662FDC13"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35.</w:t>
      </w:r>
      <w:r w:rsidRPr="0009193D">
        <w:rPr>
          <w:rFonts w:ascii="Arial" w:hAnsi="Arial" w:cs="Arial"/>
          <w:bCs/>
          <w:sz w:val="20"/>
          <w:szCs w:val="20"/>
        </w:rPr>
        <w:tab/>
        <w:t>Remitir pacientes a médicos especialistas o convenios de servicios médicos sólo cuando se requieran siguiendo las normas de remisión de pacientes.</w:t>
      </w:r>
    </w:p>
    <w:p w14:paraId="551AC21B"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36.</w:t>
      </w:r>
      <w:r w:rsidRPr="0009193D">
        <w:rPr>
          <w:rFonts w:ascii="Arial" w:hAnsi="Arial" w:cs="Arial"/>
          <w:bCs/>
          <w:sz w:val="20"/>
          <w:szCs w:val="20"/>
        </w:rPr>
        <w:tab/>
        <w:t>Diligenciar estadísticas con fines administrativos y científicos y rendir informes mensuales y / o cuando le sean solicitados.</w:t>
      </w:r>
    </w:p>
    <w:p w14:paraId="7E9573A6"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37.</w:t>
      </w:r>
      <w:r w:rsidRPr="0009193D">
        <w:rPr>
          <w:rFonts w:ascii="Arial" w:hAnsi="Arial" w:cs="Arial"/>
          <w:bCs/>
          <w:sz w:val="20"/>
          <w:szCs w:val="20"/>
        </w:rPr>
        <w:tab/>
        <w:t>El contratista deberá recibir los elementos propios para la ejecución del contrato, quien deberá encargarse de su conservación y óptima utilización de los recursos.</w:t>
      </w:r>
    </w:p>
    <w:p w14:paraId="4682B272"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38.</w:t>
      </w:r>
      <w:r w:rsidRPr="0009193D">
        <w:rPr>
          <w:rFonts w:ascii="Arial" w:hAnsi="Arial" w:cs="Arial"/>
          <w:bCs/>
          <w:sz w:val="20"/>
          <w:szCs w:val="20"/>
        </w:rPr>
        <w:tab/>
        <w:t>Establecer y mantener relaciones de coordinación necesarias para lograr una eficaz prestación de los servicios de salud.</w:t>
      </w:r>
    </w:p>
    <w:p w14:paraId="1F04A518"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39.</w:t>
      </w:r>
      <w:r w:rsidRPr="0009193D">
        <w:rPr>
          <w:rFonts w:ascii="Arial" w:hAnsi="Arial" w:cs="Arial"/>
          <w:bCs/>
          <w:sz w:val="20"/>
          <w:szCs w:val="20"/>
        </w:rPr>
        <w:tab/>
        <w:t>Diligenciar el consentimiento informado de acuerdo a las normas legales estipuladas para la prestación de servicio de psicología.</w:t>
      </w:r>
    </w:p>
    <w:p w14:paraId="103E4FDB"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40.</w:t>
      </w:r>
      <w:r w:rsidRPr="0009193D">
        <w:rPr>
          <w:rFonts w:ascii="Arial" w:hAnsi="Arial" w:cs="Arial"/>
          <w:bCs/>
          <w:sz w:val="20"/>
          <w:szCs w:val="20"/>
        </w:rPr>
        <w:tab/>
        <w:t>El contratista del ESM BITER 4 Y/O, deberá realizar actividades de capacitación constantes con el personal de planta y usuarios, de acuerdo con los parámetros establecidos por la Dirección de Sanidad.</w:t>
      </w:r>
    </w:p>
    <w:p w14:paraId="418A38A2"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41.</w:t>
      </w:r>
      <w:r w:rsidRPr="0009193D">
        <w:rPr>
          <w:rFonts w:ascii="Arial" w:hAnsi="Arial" w:cs="Arial"/>
          <w:bCs/>
          <w:sz w:val="20"/>
          <w:szCs w:val="20"/>
        </w:rPr>
        <w:tab/>
        <w:t>Elaborar la historia clínica y la referencia según las normas establecidas vigentes por el Ministerio de Salud y de la Dirección General de Sanidad Militar.</w:t>
      </w:r>
    </w:p>
    <w:p w14:paraId="6EAB81E7"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42.</w:t>
      </w:r>
      <w:r w:rsidRPr="0009193D">
        <w:rPr>
          <w:rFonts w:ascii="Arial" w:hAnsi="Arial" w:cs="Arial"/>
          <w:bCs/>
          <w:sz w:val="20"/>
          <w:szCs w:val="20"/>
        </w:rPr>
        <w:tab/>
        <w:t>Registrar la información en las bases de datos que funcionan en la Institución.</w:t>
      </w:r>
    </w:p>
    <w:p w14:paraId="44A38011"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43.</w:t>
      </w:r>
      <w:r w:rsidRPr="0009193D">
        <w:rPr>
          <w:rFonts w:ascii="Arial" w:hAnsi="Arial" w:cs="Arial"/>
          <w:bCs/>
          <w:sz w:val="20"/>
          <w:szCs w:val="20"/>
        </w:rPr>
        <w:tab/>
        <w:t>El CONTRATISTA se obliga a prestar sus servicios sin sujeción de horarios.</w:t>
      </w:r>
    </w:p>
    <w:p w14:paraId="4F74DD79" w14:textId="0DC0C985" w:rsidR="0009193D" w:rsidRPr="0009193D" w:rsidRDefault="0009193D" w:rsidP="0009193D">
      <w:pPr>
        <w:jc w:val="both"/>
        <w:rPr>
          <w:rFonts w:ascii="Arial" w:hAnsi="Arial" w:cs="Arial"/>
          <w:bCs/>
          <w:sz w:val="20"/>
          <w:szCs w:val="20"/>
        </w:rPr>
      </w:pPr>
      <w:r w:rsidRPr="0009193D">
        <w:rPr>
          <w:rFonts w:ascii="Arial" w:hAnsi="Arial" w:cs="Arial"/>
          <w:bCs/>
          <w:sz w:val="20"/>
          <w:szCs w:val="20"/>
        </w:rPr>
        <w:t>44.</w:t>
      </w:r>
      <w:r w:rsidRPr="0009193D">
        <w:rPr>
          <w:rFonts w:ascii="Arial" w:hAnsi="Arial" w:cs="Arial"/>
          <w:bCs/>
          <w:sz w:val="20"/>
          <w:szCs w:val="20"/>
        </w:rPr>
        <w:tab/>
        <w:t xml:space="preserve">El CONTRATISTA elaborara y enviara mensualmente (05 primeros días) los reportes estadísticos donde consignan las diferentes actividades propias del objeto contractual, el cual debe ser enviado a las Secciones de Salud Mental y Bioestadística de la DISAN en los formatos de Excel establecidos para tal fin, los cuales contienen: </w:t>
      </w:r>
      <w:proofErr w:type="spellStart"/>
      <w:r w:rsidRPr="0009193D">
        <w:rPr>
          <w:rFonts w:ascii="Arial" w:hAnsi="Arial" w:cs="Arial"/>
          <w:bCs/>
          <w:sz w:val="20"/>
          <w:szCs w:val="20"/>
        </w:rPr>
        <w:t>Morbi</w:t>
      </w:r>
      <w:proofErr w:type="spellEnd"/>
      <w:r w:rsidRPr="0009193D">
        <w:rPr>
          <w:rFonts w:ascii="Arial" w:hAnsi="Arial" w:cs="Arial"/>
          <w:bCs/>
          <w:sz w:val="20"/>
          <w:szCs w:val="20"/>
        </w:rPr>
        <w:t>- mortalidad, promoción y prevención, boletines realizados, otros procesos, psiquiatría interna y externa, incorporación reclutamiento, reporte suicidios, intoxicaciones y violencias, atención y seguimiento Línea en defensa de la vida.</w:t>
      </w:r>
    </w:p>
    <w:p w14:paraId="516147DE"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45.</w:t>
      </w:r>
      <w:r w:rsidRPr="0009193D">
        <w:rPr>
          <w:rFonts w:ascii="Arial" w:hAnsi="Arial" w:cs="Arial"/>
          <w:bCs/>
          <w:sz w:val="20"/>
          <w:szCs w:val="20"/>
        </w:rPr>
        <w:tab/>
        <w:t>Desempeñar funciones administrativas en apoyo a dependencias administrativas de Enfermería del BITER 4 debido a la falta de personal y asistencia administrativa encaminadas.</w:t>
      </w:r>
    </w:p>
    <w:p w14:paraId="1C0EF27B"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46.</w:t>
      </w:r>
      <w:r w:rsidRPr="0009193D">
        <w:rPr>
          <w:rFonts w:ascii="Arial" w:hAnsi="Arial" w:cs="Arial"/>
          <w:bCs/>
          <w:sz w:val="20"/>
          <w:szCs w:val="20"/>
        </w:rPr>
        <w:tab/>
        <w:t>Realizar la coordinación del programa de niño, niñas y adolescentes con discapacidad.</w:t>
      </w:r>
    </w:p>
    <w:p w14:paraId="04792291"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47.</w:t>
      </w:r>
      <w:r w:rsidRPr="0009193D">
        <w:rPr>
          <w:rFonts w:ascii="Arial" w:hAnsi="Arial" w:cs="Arial"/>
          <w:bCs/>
          <w:sz w:val="20"/>
          <w:szCs w:val="20"/>
        </w:rPr>
        <w:tab/>
        <w:t>Llevar a cabo el diligenciamiento de fichas de notificación de sistema de vigilancia epidemiológica en caso de ser requerido de acuerdo a consulta de psicología realizada.</w:t>
      </w:r>
    </w:p>
    <w:p w14:paraId="362FCBE6"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lastRenderedPageBreak/>
        <w:t>48.</w:t>
      </w:r>
      <w:r w:rsidRPr="0009193D">
        <w:rPr>
          <w:rFonts w:ascii="Arial" w:hAnsi="Arial" w:cs="Arial"/>
          <w:bCs/>
          <w:sz w:val="20"/>
          <w:szCs w:val="20"/>
        </w:rPr>
        <w:tab/>
        <w:t>En el evento en que por necesidades de servicio no se realice las actividades administrativas, estas horas se reemplazaran por su equivalente en consulta programada o viceversa de acuerdo a los estándares de calidad.</w:t>
      </w:r>
    </w:p>
    <w:p w14:paraId="62AE0B5F"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49.</w:t>
      </w:r>
      <w:r w:rsidRPr="0009193D">
        <w:rPr>
          <w:rFonts w:ascii="Arial" w:hAnsi="Arial" w:cs="Arial"/>
          <w:bCs/>
          <w:sz w:val="20"/>
          <w:szCs w:val="20"/>
        </w:rPr>
        <w:tab/>
        <w:t>Las actividades a realizarse mensualmente serán programadas por el coordinador del servicio y/o subdirección científica, según las necesidades del mismo</w:t>
      </w:r>
    </w:p>
    <w:p w14:paraId="49F72D07"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50.</w:t>
      </w:r>
      <w:r w:rsidRPr="0009193D">
        <w:rPr>
          <w:rFonts w:ascii="Arial" w:hAnsi="Arial" w:cs="Arial"/>
          <w:bCs/>
          <w:sz w:val="20"/>
          <w:szCs w:val="20"/>
        </w:rPr>
        <w:tab/>
        <w:t>Presentar al supervisor del contrato un informe consolidado sobre todas las actividades desarrolladas mensualmente según sean requeridas durante la ejecución de su contrato</w:t>
      </w:r>
    </w:p>
    <w:p w14:paraId="2A874680"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51.</w:t>
      </w:r>
      <w:r w:rsidRPr="0009193D">
        <w:rPr>
          <w:rFonts w:ascii="Arial" w:hAnsi="Arial" w:cs="Arial"/>
          <w:bCs/>
          <w:sz w:val="20"/>
          <w:szCs w:val="20"/>
        </w:rPr>
        <w:tab/>
        <w:t>Entregar las historias clínicas de la consulta a la enfermera con el fin de que se envíen al archivo garantizando su debida custodia   durante el procedimiento de atención por consulta externa en caso de tenerse que realizar de manera manual.</w:t>
      </w:r>
    </w:p>
    <w:p w14:paraId="22A877FD"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52.</w:t>
      </w:r>
      <w:r w:rsidRPr="0009193D">
        <w:rPr>
          <w:rFonts w:ascii="Arial" w:hAnsi="Arial" w:cs="Arial"/>
          <w:bCs/>
          <w:sz w:val="20"/>
          <w:szCs w:val="20"/>
        </w:rPr>
        <w:tab/>
        <w:t>De conformidad con el Decreto 2609 de 2012, Artículo 3 el contratista será responsable por la gestión documental de las actividades realizadas durante la ejecución del contrato.</w:t>
      </w:r>
    </w:p>
    <w:p w14:paraId="340FF66F"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53.</w:t>
      </w:r>
      <w:r w:rsidRPr="0009193D">
        <w:rPr>
          <w:rFonts w:ascii="Arial" w:hAnsi="Arial" w:cs="Arial"/>
          <w:bCs/>
          <w:sz w:val="20"/>
          <w:szCs w:val="20"/>
        </w:rPr>
        <w:tab/>
        <w:t>El contratista debe custodiar y a la terminación del presente contrato devolver los insumos, suministros, herramientas, dotación, implementación, inventarios y/o materiales que sean puestos a su disposición para la prestación del servicio objeto de este contrato.</w:t>
      </w:r>
    </w:p>
    <w:p w14:paraId="636DCBC6"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54.</w:t>
      </w:r>
      <w:r w:rsidRPr="0009193D">
        <w:rPr>
          <w:rFonts w:ascii="Arial" w:hAnsi="Arial" w:cs="Arial"/>
          <w:bCs/>
          <w:sz w:val="20"/>
          <w:szCs w:val="20"/>
        </w:rPr>
        <w:tab/>
        <w:t>El contratista autoriza al MDN-EJERCITO NACIONAL a realizar los estudios de seguridad, comprobación de lealtad.</w:t>
      </w:r>
    </w:p>
    <w:p w14:paraId="062F67C4"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55.</w:t>
      </w:r>
      <w:r w:rsidRPr="0009193D">
        <w:rPr>
          <w:rFonts w:ascii="Arial" w:hAnsi="Arial" w:cs="Arial"/>
          <w:bCs/>
          <w:sz w:val="20"/>
          <w:szCs w:val="20"/>
        </w:rPr>
        <w:tab/>
        <w:t>Las demás obligaciones establecidas en este estudio previo, documento que el contratista declara conocer, y que hace parte del presente contrato.</w:t>
      </w:r>
    </w:p>
    <w:p w14:paraId="63AC6ED7"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56.</w:t>
      </w:r>
      <w:r w:rsidRPr="0009193D">
        <w:rPr>
          <w:rFonts w:ascii="Arial" w:hAnsi="Arial" w:cs="Arial"/>
          <w:bCs/>
          <w:sz w:val="20"/>
          <w:szCs w:val="20"/>
        </w:rPr>
        <w:tab/>
        <w:t>Las demás funciones asignadas por la autoridad competente, de acuerdo al nivel, la naturaleza y el área de desempeño en el cargo.</w:t>
      </w:r>
    </w:p>
    <w:p w14:paraId="6925277D"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57.</w:t>
      </w:r>
      <w:r w:rsidRPr="0009193D">
        <w:rPr>
          <w:rFonts w:ascii="Arial" w:hAnsi="Arial" w:cs="Arial"/>
          <w:bCs/>
          <w:sz w:val="20"/>
          <w:szCs w:val="20"/>
        </w:rPr>
        <w:tab/>
        <w:t>Reportar oportunamente al superior inmediato las anormalidades en la prestación del servicio proponiendo alternativas de solución para mejorarlo y garantizar la satisfacción de los usuarios.</w:t>
      </w:r>
    </w:p>
    <w:p w14:paraId="5168CA24"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58.</w:t>
      </w:r>
      <w:r w:rsidRPr="0009193D">
        <w:rPr>
          <w:rFonts w:ascii="Arial" w:hAnsi="Arial" w:cs="Arial"/>
          <w:bCs/>
          <w:sz w:val="20"/>
          <w:szCs w:val="20"/>
        </w:rPr>
        <w:tab/>
        <w:t>Participar en las contingencias como brigadas, emergencias, epidemias entre otras para dar respuesta inmediata a las necesidades de salud de la población del área de influencia del ESM.</w:t>
      </w:r>
    </w:p>
    <w:p w14:paraId="3C1F97DA"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59.</w:t>
      </w:r>
      <w:r w:rsidRPr="0009193D">
        <w:rPr>
          <w:rFonts w:ascii="Arial" w:hAnsi="Arial" w:cs="Arial"/>
          <w:bCs/>
          <w:sz w:val="20"/>
          <w:szCs w:val="20"/>
        </w:rPr>
        <w:tab/>
        <w:t xml:space="preserve">Trato Digno Humanizado y Seguro a nuestro paciente con el fin de brindar la mayor atención a los usuarios. </w:t>
      </w:r>
    </w:p>
    <w:p w14:paraId="7971C9A5" w14:textId="71F3AF1B" w:rsidR="00A53F3D" w:rsidRPr="0009193D" w:rsidRDefault="0009193D" w:rsidP="0009193D">
      <w:pPr>
        <w:jc w:val="both"/>
        <w:rPr>
          <w:rFonts w:ascii="Arial" w:hAnsi="Arial" w:cs="Arial"/>
          <w:bCs/>
          <w:sz w:val="20"/>
          <w:szCs w:val="20"/>
        </w:rPr>
      </w:pPr>
      <w:r w:rsidRPr="0009193D">
        <w:rPr>
          <w:rFonts w:ascii="Arial" w:hAnsi="Arial" w:cs="Arial"/>
          <w:bCs/>
          <w:sz w:val="20"/>
          <w:szCs w:val="20"/>
        </w:rPr>
        <w:t>60.</w:t>
      </w:r>
      <w:r w:rsidRPr="0009193D">
        <w:rPr>
          <w:rFonts w:ascii="Arial" w:hAnsi="Arial" w:cs="Arial"/>
          <w:bCs/>
          <w:sz w:val="20"/>
          <w:szCs w:val="20"/>
        </w:rPr>
        <w:tab/>
        <w:t>Cumplir con las diferentes</w:t>
      </w:r>
      <w:r w:rsidR="00A53F3D">
        <w:rPr>
          <w:rFonts w:ascii="Arial" w:hAnsi="Arial" w:cs="Arial"/>
          <w:bCs/>
          <w:sz w:val="20"/>
          <w:szCs w:val="20"/>
        </w:rPr>
        <w:t xml:space="preserve"> funciones administrativas así:</w:t>
      </w:r>
    </w:p>
    <w:p w14:paraId="4F220FA8"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 xml:space="preserve">-Realizar Capacitaciones al personal del ESM </w:t>
      </w:r>
    </w:p>
    <w:p w14:paraId="68BF6FFA"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-Participar en los comités de ley.</w:t>
      </w:r>
    </w:p>
    <w:p w14:paraId="1337C2C2"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-Participar en la elaboración de pedidos de medicamentos para el ESM.</w:t>
      </w:r>
    </w:p>
    <w:p w14:paraId="5D374665"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 xml:space="preserve">-Participar en la elaboración de fichas pre y post operacionales. </w:t>
      </w:r>
    </w:p>
    <w:p w14:paraId="2C947A31" w14:textId="77777777" w:rsidR="0009193D" w:rsidRPr="0009193D" w:rsidRDefault="0009193D" w:rsidP="0009193D">
      <w:pPr>
        <w:jc w:val="both"/>
        <w:rPr>
          <w:rFonts w:ascii="Arial" w:hAnsi="Arial" w:cs="Arial"/>
          <w:bCs/>
          <w:sz w:val="20"/>
          <w:szCs w:val="20"/>
        </w:rPr>
      </w:pPr>
      <w:r w:rsidRPr="0009193D">
        <w:rPr>
          <w:rFonts w:ascii="Arial" w:hAnsi="Arial" w:cs="Arial"/>
          <w:bCs/>
          <w:sz w:val="20"/>
          <w:szCs w:val="20"/>
        </w:rPr>
        <w:t xml:space="preserve">-Participar en los procesos de ascenso del personal de cuadros.   </w:t>
      </w:r>
    </w:p>
    <w:p w14:paraId="57207A0C" w14:textId="18AE1350" w:rsidR="0009193D" w:rsidRPr="0009193D" w:rsidRDefault="0009193D" w:rsidP="0009193D">
      <w:pPr>
        <w:jc w:val="both"/>
        <w:rPr>
          <w:rFonts w:ascii="Arial" w:hAnsi="Arial" w:cs="Arial"/>
          <w:bCs/>
          <w:sz w:val="20"/>
          <w:szCs w:val="20"/>
        </w:rPr>
      </w:pPr>
      <w:r w:rsidRPr="0009193D">
        <w:rPr>
          <w:rFonts w:ascii="Arial" w:hAnsi="Arial" w:cs="Arial"/>
          <w:bCs/>
          <w:sz w:val="20"/>
          <w:szCs w:val="20"/>
        </w:rPr>
        <w:t>-Participar en la elaboración de exámenes de des acuartelamiento.</w:t>
      </w:r>
    </w:p>
    <w:p w14:paraId="6927B608" w14:textId="77777777" w:rsidR="0009193D" w:rsidRPr="0009193D" w:rsidRDefault="0009193D" w:rsidP="0009193D">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9E10121"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w:t>
      </w:r>
      <w:r w:rsidR="00692051">
        <w:rPr>
          <w:rFonts w:ascii="Arial" w:hAnsi="Arial" w:cs="Arial"/>
          <w:b/>
          <w:bCs/>
          <w:sz w:val="20"/>
          <w:szCs w:val="20"/>
          <w:lang w:bidi="es-CO"/>
        </w:rPr>
        <w:t>Ó</w:t>
      </w:r>
      <w:r w:rsidRPr="009A155D">
        <w:rPr>
          <w:rFonts w:ascii="Arial" w:hAnsi="Arial" w:cs="Arial"/>
          <w:b/>
          <w:bCs/>
          <w:sz w:val="20"/>
          <w:szCs w:val="20"/>
          <w:lang w:bidi="es-CO"/>
        </w:rPr>
        <w:t xml:space="preserve">N DE SANIDAD EJERCITO – DISPENSARIO </w:t>
      </w:r>
      <w:r w:rsidRPr="009A155D">
        <w:rPr>
          <w:rFonts w:ascii="Arial" w:hAnsi="Arial" w:cs="Arial"/>
          <w:b/>
          <w:bCs/>
          <w:sz w:val="20"/>
          <w:szCs w:val="20"/>
          <w:lang w:bidi="es-CO"/>
        </w:rPr>
        <w:lastRenderedPageBreak/>
        <w:t>M</w:t>
      </w:r>
      <w:r w:rsidR="00692051">
        <w:rPr>
          <w:rFonts w:ascii="Arial" w:hAnsi="Arial" w:cs="Arial"/>
          <w:b/>
          <w:bCs/>
          <w:sz w:val="20"/>
          <w:szCs w:val="20"/>
          <w:lang w:bidi="es-CO"/>
        </w:rPr>
        <w:t>É</w:t>
      </w:r>
      <w:r w:rsidRPr="009A155D">
        <w:rPr>
          <w:rFonts w:ascii="Arial" w:hAnsi="Arial" w:cs="Arial"/>
          <w:b/>
          <w:bCs/>
          <w:sz w:val="20"/>
          <w:szCs w:val="20"/>
          <w:lang w:bidi="es-CO"/>
        </w:rPr>
        <w:t>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sz w:val="20"/>
          <w:szCs w:val="20"/>
          <w:lang w:bidi="es-CO"/>
        </w:rPr>
        <w:t xml:space="preserve"> </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957" w:type="dxa"/>
        <w:jc w:val="center"/>
        <w:tblCellMar>
          <w:left w:w="70" w:type="dxa"/>
          <w:right w:w="70" w:type="dxa"/>
        </w:tblCellMar>
        <w:tblLook w:val="04A0" w:firstRow="1" w:lastRow="0" w:firstColumn="1" w:lastColumn="0" w:noHBand="0" w:noVBand="1"/>
      </w:tblPr>
      <w:tblGrid>
        <w:gridCol w:w="562"/>
        <w:gridCol w:w="1967"/>
        <w:gridCol w:w="2428"/>
      </w:tblGrid>
      <w:tr w:rsidR="009D740A" w:rsidRPr="00916110" w14:paraId="59FC187A" w14:textId="77777777" w:rsidTr="0091611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916110" w:rsidRDefault="009D740A" w:rsidP="005D2791">
            <w:pPr>
              <w:widowControl/>
              <w:suppressAutoHyphens w:val="0"/>
              <w:jc w:val="center"/>
              <w:rPr>
                <w:rFonts w:ascii="Arial" w:eastAsia="Times New Roman" w:hAnsi="Arial" w:cs="Arial"/>
                <w:b/>
                <w:bCs/>
                <w:color w:val="000000"/>
                <w:kern w:val="0"/>
                <w:sz w:val="18"/>
                <w:szCs w:val="18"/>
                <w:lang w:eastAsia="es-MX"/>
              </w:rPr>
            </w:pPr>
            <w:r w:rsidRPr="00916110">
              <w:rPr>
                <w:rFonts w:ascii="Arial" w:eastAsia="Times New Roman" w:hAnsi="Arial" w:cs="Arial"/>
                <w:b/>
                <w:bCs/>
                <w:color w:val="000000"/>
                <w:kern w:val="0"/>
                <w:sz w:val="18"/>
                <w:szCs w:val="18"/>
                <w:lang w:eastAsia="es-MX"/>
              </w:rPr>
              <w:t>No.</w:t>
            </w:r>
          </w:p>
        </w:tc>
        <w:tc>
          <w:tcPr>
            <w:tcW w:w="1967"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916110" w:rsidRDefault="009D740A" w:rsidP="005D2791">
            <w:pPr>
              <w:widowControl/>
              <w:suppressAutoHyphens w:val="0"/>
              <w:jc w:val="center"/>
              <w:rPr>
                <w:rFonts w:ascii="Arial" w:eastAsia="Times New Roman" w:hAnsi="Arial" w:cs="Arial"/>
                <w:b/>
                <w:bCs/>
                <w:color w:val="000000"/>
                <w:kern w:val="0"/>
                <w:sz w:val="18"/>
                <w:szCs w:val="18"/>
                <w:lang w:eastAsia="es-MX"/>
              </w:rPr>
            </w:pPr>
            <w:r w:rsidRPr="00916110">
              <w:rPr>
                <w:rFonts w:ascii="Arial" w:eastAsia="Times New Roman" w:hAnsi="Arial" w:cs="Arial"/>
                <w:b/>
                <w:bCs/>
                <w:color w:val="000000"/>
                <w:kern w:val="0"/>
                <w:sz w:val="18"/>
                <w:szCs w:val="18"/>
                <w:lang w:eastAsia="es-MX"/>
              </w:rPr>
              <w:t>MES/PORCENTAJE DE EJECUCION</w:t>
            </w:r>
          </w:p>
        </w:tc>
        <w:tc>
          <w:tcPr>
            <w:tcW w:w="2428"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916110" w:rsidRDefault="009D740A" w:rsidP="005D2791">
            <w:pPr>
              <w:widowControl/>
              <w:suppressAutoHyphens w:val="0"/>
              <w:jc w:val="center"/>
              <w:rPr>
                <w:rFonts w:ascii="Arial" w:eastAsia="Times New Roman" w:hAnsi="Arial" w:cs="Arial"/>
                <w:b/>
                <w:bCs/>
                <w:color w:val="000000"/>
                <w:kern w:val="0"/>
                <w:sz w:val="18"/>
                <w:szCs w:val="18"/>
                <w:lang w:eastAsia="es-MX"/>
              </w:rPr>
            </w:pPr>
            <w:r w:rsidRPr="00916110">
              <w:rPr>
                <w:rFonts w:ascii="Arial" w:eastAsia="Times New Roman" w:hAnsi="Arial" w:cs="Arial"/>
                <w:b/>
                <w:bCs/>
                <w:color w:val="000000"/>
                <w:kern w:val="0"/>
                <w:sz w:val="18"/>
                <w:szCs w:val="18"/>
                <w:lang w:eastAsia="es-MX"/>
              </w:rPr>
              <w:t xml:space="preserve"> VALOR A PAGAR  </w:t>
            </w:r>
          </w:p>
        </w:tc>
      </w:tr>
      <w:tr w:rsidR="009D740A" w:rsidRPr="00916110" w14:paraId="6D5DE2C0"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43D8D0"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1</w:t>
            </w:r>
          </w:p>
        </w:tc>
        <w:tc>
          <w:tcPr>
            <w:tcW w:w="1967" w:type="dxa"/>
            <w:tcBorders>
              <w:top w:val="nil"/>
              <w:left w:val="nil"/>
              <w:bottom w:val="single" w:sz="4" w:space="0" w:color="auto"/>
              <w:right w:val="single" w:sz="4" w:space="0" w:color="auto"/>
            </w:tcBorders>
            <w:shd w:val="clear" w:color="auto" w:fill="auto"/>
            <w:vAlign w:val="center"/>
            <w:hideMark/>
          </w:tcPr>
          <w:p w14:paraId="40E16AE5"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xml:space="preserve">ENERO 2025 </w:t>
            </w:r>
          </w:p>
        </w:tc>
        <w:tc>
          <w:tcPr>
            <w:tcW w:w="2428" w:type="dxa"/>
            <w:tcBorders>
              <w:top w:val="nil"/>
              <w:left w:val="nil"/>
              <w:bottom w:val="single" w:sz="4" w:space="0" w:color="auto"/>
              <w:right w:val="single" w:sz="4" w:space="0" w:color="auto"/>
            </w:tcBorders>
            <w:shd w:val="clear" w:color="auto" w:fill="auto"/>
            <w:vAlign w:val="center"/>
            <w:hideMark/>
          </w:tcPr>
          <w:p w14:paraId="22CEAA09"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$ 1.603.500,00</w:t>
            </w:r>
          </w:p>
        </w:tc>
      </w:tr>
      <w:tr w:rsidR="009D740A" w:rsidRPr="00916110" w14:paraId="1F7FFB0C"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2</w:t>
            </w:r>
          </w:p>
        </w:tc>
        <w:tc>
          <w:tcPr>
            <w:tcW w:w="1967" w:type="dxa"/>
            <w:tcBorders>
              <w:top w:val="nil"/>
              <w:left w:val="nil"/>
              <w:bottom w:val="single" w:sz="4" w:space="0" w:color="auto"/>
              <w:right w:val="single" w:sz="4" w:space="0" w:color="auto"/>
            </w:tcBorders>
            <w:shd w:val="clear" w:color="auto" w:fill="auto"/>
            <w:vAlign w:val="center"/>
          </w:tcPr>
          <w:p w14:paraId="751054B8"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FEBRERO 2025</w:t>
            </w:r>
          </w:p>
        </w:tc>
        <w:tc>
          <w:tcPr>
            <w:tcW w:w="2428" w:type="dxa"/>
            <w:tcBorders>
              <w:top w:val="nil"/>
              <w:left w:val="nil"/>
              <w:bottom w:val="single" w:sz="4" w:space="0" w:color="auto"/>
              <w:right w:val="single" w:sz="4" w:space="0" w:color="auto"/>
            </w:tcBorders>
            <w:shd w:val="clear" w:color="auto" w:fill="auto"/>
            <w:vAlign w:val="center"/>
          </w:tcPr>
          <w:p w14:paraId="0E8F0358"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41DA5EB8"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3</w:t>
            </w:r>
          </w:p>
        </w:tc>
        <w:tc>
          <w:tcPr>
            <w:tcW w:w="1967" w:type="dxa"/>
            <w:tcBorders>
              <w:top w:val="nil"/>
              <w:left w:val="nil"/>
              <w:bottom w:val="single" w:sz="4" w:space="0" w:color="auto"/>
              <w:right w:val="single" w:sz="4" w:space="0" w:color="auto"/>
            </w:tcBorders>
            <w:shd w:val="clear" w:color="auto" w:fill="auto"/>
            <w:vAlign w:val="center"/>
            <w:hideMark/>
          </w:tcPr>
          <w:p w14:paraId="1477A983"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MARZO 2025</w:t>
            </w:r>
          </w:p>
        </w:tc>
        <w:tc>
          <w:tcPr>
            <w:tcW w:w="2428" w:type="dxa"/>
            <w:tcBorders>
              <w:top w:val="nil"/>
              <w:left w:val="nil"/>
              <w:bottom w:val="single" w:sz="4" w:space="0" w:color="auto"/>
              <w:right w:val="single" w:sz="4" w:space="0" w:color="auto"/>
            </w:tcBorders>
            <w:shd w:val="clear" w:color="auto" w:fill="auto"/>
            <w:vAlign w:val="center"/>
            <w:hideMark/>
          </w:tcPr>
          <w:p w14:paraId="4DAEB173"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5B63845F"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4</w:t>
            </w:r>
          </w:p>
        </w:tc>
        <w:tc>
          <w:tcPr>
            <w:tcW w:w="1967" w:type="dxa"/>
            <w:tcBorders>
              <w:top w:val="nil"/>
              <w:left w:val="nil"/>
              <w:bottom w:val="single" w:sz="4" w:space="0" w:color="auto"/>
              <w:right w:val="single" w:sz="4" w:space="0" w:color="auto"/>
            </w:tcBorders>
            <w:shd w:val="clear" w:color="auto" w:fill="auto"/>
            <w:vAlign w:val="center"/>
            <w:hideMark/>
          </w:tcPr>
          <w:p w14:paraId="08AF1E9E"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ABRIL 2025</w:t>
            </w:r>
          </w:p>
        </w:tc>
        <w:tc>
          <w:tcPr>
            <w:tcW w:w="2428" w:type="dxa"/>
            <w:tcBorders>
              <w:top w:val="nil"/>
              <w:left w:val="nil"/>
              <w:bottom w:val="single" w:sz="4" w:space="0" w:color="auto"/>
              <w:right w:val="single" w:sz="4" w:space="0" w:color="auto"/>
            </w:tcBorders>
            <w:shd w:val="clear" w:color="auto" w:fill="auto"/>
            <w:vAlign w:val="center"/>
            <w:hideMark/>
          </w:tcPr>
          <w:p w14:paraId="41364E38"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5C0DAF36"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5</w:t>
            </w:r>
          </w:p>
        </w:tc>
        <w:tc>
          <w:tcPr>
            <w:tcW w:w="1967" w:type="dxa"/>
            <w:tcBorders>
              <w:top w:val="nil"/>
              <w:left w:val="nil"/>
              <w:bottom w:val="single" w:sz="4" w:space="0" w:color="auto"/>
              <w:right w:val="single" w:sz="4" w:space="0" w:color="auto"/>
            </w:tcBorders>
            <w:shd w:val="clear" w:color="auto" w:fill="auto"/>
            <w:vAlign w:val="center"/>
            <w:hideMark/>
          </w:tcPr>
          <w:p w14:paraId="317251D9"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MAYO 2025</w:t>
            </w:r>
          </w:p>
        </w:tc>
        <w:tc>
          <w:tcPr>
            <w:tcW w:w="2428" w:type="dxa"/>
            <w:tcBorders>
              <w:top w:val="nil"/>
              <w:left w:val="nil"/>
              <w:bottom w:val="single" w:sz="4" w:space="0" w:color="auto"/>
              <w:right w:val="single" w:sz="4" w:space="0" w:color="auto"/>
            </w:tcBorders>
            <w:shd w:val="clear" w:color="auto" w:fill="auto"/>
            <w:vAlign w:val="center"/>
            <w:hideMark/>
          </w:tcPr>
          <w:p w14:paraId="09BABDBD"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0D7836B8"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6</w:t>
            </w:r>
          </w:p>
        </w:tc>
        <w:tc>
          <w:tcPr>
            <w:tcW w:w="1967" w:type="dxa"/>
            <w:tcBorders>
              <w:top w:val="nil"/>
              <w:left w:val="nil"/>
              <w:bottom w:val="single" w:sz="4" w:space="0" w:color="auto"/>
              <w:right w:val="single" w:sz="4" w:space="0" w:color="auto"/>
            </w:tcBorders>
            <w:shd w:val="clear" w:color="auto" w:fill="auto"/>
            <w:vAlign w:val="center"/>
            <w:hideMark/>
          </w:tcPr>
          <w:p w14:paraId="7F43503E"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JUNIO 2025</w:t>
            </w:r>
          </w:p>
        </w:tc>
        <w:tc>
          <w:tcPr>
            <w:tcW w:w="2428" w:type="dxa"/>
            <w:tcBorders>
              <w:top w:val="nil"/>
              <w:left w:val="nil"/>
              <w:bottom w:val="single" w:sz="4" w:space="0" w:color="auto"/>
              <w:right w:val="single" w:sz="4" w:space="0" w:color="auto"/>
            </w:tcBorders>
            <w:shd w:val="clear" w:color="auto" w:fill="auto"/>
            <w:vAlign w:val="center"/>
            <w:hideMark/>
          </w:tcPr>
          <w:p w14:paraId="546A4F7C"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1D942E9B"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7</w:t>
            </w:r>
          </w:p>
        </w:tc>
        <w:tc>
          <w:tcPr>
            <w:tcW w:w="1967" w:type="dxa"/>
            <w:tcBorders>
              <w:top w:val="nil"/>
              <w:left w:val="nil"/>
              <w:bottom w:val="single" w:sz="4" w:space="0" w:color="auto"/>
              <w:right w:val="single" w:sz="4" w:space="0" w:color="auto"/>
            </w:tcBorders>
            <w:shd w:val="clear" w:color="auto" w:fill="auto"/>
            <w:vAlign w:val="center"/>
            <w:hideMark/>
          </w:tcPr>
          <w:p w14:paraId="11FFBCB6"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JULIO 2025</w:t>
            </w:r>
          </w:p>
        </w:tc>
        <w:tc>
          <w:tcPr>
            <w:tcW w:w="2428" w:type="dxa"/>
            <w:tcBorders>
              <w:top w:val="nil"/>
              <w:left w:val="nil"/>
              <w:bottom w:val="single" w:sz="4" w:space="0" w:color="auto"/>
              <w:right w:val="single" w:sz="4" w:space="0" w:color="auto"/>
            </w:tcBorders>
            <w:shd w:val="clear" w:color="auto" w:fill="auto"/>
            <w:vAlign w:val="center"/>
            <w:hideMark/>
          </w:tcPr>
          <w:p w14:paraId="1AF75568"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7CFC27FB"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8</w:t>
            </w:r>
          </w:p>
        </w:tc>
        <w:tc>
          <w:tcPr>
            <w:tcW w:w="1967" w:type="dxa"/>
            <w:tcBorders>
              <w:top w:val="nil"/>
              <w:left w:val="nil"/>
              <w:bottom w:val="single" w:sz="4" w:space="0" w:color="auto"/>
              <w:right w:val="single" w:sz="4" w:space="0" w:color="auto"/>
            </w:tcBorders>
            <w:shd w:val="clear" w:color="auto" w:fill="auto"/>
            <w:vAlign w:val="center"/>
            <w:hideMark/>
          </w:tcPr>
          <w:p w14:paraId="3F8E725A"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AGOSTO 2025</w:t>
            </w:r>
          </w:p>
        </w:tc>
        <w:tc>
          <w:tcPr>
            <w:tcW w:w="2428" w:type="dxa"/>
            <w:tcBorders>
              <w:top w:val="nil"/>
              <w:left w:val="nil"/>
              <w:bottom w:val="single" w:sz="4" w:space="0" w:color="auto"/>
              <w:right w:val="single" w:sz="4" w:space="0" w:color="auto"/>
            </w:tcBorders>
            <w:shd w:val="clear" w:color="auto" w:fill="auto"/>
            <w:vAlign w:val="center"/>
            <w:hideMark/>
          </w:tcPr>
          <w:p w14:paraId="56C5CAA6"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3FE1F814"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9</w:t>
            </w:r>
          </w:p>
        </w:tc>
        <w:tc>
          <w:tcPr>
            <w:tcW w:w="1967" w:type="dxa"/>
            <w:tcBorders>
              <w:top w:val="nil"/>
              <w:left w:val="nil"/>
              <w:bottom w:val="single" w:sz="4" w:space="0" w:color="auto"/>
              <w:right w:val="single" w:sz="4" w:space="0" w:color="auto"/>
            </w:tcBorders>
            <w:shd w:val="clear" w:color="auto" w:fill="auto"/>
            <w:vAlign w:val="center"/>
            <w:hideMark/>
          </w:tcPr>
          <w:p w14:paraId="609E51A6"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SEPTIEMBRE 2025</w:t>
            </w:r>
          </w:p>
        </w:tc>
        <w:tc>
          <w:tcPr>
            <w:tcW w:w="2428" w:type="dxa"/>
            <w:tcBorders>
              <w:top w:val="nil"/>
              <w:left w:val="nil"/>
              <w:bottom w:val="single" w:sz="4" w:space="0" w:color="auto"/>
              <w:right w:val="single" w:sz="4" w:space="0" w:color="auto"/>
            </w:tcBorders>
            <w:shd w:val="clear" w:color="auto" w:fill="auto"/>
            <w:vAlign w:val="center"/>
            <w:hideMark/>
          </w:tcPr>
          <w:p w14:paraId="34AF3070"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55F0C6A8"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10</w:t>
            </w:r>
          </w:p>
        </w:tc>
        <w:tc>
          <w:tcPr>
            <w:tcW w:w="1967" w:type="dxa"/>
            <w:tcBorders>
              <w:top w:val="nil"/>
              <w:left w:val="nil"/>
              <w:bottom w:val="single" w:sz="4" w:space="0" w:color="auto"/>
              <w:right w:val="single" w:sz="4" w:space="0" w:color="auto"/>
            </w:tcBorders>
            <w:shd w:val="clear" w:color="auto" w:fill="auto"/>
            <w:vAlign w:val="center"/>
            <w:hideMark/>
          </w:tcPr>
          <w:p w14:paraId="4CA3C077"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OCTUBRE 2025</w:t>
            </w:r>
          </w:p>
        </w:tc>
        <w:tc>
          <w:tcPr>
            <w:tcW w:w="2428" w:type="dxa"/>
            <w:tcBorders>
              <w:top w:val="nil"/>
              <w:left w:val="nil"/>
              <w:bottom w:val="single" w:sz="4" w:space="0" w:color="auto"/>
              <w:right w:val="single" w:sz="4" w:space="0" w:color="auto"/>
            </w:tcBorders>
            <w:shd w:val="clear" w:color="auto" w:fill="auto"/>
            <w:vAlign w:val="center"/>
            <w:hideMark/>
          </w:tcPr>
          <w:p w14:paraId="411B78A9"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0CB074B2" w14:textId="77777777" w:rsidTr="00916110">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11</w:t>
            </w:r>
          </w:p>
        </w:tc>
        <w:tc>
          <w:tcPr>
            <w:tcW w:w="1967" w:type="dxa"/>
            <w:tcBorders>
              <w:top w:val="nil"/>
              <w:left w:val="nil"/>
              <w:bottom w:val="single" w:sz="4" w:space="0" w:color="auto"/>
              <w:right w:val="single" w:sz="4" w:space="0" w:color="auto"/>
            </w:tcBorders>
            <w:shd w:val="clear" w:color="auto" w:fill="auto"/>
            <w:vAlign w:val="center"/>
            <w:hideMark/>
          </w:tcPr>
          <w:p w14:paraId="147A90E9"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NOVIEMBRE 2025</w:t>
            </w:r>
          </w:p>
        </w:tc>
        <w:tc>
          <w:tcPr>
            <w:tcW w:w="2428" w:type="dxa"/>
            <w:tcBorders>
              <w:top w:val="nil"/>
              <w:left w:val="nil"/>
              <w:bottom w:val="single" w:sz="4" w:space="0" w:color="auto"/>
              <w:right w:val="single" w:sz="4" w:space="0" w:color="auto"/>
            </w:tcBorders>
            <w:shd w:val="clear" w:color="auto" w:fill="auto"/>
            <w:vAlign w:val="center"/>
            <w:hideMark/>
          </w:tcPr>
          <w:p w14:paraId="3D15E9A0"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$ 3.207.000,00</w:t>
            </w:r>
          </w:p>
        </w:tc>
      </w:tr>
      <w:tr w:rsidR="009D740A" w:rsidRPr="00916110" w14:paraId="45A27D51" w14:textId="77777777" w:rsidTr="00916110">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12</w:t>
            </w:r>
          </w:p>
        </w:tc>
        <w:tc>
          <w:tcPr>
            <w:tcW w:w="1967"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DICIEMBRE 2025</w:t>
            </w:r>
          </w:p>
        </w:tc>
        <w:tc>
          <w:tcPr>
            <w:tcW w:w="2428" w:type="dxa"/>
            <w:tcBorders>
              <w:top w:val="single" w:sz="4" w:space="0" w:color="auto"/>
              <w:left w:val="nil"/>
              <w:bottom w:val="single" w:sz="4" w:space="0" w:color="auto"/>
              <w:right w:val="single" w:sz="4" w:space="0" w:color="auto"/>
            </w:tcBorders>
            <w:shd w:val="clear" w:color="auto" w:fill="auto"/>
            <w:vAlign w:val="center"/>
            <w:hideMark/>
          </w:tcPr>
          <w:p w14:paraId="7FB7B4DD" w14:textId="77777777" w:rsidR="009D740A" w:rsidRPr="00916110" w:rsidRDefault="009D740A" w:rsidP="005D2791">
            <w:pPr>
              <w:widowControl/>
              <w:suppressAutoHyphens w:val="0"/>
              <w:jc w:val="center"/>
              <w:rPr>
                <w:rFonts w:ascii="Arial" w:eastAsia="Times New Roman" w:hAnsi="Arial" w:cs="Arial"/>
                <w:color w:val="000000"/>
                <w:kern w:val="0"/>
                <w:sz w:val="18"/>
                <w:szCs w:val="18"/>
                <w:lang w:eastAsia="es-MX"/>
              </w:rPr>
            </w:pPr>
            <w:r w:rsidRPr="00916110">
              <w:rPr>
                <w:rFonts w:ascii="Arial" w:eastAsia="Times New Roman" w:hAnsi="Arial" w:cs="Arial"/>
                <w:color w:val="000000"/>
                <w:kern w:val="0"/>
                <w:sz w:val="18"/>
                <w:szCs w:val="18"/>
                <w:lang w:eastAsia="es-MX"/>
              </w:rPr>
              <w:t>$ 1.603.500,00</w:t>
            </w:r>
          </w:p>
        </w:tc>
      </w:tr>
      <w:tr w:rsidR="009D740A" w:rsidRPr="00916110" w14:paraId="2DC0D20D" w14:textId="77777777" w:rsidTr="00916110">
        <w:trPr>
          <w:trHeight w:val="20"/>
          <w:jc w:val="center"/>
        </w:trPr>
        <w:tc>
          <w:tcPr>
            <w:tcW w:w="2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9D740A" w:rsidRPr="00916110" w:rsidRDefault="009D740A" w:rsidP="005D2791">
            <w:pPr>
              <w:widowControl/>
              <w:suppressAutoHyphens w:val="0"/>
              <w:jc w:val="center"/>
              <w:rPr>
                <w:rFonts w:ascii="Arial" w:eastAsia="Times New Roman" w:hAnsi="Arial" w:cs="Arial"/>
                <w:b/>
                <w:bCs/>
                <w:color w:val="000000"/>
                <w:kern w:val="0"/>
                <w:sz w:val="18"/>
                <w:szCs w:val="18"/>
                <w:lang w:eastAsia="es-MX"/>
              </w:rPr>
            </w:pPr>
            <w:r w:rsidRPr="00916110">
              <w:rPr>
                <w:rFonts w:ascii="Arial" w:eastAsia="Times New Roman" w:hAnsi="Arial" w:cs="Arial"/>
                <w:b/>
                <w:bCs/>
                <w:color w:val="000000"/>
                <w:kern w:val="0"/>
                <w:sz w:val="18"/>
                <w:szCs w:val="18"/>
                <w:lang w:eastAsia="es-MX"/>
              </w:rPr>
              <w:t xml:space="preserve">TOTAL </w:t>
            </w:r>
          </w:p>
        </w:tc>
        <w:tc>
          <w:tcPr>
            <w:tcW w:w="2428" w:type="dxa"/>
            <w:tcBorders>
              <w:top w:val="single" w:sz="4" w:space="0" w:color="auto"/>
              <w:left w:val="nil"/>
              <w:bottom w:val="single" w:sz="4" w:space="0" w:color="auto"/>
              <w:right w:val="single" w:sz="4" w:space="0" w:color="auto"/>
            </w:tcBorders>
            <w:shd w:val="clear" w:color="auto" w:fill="auto"/>
            <w:vAlign w:val="center"/>
          </w:tcPr>
          <w:p w14:paraId="100BBF91" w14:textId="77777777" w:rsidR="009D740A" w:rsidRPr="00916110" w:rsidRDefault="009D740A" w:rsidP="005D2791">
            <w:pPr>
              <w:widowControl/>
              <w:suppressAutoHyphens w:val="0"/>
              <w:jc w:val="center"/>
              <w:rPr>
                <w:rFonts w:ascii="Arial" w:eastAsia="Times New Roman" w:hAnsi="Arial" w:cs="Arial"/>
                <w:b/>
                <w:bCs/>
                <w:color w:val="000000"/>
                <w:kern w:val="0"/>
                <w:sz w:val="18"/>
                <w:szCs w:val="18"/>
                <w:lang w:eastAsia="es-MX"/>
              </w:rPr>
            </w:pPr>
            <w:r w:rsidRPr="00916110">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6DA869C" w14:textId="14AF4404"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1D4C0C">
        <w:rPr>
          <w:rFonts w:ascii="Arial" w:hAnsi="Arial" w:cs="Arial"/>
          <w:b/>
          <w:bCs/>
          <w:noProof/>
          <w:sz w:val="20"/>
          <w:szCs w:val="20"/>
          <w:lang w:val="es-ES" w:bidi="es-ES"/>
        </w:rPr>
        <w:t>Ahorros</w:t>
      </w:r>
      <w:r w:rsidRPr="001D4C0C">
        <w:rPr>
          <w:rFonts w:ascii="Arial" w:hAnsi="Arial" w:cs="Arial"/>
          <w:b/>
          <w:bCs/>
          <w:sz w:val="20"/>
          <w:szCs w:val="20"/>
          <w:lang w:val="es-ES" w:bidi="es-ES"/>
        </w:rPr>
        <w:t>, No.</w:t>
      </w:r>
      <w:r w:rsidR="00C02AC4" w:rsidRPr="001D4C0C">
        <w:rPr>
          <w:rFonts w:ascii="Arial" w:hAnsi="Arial" w:cs="Arial"/>
          <w:b/>
          <w:bCs/>
          <w:sz w:val="20"/>
          <w:szCs w:val="20"/>
          <w:lang w:val="es-ES" w:bidi="es-ES"/>
        </w:rPr>
        <w:t xml:space="preserve"> </w:t>
      </w:r>
      <w:r w:rsidR="001D4C0C" w:rsidRPr="001D4C0C">
        <w:rPr>
          <w:rFonts w:ascii="Arial" w:hAnsi="Arial" w:cs="Arial"/>
          <w:b/>
          <w:bCs/>
          <w:sz w:val="20"/>
          <w:szCs w:val="20"/>
          <w:lang w:val="es-ES" w:bidi="es-ES"/>
        </w:rPr>
        <w:t>0</w:t>
      </w:r>
      <w:r w:rsidR="003F047A" w:rsidRPr="001D4C0C">
        <w:rPr>
          <w:rFonts w:ascii="Arial" w:hAnsi="Arial" w:cs="Arial"/>
          <w:b/>
          <w:bCs/>
          <w:noProof/>
          <w:sz w:val="20"/>
          <w:szCs w:val="20"/>
          <w:lang w:val="es-ES" w:bidi="es-ES"/>
        </w:rPr>
        <w:t>512084336</w:t>
      </w:r>
      <w:r w:rsidR="00C02AC4" w:rsidRPr="001D4C0C">
        <w:rPr>
          <w:rFonts w:ascii="Arial" w:hAnsi="Arial" w:cs="Arial"/>
          <w:b/>
          <w:bCs/>
          <w:noProof/>
          <w:sz w:val="20"/>
          <w:szCs w:val="20"/>
          <w:lang w:val="es-ES" w:bidi="es-ES"/>
        </w:rPr>
        <w:t xml:space="preserve"> </w:t>
      </w:r>
      <w:r w:rsidRPr="001D4C0C">
        <w:rPr>
          <w:rFonts w:ascii="Arial" w:hAnsi="Arial" w:cs="Arial"/>
          <w:b/>
          <w:bCs/>
          <w:sz w:val="20"/>
          <w:szCs w:val="20"/>
          <w:lang w:val="es-ES" w:bidi="es-ES"/>
        </w:rPr>
        <w:t xml:space="preserve">del banco </w:t>
      </w:r>
      <w:r w:rsidR="003F047A" w:rsidRPr="001D4C0C">
        <w:rPr>
          <w:rFonts w:ascii="Arial" w:hAnsi="Arial" w:cs="Arial"/>
          <w:b/>
          <w:bCs/>
          <w:noProof/>
          <w:sz w:val="20"/>
          <w:szCs w:val="20"/>
          <w:lang w:val="es-ES" w:bidi="es-ES"/>
        </w:rPr>
        <w:t>BBVA</w:t>
      </w:r>
      <w:r w:rsidRPr="0094539C">
        <w:rPr>
          <w:rFonts w:ascii="Arial" w:hAnsi="Arial" w:cs="Arial"/>
          <w:sz w:val="20"/>
          <w:szCs w:val="20"/>
          <w:lang w:val="es-ES" w:bidi="es-ES"/>
        </w:rPr>
        <w:t xml:space="preserve">, señalada por EL CONTRATISTA en la plataforma </w:t>
      </w:r>
      <w:r w:rsidR="001D4C0C"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w:t>
      </w:r>
      <w:r w:rsidRPr="00F04A14">
        <w:rPr>
          <w:rFonts w:ascii="Arial" w:hAnsi="Arial" w:cs="Arial"/>
          <w:sz w:val="20"/>
          <w:szCs w:val="20"/>
        </w:rPr>
        <w:lastRenderedPageBreak/>
        <w:t>sustitutiva de la pensión de vejez o de Invalidez por riesgo común (esta excepción no aplica en caso que la invalidez hubiere cesado o desaparecido, en virtud de los programas de readaptación y rehabilitación por parte del Instituto) ____</w:t>
      </w: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652057CA" w:rsidR="005A3BE3" w:rsidRPr="00F04A14" w:rsidRDefault="005A3BE3" w:rsidP="00FC5233">
      <w:pPr>
        <w:jc w:val="both"/>
        <w:rPr>
          <w:rFonts w:ascii="Arial" w:hAnsi="Arial" w:cs="Arial"/>
          <w:bCs/>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Pr="0094539C">
        <w:rPr>
          <w:rFonts w:ascii="Arial" w:hAnsi="Arial" w:cs="Arial"/>
          <w:bCs/>
          <w:sz w:val="20"/>
          <w:szCs w:val="20"/>
          <w:lang w:val="es-ES" w:bidi="es-ES"/>
        </w:rPr>
        <w:t xml:space="preserve">fiscal del año 2024, de acuerdo al </w:t>
      </w:r>
      <w:r w:rsidRPr="0028034F">
        <w:rPr>
          <w:rFonts w:ascii="Arial" w:hAnsi="Arial" w:cs="Arial"/>
          <w:b/>
          <w:sz w:val="20"/>
          <w:szCs w:val="20"/>
          <w:lang w:val="es-ES" w:bidi="es-ES"/>
        </w:rPr>
        <w:t xml:space="preserve">Certificado de Disponibilidad Presupuestal No. </w:t>
      </w:r>
      <w:r w:rsidR="003F047A" w:rsidRPr="0028034F">
        <w:rPr>
          <w:rFonts w:ascii="Arial" w:hAnsi="Arial" w:cs="Arial"/>
          <w:b/>
          <w:noProof/>
          <w:sz w:val="20"/>
          <w:szCs w:val="20"/>
          <w:lang w:val="es-ES"/>
        </w:rPr>
        <w:t>35425</w:t>
      </w:r>
      <w:r w:rsidR="005E5DD8" w:rsidRPr="0028034F">
        <w:rPr>
          <w:rFonts w:ascii="Arial" w:hAnsi="Arial" w:cs="Arial"/>
          <w:b/>
          <w:noProof/>
          <w:sz w:val="20"/>
          <w:szCs w:val="20"/>
          <w:lang w:val="es-ES"/>
        </w:rPr>
        <w:t xml:space="preserve"> del </w:t>
      </w:r>
      <w:r w:rsidR="000A3422" w:rsidRPr="0028034F">
        <w:rPr>
          <w:rFonts w:ascii="Arial" w:hAnsi="Arial" w:cs="Arial"/>
          <w:b/>
          <w:noProof/>
          <w:sz w:val="20"/>
          <w:szCs w:val="20"/>
          <w:lang w:val="es-ES"/>
        </w:rPr>
        <w:t>12</w:t>
      </w:r>
      <w:r w:rsidR="005E5DD8" w:rsidRPr="0028034F">
        <w:rPr>
          <w:rFonts w:ascii="Arial" w:hAnsi="Arial" w:cs="Arial"/>
          <w:b/>
          <w:noProof/>
          <w:sz w:val="20"/>
          <w:szCs w:val="20"/>
          <w:lang w:val="es-ES"/>
        </w:rPr>
        <w:t xml:space="preserve"> </w:t>
      </w:r>
      <w:r w:rsidR="009A155D" w:rsidRPr="0028034F">
        <w:rPr>
          <w:rFonts w:ascii="Arial" w:hAnsi="Arial" w:cs="Arial"/>
          <w:b/>
          <w:noProof/>
          <w:sz w:val="20"/>
          <w:szCs w:val="20"/>
          <w:lang w:val="es-ES" w:bidi="es-ES"/>
        </w:rPr>
        <w:t>de enero de 2025</w:t>
      </w:r>
      <w:r w:rsidRPr="0028034F">
        <w:rPr>
          <w:rFonts w:ascii="Arial" w:hAnsi="Arial" w:cs="Arial"/>
          <w:b/>
          <w:sz w:val="20"/>
          <w:szCs w:val="20"/>
          <w:lang w:val="es-ES" w:bidi="es-ES"/>
        </w:rPr>
        <w:t>.</w:t>
      </w: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F56948D" w14:textId="2F7FE841" w:rsidR="00CD13AA" w:rsidRDefault="00CD13AA" w:rsidP="00CD13AA">
      <w:pPr>
        <w:jc w:val="both"/>
        <w:rPr>
          <w:rFonts w:ascii="Arial" w:hAnsi="Arial" w:cs="Arial"/>
          <w:bCs/>
          <w:sz w:val="20"/>
          <w:szCs w:val="20"/>
          <w:lang w:bidi="es-ES"/>
        </w:rPr>
      </w:pPr>
      <w:r w:rsidRPr="000A3422">
        <w:rPr>
          <w:rFonts w:ascii="Arial" w:hAnsi="Arial" w:cs="Arial"/>
          <w:b/>
          <w:sz w:val="20"/>
          <w:szCs w:val="20"/>
          <w:lang w:bidi="es-ES"/>
        </w:rPr>
        <w:t xml:space="preserve">CLAUSULA QUINTA- LUGAR DE EJECUCION: </w:t>
      </w:r>
      <w:r w:rsidRPr="000A3422">
        <w:rPr>
          <w:rFonts w:ascii="Arial" w:hAnsi="Arial" w:cs="Arial"/>
          <w:bCs/>
          <w:sz w:val="20"/>
          <w:szCs w:val="20"/>
          <w:lang w:bidi="es-ES"/>
        </w:rPr>
        <w:t>Para el cumplimiento de las obligaciones derivadas del presente Contrato las partes acuerdan como lugar de ejecuci</w:t>
      </w:r>
      <w:r w:rsidRPr="000A3422">
        <w:rPr>
          <w:rFonts w:ascii="Arial" w:hAnsi="Arial" w:cs="Arial" w:hint="eastAsia"/>
          <w:bCs/>
          <w:sz w:val="20"/>
          <w:szCs w:val="20"/>
          <w:lang w:bidi="es-ES"/>
        </w:rPr>
        <w:t>ó</w:t>
      </w:r>
      <w:r w:rsidRPr="000A3422">
        <w:rPr>
          <w:rFonts w:ascii="Arial" w:hAnsi="Arial" w:cs="Arial"/>
          <w:bCs/>
          <w:sz w:val="20"/>
          <w:szCs w:val="20"/>
          <w:lang w:bidi="es-ES"/>
        </w:rPr>
        <w:t xml:space="preserve">n en las </w:t>
      </w:r>
      <w:r w:rsidRPr="004A65EB">
        <w:rPr>
          <w:rFonts w:ascii="Arial" w:hAnsi="Arial" w:cs="Arial"/>
          <w:b/>
          <w:sz w:val="20"/>
          <w:szCs w:val="20"/>
          <w:lang w:bidi="es-ES"/>
        </w:rPr>
        <w:t>instalaciones del Batall</w:t>
      </w:r>
      <w:r w:rsidRPr="004A65EB">
        <w:rPr>
          <w:rFonts w:ascii="Arial" w:hAnsi="Arial" w:cs="Arial" w:hint="eastAsia"/>
          <w:b/>
          <w:sz w:val="20"/>
          <w:szCs w:val="20"/>
          <w:lang w:bidi="es-ES"/>
        </w:rPr>
        <w:t>ó</w:t>
      </w:r>
      <w:r w:rsidRPr="004A65EB">
        <w:rPr>
          <w:rFonts w:ascii="Arial" w:hAnsi="Arial" w:cs="Arial"/>
          <w:b/>
          <w:sz w:val="20"/>
          <w:szCs w:val="20"/>
          <w:lang w:bidi="es-ES"/>
        </w:rPr>
        <w:t>n de Instrucci</w:t>
      </w:r>
      <w:r w:rsidRPr="004A65EB">
        <w:rPr>
          <w:rFonts w:ascii="Arial" w:hAnsi="Arial" w:cs="Arial" w:hint="eastAsia"/>
          <w:b/>
          <w:sz w:val="20"/>
          <w:szCs w:val="20"/>
          <w:lang w:bidi="es-ES"/>
        </w:rPr>
        <w:t>ó</w:t>
      </w:r>
      <w:r w:rsidRPr="004A65EB">
        <w:rPr>
          <w:rFonts w:ascii="Arial" w:hAnsi="Arial" w:cs="Arial"/>
          <w:b/>
          <w:sz w:val="20"/>
          <w:szCs w:val="20"/>
          <w:lang w:bidi="es-ES"/>
        </w:rPr>
        <w:t>n T</w:t>
      </w:r>
      <w:r w:rsidRPr="004A65EB">
        <w:rPr>
          <w:rFonts w:ascii="Arial" w:hAnsi="Arial" w:cs="Arial" w:hint="eastAsia"/>
          <w:b/>
          <w:sz w:val="20"/>
          <w:szCs w:val="20"/>
          <w:lang w:bidi="es-ES"/>
        </w:rPr>
        <w:t>á</w:t>
      </w:r>
      <w:r w:rsidRPr="004A65EB">
        <w:rPr>
          <w:rFonts w:ascii="Arial" w:hAnsi="Arial" w:cs="Arial"/>
          <w:b/>
          <w:sz w:val="20"/>
          <w:szCs w:val="20"/>
          <w:lang w:bidi="es-ES"/>
        </w:rPr>
        <w:t xml:space="preserve">ctica de Entrenamiento y Reentrenamiento No. 4 “Fray Mariano Garnica </w:t>
      </w:r>
      <w:r w:rsidR="004A65EB" w:rsidRPr="004A65EB">
        <w:rPr>
          <w:rFonts w:ascii="Arial" w:hAnsi="Arial" w:cs="Arial"/>
          <w:b/>
          <w:sz w:val="20"/>
          <w:szCs w:val="20"/>
          <w:lang w:bidi="es-ES"/>
        </w:rPr>
        <w:t>O</w:t>
      </w:r>
      <w:r w:rsidRPr="004A65EB">
        <w:rPr>
          <w:rFonts w:ascii="Arial" w:hAnsi="Arial" w:cs="Arial"/>
          <w:b/>
          <w:sz w:val="20"/>
          <w:szCs w:val="20"/>
          <w:lang w:bidi="es-ES"/>
        </w:rPr>
        <w:t xml:space="preserve">rjuela” (BITER4),  ubicado en el Municipio de Yarumal Antioquia, </w:t>
      </w:r>
      <w:r w:rsidRPr="000A3422">
        <w:rPr>
          <w:rFonts w:ascii="Arial" w:hAnsi="Arial" w:cs="Arial"/>
          <w:bCs/>
          <w:sz w:val="20"/>
          <w:szCs w:val="20"/>
          <w:lang w:bidi="es-ES"/>
        </w:rPr>
        <w:t xml:space="preserve">no obstante, y de acuerdo a la necesidad de los diferentes establecimientos </w:t>
      </w:r>
      <w:r>
        <w:rPr>
          <w:rFonts w:ascii="Arial" w:hAnsi="Arial" w:cs="Arial"/>
          <w:bCs/>
          <w:sz w:val="20"/>
          <w:szCs w:val="20"/>
          <w:lang w:bidi="es-ES"/>
        </w:rPr>
        <w:t>el</w:t>
      </w:r>
      <w:r w:rsidRPr="000A3422">
        <w:rPr>
          <w:rFonts w:ascii="Arial" w:hAnsi="Arial" w:cs="Arial"/>
          <w:bCs/>
          <w:sz w:val="20"/>
          <w:szCs w:val="20"/>
          <w:lang w:bidi="es-ES"/>
        </w:rPr>
        <w:t xml:space="preserve"> CONTRATISTA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prestar sus servicios en los dispensarios m</w:t>
      </w:r>
      <w:r w:rsidRPr="000A3422">
        <w:rPr>
          <w:rFonts w:ascii="Arial" w:hAnsi="Arial" w:cs="Arial" w:hint="eastAsia"/>
          <w:bCs/>
          <w:sz w:val="20"/>
          <w:szCs w:val="20"/>
          <w:lang w:bidi="es-ES"/>
        </w:rPr>
        <w:t>é</w:t>
      </w:r>
      <w:r w:rsidRPr="000A3422">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retornar al ESM de origen previa coordinaci</w:t>
      </w:r>
      <w:r w:rsidRPr="000A3422">
        <w:rPr>
          <w:rFonts w:ascii="Arial" w:hAnsi="Arial" w:cs="Arial" w:hint="eastAsia"/>
          <w:bCs/>
          <w:sz w:val="20"/>
          <w:szCs w:val="20"/>
          <w:lang w:bidi="es-ES"/>
        </w:rPr>
        <w:t>ó</w:t>
      </w:r>
      <w:r w:rsidRPr="000A3422">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Pr="000A3422">
        <w:rPr>
          <w:rFonts w:ascii="Arial" w:hAnsi="Arial" w:cs="Arial" w:hint="eastAsia"/>
          <w:bCs/>
          <w:sz w:val="20"/>
          <w:szCs w:val="20"/>
          <w:lang w:bidi="es-ES"/>
        </w:rPr>
        <w:t>á</w:t>
      </w:r>
      <w:r w:rsidRPr="000A3422">
        <w:rPr>
          <w:rFonts w:ascii="Arial" w:hAnsi="Arial" w:cs="Arial"/>
          <w:bCs/>
          <w:sz w:val="20"/>
          <w:szCs w:val="20"/>
          <w:lang w:bidi="es-ES"/>
        </w:rPr>
        <w:t xml:space="preserve"> de las condiciones de seguridad y</w:t>
      </w:r>
      <w:r w:rsidRPr="000A3422">
        <w:rPr>
          <w:rFonts w:ascii="Arial" w:hAnsi="Arial" w:cs="Arial"/>
          <w:b/>
          <w:sz w:val="20"/>
          <w:szCs w:val="20"/>
          <w:lang w:bidi="es-ES"/>
        </w:rPr>
        <w:t xml:space="preserve"> </w:t>
      </w:r>
      <w:r w:rsidRPr="000A3422">
        <w:rPr>
          <w:rFonts w:ascii="Arial" w:hAnsi="Arial" w:cs="Arial"/>
          <w:bCs/>
          <w:sz w:val="20"/>
          <w:szCs w:val="20"/>
          <w:lang w:bidi="es-ES"/>
        </w:rPr>
        <w:t>orden p</w:t>
      </w:r>
      <w:r w:rsidRPr="000A3422">
        <w:rPr>
          <w:rFonts w:ascii="Arial" w:hAnsi="Arial" w:cs="Arial" w:hint="eastAsia"/>
          <w:bCs/>
          <w:sz w:val="20"/>
          <w:szCs w:val="20"/>
          <w:lang w:bidi="es-ES"/>
        </w:rPr>
        <w:t>ú</w:t>
      </w:r>
      <w:r w:rsidRPr="000A3422">
        <w:rPr>
          <w:rFonts w:ascii="Arial" w:hAnsi="Arial" w:cs="Arial"/>
          <w:bCs/>
          <w:sz w:val="20"/>
          <w:szCs w:val="20"/>
          <w:lang w:bidi="es-ES"/>
        </w:rPr>
        <w:t>blico de la zona, la cual certificara el supervisor del contrato.</w:t>
      </w:r>
    </w:p>
    <w:p w14:paraId="1CB154AA" w14:textId="77777777" w:rsidR="000A3422" w:rsidRPr="000A3422" w:rsidRDefault="000A3422"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75FE31F2" w14:textId="77777777" w:rsidR="00F026C1" w:rsidRPr="000D4AE4" w:rsidRDefault="00F026C1" w:rsidP="00F026C1">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lastRenderedPageBreak/>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33CF01FB" w14:textId="77777777" w:rsidR="00F026C1" w:rsidRPr="000D4AE4" w:rsidRDefault="00F026C1" w:rsidP="00F026C1">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78BD7C5" w14:textId="77777777" w:rsidR="00F026C1" w:rsidRPr="000D4AE4" w:rsidRDefault="00F026C1" w:rsidP="00F026C1">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7661221D" w14:textId="77777777" w:rsidR="00F026C1" w:rsidRPr="000D4AE4" w:rsidRDefault="00F026C1" w:rsidP="00F026C1">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0766B9DC" w14:textId="77777777" w:rsidR="00F026C1" w:rsidRPr="000D4AE4" w:rsidRDefault="00F026C1" w:rsidP="00F026C1">
      <w:pPr>
        <w:jc w:val="both"/>
        <w:rPr>
          <w:rFonts w:ascii="Arial" w:hAnsi="Arial" w:cs="Arial"/>
          <w:b/>
          <w:sz w:val="20"/>
          <w:szCs w:val="20"/>
          <w:u w:val="single"/>
          <w:lang w:val="es-ES" w:bidi="es-ES"/>
        </w:rPr>
      </w:pPr>
    </w:p>
    <w:p w14:paraId="0AF4E233" w14:textId="77777777" w:rsidR="00F026C1" w:rsidRPr="000D4AE4" w:rsidRDefault="00F026C1" w:rsidP="00F026C1">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6F96779F" w14:textId="77777777" w:rsidR="00F026C1" w:rsidRPr="000D4AE4" w:rsidRDefault="00F026C1" w:rsidP="00F026C1">
      <w:pPr>
        <w:jc w:val="both"/>
        <w:rPr>
          <w:rFonts w:ascii="Arial" w:hAnsi="Arial" w:cs="Arial"/>
          <w:bCs/>
          <w:sz w:val="20"/>
          <w:szCs w:val="20"/>
          <w:lang w:val="es-ES" w:bidi="es-ES"/>
        </w:rPr>
      </w:pPr>
    </w:p>
    <w:p w14:paraId="7A77F855" w14:textId="77777777" w:rsidR="00F026C1" w:rsidRPr="000D4AE4" w:rsidRDefault="00F026C1" w:rsidP="00F026C1">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075F9CC7" w14:textId="77777777" w:rsidR="00F026C1" w:rsidRPr="000D4AE4" w:rsidRDefault="00F026C1" w:rsidP="00F026C1">
      <w:pPr>
        <w:jc w:val="both"/>
        <w:rPr>
          <w:rFonts w:ascii="Arial" w:hAnsi="Arial" w:cs="Arial"/>
          <w:bCs/>
          <w:sz w:val="20"/>
          <w:szCs w:val="20"/>
          <w:lang w:val="es-ES" w:bidi="es-ES"/>
        </w:rPr>
      </w:pPr>
      <w:r w:rsidRPr="000D4AE4">
        <w:rPr>
          <w:rFonts w:ascii="Arial" w:hAnsi="Arial" w:cs="Arial"/>
          <w:b/>
          <w:sz w:val="20"/>
          <w:szCs w:val="20"/>
          <w:lang w:val="es-ES" w:bidi="es-ES"/>
        </w:rPr>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0C929003" w14:textId="77777777" w:rsidR="00F026C1" w:rsidRPr="000D4AE4" w:rsidRDefault="00F026C1" w:rsidP="00F026C1">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649779DD" w14:textId="77777777" w:rsidR="00F026C1" w:rsidRPr="000D4AE4" w:rsidRDefault="00F026C1" w:rsidP="00F026C1">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68EAFBD7" w14:textId="77777777" w:rsidR="00F026C1" w:rsidRDefault="00F026C1" w:rsidP="00F026C1">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546C4691"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CD13AA" w:rsidRPr="005E0BA1">
        <w:rPr>
          <w:rFonts w:ascii="Arial" w:hAnsi="Arial" w:cs="Arial"/>
          <w:b/>
          <w:noProof/>
          <w:sz w:val="20"/>
          <w:szCs w:val="20"/>
          <w:lang w:bidi="es-ES"/>
        </w:rPr>
        <w:t>SS.JAVIER ANDRES MU</w:t>
      </w:r>
      <w:r w:rsidR="00CD13AA" w:rsidRPr="005E0BA1">
        <w:rPr>
          <w:rFonts w:ascii="Arial" w:hAnsi="Arial" w:cs="Arial" w:hint="eastAsia"/>
          <w:b/>
          <w:noProof/>
          <w:sz w:val="20"/>
          <w:szCs w:val="20"/>
          <w:lang w:bidi="es-ES"/>
        </w:rPr>
        <w:t>Ñ</w:t>
      </w:r>
      <w:r w:rsidR="00CD13AA" w:rsidRPr="005E0BA1">
        <w:rPr>
          <w:rFonts w:ascii="Arial" w:hAnsi="Arial" w:cs="Arial"/>
          <w:b/>
          <w:noProof/>
          <w:sz w:val="20"/>
          <w:szCs w:val="20"/>
          <w:lang w:bidi="es-ES"/>
        </w:rPr>
        <w:t>OZ PASTRANA</w:t>
      </w:r>
      <w:r w:rsidR="00CD13AA" w:rsidRPr="00CD13AA">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w:t>
      </w:r>
      <w:r w:rsidRPr="00F04A14">
        <w:rPr>
          <w:rFonts w:ascii="Arial" w:hAnsi="Arial" w:cs="Arial"/>
          <w:bCs/>
          <w:sz w:val="20"/>
          <w:szCs w:val="20"/>
          <w:lang w:bidi="es-ES"/>
        </w:rPr>
        <w:lastRenderedPageBreak/>
        <w:t>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w:t>
      </w:r>
      <w:r w:rsidRPr="00F04A14">
        <w:rPr>
          <w:rFonts w:ascii="Arial" w:hAnsi="Arial" w:cs="Arial"/>
          <w:bCs/>
          <w:sz w:val="20"/>
          <w:szCs w:val="20"/>
          <w:lang w:bidi="es-ES"/>
        </w:rPr>
        <w:lastRenderedPageBreak/>
        <w:t xml:space="preserve">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lastRenderedPageBreak/>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w:t>
      </w:r>
      <w:proofErr w:type="gramStart"/>
      <w:r w:rsidRPr="006D5D70">
        <w:rPr>
          <w:rFonts w:ascii="Arial" w:hAnsi="Arial" w:cs="Arial"/>
          <w:sz w:val="20"/>
          <w:szCs w:val="20"/>
        </w:rPr>
        <w:t>pagar</w:t>
      </w:r>
      <w:r w:rsidRPr="006D5D70">
        <w:rPr>
          <w:rFonts w:ascii="Arial" w:hAnsi="Arial" w:cs="Arial" w:hint="eastAsia"/>
          <w:sz w:val="20"/>
          <w:szCs w:val="20"/>
        </w:rPr>
        <w:t>á</w:t>
      </w:r>
      <w:r w:rsidRPr="006D5D70">
        <w:rPr>
          <w:rFonts w:ascii="Arial" w:hAnsi="Arial" w:cs="Arial"/>
          <w:sz w:val="20"/>
          <w:szCs w:val="20"/>
        </w:rPr>
        <w:t xml:space="preserve">  al</w:t>
      </w:r>
      <w:proofErr w:type="gramEnd"/>
      <w:r w:rsidRPr="006D5D70">
        <w:rPr>
          <w:rFonts w:ascii="Arial" w:hAnsi="Arial" w:cs="Arial"/>
          <w:sz w:val="20"/>
          <w:szCs w:val="20"/>
        </w:rPr>
        <w:t xml:space="preserv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w:t>
      </w:r>
      <w:r w:rsidRPr="00F04A14">
        <w:rPr>
          <w:rFonts w:ascii="Arial" w:hAnsi="Arial" w:cs="Arial"/>
          <w:sz w:val="20"/>
          <w:szCs w:val="20"/>
        </w:rPr>
        <w:lastRenderedPageBreak/>
        <w:t>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 xml:space="preserve">n de registros y en </w:t>
      </w:r>
      <w:r w:rsidRPr="006D5D70">
        <w:rPr>
          <w:rFonts w:ascii="Arial" w:hAnsi="Arial" w:cs="Arial"/>
          <w:sz w:val="20"/>
          <w:szCs w:val="20"/>
        </w:rPr>
        <w:lastRenderedPageBreak/>
        <w:t>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480C05B6" w:rsidR="000A4F73" w:rsidRDefault="000A4F73" w:rsidP="000A4F73">
      <w:pPr>
        <w:jc w:val="both"/>
        <w:rPr>
          <w:rFonts w:ascii="Arial" w:hAnsi="Arial" w:cs="Arial"/>
          <w:b/>
          <w:bCs/>
          <w:sz w:val="20"/>
          <w:szCs w:val="20"/>
        </w:rPr>
      </w:pPr>
    </w:p>
    <w:p w14:paraId="1043ECFD" w14:textId="77777777" w:rsidR="0002663F" w:rsidRDefault="0002663F"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6D5A8B00" w14:textId="6C07ACBB" w:rsidR="006C013A" w:rsidRDefault="00CD13AA" w:rsidP="00CE1AEC">
      <w:pPr>
        <w:jc w:val="center"/>
        <w:rPr>
          <w:rFonts w:ascii="Arial" w:eastAsia="Arial MT" w:hAnsi="Arial" w:cs="Arial"/>
          <w:b/>
          <w:kern w:val="0"/>
          <w:sz w:val="20"/>
          <w:szCs w:val="20"/>
          <w:lang w:eastAsia="en-US"/>
        </w:rPr>
      </w:pPr>
      <w:r>
        <w:rPr>
          <w:rFonts w:ascii="Arial" w:eastAsia="Arial MT" w:hAnsi="Arial" w:cs="Arial"/>
          <w:b/>
          <w:noProof/>
          <w:kern w:val="0"/>
          <w:sz w:val="20"/>
          <w:szCs w:val="20"/>
          <w:lang w:eastAsia="en-US"/>
        </w:rPr>
        <w:t>CLAUDIA ALEXANDRA BELTRAN MARTINEZ</w:t>
      </w:r>
    </w:p>
    <w:p w14:paraId="504D27C6" w14:textId="5132E447" w:rsidR="000A4F73" w:rsidRPr="00CE1AEC" w:rsidRDefault="00CE1AEC" w:rsidP="00CE1AEC">
      <w:pPr>
        <w:jc w:val="center"/>
        <w:rPr>
          <w:rFonts w:ascii="Arial" w:hAnsi="Arial" w:cs="Arial"/>
          <w:bCs/>
          <w:sz w:val="20"/>
          <w:szCs w:val="20"/>
        </w:rPr>
      </w:pPr>
      <w:r w:rsidRPr="00CE1AEC">
        <w:rPr>
          <w:rFonts w:ascii="Arial" w:eastAsia="Arial MT" w:hAnsi="Arial" w:cs="Arial"/>
          <w:bCs/>
          <w:noProof/>
          <w:kern w:val="0"/>
          <w:sz w:val="20"/>
          <w:szCs w:val="20"/>
          <w:lang w:eastAsia="en-US"/>
        </w:rPr>
        <w:t xml:space="preserve">CC. </w:t>
      </w:r>
      <w:r w:rsidR="00CD13AA">
        <w:rPr>
          <w:rFonts w:ascii="Arial" w:eastAsia="Arial MT" w:hAnsi="Arial" w:cs="Arial"/>
          <w:bCs/>
          <w:noProof/>
          <w:kern w:val="0"/>
          <w:sz w:val="20"/>
          <w:szCs w:val="20"/>
          <w:lang w:eastAsia="en-US"/>
        </w:rPr>
        <w:t>46.678.484</w:t>
      </w:r>
      <w:r w:rsidR="006C013A" w:rsidRPr="006C013A">
        <w:rPr>
          <w:rFonts w:ascii="Arial" w:eastAsia="Arial MT" w:hAnsi="Arial" w:cs="Arial"/>
          <w:bCs/>
          <w:noProof/>
          <w:kern w:val="0"/>
          <w:sz w:val="20"/>
          <w:szCs w:val="20"/>
          <w:lang w:eastAsia="en-US"/>
        </w:rPr>
        <w:t xml:space="preserve"> expedida en </w:t>
      </w:r>
      <w:r w:rsidR="00CD13AA">
        <w:rPr>
          <w:rFonts w:ascii="Arial" w:eastAsia="Arial MT" w:hAnsi="Arial" w:cs="Arial"/>
          <w:bCs/>
          <w:noProof/>
          <w:kern w:val="0"/>
          <w:sz w:val="20"/>
          <w:szCs w:val="20"/>
          <w:lang w:eastAsia="en-US"/>
        </w:rPr>
        <w:t>Chiquinquira (Boyacá)</w:t>
      </w:r>
      <w:r w:rsidRPr="00CE1AEC">
        <w:rPr>
          <w:rFonts w:ascii="Arial" w:eastAsia="Arial MT" w:hAnsi="Arial" w:cs="Arial"/>
          <w:bCs/>
          <w:noProof/>
          <w:kern w:val="0"/>
          <w:sz w:val="20"/>
          <w:szCs w:val="20"/>
          <w:lang w:eastAsia="en-US"/>
        </w:rPr>
        <w:t xml:space="preserve"> </w:t>
      </w:r>
    </w:p>
    <w:p w14:paraId="790CA9F4" w14:textId="77777777" w:rsidR="000A4F73" w:rsidRDefault="000A4F73" w:rsidP="008E61DC">
      <w:pPr>
        <w:rPr>
          <w:rFonts w:ascii="Arial" w:hAnsi="Arial" w:cs="Arial"/>
          <w:sz w:val="20"/>
          <w:szCs w:val="20"/>
        </w:rPr>
      </w:pPr>
    </w:p>
    <w:p w14:paraId="13D43BFD" w14:textId="77777777" w:rsidR="00CE1AEC" w:rsidRDefault="00CE1AEC" w:rsidP="008E61DC">
      <w:pPr>
        <w:rPr>
          <w:rFonts w:ascii="Arial" w:hAnsi="Arial" w:cs="Arial"/>
          <w:sz w:val="20"/>
          <w:szCs w:val="20"/>
        </w:rPr>
      </w:pPr>
    </w:p>
    <w:p w14:paraId="470C731B" w14:textId="7CA7436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5C27EBDC" w:rsidR="005A3BE3" w:rsidRPr="00F04A14" w:rsidRDefault="00CD13AA" w:rsidP="008E61DC">
      <w:pPr>
        <w:rPr>
          <w:rFonts w:ascii="Arial" w:hAnsi="Arial" w:cs="Arial"/>
          <w:sz w:val="16"/>
          <w:szCs w:val="16"/>
        </w:rPr>
      </w:pPr>
      <w:r>
        <w:rPr>
          <w:rFonts w:ascii="Arial" w:hAnsi="Arial" w:cs="Arial"/>
          <w:noProof/>
          <w:sz w:val="16"/>
          <w:szCs w:val="16"/>
        </w:rPr>
        <w:t>SS. JAVIER ANDRES MUÑOZ PASTRANA</w:t>
      </w:r>
      <w:r w:rsidR="002F703C" w:rsidRPr="0066396D">
        <w:rPr>
          <w:rFonts w:ascii="Arial" w:hAnsi="Arial" w:cs="Arial"/>
          <w:sz w:val="16"/>
          <w:szCs w:val="16"/>
        </w:rPr>
        <w:t xml:space="preserve">                               </w:t>
      </w:r>
      <w:r w:rsidR="006C013A">
        <w:rPr>
          <w:rFonts w:ascii="Arial" w:hAnsi="Arial" w:cs="Arial"/>
          <w:sz w:val="16"/>
          <w:szCs w:val="16"/>
        </w:rPr>
        <w:t xml:space="preserve">        </w:t>
      </w:r>
      <w:r w:rsidR="005A3BE3" w:rsidRPr="00AE64B3">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7E1AE812" w14:textId="0F24E90E" w:rsidR="005A3BE3" w:rsidRPr="00213008" w:rsidRDefault="005A3BE3" w:rsidP="00213008">
      <w:pPr>
        <w:rPr>
          <w:rFonts w:ascii="Arial" w:hAnsi="Arial" w:cs="Arial"/>
          <w:sz w:val="16"/>
          <w:szCs w:val="16"/>
        </w:rPr>
      </w:pPr>
      <w:r w:rsidRPr="00CD13AA">
        <w:rPr>
          <w:rFonts w:ascii="Arial" w:hAnsi="Arial" w:cs="Arial"/>
          <w:sz w:val="16"/>
          <w:szCs w:val="16"/>
        </w:rPr>
        <w:t>Supervisor contrato No.</w:t>
      </w:r>
      <w:r w:rsidR="006C013A" w:rsidRPr="00CD13AA">
        <w:rPr>
          <w:rFonts w:ascii="Arial" w:hAnsi="Arial" w:cs="Arial"/>
          <w:sz w:val="16"/>
          <w:szCs w:val="16"/>
        </w:rPr>
        <w:t xml:space="preserve"> </w:t>
      </w:r>
      <w:r w:rsidR="00CD13AA" w:rsidRPr="00CD13AA">
        <w:rPr>
          <w:rFonts w:ascii="Arial" w:hAnsi="Arial" w:cs="Arial"/>
          <w:noProof/>
          <w:sz w:val="16"/>
          <w:szCs w:val="16"/>
        </w:rPr>
        <w:t xml:space="preserve">168-DMMED-BITER4-2025                          </w:t>
      </w:r>
      <w:r w:rsidRPr="00F04A14">
        <w:rPr>
          <w:rFonts w:ascii="Arial" w:hAnsi="Arial" w:cs="Arial"/>
          <w:sz w:val="16"/>
          <w:szCs w:val="16"/>
        </w:rPr>
        <w:t>Asesora Jurídica DMMED</w:t>
      </w:r>
    </w:p>
    <w:p w14:paraId="732F5B84" w14:textId="77777777" w:rsidR="005A3BE3" w:rsidRDefault="005A3BE3" w:rsidP="0086766E">
      <w:pPr>
        <w:jc w:val="center"/>
        <w:rPr>
          <w:rFonts w:ascii="Arial" w:hAnsi="Arial" w:cs="Arial"/>
          <w:sz w:val="20"/>
          <w:szCs w:val="20"/>
        </w:rPr>
      </w:pPr>
    </w:p>
    <w:sectPr w:rsidR="005A3BE3"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6A2C1" w14:textId="77777777" w:rsidR="0092547F" w:rsidRDefault="0092547F" w:rsidP="00570E20">
      <w:r>
        <w:separator/>
      </w:r>
    </w:p>
  </w:endnote>
  <w:endnote w:type="continuationSeparator" w:id="0">
    <w:p w14:paraId="2835191B" w14:textId="77777777" w:rsidR="0092547F" w:rsidRDefault="0092547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2547F"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1CF86" w14:textId="77777777" w:rsidR="0092547F" w:rsidRDefault="0092547F" w:rsidP="00570E20">
      <w:r>
        <w:separator/>
      </w:r>
    </w:p>
  </w:footnote>
  <w:footnote w:type="continuationSeparator" w:id="0">
    <w:p w14:paraId="7821026B" w14:textId="77777777" w:rsidR="0092547F" w:rsidRDefault="0092547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2547F">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5DC9F9A0" w:rsidR="00BD16BB" w:rsidRDefault="00BD16BB"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D0A7E">
      <w:rPr>
        <w:rFonts w:ascii="Arial" w:hAnsi="Arial" w:cs="Arial"/>
        <w:noProof/>
        <w:sz w:val="16"/>
        <w:szCs w:val="16"/>
      </w:rPr>
      <w:t>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77707">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1DAA11B4" w:rsidR="00BD16BB" w:rsidRPr="00B14882" w:rsidRDefault="00BD16BB" w:rsidP="00B14882">
    <w:pPr>
      <w:jc w:val="both"/>
      <w:rPr>
        <w:rFonts w:ascii="Arial" w:hAnsi="Arial" w:cs="Arial"/>
        <w:b/>
        <w:bCs/>
        <w:sz w:val="11"/>
        <w:szCs w:val="11"/>
      </w:rPr>
    </w:pPr>
    <w:r w:rsidRPr="00B14882">
      <w:rPr>
        <w:rFonts w:ascii="Arial" w:hAnsi="Arial" w:cs="Arial"/>
        <w:sz w:val="11"/>
        <w:szCs w:val="11"/>
      </w:rPr>
      <w:t xml:space="preserve">CONTINUACION CLAUSULADO NO. </w:t>
    </w:r>
    <w:r w:rsidR="00B14882" w:rsidRPr="00B14882">
      <w:rPr>
        <w:rFonts w:ascii="Arial" w:hAnsi="Arial" w:cs="Arial"/>
        <w:b/>
        <w:bCs/>
        <w:noProof/>
        <w:sz w:val="11"/>
        <w:szCs w:val="11"/>
      </w:rPr>
      <w:t>168-DMMED-BITER4-2025</w:t>
    </w:r>
    <w:r w:rsidR="00B14882" w:rsidRPr="00B14882">
      <w:rPr>
        <w:rFonts w:ascii="Arial" w:hAnsi="Arial" w:cs="Arial"/>
        <w:b/>
        <w:bCs/>
        <w:sz w:val="11"/>
        <w:szCs w:val="11"/>
      </w:rPr>
      <w:t xml:space="preserve">, </w:t>
    </w:r>
    <w:r w:rsidRPr="00B14882">
      <w:rPr>
        <w:rFonts w:ascii="Arial" w:hAnsi="Arial" w:cs="Arial"/>
        <w:sz w:val="11"/>
        <w:szCs w:val="11"/>
      </w:rPr>
      <w:t>MODALIDAD DE SELECCIÓN CONTRATACION DIRECTA “CONTRATO DE PRESTACIÓN DE SERVICIOS PROFESIONALES Y DE APOYO A LA GESTION” ART. 2.2.1.2.1.4.9 DECRETO 1082 DE 2015 CUYO OBJETO ES L</w:t>
    </w:r>
    <w:r w:rsidRPr="0002663F">
      <w:rPr>
        <w:rFonts w:ascii="Arial" w:hAnsi="Arial" w:cs="Arial"/>
        <w:sz w:val="11"/>
        <w:szCs w:val="11"/>
      </w:rPr>
      <w:t xml:space="preserve">A </w:t>
    </w:r>
    <w:r w:rsidR="00B14882" w:rsidRPr="0002663F">
      <w:rPr>
        <w:rFonts w:ascii="Arial" w:hAnsi="Arial" w:cs="Arial"/>
        <w:sz w:val="11"/>
        <w:szCs w:val="11"/>
      </w:rPr>
      <w:t>“PRESTACION DE SERVICIOS PROFESIONALES, TECNICOS Y/O DE APOYO A LA GESTION COMO PSICOLOGO(A) QUE REQUIERE EL DISPENSARIO MEDICO DE MEDELLIN PARA LA REGIONAL No. 7 DE SANIDAD MILITAR Y SUS UNIDADES CENTRALIZADAS, VIGENCIA 2025 (</w:t>
    </w:r>
    <w:r w:rsidR="00B14882" w:rsidRPr="0002663F">
      <w:rPr>
        <w:rFonts w:ascii="Arial" w:hAnsi="Arial" w:cs="Arial"/>
        <w:noProof/>
        <w:sz w:val="11"/>
        <w:szCs w:val="11"/>
      </w:rPr>
      <w:t>BITER4)</w:t>
    </w:r>
    <w:r w:rsidR="00B14882" w:rsidRPr="0002663F">
      <w:rPr>
        <w:rFonts w:ascii="Arial" w:hAnsi="Arial" w:cs="Arial"/>
        <w:sz w:val="11"/>
        <w:szCs w:val="11"/>
      </w:rPr>
      <w:t>”.</w:t>
    </w:r>
  </w:p>
  <w:p w14:paraId="74B02E26" w14:textId="287A6058" w:rsidR="00BD16BB" w:rsidRPr="00E56BF4" w:rsidRDefault="0092547F" w:rsidP="00EF3292">
    <w:pPr>
      <w:jc w:val="both"/>
      <w:rPr>
        <w:rFonts w:asciiTheme="majorHAnsi" w:hAnsiTheme="majorHAnsi" w:cstheme="majorHAnsi"/>
        <w:sz w:val="13"/>
        <w:szCs w:val="13"/>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left:0;text-align:left;margin-left:0;margin-top:0;width:445.1pt;height:73pt;rotation:315;z-index:-25165158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2547F"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317"/>
    <w:multiLevelType w:val="hybridMultilevel"/>
    <w:tmpl w:val="B608C20E"/>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787FDE"/>
    <w:multiLevelType w:val="hybridMultilevel"/>
    <w:tmpl w:val="FFFFFFFF"/>
    <w:lvl w:ilvl="0" w:tplc="66622646">
      <w:start w:val="14"/>
      <w:numFmt w:val="decimal"/>
      <w:lvlText w:val="%1."/>
      <w:lvlJc w:val="left"/>
      <w:pPr>
        <w:ind w:left="824" w:hanging="360"/>
      </w:pPr>
      <w:rPr>
        <w:rFonts w:ascii="Arial MT" w:eastAsia="Times New Roman" w:hAnsi="Arial MT" w:cs="Arial MT" w:hint="default"/>
        <w:spacing w:val="-1"/>
        <w:w w:val="99"/>
        <w:sz w:val="20"/>
        <w:szCs w:val="20"/>
      </w:rPr>
    </w:lvl>
    <w:lvl w:ilvl="1" w:tplc="92621EF6">
      <w:numFmt w:val="bullet"/>
      <w:lvlText w:val="•"/>
      <w:lvlJc w:val="left"/>
      <w:pPr>
        <w:ind w:left="1417" w:hanging="360"/>
      </w:pPr>
      <w:rPr>
        <w:rFonts w:hint="default"/>
      </w:rPr>
    </w:lvl>
    <w:lvl w:ilvl="2" w:tplc="42900B36">
      <w:numFmt w:val="bullet"/>
      <w:lvlText w:val="•"/>
      <w:lvlJc w:val="left"/>
      <w:pPr>
        <w:ind w:left="2015" w:hanging="360"/>
      </w:pPr>
      <w:rPr>
        <w:rFonts w:hint="default"/>
      </w:rPr>
    </w:lvl>
    <w:lvl w:ilvl="3" w:tplc="84F4EAEE">
      <w:numFmt w:val="bullet"/>
      <w:lvlText w:val="•"/>
      <w:lvlJc w:val="left"/>
      <w:pPr>
        <w:ind w:left="2612" w:hanging="360"/>
      </w:pPr>
      <w:rPr>
        <w:rFonts w:hint="default"/>
      </w:rPr>
    </w:lvl>
    <w:lvl w:ilvl="4" w:tplc="642C5C3E">
      <w:numFmt w:val="bullet"/>
      <w:lvlText w:val="•"/>
      <w:lvlJc w:val="left"/>
      <w:pPr>
        <w:ind w:left="3210" w:hanging="360"/>
      </w:pPr>
      <w:rPr>
        <w:rFonts w:hint="default"/>
      </w:rPr>
    </w:lvl>
    <w:lvl w:ilvl="5" w:tplc="1FD0E9DE">
      <w:numFmt w:val="bullet"/>
      <w:lvlText w:val="•"/>
      <w:lvlJc w:val="left"/>
      <w:pPr>
        <w:ind w:left="3808" w:hanging="360"/>
      </w:pPr>
      <w:rPr>
        <w:rFonts w:hint="default"/>
      </w:rPr>
    </w:lvl>
    <w:lvl w:ilvl="6" w:tplc="A2E837CC">
      <w:numFmt w:val="bullet"/>
      <w:lvlText w:val="•"/>
      <w:lvlJc w:val="left"/>
      <w:pPr>
        <w:ind w:left="4405" w:hanging="360"/>
      </w:pPr>
      <w:rPr>
        <w:rFonts w:hint="default"/>
      </w:rPr>
    </w:lvl>
    <w:lvl w:ilvl="7" w:tplc="E8F492F2">
      <w:numFmt w:val="bullet"/>
      <w:lvlText w:val="•"/>
      <w:lvlJc w:val="left"/>
      <w:pPr>
        <w:ind w:left="5003" w:hanging="360"/>
      </w:pPr>
      <w:rPr>
        <w:rFonts w:hint="default"/>
      </w:rPr>
    </w:lvl>
    <w:lvl w:ilvl="8" w:tplc="E26841B6">
      <w:numFmt w:val="bullet"/>
      <w:lvlText w:val="•"/>
      <w:lvlJc w:val="left"/>
      <w:pPr>
        <w:ind w:left="5600" w:hanging="360"/>
      </w:pPr>
      <w:rPr>
        <w:rFonts w:hint="default"/>
      </w:rPr>
    </w:lvl>
  </w:abstractNum>
  <w:abstractNum w:abstractNumId="2"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13F47C7"/>
    <w:multiLevelType w:val="hybridMultilevel"/>
    <w:tmpl w:val="AE28CE5E"/>
    <w:lvl w:ilvl="0" w:tplc="991AE11A">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93543B"/>
    <w:multiLevelType w:val="hybridMultilevel"/>
    <w:tmpl w:val="0F929AA0"/>
    <w:lvl w:ilvl="0" w:tplc="8D28C292">
      <w:start w:val="1"/>
      <w:numFmt w:val="decimal"/>
      <w:lvlText w:val="%1."/>
      <w:lvlJc w:val="left"/>
      <w:pPr>
        <w:ind w:left="36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8C875C5"/>
    <w:multiLevelType w:val="hybridMultilevel"/>
    <w:tmpl w:val="A260E8EE"/>
    <w:lvl w:ilvl="0" w:tplc="1EDA168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0D300C2"/>
    <w:multiLevelType w:val="hybridMultilevel"/>
    <w:tmpl w:val="23E2E306"/>
    <w:lvl w:ilvl="0" w:tplc="0FC8DB7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1C12CBF"/>
    <w:multiLevelType w:val="hybridMultilevel"/>
    <w:tmpl w:val="E59ADE8A"/>
    <w:lvl w:ilvl="0" w:tplc="00ECB1F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35A740F"/>
    <w:multiLevelType w:val="hybridMultilevel"/>
    <w:tmpl w:val="E0DC0B44"/>
    <w:lvl w:ilvl="0" w:tplc="750487E4">
      <w:start w:val="1"/>
      <w:numFmt w:val="lowerLetter"/>
      <w:lvlText w:val="%1)"/>
      <w:lvlJc w:val="left"/>
      <w:pPr>
        <w:ind w:left="418" w:hanging="360"/>
      </w:pPr>
      <w:rPr>
        <w:rFonts w:hint="default"/>
      </w:rPr>
    </w:lvl>
    <w:lvl w:ilvl="1" w:tplc="080A0019" w:tentative="1">
      <w:start w:val="1"/>
      <w:numFmt w:val="lowerLetter"/>
      <w:lvlText w:val="%2."/>
      <w:lvlJc w:val="left"/>
      <w:pPr>
        <w:ind w:left="1138" w:hanging="360"/>
      </w:pPr>
    </w:lvl>
    <w:lvl w:ilvl="2" w:tplc="080A001B" w:tentative="1">
      <w:start w:val="1"/>
      <w:numFmt w:val="lowerRoman"/>
      <w:lvlText w:val="%3."/>
      <w:lvlJc w:val="right"/>
      <w:pPr>
        <w:ind w:left="1858" w:hanging="180"/>
      </w:pPr>
    </w:lvl>
    <w:lvl w:ilvl="3" w:tplc="080A000F" w:tentative="1">
      <w:start w:val="1"/>
      <w:numFmt w:val="decimal"/>
      <w:lvlText w:val="%4."/>
      <w:lvlJc w:val="left"/>
      <w:pPr>
        <w:ind w:left="2578" w:hanging="360"/>
      </w:pPr>
    </w:lvl>
    <w:lvl w:ilvl="4" w:tplc="080A0019" w:tentative="1">
      <w:start w:val="1"/>
      <w:numFmt w:val="lowerLetter"/>
      <w:lvlText w:val="%5."/>
      <w:lvlJc w:val="left"/>
      <w:pPr>
        <w:ind w:left="3298" w:hanging="360"/>
      </w:pPr>
    </w:lvl>
    <w:lvl w:ilvl="5" w:tplc="080A001B" w:tentative="1">
      <w:start w:val="1"/>
      <w:numFmt w:val="lowerRoman"/>
      <w:lvlText w:val="%6."/>
      <w:lvlJc w:val="right"/>
      <w:pPr>
        <w:ind w:left="4018" w:hanging="180"/>
      </w:pPr>
    </w:lvl>
    <w:lvl w:ilvl="6" w:tplc="080A000F" w:tentative="1">
      <w:start w:val="1"/>
      <w:numFmt w:val="decimal"/>
      <w:lvlText w:val="%7."/>
      <w:lvlJc w:val="left"/>
      <w:pPr>
        <w:ind w:left="4738" w:hanging="360"/>
      </w:pPr>
    </w:lvl>
    <w:lvl w:ilvl="7" w:tplc="080A0019" w:tentative="1">
      <w:start w:val="1"/>
      <w:numFmt w:val="lowerLetter"/>
      <w:lvlText w:val="%8."/>
      <w:lvlJc w:val="left"/>
      <w:pPr>
        <w:ind w:left="5458" w:hanging="360"/>
      </w:pPr>
    </w:lvl>
    <w:lvl w:ilvl="8" w:tplc="080A001B" w:tentative="1">
      <w:start w:val="1"/>
      <w:numFmt w:val="lowerRoman"/>
      <w:lvlText w:val="%9."/>
      <w:lvlJc w:val="right"/>
      <w:pPr>
        <w:ind w:left="6178" w:hanging="180"/>
      </w:pPr>
    </w:lvl>
  </w:abstractNum>
  <w:abstractNum w:abstractNumId="10"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435309"/>
    <w:multiLevelType w:val="hybridMultilevel"/>
    <w:tmpl w:val="FFFFFFFF"/>
    <w:lvl w:ilvl="0" w:tplc="94029400">
      <w:start w:val="17"/>
      <w:numFmt w:val="decimal"/>
      <w:lvlText w:val="%1."/>
      <w:lvlJc w:val="left"/>
      <w:pPr>
        <w:ind w:left="1184" w:hanging="360"/>
      </w:pPr>
      <w:rPr>
        <w:rFonts w:ascii="Arial MT" w:eastAsia="Times New Roman" w:hAnsi="Arial MT" w:cs="Arial MT" w:hint="default"/>
        <w:spacing w:val="-1"/>
        <w:w w:val="99"/>
        <w:sz w:val="20"/>
        <w:szCs w:val="20"/>
      </w:rPr>
    </w:lvl>
    <w:lvl w:ilvl="1" w:tplc="641AB07C">
      <w:numFmt w:val="bullet"/>
      <w:lvlText w:val="•"/>
      <w:lvlJc w:val="left"/>
      <w:pPr>
        <w:ind w:left="1741" w:hanging="360"/>
      </w:pPr>
      <w:rPr>
        <w:rFonts w:hint="default"/>
      </w:rPr>
    </w:lvl>
    <w:lvl w:ilvl="2" w:tplc="2C1ECBBA">
      <w:numFmt w:val="bullet"/>
      <w:lvlText w:val="•"/>
      <w:lvlJc w:val="left"/>
      <w:pPr>
        <w:ind w:left="2303" w:hanging="360"/>
      </w:pPr>
      <w:rPr>
        <w:rFonts w:hint="default"/>
      </w:rPr>
    </w:lvl>
    <w:lvl w:ilvl="3" w:tplc="474EF6CA">
      <w:numFmt w:val="bullet"/>
      <w:lvlText w:val="•"/>
      <w:lvlJc w:val="left"/>
      <w:pPr>
        <w:ind w:left="2864" w:hanging="360"/>
      </w:pPr>
      <w:rPr>
        <w:rFonts w:hint="default"/>
      </w:rPr>
    </w:lvl>
    <w:lvl w:ilvl="4" w:tplc="57F23072">
      <w:numFmt w:val="bullet"/>
      <w:lvlText w:val="•"/>
      <w:lvlJc w:val="left"/>
      <w:pPr>
        <w:ind w:left="3426" w:hanging="360"/>
      </w:pPr>
      <w:rPr>
        <w:rFonts w:hint="default"/>
      </w:rPr>
    </w:lvl>
    <w:lvl w:ilvl="5" w:tplc="16645E62">
      <w:numFmt w:val="bullet"/>
      <w:lvlText w:val="•"/>
      <w:lvlJc w:val="left"/>
      <w:pPr>
        <w:ind w:left="3988" w:hanging="360"/>
      </w:pPr>
      <w:rPr>
        <w:rFonts w:hint="default"/>
      </w:rPr>
    </w:lvl>
    <w:lvl w:ilvl="6" w:tplc="2C6EC6C6">
      <w:numFmt w:val="bullet"/>
      <w:lvlText w:val="•"/>
      <w:lvlJc w:val="left"/>
      <w:pPr>
        <w:ind w:left="4549" w:hanging="360"/>
      </w:pPr>
      <w:rPr>
        <w:rFonts w:hint="default"/>
      </w:rPr>
    </w:lvl>
    <w:lvl w:ilvl="7" w:tplc="2EF8485E">
      <w:numFmt w:val="bullet"/>
      <w:lvlText w:val="•"/>
      <w:lvlJc w:val="left"/>
      <w:pPr>
        <w:ind w:left="5111" w:hanging="360"/>
      </w:pPr>
      <w:rPr>
        <w:rFonts w:hint="default"/>
      </w:rPr>
    </w:lvl>
    <w:lvl w:ilvl="8" w:tplc="8C588D2A">
      <w:numFmt w:val="bullet"/>
      <w:lvlText w:val="•"/>
      <w:lvlJc w:val="left"/>
      <w:pPr>
        <w:ind w:left="5672" w:hanging="360"/>
      </w:pPr>
      <w:rPr>
        <w:rFonts w:hint="default"/>
      </w:rPr>
    </w:lvl>
  </w:abstractNum>
  <w:abstractNum w:abstractNumId="13"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51F2BCB"/>
    <w:multiLevelType w:val="hybridMultilevel"/>
    <w:tmpl w:val="FFFFFFFF"/>
    <w:lvl w:ilvl="0" w:tplc="8278B2FC">
      <w:start w:val="34"/>
      <w:numFmt w:val="decimal"/>
      <w:lvlText w:val="%1."/>
      <w:lvlJc w:val="left"/>
      <w:pPr>
        <w:ind w:left="1184" w:hanging="360"/>
      </w:pPr>
      <w:rPr>
        <w:rFonts w:ascii="Arial MT" w:eastAsia="Times New Roman" w:hAnsi="Arial MT" w:cs="Arial MT" w:hint="default"/>
        <w:spacing w:val="-1"/>
        <w:w w:val="99"/>
        <w:sz w:val="20"/>
        <w:szCs w:val="20"/>
      </w:rPr>
    </w:lvl>
    <w:lvl w:ilvl="1" w:tplc="EFD20332">
      <w:numFmt w:val="bullet"/>
      <w:lvlText w:val="•"/>
      <w:lvlJc w:val="left"/>
      <w:pPr>
        <w:ind w:left="1741" w:hanging="360"/>
      </w:pPr>
      <w:rPr>
        <w:rFonts w:hint="default"/>
      </w:rPr>
    </w:lvl>
    <w:lvl w:ilvl="2" w:tplc="E7241218">
      <w:numFmt w:val="bullet"/>
      <w:lvlText w:val="•"/>
      <w:lvlJc w:val="left"/>
      <w:pPr>
        <w:ind w:left="2303" w:hanging="360"/>
      </w:pPr>
      <w:rPr>
        <w:rFonts w:hint="default"/>
      </w:rPr>
    </w:lvl>
    <w:lvl w:ilvl="3" w:tplc="9B1CEC52">
      <w:numFmt w:val="bullet"/>
      <w:lvlText w:val="•"/>
      <w:lvlJc w:val="left"/>
      <w:pPr>
        <w:ind w:left="2864" w:hanging="360"/>
      </w:pPr>
      <w:rPr>
        <w:rFonts w:hint="default"/>
      </w:rPr>
    </w:lvl>
    <w:lvl w:ilvl="4" w:tplc="B69292B8">
      <w:numFmt w:val="bullet"/>
      <w:lvlText w:val="•"/>
      <w:lvlJc w:val="left"/>
      <w:pPr>
        <w:ind w:left="3426" w:hanging="360"/>
      </w:pPr>
      <w:rPr>
        <w:rFonts w:hint="default"/>
      </w:rPr>
    </w:lvl>
    <w:lvl w:ilvl="5" w:tplc="2F461826">
      <w:numFmt w:val="bullet"/>
      <w:lvlText w:val="•"/>
      <w:lvlJc w:val="left"/>
      <w:pPr>
        <w:ind w:left="3988" w:hanging="360"/>
      </w:pPr>
      <w:rPr>
        <w:rFonts w:hint="default"/>
      </w:rPr>
    </w:lvl>
    <w:lvl w:ilvl="6" w:tplc="F374531A">
      <w:numFmt w:val="bullet"/>
      <w:lvlText w:val="•"/>
      <w:lvlJc w:val="left"/>
      <w:pPr>
        <w:ind w:left="4549" w:hanging="360"/>
      </w:pPr>
      <w:rPr>
        <w:rFonts w:hint="default"/>
      </w:rPr>
    </w:lvl>
    <w:lvl w:ilvl="7" w:tplc="95FA2BF4">
      <w:numFmt w:val="bullet"/>
      <w:lvlText w:val="•"/>
      <w:lvlJc w:val="left"/>
      <w:pPr>
        <w:ind w:left="5111" w:hanging="360"/>
      </w:pPr>
      <w:rPr>
        <w:rFonts w:hint="default"/>
      </w:rPr>
    </w:lvl>
    <w:lvl w:ilvl="8" w:tplc="B9A2ED18">
      <w:numFmt w:val="bullet"/>
      <w:lvlText w:val="•"/>
      <w:lvlJc w:val="left"/>
      <w:pPr>
        <w:ind w:left="5672" w:hanging="360"/>
      </w:pPr>
      <w:rPr>
        <w:rFonts w:hint="default"/>
      </w:rPr>
    </w:lvl>
  </w:abstractNum>
  <w:abstractNum w:abstractNumId="16" w15:restartNumberingAfterBreak="0">
    <w:nsid w:val="36941B5C"/>
    <w:multiLevelType w:val="hybridMultilevel"/>
    <w:tmpl w:val="01628F8A"/>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8183488"/>
    <w:multiLevelType w:val="hybridMultilevel"/>
    <w:tmpl w:val="E8324942"/>
    <w:lvl w:ilvl="0" w:tplc="19BE034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CE13D0D"/>
    <w:multiLevelType w:val="hybridMultilevel"/>
    <w:tmpl w:val="A8CC2612"/>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DA80EBE"/>
    <w:multiLevelType w:val="hybridMultilevel"/>
    <w:tmpl w:val="5D50572A"/>
    <w:lvl w:ilvl="0" w:tplc="7952B84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DB91F10"/>
    <w:multiLevelType w:val="hybridMultilevel"/>
    <w:tmpl w:val="38D823EC"/>
    <w:lvl w:ilvl="0" w:tplc="6792C392">
      <w:start w:val="1"/>
      <w:numFmt w:val="lowerLetter"/>
      <w:lvlText w:val="%1)"/>
      <w:lvlJc w:val="left"/>
      <w:pPr>
        <w:ind w:left="418" w:hanging="360"/>
      </w:pPr>
      <w:rPr>
        <w:rFonts w:hint="default"/>
      </w:rPr>
    </w:lvl>
    <w:lvl w:ilvl="1" w:tplc="240A0019" w:tentative="1">
      <w:start w:val="1"/>
      <w:numFmt w:val="lowerLetter"/>
      <w:lvlText w:val="%2."/>
      <w:lvlJc w:val="left"/>
      <w:pPr>
        <w:ind w:left="1138" w:hanging="360"/>
      </w:pPr>
    </w:lvl>
    <w:lvl w:ilvl="2" w:tplc="240A001B" w:tentative="1">
      <w:start w:val="1"/>
      <w:numFmt w:val="lowerRoman"/>
      <w:lvlText w:val="%3."/>
      <w:lvlJc w:val="right"/>
      <w:pPr>
        <w:ind w:left="1858" w:hanging="180"/>
      </w:pPr>
    </w:lvl>
    <w:lvl w:ilvl="3" w:tplc="240A000F" w:tentative="1">
      <w:start w:val="1"/>
      <w:numFmt w:val="decimal"/>
      <w:lvlText w:val="%4."/>
      <w:lvlJc w:val="left"/>
      <w:pPr>
        <w:ind w:left="2578" w:hanging="360"/>
      </w:pPr>
    </w:lvl>
    <w:lvl w:ilvl="4" w:tplc="240A0019" w:tentative="1">
      <w:start w:val="1"/>
      <w:numFmt w:val="lowerLetter"/>
      <w:lvlText w:val="%5."/>
      <w:lvlJc w:val="left"/>
      <w:pPr>
        <w:ind w:left="3298" w:hanging="360"/>
      </w:pPr>
    </w:lvl>
    <w:lvl w:ilvl="5" w:tplc="240A001B" w:tentative="1">
      <w:start w:val="1"/>
      <w:numFmt w:val="lowerRoman"/>
      <w:lvlText w:val="%6."/>
      <w:lvlJc w:val="right"/>
      <w:pPr>
        <w:ind w:left="4018" w:hanging="180"/>
      </w:pPr>
    </w:lvl>
    <w:lvl w:ilvl="6" w:tplc="240A000F" w:tentative="1">
      <w:start w:val="1"/>
      <w:numFmt w:val="decimal"/>
      <w:lvlText w:val="%7."/>
      <w:lvlJc w:val="left"/>
      <w:pPr>
        <w:ind w:left="4738" w:hanging="360"/>
      </w:pPr>
    </w:lvl>
    <w:lvl w:ilvl="7" w:tplc="240A0019" w:tentative="1">
      <w:start w:val="1"/>
      <w:numFmt w:val="lowerLetter"/>
      <w:lvlText w:val="%8."/>
      <w:lvlJc w:val="left"/>
      <w:pPr>
        <w:ind w:left="5458" w:hanging="360"/>
      </w:pPr>
    </w:lvl>
    <w:lvl w:ilvl="8" w:tplc="240A001B" w:tentative="1">
      <w:start w:val="1"/>
      <w:numFmt w:val="lowerRoman"/>
      <w:lvlText w:val="%9."/>
      <w:lvlJc w:val="right"/>
      <w:pPr>
        <w:ind w:left="6178" w:hanging="180"/>
      </w:pPr>
    </w:lvl>
  </w:abstractNum>
  <w:abstractNum w:abstractNumId="22" w15:restartNumberingAfterBreak="0">
    <w:nsid w:val="3E5C0D30"/>
    <w:multiLevelType w:val="hybridMultilevel"/>
    <w:tmpl w:val="2DACAB46"/>
    <w:lvl w:ilvl="0" w:tplc="0FAEDAA8">
      <w:start w:val="1"/>
      <w:numFmt w:val="decimal"/>
      <w:lvlText w:val="%1."/>
      <w:lvlJc w:val="left"/>
      <w:pPr>
        <w:ind w:left="1065" w:hanging="705"/>
      </w:pPr>
      <w:rPr>
        <w:rFonts w:ascii="Arial" w:hAnsi="Arial" w:cs="Arial" w:hint="default"/>
        <w:b/>
        <w:bCs/>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B04242F"/>
    <w:multiLevelType w:val="hybridMultilevel"/>
    <w:tmpl w:val="6AB2C554"/>
    <w:lvl w:ilvl="0" w:tplc="B9B03D4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52931C6C"/>
    <w:multiLevelType w:val="hybridMultilevel"/>
    <w:tmpl w:val="30DCDF10"/>
    <w:lvl w:ilvl="0" w:tplc="25DE3B9C">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AB8074C"/>
    <w:multiLevelType w:val="hybridMultilevel"/>
    <w:tmpl w:val="FFFFFFFF"/>
    <w:lvl w:ilvl="0" w:tplc="2B804084">
      <w:start w:val="52"/>
      <w:numFmt w:val="decimal"/>
      <w:lvlText w:val="%1."/>
      <w:lvlJc w:val="left"/>
      <w:pPr>
        <w:ind w:left="1184" w:hanging="360"/>
      </w:pPr>
      <w:rPr>
        <w:rFonts w:ascii="Arial MT" w:eastAsia="Times New Roman" w:hAnsi="Arial MT" w:cs="Arial MT" w:hint="default"/>
        <w:spacing w:val="-1"/>
        <w:w w:val="99"/>
        <w:sz w:val="20"/>
        <w:szCs w:val="20"/>
      </w:rPr>
    </w:lvl>
    <w:lvl w:ilvl="1" w:tplc="5412C566">
      <w:numFmt w:val="bullet"/>
      <w:lvlText w:val="•"/>
      <w:lvlJc w:val="left"/>
      <w:pPr>
        <w:ind w:left="1741" w:hanging="360"/>
      </w:pPr>
      <w:rPr>
        <w:rFonts w:hint="default"/>
      </w:rPr>
    </w:lvl>
    <w:lvl w:ilvl="2" w:tplc="84182A26">
      <w:numFmt w:val="bullet"/>
      <w:lvlText w:val="•"/>
      <w:lvlJc w:val="left"/>
      <w:pPr>
        <w:ind w:left="2303" w:hanging="360"/>
      </w:pPr>
      <w:rPr>
        <w:rFonts w:hint="default"/>
      </w:rPr>
    </w:lvl>
    <w:lvl w:ilvl="3" w:tplc="77FECB92">
      <w:numFmt w:val="bullet"/>
      <w:lvlText w:val="•"/>
      <w:lvlJc w:val="left"/>
      <w:pPr>
        <w:ind w:left="2864" w:hanging="360"/>
      </w:pPr>
      <w:rPr>
        <w:rFonts w:hint="default"/>
      </w:rPr>
    </w:lvl>
    <w:lvl w:ilvl="4" w:tplc="18EEA882">
      <w:numFmt w:val="bullet"/>
      <w:lvlText w:val="•"/>
      <w:lvlJc w:val="left"/>
      <w:pPr>
        <w:ind w:left="3426" w:hanging="360"/>
      </w:pPr>
      <w:rPr>
        <w:rFonts w:hint="default"/>
      </w:rPr>
    </w:lvl>
    <w:lvl w:ilvl="5" w:tplc="F092A62A">
      <w:numFmt w:val="bullet"/>
      <w:lvlText w:val="•"/>
      <w:lvlJc w:val="left"/>
      <w:pPr>
        <w:ind w:left="3987" w:hanging="360"/>
      </w:pPr>
      <w:rPr>
        <w:rFonts w:hint="default"/>
      </w:rPr>
    </w:lvl>
    <w:lvl w:ilvl="6" w:tplc="0602D574">
      <w:numFmt w:val="bullet"/>
      <w:lvlText w:val="•"/>
      <w:lvlJc w:val="left"/>
      <w:pPr>
        <w:ind w:left="4549" w:hanging="360"/>
      </w:pPr>
      <w:rPr>
        <w:rFonts w:hint="default"/>
      </w:rPr>
    </w:lvl>
    <w:lvl w:ilvl="7" w:tplc="4240F7A2">
      <w:numFmt w:val="bullet"/>
      <w:lvlText w:val="•"/>
      <w:lvlJc w:val="left"/>
      <w:pPr>
        <w:ind w:left="5110" w:hanging="360"/>
      </w:pPr>
      <w:rPr>
        <w:rFonts w:hint="default"/>
      </w:rPr>
    </w:lvl>
    <w:lvl w:ilvl="8" w:tplc="A672E466">
      <w:numFmt w:val="bullet"/>
      <w:lvlText w:val="•"/>
      <w:lvlJc w:val="left"/>
      <w:pPr>
        <w:ind w:left="5672" w:hanging="360"/>
      </w:pPr>
      <w:rPr>
        <w:rFonts w:hint="default"/>
      </w:rPr>
    </w:lvl>
  </w:abstractNum>
  <w:abstractNum w:abstractNumId="30" w15:restartNumberingAfterBreak="0">
    <w:nsid w:val="5C9D36D9"/>
    <w:multiLevelType w:val="hybridMultilevel"/>
    <w:tmpl w:val="FFFFFFFF"/>
    <w:lvl w:ilvl="0" w:tplc="CF965DA8">
      <w:start w:val="1"/>
      <w:numFmt w:val="decimal"/>
      <w:lvlText w:val="%1."/>
      <w:lvlJc w:val="left"/>
      <w:pPr>
        <w:ind w:left="824" w:hanging="360"/>
      </w:pPr>
      <w:rPr>
        <w:rFonts w:ascii="Arial MT" w:eastAsia="Times New Roman" w:hAnsi="Arial MT" w:cs="Arial MT" w:hint="default"/>
        <w:spacing w:val="-1"/>
        <w:w w:val="99"/>
        <w:sz w:val="20"/>
        <w:szCs w:val="20"/>
      </w:rPr>
    </w:lvl>
    <w:lvl w:ilvl="1" w:tplc="4BD69FAE">
      <w:numFmt w:val="bullet"/>
      <w:lvlText w:val="•"/>
      <w:lvlJc w:val="left"/>
      <w:pPr>
        <w:ind w:left="1417" w:hanging="360"/>
      </w:pPr>
      <w:rPr>
        <w:rFonts w:hint="default"/>
      </w:rPr>
    </w:lvl>
    <w:lvl w:ilvl="2" w:tplc="7CB49CF2">
      <w:numFmt w:val="bullet"/>
      <w:lvlText w:val="•"/>
      <w:lvlJc w:val="left"/>
      <w:pPr>
        <w:ind w:left="2015" w:hanging="360"/>
      </w:pPr>
      <w:rPr>
        <w:rFonts w:hint="default"/>
      </w:rPr>
    </w:lvl>
    <w:lvl w:ilvl="3" w:tplc="993C089A">
      <w:numFmt w:val="bullet"/>
      <w:lvlText w:val="•"/>
      <w:lvlJc w:val="left"/>
      <w:pPr>
        <w:ind w:left="2612" w:hanging="360"/>
      </w:pPr>
      <w:rPr>
        <w:rFonts w:hint="default"/>
      </w:rPr>
    </w:lvl>
    <w:lvl w:ilvl="4" w:tplc="41748B94">
      <w:numFmt w:val="bullet"/>
      <w:lvlText w:val="•"/>
      <w:lvlJc w:val="left"/>
      <w:pPr>
        <w:ind w:left="3210" w:hanging="360"/>
      </w:pPr>
      <w:rPr>
        <w:rFonts w:hint="default"/>
      </w:rPr>
    </w:lvl>
    <w:lvl w:ilvl="5" w:tplc="1D0241F6">
      <w:numFmt w:val="bullet"/>
      <w:lvlText w:val="•"/>
      <w:lvlJc w:val="left"/>
      <w:pPr>
        <w:ind w:left="3808" w:hanging="360"/>
      </w:pPr>
      <w:rPr>
        <w:rFonts w:hint="default"/>
      </w:rPr>
    </w:lvl>
    <w:lvl w:ilvl="6" w:tplc="0018F718">
      <w:numFmt w:val="bullet"/>
      <w:lvlText w:val="•"/>
      <w:lvlJc w:val="left"/>
      <w:pPr>
        <w:ind w:left="4405" w:hanging="360"/>
      </w:pPr>
      <w:rPr>
        <w:rFonts w:hint="default"/>
      </w:rPr>
    </w:lvl>
    <w:lvl w:ilvl="7" w:tplc="058877C6">
      <w:numFmt w:val="bullet"/>
      <w:lvlText w:val="•"/>
      <w:lvlJc w:val="left"/>
      <w:pPr>
        <w:ind w:left="5003" w:hanging="360"/>
      </w:pPr>
      <w:rPr>
        <w:rFonts w:hint="default"/>
      </w:rPr>
    </w:lvl>
    <w:lvl w:ilvl="8" w:tplc="781AEAB8">
      <w:numFmt w:val="bullet"/>
      <w:lvlText w:val="•"/>
      <w:lvlJc w:val="left"/>
      <w:pPr>
        <w:ind w:left="5600" w:hanging="360"/>
      </w:pPr>
      <w:rPr>
        <w:rFonts w:hint="default"/>
      </w:rPr>
    </w:lvl>
  </w:abstractNum>
  <w:abstractNum w:abstractNumId="31" w15:restartNumberingAfterBreak="0">
    <w:nsid w:val="5EDF688D"/>
    <w:multiLevelType w:val="hybridMultilevel"/>
    <w:tmpl w:val="2332ACF6"/>
    <w:lvl w:ilvl="0" w:tplc="F7D8CBDC">
      <w:start w:val="1"/>
      <w:numFmt w:val="decimal"/>
      <w:lvlText w:val="%1."/>
      <w:lvlJc w:val="left"/>
      <w:pPr>
        <w:ind w:left="1080" w:hanging="360"/>
      </w:pPr>
      <w:rPr>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FB42C28"/>
    <w:multiLevelType w:val="hybridMultilevel"/>
    <w:tmpl w:val="C32C2B2E"/>
    <w:lvl w:ilvl="0" w:tplc="FFFFFFFF">
      <w:start w:val="1"/>
      <w:numFmt w:val="decimal"/>
      <w:lvlText w:val="%1."/>
      <w:lvlJc w:val="left"/>
      <w:pPr>
        <w:ind w:left="720" w:hanging="360"/>
      </w:pPr>
      <w:rPr>
        <w:rFonts w:hint="default"/>
        <w:b w:val="0"/>
        <w:sz w:val="20"/>
        <w:szCs w:val="20"/>
      </w:rPr>
    </w:lvl>
    <w:lvl w:ilvl="1" w:tplc="0F2C87F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FC66155"/>
    <w:multiLevelType w:val="hybridMultilevel"/>
    <w:tmpl w:val="A75CE4C8"/>
    <w:lvl w:ilvl="0" w:tplc="C53622DE">
      <w:start w:val="1"/>
      <w:numFmt w:val="decimal"/>
      <w:lvlText w:val="%1."/>
      <w:lvlJc w:val="left"/>
      <w:pPr>
        <w:ind w:left="360" w:hanging="360"/>
      </w:pPr>
      <w:rPr>
        <w:rFonts w:ascii="Liberation Serif" w:hAnsi="Liberation Serif" w:cs="Times New Roman" w:hint="default"/>
        <w:b w:val="0"/>
        <w:sz w:val="24"/>
      </w:r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5F50E5D"/>
    <w:multiLevelType w:val="hybridMultilevel"/>
    <w:tmpl w:val="3E906B34"/>
    <w:lvl w:ilvl="0" w:tplc="35E8877E">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8" w15:restartNumberingAfterBreak="0">
    <w:nsid w:val="7A6536DE"/>
    <w:multiLevelType w:val="hybridMultilevel"/>
    <w:tmpl w:val="FFFFFFFF"/>
    <w:lvl w:ilvl="0" w:tplc="2B82907E">
      <w:start w:val="4"/>
      <w:numFmt w:val="decimal"/>
      <w:lvlText w:val="%1."/>
      <w:lvlJc w:val="left"/>
      <w:pPr>
        <w:ind w:left="1184" w:hanging="360"/>
      </w:pPr>
      <w:rPr>
        <w:rFonts w:ascii="Arial MT" w:eastAsia="Times New Roman" w:hAnsi="Arial MT" w:cs="Arial MT" w:hint="default"/>
        <w:spacing w:val="-1"/>
        <w:w w:val="99"/>
        <w:sz w:val="20"/>
        <w:szCs w:val="20"/>
      </w:rPr>
    </w:lvl>
    <w:lvl w:ilvl="1" w:tplc="DA323816">
      <w:numFmt w:val="bullet"/>
      <w:lvlText w:val="•"/>
      <w:lvlJc w:val="left"/>
      <w:pPr>
        <w:ind w:left="1741" w:hanging="360"/>
      </w:pPr>
      <w:rPr>
        <w:rFonts w:hint="default"/>
      </w:rPr>
    </w:lvl>
    <w:lvl w:ilvl="2" w:tplc="2952A69A">
      <w:numFmt w:val="bullet"/>
      <w:lvlText w:val="•"/>
      <w:lvlJc w:val="left"/>
      <w:pPr>
        <w:ind w:left="2303" w:hanging="360"/>
      </w:pPr>
      <w:rPr>
        <w:rFonts w:hint="default"/>
      </w:rPr>
    </w:lvl>
    <w:lvl w:ilvl="3" w:tplc="FD02C1C0">
      <w:numFmt w:val="bullet"/>
      <w:lvlText w:val="•"/>
      <w:lvlJc w:val="left"/>
      <w:pPr>
        <w:ind w:left="2864" w:hanging="360"/>
      </w:pPr>
      <w:rPr>
        <w:rFonts w:hint="default"/>
      </w:rPr>
    </w:lvl>
    <w:lvl w:ilvl="4" w:tplc="5D526B7E">
      <w:numFmt w:val="bullet"/>
      <w:lvlText w:val="•"/>
      <w:lvlJc w:val="left"/>
      <w:pPr>
        <w:ind w:left="3426" w:hanging="360"/>
      </w:pPr>
      <w:rPr>
        <w:rFonts w:hint="default"/>
      </w:rPr>
    </w:lvl>
    <w:lvl w:ilvl="5" w:tplc="53D0BF6C">
      <w:numFmt w:val="bullet"/>
      <w:lvlText w:val="•"/>
      <w:lvlJc w:val="left"/>
      <w:pPr>
        <w:ind w:left="3988" w:hanging="360"/>
      </w:pPr>
      <w:rPr>
        <w:rFonts w:hint="default"/>
      </w:rPr>
    </w:lvl>
    <w:lvl w:ilvl="6" w:tplc="4A0AC360">
      <w:numFmt w:val="bullet"/>
      <w:lvlText w:val="•"/>
      <w:lvlJc w:val="left"/>
      <w:pPr>
        <w:ind w:left="4549" w:hanging="360"/>
      </w:pPr>
      <w:rPr>
        <w:rFonts w:hint="default"/>
      </w:rPr>
    </w:lvl>
    <w:lvl w:ilvl="7" w:tplc="C8B8D71A">
      <w:numFmt w:val="bullet"/>
      <w:lvlText w:val="•"/>
      <w:lvlJc w:val="left"/>
      <w:pPr>
        <w:ind w:left="5111" w:hanging="360"/>
      </w:pPr>
      <w:rPr>
        <w:rFonts w:hint="default"/>
      </w:rPr>
    </w:lvl>
    <w:lvl w:ilvl="8" w:tplc="8208D6CA">
      <w:numFmt w:val="bullet"/>
      <w:lvlText w:val="•"/>
      <w:lvlJc w:val="left"/>
      <w:pPr>
        <w:ind w:left="5672" w:hanging="360"/>
      </w:pPr>
      <w:rPr>
        <w:rFonts w:hint="default"/>
      </w:rPr>
    </w:lvl>
  </w:abstractNum>
  <w:abstractNum w:abstractNumId="39" w15:restartNumberingAfterBreak="0">
    <w:nsid w:val="7CF507EC"/>
    <w:multiLevelType w:val="hybridMultilevel"/>
    <w:tmpl w:val="A7B2FD56"/>
    <w:lvl w:ilvl="0" w:tplc="516E8076">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33"/>
  </w:num>
  <w:num w:numId="3">
    <w:abstractNumId w:val="10"/>
  </w:num>
  <w:num w:numId="4">
    <w:abstractNumId w:val="6"/>
  </w:num>
  <w:num w:numId="5">
    <w:abstractNumId w:val="32"/>
  </w:num>
  <w:num w:numId="6">
    <w:abstractNumId w:val="3"/>
  </w:num>
  <w:num w:numId="7">
    <w:abstractNumId w:val="23"/>
  </w:num>
  <w:num w:numId="8">
    <w:abstractNumId w:val="28"/>
  </w:num>
  <w:num w:numId="9">
    <w:abstractNumId w:val="14"/>
  </w:num>
  <w:num w:numId="10">
    <w:abstractNumId w:val="24"/>
  </w:num>
  <w:num w:numId="11">
    <w:abstractNumId w:val="4"/>
  </w:num>
  <w:num w:numId="12">
    <w:abstractNumId w:val="36"/>
  </w:num>
  <w:num w:numId="13">
    <w:abstractNumId w:val="13"/>
  </w:num>
  <w:num w:numId="14">
    <w:abstractNumId w:val="37"/>
  </w:num>
  <w:num w:numId="15">
    <w:abstractNumId w:val="26"/>
  </w:num>
  <w:num w:numId="16">
    <w:abstractNumId w:val="18"/>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num>
  <w:num w:numId="20">
    <w:abstractNumId w:val="27"/>
  </w:num>
  <w:num w:numId="21">
    <w:abstractNumId w:val="7"/>
  </w:num>
  <w:num w:numId="22">
    <w:abstractNumId w:val="31"/>
  </w:num>
  <w:num w:numId="23">
    <w:abstractNumId w:val="21"/>
  </w:num>
  <w:num w:numId="24">
    <w:abstractNumId w:val="17"/>
  </w:num>
  <w:num w:numId="25">
    <w:abstractNumId w:val="25"/>
  </w:num>
  <w:num w:numId="26">
    <w:abstractNumId w:val="35"/>
  </w:num>
  <w:num w:numId="27">
    <w:abstractNumId w:val="8"/>
  </w:num>
  <w:num w:numId="28">
    <w:abstractNumId w:val="9"/>
  </w:num>
  <w:num w:numId="29">
    <w:abstractNumId w:val="16"/>
  </w:num>
  <w:num w:numId="30">
    <w:abstractNumId w:val="30"/>
  </w:num>
  <w:num w:numId="31">
    <w:abstractNumId w:val="1"/>
  </w:num>
  <w:num w:numId="32">
    <w:abstractNumId w:val="0"/>
  </w:num>
  <w:num w:numId="33">
    <w:abstractNumId w:val="38"/>
  </w:num>
  <w:num w:numId="34">
    <w:abstractNumId w:val="12"/>
  </w:num>
  <w:num w:numId="35">
    <w:abstractNumId w:val="15"/>
  </w:num>
  <w:num w:numId="36">
    <w:abstractNumId w:val="29"/>
  </w:num>
  <w:num w:numId="37">
    <w:abstractNumId w:val="19"/>
  </w:num>
  <w:num w:numId="38">
    <w:abstractNumId w:val="34"/>
  </w:num>
  <w:num w:numId="39">
    <w:abstractNumId w:val="5"/>
  </w:num>
  <w:num w:numId="40">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2663F"/>
    <w:rsid w:val="00050BFF"/>
    <w:rsid w:val="000542AB"/>
    <w:rsid w:val="00060D98"/>
    <w:rsid w:val="00086831"/>
    <w:rsid w:val="0009193D"/>
    <w:rsid w:val="00095AE8"/>
    <w:rsid w:val="000A3422"/>
    <w:rsid w:val="000A42FE"/>
    <w:rsid w:val="000A4F73"/>
    <w:rsid w:val="000B232F"/>
    <w:rsid w:val="000C6C88"/>
    <w:rsid w:val="000D746F"/>
    <w:rsid w:val="000E5F52"/>
    <w:rsid w:val="000F0D6C"/>
    <w:rsid w:val="00105EF0"/>
    <w:rsid w:val="001236D5"/>
    <w:rsid w:val="001332B3"/>
    <w:rsid w:val="00135D95"/>
    <w:rsid w:val="00145D21"/>
    <w:rsid w:val="001A73CE"/>
    <w:rsid w:val="001B26D9"/>
    <w:rsid w:val="001C0E43"/>
    <w:rsid w:val="001D4C0C"/>
    <w:rsid w:val="001E4767"/>
    <w:rsid w:val="001E79A3"/>
    <w:rsid w:val="00213008"/>
    <w:rsid w:val="00233BEE"/>
    <w:rsid w:val="00250F5A"/>
    <w:rsid w:val="0025334A"/>
    <w:rsid w:val="00257344"/>
    <w:rsid w:val="0028034F"/>
    <w:rsid w:val="00282679"/>
    <w:rsid w:val="002D0724"/>
    <w:rsid w:val="002E2565"/>
    <w:rsid w:val="002F54D0"/>
    <w:rsid w:val="002F5C65"/>
    <w:rsid w:val="002F703C"/>
    <w:rsid w:val="00312819"/>
    <w:rsid w:val="00315670"/>
    <w:rsid w:val="003157FE"/>
    <w:rsid w:val="00322F46"/>
    <w:rsid w:val="00366F3E"/>
    <w:rsid w:val="00367EEA"/>
    <w:rsid w:val="003D56DA"/>
    <w:rsid w:val="003D586C"/>
    <w:rsid w:val="003F047A"/>
    <w:rsid w:val="003F4E97"/>
    <w:rsid w:val="003F67EC"/>
    <w:rsid w:val="0041038B"/>
    <w:rsid w:val="00423C89"/>
    <w:rsid w:val="00451226"/>
    <w:rsid w:val="00462348"/>
    <w:rsid w:val="00475520"/>
    <w:rsid w:val="00475CFA"/>
    <w:rsid w:val="004A1E98"/>
    <w:rsid w:val="004A65EB"/>
    <w:rsid w:val="004B01C7"/>
    <w:rsid w:val="005017C9"/>
    <w:rsid w:val="00504070"/>
    <w:rsid w:val="00517C10"/>
    <w:rsid w:val="00524454"/>
    <w:rsid w:val="00550F8D"/>
    <w:rsid w:val="00553BA5"/>
    <w:rsid w:val="00556897"/>
    <w:rsid w:val="005646EB"/>
    <w:rsid w:val="0056657A"/>
    <w:rsid w:val="005670C7"/>
    <w:rsid w:val="00570E20"/>
    <w:rsid w:val="0057241C"/>
    <w:rsid w:val="0059090D"/>
    <w:rsid w:val="005933B3"/>
    <w:rsid w:val="005A3BE3"/>
    <w:rsid w:val="005B39AA"/>
    <w:rsid w:val="005E0BA1"/>
    <w:rsid w:val="005E5DD8"/>
    <w:rsid w:val="00602B0E"/>
    <w:rsid w:val="00604AD7"/>
    <w:rsid w:val="00611A6C"/>
    <w:rsid w:val="0061319F"/>
    <w:rsid w:val="0066314D"/>
    <w:rsid w:val="0066396D"/>
    <w:rsid w:val="0067323D"/>
    <w:rsid w:val="00675F0B"/>
    <w:rsid w:val="00676D71"/>
    <w:rsid w:val="00677707"/>
    <w:rsid w:val="00692051"/>
    <w:rsid w:val="006A000D"/>
    <w:rsid w:val="006A5BD3"/>
    <w:rsid w:val="006A727D"/>
    <w:rsid w:val="006B4CDD"/>
    <w:rsid w:val="006C013A"/>
    <w:rsid w:val="006C1E99"/>
    <w:rsid w:val="006D7A82"/>
    <w:rsid w:val="006E7EFE"/>
    <w:rsid w:val="00712972"/>
    <w:rsid w:val="00746D47"/>
    <w:rsid w:val="0075376C"/>
    <w:rsid w:val="007560E8"/>
    <w:rsid w:val="00756B4D"/>
    <w:rsid w:val="00767F08"/>
    <w:rsid w:val="007945C5"/>
    <w:rsid w:val="0079470C"/>
    <w:rsid w:val="00794866"/>
    <w:rsid w:val="007A60E5"/>
    <w:rsid w:val="007B3D9C"/>
    <w:rsid w:val="007E32F4"/>
    <w:rsid w:val="007E6345"/>
    <w:rsid w:val="008171F2"/>
    <w:rsid w:val="00821DA3"/>
    <w:rsid w:val="00846261"/>
    <w:rsid w:val="008665FB"/>
    <w:rsid w:val="0086766E"/>
    <w:rsid w:val="008748E2"/>
    <w:rsid w:val="008924F7"/>
    <w:rsid w:val="008A7D5C"/>
    <w:rsid w:val="008B683E"/>
    <w:rsid w:val="008C200E"/>
    <w:rsid w:val="008D1808"/>
    <w:rsid w:val="008D190B"/>
    <w:rsid w:val="008E61DC"/>
    <w:rsid w:val="00916110"/>
    <w:rsid w:val="0092547F"/>
    <w:rsid w:val="0094539C"/>
    <w:rsid w:val="00946660"/>
    <w:rsid w:val="009A155D"/>
    <w:rsid w:val="009B4C37"/>
    <w:rsid w:val="009D740A"/>
    <w:rsid w:val="009F7764"/>
    <w:rsid w:val="00A36ACE"/>
    <w:rsid w:val="00A53F3D"/>
    <w:rsid w:val="00A71B33"/>
    <w:rsid w:val="00A72501"/>
    <w:rsid w:val="00A852A4"/>
    <w:rsid w:val="00AA008D"/>
    <w:rsid w:val="00AA1950"/>
    <w:rsid w:val="00AB0546"/>
    <w:rsid w:val="00AB23C7"/>
    <w:rsid w:val="00AD07DE"/>
    <w:rsid w:val="00AD584D"/>
    <w:rsid w:val="00AE322C"/>
    <w:rsid w:val="00AE64B3"/>
    <w:rsid w:val="00AF2E3C"/>
    <w:rsid w:val="00B02D1F"/>
    <w:rsid w:val="00B11079"/>
    <w:rsid w:val="00B14882"/>
    <w:rsid w:val="00B30604"/>
    <w:rsid w:val="00B374BA"/>
    <w:rsid w:val="00B4004B"/>
    <w:rsid w:val="00B43F0A"/>
    <w:rsid w:val="00B661B9"/>
    <w:rsid w:val="00B84590"/>
    <w:rsid w:val="00BA0A83"/>
    <w:rsid w:val="00BA1B57"/>
    <w:rsid w:val="00BD1683"/>
    <w:rsid w:val="00BD16BB"/>
    <w:rsid w:val="00C02AC4"/>
    <w:rsid w:val="00C06B10"/>
    <w:rsid w:val="00C111C6"/>
    <w:rsid w:val="00C24DC3"/>
    <w:rsid w:val="00C34900"/>
    <w:rsid w:val="00C6126A"/>
    <w:rsid w:val="00C8301F"/>
    <w:rsid w:val="00C91F6F"/>
    <w:rsid w:val="00CB614F"/>
    <w:rsid w:val="00CD13AA"/>
    <w:rsid w:val="00CE1AEC"/>
    <w:rsid w:val="00CE20F5"/>
    <w:rsid w:val="00CF7F76"/>
    <w:rsid w:val="00D05EA9"/>
    <w:rsid w:val="00D10DAF"/>
    <w:rsid w:val="00D361E1"/>
    <w:rsid w:val="00D3780F"/>
    <w:rsid w:val="00D37866"/>
    <w:rsid w:val="00D51D73"/>
    <w:rsid w:val="00D7177E"/>
    <w:rsid w:val="00D772CF"/>
    <w:rsid w:val="00D83D65"/>
    <w:rsid w:val="00D86815"/>
    <w:rsid w:val="00D908D7"/>
    <w:rsid w:val="00D9445F"/>
    <w:rsid w:val="00DC0BBE"/>
    <w:rsid w:val="00DD027E"/>
    <w:rsid w:val="00DD0A7E"/>
    <w:rsid w:val="00DE3F39"/>
    <w:rsid w:val="00DE4A9A"/>
    <w:rsid w:val="00DE5FAF"/>
    <w:rsid w:val="00DF0608"/>
    <w:rsid w:val="00E02667"/>
    <w:rsid w:val="00E235B5"/>
    <w:rsid w:val="00E4170A"/>
    <w:rsid w:val="00E60CBB"/>
    <w:rsid w:val="00E61BFD"/>
    <w:rsid w:val="00E837D9"/>
    <w:rsid w:val="00EA17B8"/>
    <w:rsid w:val="00EA5B97"/>
    <w:rsid w:val="00EA62DE"/>
    <w:rsid w:val="00EC4E34"/>
    <w:rsid w:val="00EF3292"/>
    <w:rsid w:val="00F026C1"/>
    <w:rsid w:val="00F03BF5"/>
    <w:rsid w:val="00F04A14"/>
    <w:rsid w:val="00F4395C"/>
    <w:rsid w:val="00F450EB"/>
    <w:rsid w:val="00F56E83"/>
    <w:rsid w:val="00F738B8"/>
    <w:rsid w:val="00F90A7D"/>
    <w:rsid w:val="00F97849"/>
    <w:rsid w:val="00FB297C"/>
    <w:rsid w:val="00FB785D"/>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 w:type="table" w:customStyle="1" w:styleId="TableNormal">
    <w:name w:val="Table Normal"/>
    <w:uiPriority w:val="2"/>
    <w:semiHidden/>
    <w:unhideWhenUsed/>
    <w:qFormat/>
    <w:rsid w:val="00AB0546"/>
    <w:pPr>
      <w:widowControl w:val="0"/>
      <w:autoSpaceDE w:val="0"/>
      <w:autoSpaceDN w:val="0"/>
    </w:pPr>
    <w:rPr>
      <w:rFonts w:eastAsia="Times New Roman" w:cs="Times New Roman"/>
      <w:kern w:val="0"/>
      <w:sz w:val="22"/>
      <w:szCs w:val="22"/>
      <w:lang w:val="en-US"/>
      <w14:ligatures w14:val="non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BCA3-E9BE-49A6-9B4A-439661FCB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10972</Words>
  <Characters>60350</Characters>
  <Application>Microsoft Office Word</Application>
  <DocSecurity>0</DocSecurity>
  <Lines>502</Lines>
  <Paragraphs>142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19</cp:revision>
  <cp:lastPrinted>2025-01-21T23:05:00Z</cp:lastPrinted>
  <dcterms:created xsi:type="dcterms:W3CDTF">2025-01-17T02:34:00Z</dcterms:created>
  <dcterms:modified xsi:type="dcterms:W3CDTF">2025-01-21T23:06:00Z</dcterms:modified>
</cp:coreProperties>
</file>