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1B81186A"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0247</w:t>
      </w:r>
      <w:r w:rsidR="000D5615" w:rsidRPr="00032802">
        <w:rPr>
          <w:rFonts w:ascii="Arial" w:hAnsi="Arial" w:cs="Arial"/>
          <w:b/>
          <w:bCs/>
          <w:noProof/>
          <w:sz w:val="20"/>
          <w:szCs w:val="20"/>
          <w:highlight w:val="yellow"/>
        </w:rPr>
        <w:t>-</w:t>
      </w:r>
      <w:r w:rsidR="00F632AE">
        <w:rPr>
          <w:rFonts w:ascii="Arial" w:hAnsi="Arial" w:cs="Arial"/>
          <w:b/>
          <w:bCs/>
          <w:sz w:val="20"/>
          <w:szCs w:val="20"/>
        </w:rPr>
        <w:t>DMMED</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Teniente Coronel</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MARLON GÓMEZ RODRIGUEZ</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79600543</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Bogotá D.C</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Luban Dario Moreno</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55555555</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59-31</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A-02-02-02-008-003</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PROFESIONALES, CIENTÍFICOS Y TÉCNICOS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Enfermera Especialista en Auditoría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40D23A44"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2312CD">
        <w:rPr>
          <w:rFonts w:ascii="Arial" w:hAnsi="Arial" w:cs="Arial"/>
          <w:sz w:val="20"/>
          <w:szCs w:val="20"/>
          <w:highlight w:val="yellow"/>
          <w:lang w:bidi="es-ES"/>
        </w:rPr>
        <w:t>628373784743</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2025-07-28</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A-02-02-02-008-003</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Enfermera Especialista en Auditoría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w:t>
      </w:r>
      <w:proofErr w:type="gramStart"/>
      <w:r w:rsidRPr="002513A3">
        <w:rPr>
          <w:rFonts w:ascii="Arial" w:hAnsi="Arial" w:cs="Arial"/>
          <w:sz w:val="20"/>
          <w:szCs w:val="20"/>
        </w:rPr>
        <w:t>entrega  de</w:t>
      </w:r>
      <w:proofErr w:type="gramEnd"/>
      <w:r w:rsidRPr="002513A3">
        <w:rPr>
          <w:rFonts w:ascii="Arial" w:hAnsi="Arial" w:cs="Arial"/>
          <w:sz w:val="20"/>
          <w:szCs w:val="20"/>
        </w:rPr>
        <w:t xml:space="preserv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 xml:space="preserve">a de cada </w:t>
      </w:r>
      <w:proofErr w:type="gramStart"/>
      <w:r w:rsidRPr="002513A3">
        <w:rPr>
          <w:rFonts w:ascii="Arial" w:hAnsi="Arial" w:cs="Arial"/>
          <w:sz w:val="20"/>
          <w:szCs w:val="20"/>
        </w:rPr>
        <w:t>mes  y</w:t>
      </w:r>
      <w:proofErr w:type="gramEnd"/>
      <w:r w:rsidRPr="002513A3">
        <w:rPr>
          <w:rFonts w:ascii="Arial" w:hAnsi="Arial" w:cs="Arial"/>
          <w:sz w:val="20"/>
          <w:szCs w:val="20"/>
        </w:rPr>
        <w:t xml:space="preserve">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r>
      <w:proofErr w:type="gramStart"/>
      <w:r w:rsidRPr="002513A3">
        <w:rPr>
          <w:rFonts w:ascii="Arial" w:hAnsi="Arial" w:cs="Arial"/>
          <w:sz w:val="20"/>
          <w:szCs w:val="20"/>
        </w:rPr>
        <w:t>Todo  el</w:t>
      </w:r>
      <w:proofErr w:type="gramEnd"/>
      <w:r w:rsidRPr="002513A3">
        <w:rPr>
          <w:rFonts w:ascii="Arial" w:hAnsi="Arial" w:cs="Arial"/>
          <w:sz w:val="20"/>
          <w:szCs w:val="20"/>
        </w:rPr>
        <w:t xml:space="preserve">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El uso de la herramienta salud.sis es de </w:t>
      </w:r>
      <w:proofErr w:type="gramStart"/>
      <w:r w:rsidRPr="002513A3">
        <w:rPr>
          <w:rFonts w:ascii="Arial" w:hAnsi="Arial" w:cs="Arial"/>
          <w:sz w:val="20"/>
          <w:szCs w:val="20"/>
        </w:rPr>
        <w:t>car</w:t>
      </w:r>
      <w:r w:rsidRPr="002513A3">
        <w:rPr>
          <w:rFonts w:ascii="Arial" w:hAnsi="Arial" w:cs="Arial" w:hint="eastAsia"/>
          <w:sz w:val="20"/>
          <w:szCs w:val="20"/>
        </w:rPr>
        <w:t>á</w:t>
      </w:r>
      <w:r w:rsidRPr="002513A3">
        <w:rPr>
          <w:rFonts w:ascii="Arial" w:hAnsi="Arial" w:cs="Arial"/>
          <w:sz w:val="20"/>
          <w:szCs w:val="20"/>
        </w:rPr>
        <w:t>cter  obligatorio</w:t>
      </w:r>
      <w:proofErr w:type="gramEnd"/>
      <w:r w:rsidRPr="002513A3">
        <w:rPr>
          <w:rFonts w:ascii="Arial" w:hAnsi="Arial" w:cs="Arial"/>
          <w:sz w:val="20"/>
          <w:szCs w:val="20"/>
        </w:rPr>
        <w:t xml:space="preserve">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 xml:space="preserve">as cortas, limpias, esmalte colores pasteles, sin accesorios como anillos (solo matrimonial), gargantillas, collares, </w:t>
      </w:r>
      <w:proofErr w:type="gramStart"/>
      <w:r w:rsidRPr="002513A3">
        <w:rPr>
          <w:rFonts w:ascii="Arial" w:hAnsi="Arial" w:cs="Arial"/>
          <w:sz w:val="20"/>
          <w:szCs w:val="20"/>
        </w:rPr>
        <w:t>pulseras,  adem</w:t>
      </w:r>
      <w:r w:rsidRPr="002513A3">
        <w:rPr>
          <w:rFonts w:ascii="Arial" w:hAnsi="Arial" w:cs="Arial" w:hint="eastAsia"/>
          <w:sz w:val="20"/>
          <w:szCs w:val="20"/>
        </w:rPr>
        <w:t>á</w:t>
      </w:r>
      <w:r w:rsidRPr="002513A3">
        <w:rPr>
          <w:rFonts w:ascii="Arial" w:hAnsi="Arial" w:cs="Arial"/>
          <w:sz w:val="20"/>
          <w:szCs w:val="20"/>
        </w:rPr>
        <w:t>s</w:t>
      </w:r>
      <w:proofErr w:type="gramEnd"/>
      <w:r w:rsidRPr="002513A3">
        <w:rPr>
          <w:rFonts w:ascii="Arial" w:hAnsi="Arial" w:cs="Arial"/>
          <w:sz w:val="20"/>
          <w:szCs w:val="20"/>
        </w:rPr>
        <w:t xml:space="preserve">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 xml:space="preserve">n de los requisitos del paciente al que se </w:t>
      </w:r>
      <w:proofErr w:type="gramStart"/>
      <w:r w:rsidRPr="002513A3">
        <w:rPr>
          <w:rFonts w:ascii="Arial" w:hAnsi="Arial" w:cs="Arial"/>
          <w:sz w:val="20"/>
          <w:szCs w:val="20"/>
        </w:rPr>
        <w:t>va  realizar</w:t>
      </w:r>
      <w:proofErr w:type="gramEnd"/>
      <w:r w:rsidRPr="002513A3">
        <w:rPr>
          <w:rFonts w:ascii="Arial" w:hAnsi="Arial" w:cs="Arial"/>
          <w:sz w:val="20"/>
          <w:szCs w:val="20"/>
        </w:rPr>
        <w:t xml:space="preserve">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 xml:space="preserve">a       </w:t>
      </w:r>
      <w:proofErr w:type="gramStart"/>
      <w:r w:rsidRPr="002513A3">
        <w:rPr>
          <w:rFonts w:ascii="Arial" w:hAnsi="Arial" w:cs="Arial"/>
          <w:sz w:val="20"/>
          <w:szCs w:val="20"/>
        </w:rPr>
        <w:t xml:space="preserve">   (</w:t>
      </w:r>
      <w:proofErr w:type="gramEnd"/>
      <w:r w:rsidRPr="002513A3">
        <w:rPr>
          <w:rFonts w:ascii="Arial" w:hAnsi="Arial" w:cs="Arial"/>
          <w:sz w:val="20"/>
          <w:szCs w:val="20"/>
        </w:rPr>
        <w:t>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 xml:space="preserve">a de las necesidades de medicamentos e </w:t>
      </w:r>
      <w:proofErr w:type="gramStart"/>
      <w:r w:rsidRPr="002513A3">
        <w:rPr>
          <w:rFonts w:ascii="Arial" w:hAnsi="Arial" w:cs="Arial"/>
          <w:sz w:val="20"/>
          <w:szCs w:val="20"/>
        </w:rPr>
        <w:t>insumos</w:t>
      </w:r>
      <w:proofErr w:type="gramEnd"/>
      <w:r w:rsidRPr="002513A3">
        <w:rPr>
          <w:rFonts w:ascii="Arial" w:hAnsi="Arial" w:cs="Arial"/>
          <w:sz w:val="20"/>
          <w:szCs w:val="20"/>
        </w:rPr>
        <w:t xml:space="preserve">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 xml:space="preserve">No se </w:t>
      </w:r>
      <w:proofErr w:type="gramStart"/>
      <w:r w:rsidRPr="002513A3">
        <w:rPr>
          <w:rFonts w:ascii="Arial" w:hAnsi="Arial" w:cs="Arial"/>
          <w:sz w:val="20"/>
          <w:szCs w:val="20"/>
        </w:rPr>
        <w:t>activara</w:t>
      </w:r>
      <w:proofErr w:type="gramEnd"/>
      <w:r w:rsidRPr="002513A3">
        <w:rPr>
          <w:rFonts w:ascii="Arial" w:hAnsi="Arial" w:cs="Arial"/>
          <w:sz w:val="20"/>
          <w:szCs w:val="20"/>
        </w:rPr>
        <w:t xml:space="preserve">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r>
      <w:proofErr w:type="gramStart"/>
      <w:r w:rsidRPr="002513A3">
        <w:rPr>
          <w:rFonts w:ascii="Arial" w:hAnsi="Arial" w:cs="Arial"/>
          <w:sz w:val="20"/>
          <w:szCs w:val="20"/>
        </w:rPr>
        <w:t>Realizar  toma</w:t>
      </w:r>
      <w:proofErr w:type="gramEnd"/>
      <w:r w:rsidRPr="002513A3">
        <w:rPr>
          <w:rFonts w:ascii="Arial" w:hAnsi="Arial" w:cs="Arial"/>
          <w:sz w:val="20"/>
          <w:szCs w:val="20"/>
        </w:rPr>
        <w:t xml:space="preserve">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w:t>
      </w:r>
      <w:proofErr w:type="gramStart"/>
      <w:r w:rsidRPr="002513A3">
        <w:rPr>
          <w:rFonts w:ascii="Arial" w:hAnsi="Arial" w:cs="Arial"/>
          <w:sz w:val="20"/>
          <w:szCs w:val="20"/>
        </w:rPr>
        <w:t>separarlas  y</w:t>
      </w:r>
      <w:proofErr w:type="gramEnd"/>
      <w:r w:rsidRPr="002513A3">
        <w:rPr>
          <w:rFonts w:ascii="Arial" w:hAnsi="Arial" w:cs="Arial"/>
          <w:sz w:val="20"/>
          <w:szCs w:val="20"/>
        </w:rPr>
        <w:t xml:space="preserve"> </w:t>
      </w:r>
      <w:proofErr w:type="gramStart"/>
      <w:r w:rsidRPr="002513A3">
        <w:rPr>
          <w:rFonts w:ascii="Arial" w:hAnsi="Arial" w:cs="Arial"/>
          <w:sz w:val="20"/>
          <w:szCs w:val="20"/>
        </w:rPr>
        <w:t>distribuirlas  para</w:t>
      </w:r>
      <w:proofErr w:type="gramEnd"/>
      <w:r w:rsidRPr="002513A3">
        <w:rPr>
          <w:rFonts w:ascii="Arial" w:hAnsi="Arial" w:cs="Arial"/>
          <w:sz w:val="20"/>
          <w:szCs w:val="20"/>
        </w:rPr>
        <w:t xml:space="preserve"> las </w:t>
      </w:r>
      <w:proofErr w:type="gramStart"/>
      <w:r w:rsidRPr="002513A3">
        <w:rPr>
          <w:rFonts w:ascii="Arial" w:hAnsi="Arial" w:cs="Arial"/>
          <w:sz w:val="20"/>
          <w:szCs w:val="20"/>
        </w:rPr>
        <w:t>diferentes  secciones</w:t>
      </w:r>
      <w:proofErr w:type="gramEnd"/>
      <w:r w:rsidRPr="002513A3">
        <w:rPr>
          <w:rFonts w:ascii="Arial" w:hAnsi="Arial" w:cs="Arial"/>
          <w:sz w:val="20"/>
          <w:szCs w:val="20"/>
        </w:rPr>
        <w:t xml:space="preserve">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r>
      <w:proofErr w:type="gramStart"/>
      <w:r w:rsidRPr="002513A3">
        <w:rPr>
          <w:rFonts w:ascii="Arial" w:hAnsi="Arial" w:cs="Arial"/>
          <w:sz w:val="20"/>
          <w:szCs w:val="20"/>
        </w:rPr>
        <w:t>Recibir  y</w:t>
      </w:r>
      <w:proofErr w:type="gramEnd"/>
      <w:r w:rsidRPr="002513A3">
        <w:rPr>
          <w:rFonts w:ascii="Arial" w:hAnsi="Arial" w:cs="Arial"/>
          <w:sz w:val="20"/>
          <w:szCs w:val="20"/>
        </w:rPr>
        <w:t xml:space="preserve"> recolectar las </w:t>
      </w:r>
      <w:proofErr w:type="gramStart"/>
      <w:r w:rsidRPr="002513A3">
        <w:rPr>
          <w:rFonts w:ascii="Arial" w:hAnsi="Arial" w:cs="Arial"/>
          <w:sz w:val="20"/>
          <w:szCs w:val="20"/>
        </w:rPr>
        <w:t>muestras  que</w:t>
      </w:r>
      <w:proofErr w:type="gramEnd"/>
      <w:r w:rsidRPr="002513A3">
        <w:rPr>
          <w:rFonts w:ascii="Arial" w:hAnsi="Arial" w:cs="Arial"/>
          <w:sz w:val="20"/>
          <w:szCs w:val="20"/>
        </w:rPr>
        <w:t xml:space="preserve"> se van </w:t>
      </w:r>
      <w:proofErr w:type="gramStart"/>
      <w:r w:rsidRPr="002513A3">
        <w:rPr>
          <w:rFonts w:ascii="Arial" w:hAnsi="Arial" w:cs="Arial"/>
          <w:sz w:val="20"/>
          <w:szCs w:val="20"/>
        </w:rPr>
        <w:t>analizar  de</w:t>
      </w:r>
      <w:proofErr w:type="gramEnd"/>
      <w:r w:rsidRPr="002513A3">
        <w:rPr>
          <w:rFonts w:ascii="Arial" w:hAnsi="Arial" w:cs="Arial"/>
          <w:sz w:val="20"/>
          <w:szCs w:val="20"/>
        </w:rPr>
        <w:t xml:space="preserve"> acuerdo con </w:t>
      </w:r>
      <w:proofErr w:type="gramStart"/>
      <w:r w:rsidRPr="002513A3">
        <w:rPr>
          <w:rFonts w:ascii="Arial" w:hAnsi="Arial" w:cs="Arial"/>
          <w:sz w:val="20"/>
          <w:szCs w:val="20"/>
        </w:rPr>
        <w:t>los  ex</w:t>
      </w:r>
      <w:r w:rsidRPr="002513A3">
        <w:rPr>
          <w:rFonts w:ascii="Arial" w:hAnsi="Arial" w:cs="Arial" w:hint="eastAsia"/>
          <w:sz w:val="20"/>
          <w:szCs w:val="20"/>
        </w:rPr>
        <w:t>á</w:t>
      </w:r>
      <w:r w:rsidRPr="002513A3">
        <w:rPr>
          <w:rFonts w:ascii="Arial" w:hAnsi="Arial" w:cs="Arial"/>
          <w:sz w:val="20"/>
          <w:szCs w:val="20"/>
        </w:rPr>
        <w:t>menes</w:t>
      </w:r>
      <w:proofErr w:type="gramEnd"/>
      <w:r w:rsidRPr="002513A3">
        <w:rPr>
          <w:rFonts w:ascii="Arial" w:hAnsi="Arial" w:cs="Arial"/>
          <w:sz w:val="20"/>
          <w:szCs w:val="20"/>
        </w:rPr>
        <w:t xml:space="preserve">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 xml:space="preserve">n de los </w:t>
      </w:r>
      <w:proofErr w:type="gramStart"/>
      <w:r w:rsidRPr="002513A3">
        <w:rPr>
          <w:rFonts w:ascii="Arial" w:hAnsi="Arial" w:cs="Arial"/>
          <w:sz w:val="20"/>
          <w:szCs w:val="20"/>
        </w:rPr>
        <w:t>trabajos  de</w:t>
      </w:r>
      <w:proofErr w:type="gramEnd"/>
      <w:r w:rsidRPr="002513A3">
        <w:rPr>
          <w:rFonts w:ascii="Arial" w:hAnsi="Arial" w:cs="Arial"/>
          <w:sz w:val="20"/>
          <w:szCs w:val="20"/>
        </w:rPr>
        <w:t xml:space="preserve"> laboratorio y montar las </w:t>
      </w:r>
      <w:proofErr w:type="gramStart"/>
      <w:r w:rsidRPr="002513A3">
        <w:rPr>
          <w:rFonts w:ascii="Arial" w:hAnsi="Arial" w:cs="Arial"/>
          <w:sz w:val="20"/>
          <w:szCs w:val="20"/>
        </w:rPr>
        <w:t>pruebas  requeridas</w:t>
      </w:r>
      <w:proofErr w:type="gramEnd"/>
      <w:r w:rsidRPr="002513A3">
        <w:rPr>
          <w:rFonts w:ascii="Arial" w:hAnsi="Arial" w:cs="Arial"/>
          <w:sz w:val="20"/>
          <w:szCs w:val="20"/>
        </w:rPr>
        <w:t>.</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Dar </w:t>
      </w:r>
      <w:proofErr w:type="gramStart"/>
      <w:r w:rsidRPr="002513A3">
        <w:rPr>
          <w:rFonts w:ascii="Arial" w:hAnsi="Arial" w:cs="Arial"/>
          <w:sz w:val="20"/>
          <w:szCs w:val="20"/>
        </w:rPr>
        <w:t>instrucciones  espec</w:t>
      </w:r>
      <w:r w:rsidRPr="002513A3">
        <w:rPr>
          <w:rFonts w:ascii="Arial" w:hAnsi="Arial" w:cs="Arial" w:hint="eastAsia"/>
          <w:sz w:val="20"/>
          <w:szCs w:val="20"/>
        </w:rPr>
        <w:t>í</w:t>
      </w:r>
      <w:r w:rsidRPr="002513A3">
        <w:rPr>
          <w:rFonts w:ascii="Arial" w:hAnsi="Arial" w:cs="Arial"/>
          <w:sz w:val="20"/>
          <w:szCs w:val="20"/>
        </w:rPr>
        <w:t>ficas</w:t>
      </w:r>
      <w:proofErr w:type="gramEnd"/>
      <w:r w:rsidRPr="002513A3">
        <w:rPr>
          <w:rFonts w:ascii="Arial" w:hAnsi="Arial" w:cs="Arial"/>
          <w:sz w:val="20"/>
          <w:szCs w:val="20"/>
        </w:rPr>
        <w:t xml:space="preserve">  al </w:t>
      </w:r>
      <w:proofErr w:type="gramStart"/>
      <w:r w:rsidRPr="002513A3">
        <w:rPr>
          <w:rFonts w:ascii="Arial" w:hAnsi="Arial" w:cs="Arial"/>
          <w:sz w:val="20"/>
          <w:szCs w:val="20"/>
        </w:rPr>
        <w:t>usuario  sobre</w:t>
      </w:r>
      <w:proofErr w:type="gramEnd"/>
      <w:r w:rsidRPr="002513A3">
        <w:rPr>
          <w:rFonts w:ascii="Arial" w:hAnsi="Arial" w:cs="Arial"/>
          <w:sz w:val="20"/>
          <w:szCs w:val="20"/>
        </w:rPr>
        <w:t xml:space="preserve">  la </w:t>
      </w:r>
      <w:proofErr w:type="gramStart"/>
      <w:r w:rsidRPr="002513A3">
        <w:rPr>
          <w:rFonts w:ascii="Arial" w:hAnsi="Arial" w:cs="Arial"/>
          <w:sz w:val="20"/>
          <w:szCs w:val="20"/>
        </w:rPr>
        <w:t>forma  como</w:t>
      </w:r>
      <w:proofErr w:type="gramEnd"/>
      <w:r w:rsidRPr="002513A3">
        <w:rPr>
          <w:rFonts w:ascii="Arial" w:hAnsi="Arial" w:cs="Arial"/>
          <w:sz w:val="20"/>
          <w:szCs w:val="20"/>
        </w:rPr>
        <w:t xml:space="preserve">  debe </w:t>
      </w:r>
      <w:proofErr w:type="gramStart"/>
      <w:r w:rsidRPr="002513A3">
        <w:rPr>
          <w:rFonts w:ascii="Arial" w:hAnsi="Arial" w:cs="Arial"/>
          <w:sz w:val="20"/>
          <w:szCs w:val="20"/>
        </w:rPr>
        <w:t>recolectar  las</w:t>
      </w:r>
      <w:proofErr w:type="gramEnd"/>
      <w:r w:rsidRPr="002513A3">
        <w:rPr>
          <w:rFonts w:ascii="Arial" w:hAnsi="Arial" w:cs="Arial"/>
          <w:sz w:val="20"/>
          <w:szCs w:val="20"/>
        </w:rPr>
        <w:t xml:space="preserve"> </w:t>
      </w:r>
      <w:proofErr w:type="gramStart"/>
      <w:r w:rsidRPr="002513A3">
        <w:rPr>
          <w:rFonts w:ascii="Arial" w:hAnsi="Arial" w:cs="Arial"/>
          <w:sz w:val="20"/>
          <w:szCs w:val="20"/>
        </w:rPr>
        <w:t>muestras  y</w:t>
      </w:r>
      <w:proofErr w:type="gramEnd"/>
      <w:r w:rsidRPr="002513A3">
        <w:rPr>
          <w:rFonts w:ascii="Arial" w:hAnsi="Arial" w:cs="Arial"/>
          <w:sz w:val="20"/>
          <w:szCs w:val="20"/>
        </w:rPr>
        <w:t xml:space="preserve"> las </w:t>
      </w:r>
      <w:proofErr w:type="gramStart"/>
      <w:r w:rsidRPr="002513A3">
        <w:rPr>
          <w:rFonts w:ascii="Arial" w:hAnsi="Arial" w:cs="Arial"/>
          <w:sz w:val="20"/>
          <w:szCs w:val="20"/>
        </w:rPr>
        <w:t>condiciones  con</w:t>
      </w:r>
      <w:proofErr w:type="gramEnd"/>
      <w:r w:rsidRPr="002513A3">
        <w:rPr>
          <w:rFonts w:ascii="Arial" w:hAnsi="Arial" w:cs="Arial"/>
          <w:sz w:val="20"/>
          <w:szCs w:val="20"/>
        </w:rPr>
        <w:t xml:space="preserve"> </w:t>
      </w:r>
      <w:proofErr w:type="gramStart"/>
      <w:r w:rsidRPr="002513A3">
        <w:rPr>
          <w:rFonts w:ascii="Arial" w:hAnsi="Arial" w:cs="Arial"/>
          <w:sz w:val="20"/>
          <w:szCs w:val="20"/>
        </w:rPr>
        <w:t>que  se</w:t>
      </w:r>
      <w:proofErr w:type="gramEnd"/>
      <w:r w:rsidRPr="002513A3">
        <w:rPr>
          <w:rFonts w:ascii="Arial" w:hAnsi="Arial" w:cs="Arial"/>
          <w:sz w:val="20"/>
          <w:szCs w:val="20"/>
        </w:rPr>
        <w:t xml:space="preserve"> debe </w:t>
      </w:r>
      <w:proofErr w:type="gramStart"/>
      <w:r w:rsidRPr="002513A3">
        <w:rPr>
          <w:rFonts w:ascii="Arial" w:hAnsi="Arial" w:cs="Arial"/>
          <w:sz w:val="20"/>
          <w:szCs w:val="20"/>
        </w:rPr>
        <w:t>presentar  el</w:t>
      </w:r>
      <w:proofErr w:type="gramEnd"/>
      <w:r w:rsidRPr="002513A3">
        <w:rPr>
          <w:rFonts w:ascii="Arial" w:hAnsi="Arial" w:cs="Arial"/>
          <w:sz w:val="20"/>
          <w:szCs w:val="20"/>
        </w:rPr>
        <w:t xml:space="preserve">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r>
      <w:proofErr w:type="gramStart"/>
      <w:r w:rsidRPr="002513A3">
        <w:rPr>
          <w:rFonts w:ascii="Arial" w:hAnsi="Arial" w:cs="Arial"/>
          <w:sz w:val="20"/>
          <w:szCs w:val="20"/>
        </w:rPr>
        <w:t>Velar  por</w:t>
      </w:r>
      <w:proofErr w:type="gramEnd"/>
      <w:r w:rsidRPr="002513A3">
        <w:rPr>
          <w:rFonts w:ascii="Arial" w:hAnsi="Arial" w:cs="Arial"/>
          <w:sz w:val="20"/>
          <w:szCs w:val="20"/>
        </w:rPr>
        <w:t xml:space="preserve"> el cuidado, mantenimiento y asepsia de los aparatos, elementos y </w:t>
      </w:r>
      <w:proofErr w:type="gramStart"/>
      <w:r w:rsidRPr="002513A3">
        <w:rPr>
          <w:rFonts w:ascii="Arial" w:hAnsi="Arial" w:cs="Arial"/>
          <w:sz w:val="20"/>
          <w:szCs w:val="20"/>
        </w:rPr>
        <w:t>dem</w:t>
      </w:r>
      <w:r w:rsidRPr="002513A3">
        <w:rPr>
          <w:rFonts w:ascii="Arial" w:hAnsi="Arial" w:cs="Arial" w:hint="eastAsia"/>
          <w:sz w:val="20"/>
          <w:szCs w:val="20"/>
        </w:rPr>
        <w:t>á</w:t>
      </w:r>
      <w:r w:rsidRPr="002513A3">
        <w:rPr>
          <w:rFonts w:ascii="Arial" w:hAnsi="Arial" w:cs="Arial"/>
          <w:sz w:val="20"/>
          <w:szCs w:val="20"/>
        </w:rPr>
        <w:t>s  equipos</w:t>
      </w:r>
      <w:proofErr w:type="gramEnd"/>
      <w:r w:rsidRPr="002513A3">
        <w:rPr>
          <w:rFonts w:ascii="Arial" w:hAnsi="Arial" w:cs="Arial"/>
          <w:sz w:val="20"/>
          <w:szCs w:val="20"/>
        </w:rPr>
        <w:t xml:space="preserve">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r>
      <w:proofErr w:type="gramStart"/>
      <w:r w:rsidRPr="002513A3">
        <w:rPr>
          <w:rFonts w:ascii="Arial" w:hAnsi="Arial" w:cs="Arial"/>
          <w:sz w:val="20"/>
          <w:szCs w:val="20"/>
        </w:rPr>
        <w:t>Entregar  los</w:t>
      </w:r>
      <w:proofErr w:type="gramEnd"/>
      <w:r w:rsidRPr="002513A3">
        <w:rPr>
          <w:rFonts w:ascii="Arial" w:hAnsi="Arial" w:cs="Arial"/>
          <w:sz w:val="20"/>
          <w:szCs w:val="20"/>
        </w:rPr>
        <w:t xml:space="preserve"> </w:t>
      </w:r>
      <w:proofErr w:type="gramStart"/>
      <w:r w:rsidRPr="002513A3">
        <w:rPr>
          <w:rFonts w:ascii="Arial" w:hAnsi="Arial" w:cs="Arial"/>
          <w:sz w:val="20"/>
          <w:szCs w:val="20"/>
        </w:rPr>
        <w:t>resultados  de</w:t>
      </w:r>
      <w:proofErr w:type="gramEnd"/>
      <w:r w:rsidRPr="002513A3">
        <w:rPr>
          <w:rFonts w:ascii="Arial" w:hAnsi="Arial" w:cs="Arial"/>
          <w:sz w:val="20"/>
          <w:szCs w:val="20"/>
        </w:rPr>
        <w:t xml:space="preserve"> </w:t>
      </w:r>
      <w:proofErr w:type="gramStart"/>
      <w:r w:rsidRPr="002513A3">
        <w:rPr>
          <w:rFonts w:ascii="Arial" w:hAnsi="Arial" w:cs="Arial"/>
          <w:sz w:val="20"/>
          <w:szCs w:val="20"/>
        </w:rPr>
        <w:t>los  an</w:t>
      </w:r>
      <w:r w:rsidRPr="002513A3">
        <w:rPr>
          <w:rFonts w:ascii="Arial" w:hAnsi="Arial" w:cs="Arial" w:hint="eastAsia"/>
          <w:sz w:val="20"/>
          <w:szCs w:val="20"/>
        </w:rPr>
        <w:t>á</w:t>
      </w:r>
      <w:r w:rsidRPr="002513A3">
        <w:rPr>
          <w:rFonts w:ascii="Arial" w:hAnsi="Arial" w:cs="Arial"/>
          <w:sz w:val="20"/>
          <w:szCs w:val="20"/>
        </w:rPr>
        <w:t>lisis</w:t>
      </w:r>
      <w:proofErr w:type="gramEnd"/>
      <w:r w:rsidRPr="002513A3">
        <w:rPr>
          <w:rFonts w:ascii="Arial" w:hAnsi="Arial" w:cs="Arial"/>
          <w:sz w:val="20"/>
          <w:szCs w:val="20"/>
        </w:rPr>
        <w:t xml:space="preserve">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 xml:space="preserve">N </w:t>
      </w:r>
      <w:proofErr w:type="gramStart"/>
      <w:r w:rsidRPr="002513A3">
        <w:rPr>
          <w:rFonts w:ascii="Arial" w:hAnsi="Arial" w:cs="Arial"/>
          <w:sz w:val="20"/>
          <w:szCs w:val="20"/>
        </w:rPr>
        <w:t>Revisar  el</w:t>
      </w:r>
      <w:proofErr w:type="gramEnd"/>
      <w:r w:rsidRPr="002513A3">
        <w:rPr>
          <w:rFonts w:ascii="Arial" w:hAnsi="Arial" w:cs="Arial"/>
          <w:sz w:val="20"/>
          <w:szCs w:val="20"/>
        </w:rPr>
        <w:t xml:space="preserve"> </w:t>
      </w:r>
      <w:proofErr w:type="gramStart"/>
      <w:r w:rsidRPr="002513A3">
        <w:rPr>
          <w:rFonts w:ascii="Arial" w:hAnsi="Arial" w:cs="Arial"/>
          <w:sz w:val="20"/>
          <w:szCs w:val="20"/>
        </w:rPr>
        <w:t>material  y</w:t>
      </w:r>
      <w:proofErr w:type="gramEnd"/>
      <w:r w:rsidRPr="002513A3">
        <w:rPr>
          <w:rFonts w:ascii="Arial" w:hAnsi="Arial" w:cs="Arial"/>
          <w:sz w:val="20"/>
          <w:szCs w:val="20"/>
        </w:rPr>
        <w:t xml:space="preserve"> </w:t>
      </w:r>
      <w:proofErr w:type="gramStart"/>
      <w:r w:rsidRPr="002513A3">
        <w:rPr>
          <w:rFonts w:ascii="Arial" w:hAnsi="Arial" w:cs="Arial"/>
          <w:sz w:val="20"/>
          <w:szCs w:val="20"/>
        </w:rPr>
        <w:t>los  reactivos</w:t>
      </w:r>
      <w:proofErr w:type="gramEnd"/>
      <w:r w:rsidRPr="002513A3">
        <w:rPr>
          <w:rFonts w:ascii="Arial" w:hAnsi="Arial" w:cs="Arial"/>
          <w:sz w:val="20"/>
          <w:szCs w:val="20"/>
        </w:rPr>
        <w:t xml:space="preserve">  para los </w:t>
      </w:r>
      <w:proofErr w:type="gramStart"/>
      <w:r w:rsidRPr="002513A3">
        <w:rPr>
          <w:rFonts w:ascii="Arial" w:hAnsi="Arial" w:cs="Arial"/>
          <w:sz w:val="20"/>
          <w:szCs w:val="20"/>
        </w:rPr>
        <w:t>an</w:t>
      </w:r>
      <w:r w:rsidRPr="002513A3">
        <w:rPr>
          <w:rFonts w:ascii="Arial" w:hAnsi="Arial" w:cs="Arial" w:hint="eastAsia"/>
          <w:sz w:val="20"/>
          <w:szCs w:val="20"/>
        </w:rPr>
        <w:t>á</w:t>
      </w:r>
      <w:r w:rsidRPr="002513A3">
        <w:rPr>
          <w:rFonts w:ascii="Arial" w:hAnsi="Arial" w:cs="Arial"/>
          <w:sz w:val="20"/>
          <w:szCs w:val="20"/>
        </w:rPr>
        <w:t>lisis  solicitando</w:t>
      </w:r>
      <w:proofErr w:type="gramEnd"/>
      <w:r w:rsidRPr="002513A3">
        <w:rPr>
          <w:rFonts w:ascii="Arial" w:hAnsi="Arial" w:cs="Arial"/>
          <w:sz w:val="20"/>
          <w:szCs w:val="20"/>
        </w:rPr>
        <w:t xml:space="preserve">  a quien corresponda la remisi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oportuna  de</w:t>
      </w:r>
      <w:proofErr w:type="gramEnd"/>
      <w:r w:rsidRPr="002513A3">
        <w:rPr>
          <w:rFonts w:ascii="Arial" w:hAnsi="Arial" w:cs="Arial"/>
          <w:sz w:val="20"/>
          <w:szCs w:val="20"/>
        </w:rPr>
        <w:t xml:space="preserve"> los mismos. Revisi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de  fechas</w:t>
      </w:r>
      <w:proofErr w:type="gramEnd"/>
      <w:r w:rsidRPr="002513A3">
        <w:rPr>
          <w:rFonts w:ascii="Arial" w:hAnsi="Arial" w:cs="Arial"/>
          <w:sz w:val="20"/>
          <w:szCs w:val="20"/>
        </w:rPr>
        <w:t xml:space="preserve">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 xml:space="preserve">s que les sean programadas </w:t>
      </w:r>
      <w:proofErr w:type="gramStart"/>
      <w:r w:rsidRPr="002513A3">
        <w:rPr>
          <w:rFonts w:ascii="Arial" w:hAnsi="Arial" w:cs="Arial"/>
          <w:sz w:val="20"/>
          <w:szCs w:val="20"/>
        </w:rPr>
        <w:t>por  la</w:t>
      </w:r>
      <w:proofErr w:type="gramEnd"/>
      <w:r w:rsidRPr="002513A3">
        <w:rPr>
          <w:rFonts w:ascii="Arial" w:hAnsi="Arial" w:cs="Arial"/>
          <w:sz w:val="20"/>
          <w:szCs w:val="20"/>
        </w:rPr>
        <w:t xml:space="preserve">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 xml:space="preserve">Entregar y recibir turno en forma adecuada y oportuna de acuerdo al cronograma y </w:t>
      </w:r>
      <w:proofErr w:type="gramStart"/>
      <w:r w:rsidRPr="002513A3">
        <w:rPr>
          <w:rFonts w:ascii="Arial" w:hAnsi="Arial" w:cs="Arial"/>
          <w:sz w:val="20"/>
          <w:szCs w:val="20"/>
        </w:rPr>
        <w:t>normas  establecidas</w:t>
      </w:r>
      <w:proofErr w:type="gramEnd"/>
      <w:r w:rsidRPr="002513A3">
        <w:rPr>
          <w:rFonts w:ascii="Arial" w:hAnsi="Arial" w:cs="Arial"/>
          <w:sz w:val="20"/>
          <w:szCs w:val="20"/>
        </w:rPr>
        <w:t xml:space="preserve">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 xml:space="preserve">o previa </w:t>
      </w:r>
      <w:proofErr w:type="gramStart"/>
      <w:r w:rsidRPr="002513A3">
        <w:rPr>
          <w:rFonts w:ascii="Arial" w:hAnsi="Arial" w:cs="Arial"/>
          <w:sz w:val="20"/>
          <w:szCs w:val="20"/>
        </w:rPr>
        <w:t>investigaci</w:t>
      </w:r>
      <w:r w:rsidRPr="002513A3">
        <w:rPr>
          <w:rFonts w:ascii="Arial" w:hAnsi="Arial" w:cs="Arial" w:hint="eastAsia"/>
          <w:sz w:val="20"/>
          <w:szCs w:val="20"/>
        </w:rPr>
        <w:t>ó</w:t>
      </w:r>
      <w:r w:rsidRPr="002513A3">
        <w:rPr>
          <w:rFonts w:ascii="Arial" w:hAnsi="Arial" w:cs="Arial"/>
          <w:sz w:val="20"/>
          <w:szCs w:val="20"/>
        </w:rPr>
        <w:t>n  del</w:t>
      </w:r>
      <w:proofErr w:type="gramEnd"/>
      <w:r w:rsidRPr="002513A3">
        <w:rPr>
          <w:rFonts w:ascii="Arial" w:hAnsi="Arial" w:cs="Arial"/>
          <w:sz w:val="20"/>
          <w:szCs w:val="20"/>
        </w:rPr>
        <w:t xml:space="preserve">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 xml:space="preserve">n o </w:t>
      </w:r>
      <w:proofErr w:type="gramStart"/>
      <w:r w:rsidRPr="002513A3">
        <w:rPr>
          <w:rFonts w:ascii="Arial" w:hAnsi="Arial" w:cs="Arial"/>
          <w:sz w:val="20"/>
          <w:szCs w:val="20"/>
        </w:rPr>
        <w:t>inmunizaci</w:t>
      </w:r>
      <w:r w:rsidRPr="002513A3">
        <w:rPr>
          <w:rFonts w:ascii="Arial" w:hAnsi="Arial" w:cs="Arial" w:hint="eastAsia"/>
          <w:sz w:val="20"/>
          <w:szCs w:val="20"/>
        </w:rPr>
        <w:t>ó</w:t>
      </w:r>
      <w:r w:rsidRPr="002513A3">
        <w:rPr>
          <w:rFonts w:ascii="Arial" w:hAnsi="Arial" w:cs="Arial"/>
          <w:sz w:val="20"/>
          <w:szCs w:val="20"/>
        </w:rPr>
        <w:t>n  (</w:t>
      </w:r>
      <w:proofErr w:type="gramEnd"/>
      <w:r w:rsidRPr="002513A3">
        <w:rPr>
          <w:rFonts w:ascii="Arial" w:hAnsi="Arial" w:cs="Arial"/>
          <w:sz w:val="20"/>
          <w:szCs w:val="20"/>
        </w:rPr>
        <w:t>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realizar registro en base de datos de las autorizaciones de urgencias de pacientes remitidos y de los que </w:t>
      </w:r>
      <w:proofErr w:type="gramStart"/>
      <w:r w:rsidRPr="002513A3">
        <w:rPr>
          <w:rFonts w:ascii="Arial" w:hAnsi="Arial" w:cs="Arial"/>
          <w:sz w:val="20"/>
          <w:szCs w:val="20"/>
        </w:rPr>
        <w:t>llegan  directo</w:t>
      </w:r>
      <w:proofErr w:type="gramEnd"/>
      <w:r w:rsidRPr="002513A3">
        <w:rPr>
          <w:rFonts w:ascii="Arial" w:hAnsi="Arial" w:cs="Arial"/>
          <w:sz w:val="20"/>
          <w:szCs w:val="20"/>
        </w:rPr>
        <w:t xml:space="preserve">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conocer el portafolio de servicios de la red interna y externa del dispensario, actualizar y socializar </w:t>
      </w:r>
      <w:proofErr w:type="gramStart"/>
      <w:r w:rsidRPr="002513A3">
        <w:rPr>
          <w:rFonts w:ascii="Arial" w:hAnsi="Arial" w:cs="Arial"/>
          <w:sz w:val="20"/>
          <w:szCs w:val="20"/>
        </w:rPr>
        <w:t>dicha  informaci</w:t>
      </w:r>
      <w:r w:rsidRPr="002513A3">
        <w:rPr>
          <w:rFonts w:ascii="Arial" w:hAnsi="Arial" w:cs="Arial" w:hint="eastAsia"/>
          <w:sz w:val="20"/>
          <w:szCs w:val="20"/>
        </w:rPr>
        <w:t>ó</w:t>
      </w:r>
      <w:r w:rsidRPr="002513A3">
        <w:rPr>
          <w:rFonts w:ascii="Arial" w:hAnsi="Arial" w:cs="Arial"/>
          <w:sz w:val="20"/>
          <w:szCs w:val="20"/>
        </w:rPr>
        <w:t>n</w:t>
      </w:r>
      <w:proofErr w:type="gramEnd"/>
      <w:r w:rsidRPr="002513A3">
        <w:rPr>
          <w:rFonts w:ascii="Arial" w:hAnsi="Arial" w:cs="Arial"/>
          <w:sz w:val="20"/>
          <w:szCs w:val="20"/>
        </w:rPr>
        <w:t xml:space="preserve">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los libros y formatos </w:t>
      </w:r>
      <w:proofErr w:type="gramStart"/>
      <w:r w:rsidRPr="002513A3">
        <w:rPr>
          <w:rFonts w:ascii="Arial" w:hAnsi="Arial" w:cs="Arial"/>
          <w:sz w:val="20"/>
          <w:szCs w:val="20"/>
        </w:rPr>
        <w:t>e</w:t>
      </w:r>
      <w:proofErr w:type="gramEnd"/>
      <w:r w:rsidRPr="002513A3">
        <w:rPr>
          <w:rFonts w:ascii="Arial" w:hAnsi="Arial" w:cs="Arial"/>
          <w:sz w:val="20"/>
          <w:szCs w:val="20"/>
        </w:rPr>
        <w:t xml:space="preserv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 xml:space="preserve">n de servicios de salud </w:t>
      </w:r>
      <w:proofErr w:type="gramStart"/>
      <w:r w:rsidRPr="002513A3">
        <w:rPr>
          <w:rFonts w:ascii="Arial" w:hAnsi="Arial" w:cs="Arial"/>
          <w:sz w:val="20"/>
          <w:szCs w:val="20"/>
        </w:rPr>
        <w:t>y  su</w:t>
      </w:r>
      <w:proofErr w:type="gramEnd"/>
      <w:r w:rsidRPr="002513A3">
        <w:rPr>
          <w:rFonts w:ascii="Arial" w:hAnsi="Arial" w:cs="Arial"/>
          <w:sz w:val="20"/>
          <w:szCs w:val="20"/>
        </w:rPr>
        <w:t xml:space="preserve"> </w:t>
      </w:r>
      <w:proofErr w:type="gramStart"/>
      <w:r w:rsidRPr="002513A3">
        <w:rPr>
          <w:rFonts w:ascii="Arial" w:hAnsi="Arial" w:cs="Arial"/>
          <w:sz w:val="20"/>
          <w:szCs w:val="20"/>
        </w:rPr>
        <w:t>estado  de</w:t>
      </w:r>
      <w:proofErr w:type="gramEnd"/>
      <w:r w:rsidRPr="002513A3">
        <w:rPr>
          <w:rFonts w:ascii="Arial" w:hAnsi="Arial" w:cs="Arial"/>
          <w:sz w:val="20"/>
          <w:szCs w:val="20"/>
        </w:rPr>
        <w:t xml:space="preserv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$50.000.000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w:t>
      </w:r>
      <w:proofErr w:type="gramStart"/>
      <w:r w:rsidRPr="00FD3F04">
        <w:rPr>
          <w:rFonts w:ascii="Arial" w:hAnsi="Arial" w:cs="Arial"/>
          <w:sz w:val="20"/>
          <w:szCs w:val="20"/>
          <w:lang w:bidi="es-CO"/>
        </w:rPr>
        <w:t>vencidas,  su</w:t>
      </w:r>
      <w:proofErr w:type="gramEnd"/>
      <w:r w:rsidRPr="00FD3F04">
        <w:rPr>
          <w:rFonts w:ascii="Arial" w:hAnsi="Arial" w:cs="Arial"/>
          <w:sz w:val="20"/>
          <w:szCs w:val="20"/>
          <w:lang w:bidi="es-CO"/>
        </w:rPr>
        <w:t xml:space="preserve">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Doce (12)</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Diciembre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7</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Enero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8</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Febrero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9</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Marzo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10</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Abril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Mayo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Junio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$50.000.000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00000866955756</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BBVA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Secop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7B5845DA"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A-02-02-02-008-003</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PROFESIONALES, CIENTÍFICOS Y TÉCNICOS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de acuerdo al Certificado de Disponibilidad Presupuestal No</w:t>
      </w:r>
      <w:r w:rsidR="002312CD">
        <w:rPr>
          <w:rFonts w:ascii="Arial" w:hAnsi="Arial" w:cs="Arial"/>
          <w:bCs/>
          <w:sz w:val="20"/>
          <w:szCs w:val="20"/>
          <w:lang w:val="es-ES" w:bidi="es-ES"/>
        </w:rPr>
        <w:t xml:space="preserve">. </w:t>
      </w:r>
      <w:r w:rsidR="002312CD">
        <w:rPr>
          <w:rFonts w:ascii="Arial" w:hAnsi="Arial" w:cs="Arial"/>
          <w:sz w:val="20"/>
          <w:szCs w:val="20"/>
          <w:highlight w:val="yellow"/>
          <w:lang w:bidi="es-ES"/>
        </w:rPr>
        <w:t>628373784743</w:t>
      </w:r>
      <w:r w:rsidR="002312CD" w:rsidRPr="00032802">
        <w:rPr>
          <w:rFonts w:ascii="Arial" w:hAnsi="Arial" w:cs="Arial"/>
          <w:b/>
          <w:noProof/>
          <w:sz w:val="20"/>
          <w:szCs w:val="20"/>
          <w:highlight w:val="yellow"/>
        </w:rPr>
        <w:t xml:space="preserve"> </w:t>
      </w:r>
      <w:r w:rsidR="002312CD"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2025-07-28</w:t>
      </w:r>
      <w:r w:rsidR="002312CD">
        <w:rPr>
          <w:rFonts w:ascii="Arial" w:hAnsi="Arial" w:cs="Arial"/>
          <w:sz w:val="20"/>
          <w:szCs w:val="20"/>
          <w:lang w:val="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DISPENSARIO MÉDICO DE MEDELLÍN</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Carrera 77c No. 51-136</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Octubre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2025</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Juan Pérez</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w:t>
      </w:r>
      <w:proofErr w:type="gramStart"/>
      <w:r w:rsidRPr="00FD3F04">
        <w:rPr>
          <w:rFonts w:ascii="Arial" w:hAnsi="Arial" w:cs="Arial"/>
          <w:sz w:val="20"/>
          <w:szCs w:val="20"/>
        </w:rPr>
        <w:t>EL  MINISTERIO</w:t>
      </w:r>
      <w:proofErr w:type="gramEnd"/>
      <w:r w:rsidRPr="00FD3F04">
        <w:rPr>
          <w:rFonts w:ascii="Arial" w:hAnsi="Arial" w:cs="Arial"/>
          <w:sz w:val="20"/>
          <w:szCs w:val="20"/>
        </w:rPr>
        <w:t xml:space="preserve">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proofErr w:type="gramStart"/>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w:t>
      </w:r>
      <w:proofErr w:type="gramEnd"/>
      <w:r w:rsidRPr="00FD3F04">
        <w:rPr>
          <w:rFonts w:ascii="Arial" w:hAnsi="Arial" w:cs="Arial"/>
          <w:sz w:val="20"/>
          <w:szCs w:val="20"/>
        </w:rPr>
        <w:t xml:space="preserve">  </w:t>
      </w:r>
      <w:proofErr w:type="gramStart"/>
      <w:r w:rsidRPr="00FD3F04">
        <w:rPr>
          <w:rFonts w:ascii="Arial" w:hAnsi="Arial" w:cs="Arial"/>
          <w:sz w:val="20"/>
          <w:szCs w:val="20"/>
        </w:rPr>
        <w:t>DE  SANIDAD</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Veinte y cinco (25)</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Julio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Teniente Coronel</w:t>
      </w:r>
      <w:r w:rsidR="000D5615" w:rsidRPr="00FD3F04">
        <w:rPr>
          <w:rFonts w:ascii="Arial" w:hAnsi="Arial" w:cs="Arial"/>
          <w:b/>
          <w:bCs/>
          <w:sz w:val="20"/>
          <w:szCs w:val="20"/>
        </w:rPr>
        <w:t xml:space="preserve"> </w:t>
      </w:r>
      <w:r>
        <w:rPr>
          <w:rFonts w:ascii="Arial" w:hAnsi="Arial" w:cs="Arial"/>
          <w:b/>
          <w:bCs/>
          <w:sz w:val="20"/>
          <w:szCs w:val="20"/>
        </w:rPr>
        <w:t>MARLON GÓMEZ RODRIGUEZ</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Luban Dario Moreno</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55555555</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Juan Pérez</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PATRICIA MOYA HERRERA</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0247</w:t>
      </w:r>
      <w:r w:rsidR="009D59F0">
        <w:rPr>
          <w:rFonts w:ascii="Arial" w:hAnsi="Arial" w:cs="Arial"/>
          <w:noProof/>
          <w:sz w:val="16"/>
          <w:szCs w:val="16"/>
        </w:rPr>
        <w:t>-</w:t>
      </w:r>
      <w:r w:rsidR="00515CDF">
        <w:rPr>
          <w:rFonts w:ascii="Arial" w:hAnsi="Arial" w:cs="Arial"/>
          <w:b/>
          <w:bCs/>
          <w:sz w:val="20"/>
          <w:szCs w:val="20"/>
        </w:rPr>
        <w:t>DMMED</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DE97" w14:textId="77777777" w:rsidR="00FB6372" w:rsidRDefault="00FB6372">
      <w:r>
        <w:separator/>
      </w:r>
    </w:p>
  </w:endnote>
  <w:endnote w:type="continuationSeparator" w:id="0">
    <w:p w14:paraId="7C3E2DBD" w14:textId="77777777" w:rsidR="00FB6372" w:rsidRDefault="00FB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8E573" w14:textId="77777777" w:rsidR="00FB6372" w:rsidRDefault="00FB6372">
      <w:r>
        <w:separator/>
      </w:r>
    </w:p>
  </w:footnote>
  <w:footnote w:type="continuationSeparator" w:id="0">
    <w:p w14:paraId="31E3230A" w14:textId="77777777" w:rsidR="00FB6372" w:rsidRDefault="00FB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0247</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Enfermera Especialista en Auditoría</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312CD"/>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1687"/>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37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14063</Words>
  <Characters>77352</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29</cp:revision>
  <cp:lastPrinted>2024-09-27T14:00:00Z</cp:lastPrinted>
  <dcterms:created xsi:type="dcterms:W3CDTF">2025-03-27T15:00:00Z</dcterms:created>
  <dcterms:modified xsi:type="dcterms:W3CDTF">2025-07-29T02:23:00Z</dcterms:modified>
</cp:coreProperties>
</file>