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many ways to leverage Agile values and principles when proceeding with the development of the backlog items I created in Jira. First, we will need to prioritize them based on story points and value points. These are important drivers in prioritization because they help to estimate the time and complexity it will take to complete each backlog item, and empowers the teams to agree. I would partner with the product owner (if there is one) to initiate gathering the product team to play planning poker and see how the team scores each backlog item based on their own, unbiased opinions. Value points are assigned from the customer perspective therefore those points would be collected in a focus group and compared with the team’s story points. Then, we would prioritize items based on their Bang for your Buck value by dividing value points by story points. This adheres to Agile values by putting collaboration over contract negotiations.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Next, I would act within the values of continuously delivering working software by initiating development of a prototype. This means that we can build a working MVP for users to test and elicit feedback based on the core, barebones, features of the product. Based on feedback, the team would be validating what they’ve built with customers before building more out more features. This focuses on learning, and self reflection.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 two ways to use Agile frameworks to move the backlog items into development will be facilitated with a Scrum and Kanban workflow, depending on what matches the team and company optimized process. These processes ensure that the team is thoughtfully delivering small amounts of working software consistently, and holding retrospectives on how to move forward in a way that works to the whole team’s strengths.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