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A519A" w14:textId="1C8AB900" w:rsidR="00394B40" w:rsidRDefault="005429F4" w:rsidP="00394B40">
      <w:pPr>
        <w:spacing w:after="0" w:line="240" w:lineRule="auto"/>
        <w:jc w:val="center"/>
        <w:rPr>
          <w:rFonts w:ascii="Adobe Gothic Std B" w:eastAsia="Adobe Gothic Std B" w:hAnsi="Adobe Gothic Std B"/>
          <w:sz w:val="28"/>
          <w:lang w:val="en-GB"/>
        </w:rPr>
      </w:pPr>
      <w:r>
        <w:rPr>
          <w:rFonts w:ascii="Adobe Gothic Std B" w:eastAsia="Adobe Gothic Std B" w:hAnsi="Adobe Gothic Std B"/>
          <w:sz w:val="28"/>
          <w:lang w:val="en-GB"/>
        </w:rPr>
        <w:t>IT</w:t>
      </w:r>
      <w:r w:rsidR="00CA3A31">
        <w:rPr>
          <w:rFonts w:ascii="Adobe Gothic Std B" w:eastAsia="Adobe Gothic Std B" w:hAnsi="Adobe Gothic Std B" w:hint="eastAsia"/>
          <w:sz w:val="28"/>
          <w:lang w:val="en-GB"/>
        </w:rPr>
        <w:t>2</w:t>
      </w:r>
      <w:r w:rsidR="00CA3A31">
        <w:rPr>
          <w:rFonts w:ascii="Adobe Gothic Std B" w:eastAsia="Adobe Gothic Std B" w:hAnsi="Adobe Gothic Std B"/>
          <w:sz w:val="28"/>
          <w:lang w:val="en-GB"/>
        </w:rPr>
        <w:t>654</w:t>
      </w:r>
      <w:r w:rsidR="00394B40">
        <w:rPr>
          <w:rFonts w:ascii="Adobe Gothic Std B" w:eastAsia="Adobe Gothic Std B" w:hAnsi="Adobe Gothic Std B" w:hint="eastAsia"/>
          <w:sz w:val="28"/>
          <w:lang w:val="en-GB"/>
        </w:rPr>
        <w:t xml:space="preserve"> </w:t>
      </w:r>
      <w:r w:rsidR="00CA3A31">
        <w:rPr>
          <w:rFonts w:ascii="Adobe Gothic Std B" w:eastAsia="Adobe Gothic Std B" w:hAnsi="Adobe Gothic Std B"/>
          <w:sz w:val="28"/>
          <w:lang w:val="en-GB"/>
        </w:rPr>
        <w:t xml:space="preserve">Systems Administration &amp; </w:t>
      </w:r>
      <w:r w:rsidR="00394B40">
        <w:rPr>
          <w:rFonts w:ascii="Adobe Gothic Std B" w:eastAsia="Adobe Gothic Std B" w:hAnsi="Adobe Gothic Std B" w:hint="eastAsia"/>
          <w:sz w:val="28"/>
          <w:lang w:val="en-GB"/>
        </w:rPr>
        <w:t>Security</w:t>
      </w:r>
    </w:p>
    <w:p w14:paraId="03E9431C" w14:textId="7625D3AF" w:rsidR="00394B40" w:rsidRDefault="00394B40" w:rsidP="00B8256F">
      <w:pPr>
        <w:spacing w:after="0" w:line="240" w:lineRule="auto"/>
        <w:jc w:val="center"/>
        <w:rPr>
          <w:rFonts w:ascii="Arial" w:hAnsi="Arial" w:cs="Arial"/>
          <w:b/>
          <w:sz w:val="24"/>
          <w:lang w:val="en-GB"/>
        </w:rPr>
      </w:pPr>
    </w:p>
    <w:p w14:paraId="26C04B90" w14:textId="37F6D05F" w:rsidR="00394B40" w:rsidRPr="005265A6" w:rsidRDefault="005265A6" w:rsidP="00394B40">
      <w:pPr>
        <w:spacing w:after="0" w:line="240" w:lineRule="auto"/>
        <w:jc w:val="center"/>
        <w:rPr>
          <w:rFonts w:ascii="Adobe Gothic Std B" w:eastAsia="Adobe Gothic Std B" w:hAnsi="Adobe Gothic Std B"/>
          <w:sz w:val="28"/>
          <w:lang w:val="en-GB"/>
        </w:rPr>
      </w:pPr>
      <w:r>
        <w:rPr>
          <w:rFonts w:ascii="Adobe Gothic Std B" w:eastAsia="Adobe Gothic Std B" w:hAnsi="Adobe Gothic Std B"/>
          <w:sz w:val="28"/>
          <w:lang w:val="en-GB"/>
        </w:rPr>
        <w:t xml:space="preserve">Tutorial </w:t>
      </w:r>
      <w:r w:rsidR="004C12D3">
        <w:rPr>
          <w:rFonts w:ascii="Adobe Gothic Std B" w:eastAsia="Adobe Gothic Std B" w:hAnsi="Adobe Gothic Std B"/>
          <w:sz w:val="28"/>
          <w:lang w:val="en-GB"/>
        </w:rPr>
        <w:t>2</w:t>
      </w:r>
    </w:p>
    <w:p w14:paraId="3A1F8FBE" w14:textId="77777777" w:rsidR="00394B40" w:rsidRDefault="00394B40" w:rsidP="00394B40">
      <w:pPr>
        <w:spacing w:after="0" w:line="240" w:lineRule="auto"/>
        <w:rPr>
          <w:lang w:val="en-GB"/>
        </w:rPr>
      </w:pPr>
    </w:p>
    <w:p w14:paraId="64A33CDC" w14:textId="1411D531" w:rsidR="00B57D4A" w:rsidRPr="00B57D4A" w:rsidRDefault="00474F58" w:rsidP="00B57D4A">
      <w:pPr>
        <w:spacing w:after="0" w:line="240" w:lineRule="auto"/>
        <w:rPr>
          <w:i/>
          <w:lang w:val="en-GB"/>
        </w:rPr>
      </w:pPr>
      <w:r>
        <w:rPr>
          <w:i/>
          <w:lang w:val="en-GB"/>
        </w:rPr>
        <w:t>D</w:t>
      </w:r>
      <w:r w:rsidR="00B57D4A" w:rsidRPr="00B57D4A">
        <w:rPr>
          <w:i/>
          <w:lang w:val="en-GB"/>
        </w:rPr>
        <w:t xml:space="preserve">iscuss </w:t>
      </w:r>
      <w:r>
        <w:rPr>
          <w:i/>
          <w:lang w:val="en-GB"/>
        </w:rPr>
        <w:t xml:space="preserve">within your groups </w:t>
      </w:r>
      <w:r w:rsidR="00B57D4A" w:rsidRPr="00B57D4A">
        <w:rPr>
          <w:i/>
          <w:lang w:val="en-GB"/>
        </w:rPr>
        <w:t xml:space="preserve">and prepare the answers to </w:t>
      </w:r>
      <w:r>
        <w:rPr>
          <w:i/>
          <w:lang w:val="en-GB"/>
        </w:rPr>
        <w:t xml:space="preserve">be </w:t>
      </w:r>
      <w:r w:rsidR="00B57D4A" w:rsidRPr="00B57D4A">
        <w:rPr>
          <w:i/>
          <w:lang w:val="en-GB"/>
        </w:rPr>
        <w:t>present</w:t>
      </w:r>
      <w:r>
        <w:rPr>
          <w:i/>
          <w:lang w:val="en-GB"/>
        </w:rPr>
        <w:t>ed</w:t>
      </w:r>
      <w:r w:rsidR="00B57D4A" w:rsidRPr="00B57D4A">
        <w:rPr>
          <w:i/>
          <w:lang w:val="en-GB"/>
        </w:rPr>
        <w:t xml:space="preserve"> in class.</w:t>
      </w:r>
      <w:r w:rsidR="001C5C5B">
        <w:rPr>
          <w:i/>
          <w:lang w:val="en-GB"/>
        </w:rPr>
        <w:t xml:space="preserve"> </w:t>
      </w:r>
    </w:p>
    <w:p w14:paraId="6562A507" w14:textId="77777777" w:rsidR="00B57D4A" w:rsidRDefault="00B57D4A" w:rsidP="00B57D4A">
      <w:pPr>
        <w:spacing w:after="0" w:line="240" w:lineRule="auto"/>
        <w:rPr>
          <w:lang w:val="en-GB"/>
        </w:rPr>
      </w:pPr>
    </w:p>
    <w:p w14:paraId="2222E0AD" w14:textId="77777777" w:rsidR="005265A6" w:rsidRDefault="005265A6" w:rsidP="00B57D4A">
      <w:pPr>
        <w:spacing w:after="0" w:line="240" w:lineRule="auto"/>
        <w:rPr>
          <w:lang w:val="en-GB"/>
        </w:rPr>
      </w:pPr>
    </w:p>
    <w:p w14:paraId="2F120977" w14:textId="53313E15" w:rsidR="005265A6" w:rsidRDefault="003E75C8" w:rsidP="005265A6">
      <w:pPr>
        <w:pStyle w:val="ListParagraph"/>
        <w:numPr>
          <w:ilvl w:val="0"/>
          <w:numId w:val="2"/>
        </w:numPr>
        <w:spacing w:after="0" w:line="240" w:lineRule="auto"/>
        <w:ind w:hanging="720"/>
        <w:rPr>
          <w:rFonts w:ascii="Arial" w:hAnsi="Arial" w:cs="Arial"/>
          <w:sz w:val="24"/>
          <w:szCs w:val="24"/>
          <w:lang w:val="en-GB"/>
        </w:rPr>
      </w:pPr>
      <w:r>
        <w:rPr>
          <w:rFonts w:ascii="Arial" w:hAnsi="Arial" w:cs="Arial"/>
          <w:sz w:val="24"/>
          <w:szCs w:val="24"/>
          <w:lang w:val="en-GB"/>
        </w:rPr>
        <w:t>What is a user profile in Windows Server environment?  How many types of user profiles are there? Briefly explain them.</w:t>
      </w:r>
    </w:p>
    <w:p w14:paraId="481208B7" w14:textId="77777777" w:rsidR="00AB4BA5" w:rsidRDefault="00AB4BA5" w:rsidP="003E75C8">
      <w:pPr>
        <w:spacing w:after="0" w:line="240" w:lineRule="auto"/>
        <w:rPr>
          <w:rFonts w:ascii="Arial" w:hAnsi="Arial" w:cs="Arial"/>
          <w:color w:val="00B0F0"/>
          <w:sz w:val="24"/>
          <w:szCs w:val="24"/>
          <w:lang w:val="en-GB"/>
        </w:rPr>
      </w:pPr>
      <w:r w:rsidRPr="00AB4BA5">
        <w:rPr>
          <w:rFonts w:ascii="Arial" w:hAnsi="Arial" w:cs="Arial"/>
          <w:color w:val="00B0F0"/>
          <w:sz w:val="24"/>
          <w:szCs w:val="24"/>
          <w:lang w:val="en-GB"/>
        </w:rPr>
        <w:t xml:space="preserve">A user profile consists of a registry hive and a group of folders and files that contains the user settings and </w:t>
      </w:r>
      <w:r w:rsidRPr="00AB4BA5">
        <w:rPr>
          <w:rFonts w:ascii="Arial" w:hAnsi="Arial" w:cs="Arial"/>
          <w:color w:val="00B0F0"/>
          <w:sz w:val="24"/>
          <w:szCs w:val="24"/>
          <w:lang w:val="en-GB"/>
        </w:rPr>
        <w:t>configuration.</w:t>
      </w:r>
      <w:r>
        <w:rPr>
          <w:rFonts w:ascii="Arial" w:hAnsi="Arial" w:cs="Arial"/>
          <w:color w:val="00B0F0"/>
          <w:sz w:val="24"/>
          <w:szCs w:val="24"/>
          <w:lang w:val="en-GB"/>
        </w:rPr>
        <w:t xml:space="preserve"> </w:t>
      </w:r>
    </w:p>
    <w:p w14:paraId="50C4763F" w14:textId="77777777" w:rsidR="00AB4BA5" w:rsidRDefault="00AB4BA5" w:rsidP="003E75C8">
      <w:pPr>
        <w:spacing w:after="0" w:line="240" w:lineRule="auto"/>
        <w:rPr>
          <w:rFonts w:ascii="Arial" w:hAnsi="Arial" w:cs="Arial"/>
          <w:color w:val="00B0F0"/>
          <w:sz w:val="24"/>
          <w:szCs w:val="24"/>
          <w:lang w:val="en-GB"/>
        </w:rPr>
      </w:pPr>
    </w:p>
    <w:p w14:paraId="40687B92" w14:textId="77777777" w:rsidR="00AB4BA5" w:rsidRDefault="00AB4BA5" w:rsidP="003E75C8">
      <w:pPr>
        <w:spacing w:after="0" w:line="240" w:lineRule="auto"/>
        <w:rPr>
          <w:rFonts w:ascii="Arial" w:hAnsi="Arial" w:cs="Arial"/>
          <w:color w:val="00B0F0"/>
          <w:sz w:val="24"/>
          <w:szCs w:val="24"/>
          <w:lang w:val="en-GB"/>
        </w:rPr>
      </w:pPr>
      <w:r>
        <w:rPr>
          <w:rFonts w:ascii="Arial" w:hAnsi="Arial" w:cs="Arial"/>
          <w:color w:val="00B0F0"/>
          <w:sz w:val="24"/>
          <w:szCs w:val="24"/>
          <w:lang w:val="en-GB"/>
        </w:rPr>
        <w:t xml:space="preserve">3 types – local, roaming, mandatory. </w:t>
      </w:r>
    </w:p>
    <w:p w14:paraId="17CCB396" w14:textId="77777777" w:rsidR="00AB4BA5" w:rsidRDefault="00AB4BA5" w:rsidP="003E75C8">
      <w:pPr>
        <w:spacing w:after="0" w:line="240" w:lineRule="auto"/>
        <w:rPr>
          <w:rFonts w:ascii="Arial" w:hAnsi="Arial" w:cs="Arial"/>
          <w:color w:val="00B0F0"/>
          <w:sz w:val="24"/>
          <w:szCs w:val="24"/>
          <w:lang w:val="en-GB"/>
        </w:rPr>
      </w:pPr>
    </w:p>
    <w:p w14:paraId="2327889E" w14:textId="61AF474F" w:rsidR="003E75C8" w:rsidRDefault="00AB4BA5" w:rsidP="003E75C8">
      <w:pPr>
        <w:spacing w:after="0" w:line="240" w:lineRule="auto"/>
        <w:rPr>
          <w:rFonts w:ascii="Arial" w:hAnsi="Arial" w:cs="Arial"/>
          <w:color w:val="00B0F0"/>
          <w:sz w:val="24"/>
          <w:szCs w:val="24"/>
          <w:lang w:val="en-GB"/>
        </w:rPr>
      </w:pPr>
      <w:r>
        <w:rPr>
          <w:rFonts w:ascii="Arial" w:hAnsi="Arial" w:cs="Arial"/>
          <w:color w:val="00B0F0"/>
          <w:sz w:val="24"/>
          <w:szCs w:val="24"/>
          <w:lang w:val="en-GB"/>
        </w:rPr>
        <w:t xml:space="preserve">Local: user’s profile is stored on one </w:t>
      </w:r>
      <w:proofErr w:type="gramStart"/>
      <w:r>
        <w:rPr>
          <w:rFonts w:ascii="Arial" w:hAnsi="Arial" w:cs="Arial"/>
          <w:color w:val="00B0F0"/>
          <w:sz w:val="24"/>
          <w:szCs w:val="24"/>
          <w:lang w:val="en-GB"/>
        </w:rPr>
        <w:t>particular computer</w:t>
      </w:r>
      <w:proofErr w:type="gramEnd"/>
      <w:r>
        <w:rPr>
          <w:rFonts w:ascii="Arial" w:hAnsi="Arial" w:cs="Arial"/>
          <w:color w:val="00B0F0"/>
          <w:sz w:val="24"/>
          <w:szCs w:val="24"/>
          <w:lang w:val="en-GB"/>
        </w:rPr>
        <w:t xml:space="preserve"> (the computer that the account was saved on). Stored on local PC.</w:t>
      </w:r>
    </w:p>
    <w:p w14:paraId="0E2A8CE3" w14:textId="116B9FA2" w:rsidR="00AB4BA5" w:rsidRDefault="00AB4BA5" w:rsidP="003E75C8">
      <w:pPr>
        <w:spacing w:after="0" w:line="240" w:lineRule="auto"/>
        <w:rPr>
          <w:rFonts w:ascii="Arial" w:hAnsi="Arial" w:cs="Arial"/>
          <w:color w:val="00B0F0"/>
          <w:sz w:val="24"/>
          <w:szCs w:val="24"/>
          <w:lang w:val="en-GB"/>
        </w:rPr>
      </w:pPr>
    </w:p>
    <w:p w14:paraId="68D7C20C" w14:textId="192DB5A8" w:rsidR="00AB4BA5" w:rsidRDefault="00AB4BA5" w:rsidP="003E75C8">
      <w:pPr>
        <w:spacing w:after="0" w:line="240" w:lineRule="auto"/>
        <w:rPr>
          <w:rFonts w:ascii="Arial" w:hAnsi="Arial" w:cs="Arial"/>
          <w:color w:val="00B0F0"/>
          <w:sz w:val="24"/>
          <w:szCs w:val="24"/>
          <w:lang w:val="en-GB"/>
        </w:rPr>
      </w:pPr>
      <w:r>
        <w:rPr>
          <w:rFonts w:ascii="Arial" w:hAnsi="Arial" w:cs="Arial"/>
          <w:color w:val="00B0F0"/>
          <w:sz w:val="24"/>
          <w:szCs w:val="24"/>
          <w:lang w:val="en-GB"/>
        </w:rPr>
        <w:t>Roaming: user’s profile is stored in the server. This means that any computer connected to the domain can be used to log onto that account. If the user makes any changes to wallpaper, the changes will be saved to the server.</w:t>
      </w:r>
    </w:p>
    <w:p w14:paraId="099EBA16" w14:textId="29559F7B" w:rsidR="00AB4BA5" w:rsidRDefault="00AB4BA5" w:rsidP="003E75C8">
      <w:pPr>
        <w:spacing w:after="0" w:line="240" w:lineRule="auto"/>
        <w:rPr>
          <w:rFonts w:ascii="Arial" w:hAnsi="Arial" w:cs="Arial"/>
          <w:color w:val="00B0F0"/>
          <w:sz w:val="24"/>
          <w:szCs w:val="24"/>
          <w:lang w:val="en-GB"/>
        </w:rPr>
      </w:pPr>
    </w:p>
    <w:p w14:paraId="54D40215" w14:textId="4095471B" w:rsidR="00AB4BA5" w:rsidRPr="00AB4BA5" w:rsidRDefault="00AB4BA5" w:rsidP="003E75C8">
      <w:pPr>
        <w:spacing w:after="0" w:line="240" w:lineRule="auto"/>
        <w:rPr>
          <w:rFonts w:ascii="Arial" w:hAnsi="Arial" w:cs="Arial"/>
          <w:color w:val="00B0F0"/>
          <w:sz w:val="24"/>
          <w:szCs w:val="24"/>
          <w:lang w:val="en-GB"/>
        </w:rPr>
      </w:pPr>
      <w:r>
        <w:rPr>
          <w:rFonts w:ascii="Arial" w:hAnsi="Arial" w:cs="Arial"/>
          <w:color w:val="00B0F0"/>
          <w:sz w:val="24"/>
          <w:szCs w:val="24"/>
          <w:lang w:val="en-GB"/>
        </w:rPr>
        <w:t>Mandatory: Same as roaming except when user signs out, changes are not saved. Essentially, profile is fixed.</w:t>
      </w:r>
    </w:p>
    <w:p w14:paraId="49657239" w14:textId="77777777" w:rsidR="003E75C8" w:rsidRDefault="003E75C8" w:rsidP="003E75C8">
      <w:pPr>
        <w:spacing w:after="0" w:line="240" w:lineRule="auto"/>
        <w:rPr>
          <w:rFonts w:ascii="Arial" w:hAnsi="Arial" w:cs="Arial"/>
          <w:sz w:val="24"/>
          <w:szCs w:val="24"/>
          <w:lang w:val="en-GB"/>
        </w:rPr>
      </w:pPr>
    </w:p>
    <w:p w14:paraId="303B50F9" w14:textId="173DC233" w:rsidR="00554323" w:rsidRDefault="003E75C8" w:rsidP="00554323">
      <w:pPr>
        <w:pStyle w:val="ListParagraph"/>
        <w:numPr>
          <w:ilvl w:val="0"/>
          <w:numId w:val="2"/>
        </w:numPr>
        <w:spacing w:after="0" w:line="240" w:lineRule="auto"/>
        <w:ind w:hanging="720"/>
        <w:rPr>
          <w:rFonts w:ascii="Arial" w:hAnsi="Arial" w:cs="Arial"/>
          <w:sz w:val="24"/>
          <w:szCs w:val="24"/>
          <w:lang w:val="en-GB"/>
        </w:rPr>
      </w:pPr>
      <w:r>
        <w:rPr>
          <w:rFonts w:ascii="Arial" w:hAnsi="Arial" w:cs="Arial"/>
          <w:sz w:val="24"/>
          <w:szCs w:val="24"/>
          <w:lang w:val="en-GB"/>
        </w:rPr>
        <w:t xml:space="preserve">When </w:t>
      </w:r>
      <w:r w:rsidR="00554323">
        <w:rPr>
          <w:rFonts w:ascii="Arial" w:hAnsi="Arial" w:cs="Arial"/>
          <w:sz w:val="24"/>
          <w:szCs w:val="24"/>
          <w:lang w:val="en-GB"/>
        </w:rPr>
        <w:t>a user logs into a domain, where is the user’s profile stored in the following situation?</w:t>
      </w:r>
    </w:p>
    <w:p w14:paraId="65AEEC14" w14:textId="1C4F96BD" w:rsidR="00AB4BA5" w:rsidRDefault="00554323" w:rsidP="00AB4BA5">
      <w:pPr>
        <w:pStyle w:val="ListParagraph"/>
        <w:numPr>
          <w:ilvl w:val="0"/>
          <w:numId w:val="3"/>
        </w:numPr>
        <w:spacing w:before="120" w:after="0" w:line="240" w:lineRule="auto"/>
        <w:contextualSpacing w:val="0"/>
        <w:rPr>
          <w:rFonts w:ascii="Arial" w:hAnsi="Arial" w:cs="Arial"/>
          <w:sz w:val="24"/>
          <w:szCs w:val="24"/>
          <w:lang w:val="en-GB"/>
        </w:rPr>
      </w:pPr>
      <w:r>
        <w:rPr>
          <w:rFonts w:ascii="Arial" w:hAnsi="Arial" w:cs="Arial"/>
          <w:sz w:val="24"/>
          <w:szCs w:val="24"/>
          <w:lang w:val="en-GB"/>
        </w:rPr>
        <w:t>Default profile setting</w:t>
      </w:r>
      <w:r w:rsidR="00AB4BA5">
        <w:rPr>
          <w:rFonts w:ascii="Arial" w:hAnsi="Arial" w:cs="Arial"/>
          <w:sz w:val="24"/>
          <w:szCs w:val="24"/>
          <w:lang w:val="en-GB"/>
        </w:rPr>
        <w:t xml:space="preserve"> (aka local)</w:t>
      </w:r>
    </w:p>
    <w:p w14:paraId="34569FDC" w14:textId="675249FA" w:rsidR="00AB4BA5" w:rsidRPr="00AB4BA5" w:rsidRDefault="00AB4BA5" w:rsidP="00AB4BA5">
      <w:pPr>
        <w:pStyle w:val="ListParagraph"/>
        <w:spacing w:before="120" w:after="0" w:line="240" w:lineRule="auto"/>
        <w:ind w:left="1080"/>
        <w:contextualSpacing w:val="0"/>
        <w:rPr>
          <w:rFonts w:ascii="Arial" w:hAnsi="Arial" w:cs="Arial"/>
          <w:color w:val="00B0F0"/>
          <w:sz w:val="24"/>
          <w:szCs w:val="24"/>
          <w:lang w:val="en-GB"/>
        </w:rPr>
      </w:pPr>
      <w:r w:rsidRPr="00AB4BA5">
        <w:rPr>
          <w:rFonts w:ascii="Arial" w:hAnsi="Arial" w:cs="Arial"/>
          <w:color w:val="00B0F0"/>
          <w:sz w:val="24"/>
          <w:szCs w:val="24"/>
          <w:lang w:val="en-GB"/>
        </w:rPr>
        <w:t>Stored in local PC</w:t>
      </w:r>
    </w:p>
    <w:p w14:paraId="11812D6D" w14:textId="5AECED56" w:rsidR="00554323" w:rsidRDefault="00554323" w:rsidP="00554323">
      <w:pPr>
        <w:pStyle w:val="ListParagraph"/>
        <w:numPr>
          <w:ilvl w:val="0"/>
          <w:numId w:val="3"/>
        </w:numPr>
        <w:spacing w:before="120" w:after="0" w:line="240" w:lineRule="auto"/>
        <w:contextualSpacing w:val="0"/>
        <w:rPr>
          <w:rFonts w:ascii="Arial" w:hAnsi="Arial" w:cs="Arial"/>
          <w:sz w:val="24"/>
          <w:szCs w:val="24"/>
          <w:lang w:val="en-GB"/>
        </w:rPr>
      </w:pPr>
      <w:r>
        <w:rPr>
          <w:rFonts w:ascii="Arial" w:hAnsi="Arial" w:cs="Arial"/>
          <w:sz w:val="24"/>
          <w:szCs w:val="24"/>
          <w:lang w:val="en-GB"/>
        </w:rPr>
        <w:t>Roaming profile</w:t>
      </w:r>
    </w:p>
    <w:p w14:paraId="4E59DD33" w14:textId="29C50E94" w:rsidR="00AB4BA5" w:rsidRPr="00AB4BA5" w:rsidRDefault="00AB4BA5" w:rsidP="00AB4BA5">
      <w:pPr>
        <w:pStyle w:val="ListParagraph"/>
        <w:spacing w:before="120" w:after="0" w:line="240" w:lineRule="auto"/>
        <w:ind w:left="1080"/>
        <w:contextualSpacing w:val="0"/>
        <w:rPr>
          <w:rFonts w:ascii="Arial" w:hAnsi="Arial" w:cs="Arial"/>
          <w:color w:val="00B0F0"/>
          <w:sz w:val="24"/>
          <w:szCs w:val="24"/>
          <w:lang w:val="en-GB"/>
        </w:rPr>
      </w:pPr>
      <w:r w:rsidRPr="00AB4BA5">
        <w:rPr>
          <w:rFonts w:ascii="Arial" w:hAnsi="Arial" w:cs="Arial"/>
          <w:color w:val="00B0F0"/>
          <w:sz w:val="24"/>
          <w:szCs w:val="24"/>
          <w:lang w:val="en-GB"/>
        </w:rPr>
        <w:t>Stored in server</w:t>
      </w:r>
    </w:p>
    <w:p w14:paraId="1285E9AA" w14:textId="42D3DD29" w:rsidR="00554323" w:rsidRDefault="00554323" w:rsidP="00554323">
      <w:pPr>
        <w:pStyle w:val="ListParagraph"/>
        <w:numPr>
          <w:ilvl w:val="0"/>
          <w:numId w:val="3"/>
        </w:numPr>
        <w:spacing w:before="120" w:after="0" w:line="240" w:lineRule="auto"/>
        <w:contextualSpacing w:val="0"/>
        <w:rPr>
          <w:rFonts w:ascii="Arial" w:hAnsi="Arial" w:cs="Arial"/>
          <w:sz w:val="24"/>
          <w:szCs w:val="24"/>
          <w:lang w:val="en-GB"/>
        </w:rPr>
      </w:pPr>
      <w:r>
        <w:rPr>
          <w:rFonts w:ascii="Arial" w:hAnsi="Arial" w:cs="Arial"/>
          <w:sz w:val="24"/>
          <w:szCs w:val="24"/>
          <w:lang w:val="en-GB"/>
        </w:rPr>
        <w:t>Mandatory profile</w:t>
      </w:r>
    </w:p>
    <w:p w14:paraId="0830A9E1" w14:textId="77777777" w:rsidR="00AB4BA5" w:rsidRPr="00AB4BA5" w:rsidRDefault="00AB4BA5" w:rsidP="00AB4BA5">
      <w:pPr>
        <w:spacing w:before="120" w:after="0" w:line="240" w:lineRule="auto"/>
        <w:ind w:left="720" w:firstLine="360"/>
        <w:rPr>
          <w:rFonts w:ascii="Arial" w:hAnsi="Arial" w:cs="Arial"/>
          <w:color w:val="00B0F0"/>
          <w:sz w:val="24"/>
          <w:szCs w:val="24"/>
          <w:lang w:val="en-GB"/>
        </w:rPr>
      </w:pPr>
      <w:r w:rsidRPr="00AB4BA5">
        <w:rPr>
          <w:rFonts w:ascii="Arial" w:hAnsi="Arial" w:cs="Arial"/>
          <w:color w:val="00B0F0"/>
          <w:sz w:val="24"/>
          <w:szCs w:val="24"/>
          <w:lang w:val="en-GB"/>
        </w:rPr>
        <w:t>Stored in server</w:t>
      </w:r>
    </w:p>
    <w:p w14:paraId="015C636E" w14:textId="77777777" w:rsidR="00554323" w:rsidRDefault="00554323" w:rsidP="00554323">
      <w:pPr>
        <w:spacing w:before="120" w:after="0" w:line="240" w:lineRule="auto"/>
        <w:rPr>
          <w:rFonts w:ascii="Arial" w:hAnsi="Arial" w:cs="Arial"/>
          <w:sz w:val="24"/>
          <w:szCs w:val="24"/>
          <w:lang w:val="en-GB"/>
        </w:rPr>
      </w:pPr>
    </w:p>
    <w:p w14:paraId="40D9CE9C" w14:textId="49626425" w:rsidR="00554323" w:rsidRDefault="003C550D" w:rsidP="00554323">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Describe some good security practises when creating user accounts in a Windows Server environment?</w:t>
      </w:r>
    </w:p>
    <w:p w14:paraId="5EA8BBE7" w14:textId="28BAB4C9" w:rsidR="00AB4BA5" w:rsidRDefault="00AB4BA5" w:rsidP="00AB4BA5">
      <w:pPr>
        <w:pStyle w:val="ListParagraph"/>
        <w:spacing w:before="120" w:after="0" w:line="240" w:lineRule="auto"/>
        <w:rPr>
          <w:rFonts w:ascii="Arial" w:hAnsi="Arial" w:cs="Arial"/>
          <w:color w:val="00B0F0"/>
          <w:sz w:val="24"/>
          <w:szCs w:val="24"/>
          <w:lang w:val="en-GB"/>
        </w:rPr>
      </w:pPr>
      <w:r w:rsidRPr="00AB4BA5">
        <w:rPr>
          <w:rFonts w:ascii="Arial" w:hAnsi="Arial" w:cs="Arial"/>
          <w:color w:val="00B0F0"/>
          <w:sz w:val="24"/>
          <w:szCs w:val="24"/>
          <w:lang w:val="en-GB"/>
        </w:rPr>
        <w:t xml:space="preserve">Disable guest account </w:t>
      </w:r>
      <w:r>
        <w:rPr>
          <w:rFonts w:ascii="Arial" w:hAnsi="Arial" w:cs="Arial"/>
          <w:color w:val="00B0F0"/>
          <w:sz w:val="24"/>
          <w:szCs w:val="24"/>
          <w:lang w:val="en-GB"/>
        </w:rPr>
        <w:t>–</w:t>
      </w:r>
      <w:r w:rsidRPr="00AB4BA5">
        <w:rPr>
          <w:rFonts w:ascii="Arial" w:hAnsi="Arial" w:cs="Arial"/>
          <w:color w:val="00B0F0"/>
          <w:sz w:val="24"/>
          <w:szCs w:val="24"/>
          <w:lang w:val="en-GB"/>
        </w:rPr>
        <w:t xml:space="preserve"> </w:t>
      </w:r>
      <w:r>
        <w:rPr>
          <w:rFonts w:ascii="Arial" w:hAnsi="Arial" w:cs="Arial"/>
          <w:color w:val="00B0F0"/>
          <w:sz w:val="24"/>
          <w:szCs w:val="24"/>
          <w:lang w:val="en-GB"/>
        </w:rPr>
        <w:t>to prevent hacking</w:t>
      </w:r>
    </w:p>
    <w:p w14:paraId="1DB64A81" w14:textId="70B7404C" w:rsidR="00AB4BA5" w:rsidRPr="00AB4BA5" w:rsidRDefault="00AB4BA5" w:rsidP="00AB4BA5">
      <w:pPr>
        <w:pStyle w:val="ListParagraph"/>
        <w:spacing w:before="120" w:after="0" w:line="240" w:lineRule="auto"/>
        <w:rPr>
          <w:rFonts w:ascii="Arial" w:hAnsi="Arial" w:cs="Arial"/>
          <w:color w:val="00B0F0"/>
          <w:sz w:val="24"/>
          <w:szCs w:val="24"/>
          <w:lang w:val="en-GB"/>
        </w:rPr>
      </w:pPr>
      <w:r>
        <w:rPr>
          <w:rFonts w:ascii="Arial" w:hAnsi="Arial" w:cs="Arial"/>
          <w:color w:val="00B0F0"/>
          <w:sz w:val="24"/>
          <w:szCs w:val="24"/>
          <w:lang w:val="en-GB"/>
        </w:rPr>
        <w:t>Use a strong password – e.g.: min 10 characters, alphanumeric, special characters</w:t>
      </w:r>
    </w:p>
    <w:p w14:paraId="1907FE71" w14:textId="4A61E29C" w:rsidR="003C550D" w:rsidRDefault="00AB4BA5" w:rsidP="003C550D">
      <w:pPr>
        <w:spacing w:before="120" w:after="0" w:line="240" w:lineRule="auto"/>
        <w:rPr>
          <w:rFonts w:ascii="Arial" w:hAnsi="Arial" w:cs="Arial"/>
          <w:color w:val="00B0F0"/>
          <w:sz w:val="24"/>
          <w:szCs w:val="24"/>
          <w:lang w:val="en-GB"/>
        </w:rPr>
      </w:pPr>
      <w:r w:rsidRPr="00AB4BA5">
        <w:rPr>
          <w:rFonts w:ascii="Arial" w:hAnsi="Arial" w:cs="Arial"/>
          <w:color w:val="00B0F0"/>
          <w:sz w:val="24"/>
          <w:szCs w:val="24"/>
          <w:lang w:val="en-GB"/>
        </w:rPr>
        <w:tab/>
        <w:t>Limit the number of users who can log on locally</w:t>
      </w:r>
    </w:p>
    <w:p w14:paraId="283F5E67" w14:textId="2652F56E" w:rsidR="00B22B46" w:rsidRDefault="00B22B46" w:rsidP="003C550D">
      <w:pPr>
        <w:spacing w:before="120" w:after="0" w:line="240" w:lineRule="auto"/>
        <w:rPr>
          <w:rFonts w:ascii="Arial" w:hAnsi="Arial" w:cs="Arial"/>
          <w:color w:val="00B0F0"/>
          <w:sz w:val="24"/>
          <w:szCs w:val="24"/>
          <w:lang w:val="en-GB"/>
        </w:rPr>
      </w:pPr>
      <w:r>
        <w:rPr>
          <w:rFonts w:ascii="Arial" w:hAnsi="Arial" w:cs="Arial"/>
          <w:color w:val="00B0F0"/>
          <w:sz w:val="24"/>
          <w:szCs w:val="24"/>
          <w:lang w:val="en-GB"/>
        </w:rPr>
        <w:tab/>
        <w:t>Change password on first login</w:t>
      </w:r>
    </w:p>
    <w:p w14:paraId="579E5440" w14:textId="2167947A" w:rsidR="009B51E9" w:rsidRDefault="009B51E9" w:rsidP="003C550D">
      <w:pPr>
        <w:spacing w:before="120" w:after="0" w:line="240" w:lineRule="auto"/>
        <w:rPr>
          <w:rFonts w:ascii="Arial" w:hAnsi="Arial" w:cs="Arial"/>
          <w:color w:val="00B0F0"/>
          <w:sz w:val="24"/>
          <w:szCs w:val="24"/>
          <w:lang w:val="en-GB"/>
        </w:rPr>
      </w:pPr>
      <w:r>
        <w:rPr>
          <w:rFonts w:ascii="Arial" w:hAnsi="Arial" w:cs="Arial"/>
          <w:color w:val="00B0F0"/>
          <w:sz w:val="24"/>
          <w:szCs w:val="24"/>
          <w:lang w:val="en-GB"/>
        </w:rPr>
        <w:tab/>
        <w:t>Force periodic password change</w:t>
      </w:r>
    </w:p>
    <w:p w14:paraId="1DB7DA53" w14:textId="786FA406" w:rsidR="009B51E9" w:rsidRDefault="009B51E9" w:rsidP="003C550D">
      <w:pPr>
        <w:spacing w:before="120" w:after="0" w:line="240" w:lineRule="auto"/>
        <w:rPr>
          <w:rFonts w:ascii="Arial" w:hAnsi="Arial" w:cs="Arial"/>
          <w:color w:val="00B0F0"/>
          <w:sz w:val="24"/>
          <w:szCs w:val="24"/>
          <w:lang w:val="en-GB"/>
        </w:rPr>
      </w:pPr>
      <w:r>
        <w:rPr>
          <w:rFonts w:ascii="Arial" w:hAnsi="Arial" w:cs="Arial"/>
          <w:color w:val="00B0F0"/>
          <w:sz w:val="24"/>
          <w:szCs w:val="24"/>
          <w:lang w:val="en-GB"/>
        </w:rPr>
        <w:tab/>
        <w:t>Disable accounts that are not used yet</w:t>
      </w:r>
    </w:p>
    <w:p w14:paraId="6DF4822C" w14:textId="546FC1E5" w:rsidR="00E57740" w:rsidRPr="00AB4BA5" w:rsidRDefault="00E57740" w:rsidP="003C550D">
      <w:pPr>
        <w:spacing w:before="120" w:after="0" w:line="240" w:lineRule="auto"/>
        <w:rPr>
          <w:rFonts w:ascii="Arial" w:hAnsi="Arial" w:cs="Arial"/>
          <w:color w:val="00B0F0"/>
          <w:sz w:val="24"/>
          <w:szCs w:val="24"/>
          <w:lang w:val="en-GB"/>
        </w:rPr>
      </w:pPr>
      <w:r>
        <w:rPr>
          <w:rFonts w:ascii="Arial" w:hAnsi="Arial" w:cs="Arial"/>
          <w:color w:val="00B0F0"/>
          <w:sz w:val="24"/>
          <w:szCs w:val="24"/>
          <w:lang w:val="en-GB"/>
        </w:rPr>
        <w:tab/>
        <w:t>Lock account after x failed login attempts</w:t>
      </w:r>
    </w:p>
    <w:p w14:paraId="48F5FF64" w14:textId="53EF12A7" w:rsidR="003C550D" w:rsidRDefault="00676365" w:rsidP="003C550D">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lastRenderedPageBreak/>
        <w:t>What is a Group object in a Windows Domain? Describe a Group key characteristics.</w:t>
      </w:r>
    </w:p>
    <w:p w14:paraId="6C136F8B" w14:textId="01278D83" w:rsidR="00676365" w:rsidRDefault="00E57740" w:rsidP="00676365">
      <w:pPr>
        <w:pStyle w:val="ListParagraph"/>
        <w:rPr>
          <w:rFonts w:ascii="Arial" w:hAnsi="Arial" w:cs="Arial"/>
          <w:color w:val="00B0F0"/>
          <w:sz w:val="24"/>
          <w:szCs w:val="24"/>
          <w:lang w:val="en-GB"/>
        </w:rPr>
      </w:pPr>
      <w:r w:rsidRPr="00E57740">
        <w:rPr>
          <w:rFonts w:ascii="Arial" w:hAnsi="Arial" w:cs="Arial"/>
          <w:color w:val="00B0F0"/>
          <w:sz w:val="24"/>
          <w:szCs w:val="24"/>
          <w:lang w:val="en-GB"/>
        </w:rPr>
        <w:t xml:space="preserve">It is a container that is used to organise user’s information </w:t>
      </w:r>
      <w:r>
        <w:rPr>
          <w:rFonts w:ascii="Arial" w:hAnsi="Arial" w:cs="Arial"/>
          <w:color w:val="00B0F0"/>
          <w:sz w:val="24"/>
          <w:szCs w:val="24"/>
          <w:lang w:val="en-GB"/>
        </w:rPr>
        <w:t xml:space="preserve">in order </w:t>
      </w:r>
      <w:r w:rsidRPr="00E57740">
        <w:rPr>
          <w:rFonts w:ascii="Arial" w:hAnsi="Arial" w:cs="Arial"/>
          <w:color w:val="00B0F0"/>
          <w:sz w:val="24"/>
          <w:szCs w:val="24"/>
          <w:lang w:val="en-GB"/>
        </w:rPr>
        <w:t>to simplify administration</w:t>
      </w:r>
      <w:r>
        <w:rPr>
          <w:rFonts w:ascii="Arial" w:hAnsi="Arial" w:cs="Arial"/>
          <w:color w:val="00B0F0"/>
          <w:sz w:val="24"/>
          <w:szCs w:val="24"/>
          <w:lang w:val="en-GB"/>
        </w:rPr>
        <w:t>. You only need to apply the setting once and it will be applied to every account in that Group object.</w:t>
      </w:r>
    </w:p>
    <w:p w14:paraId="656C8B97" w14:textId="1034181F" w:rsidR="00E57740" w:rsidRDefault="00E57740" w:rsidP="00676365">
      <w:pPr>
        <w:pStyle w:val="ListParagraph"/>
        <w:rPr>
          <w:rFonts w:ascii="Arial" w:hAnsi="Arial" w:cs="Arial"/>
          <w:color w:val="00B0F0"/>
          <w:sz w:val="24"/>
          <w:szCs w:val="24"/>
          <w:lang w:val="en-GB"/>
        </w:rPr>
      </w:pPr>
    </w:p>
    <w:p w14:paraId="398E0A4B" w14:textId="50307EDF" w:rsidR="00E57740" w:rsidRPr="00E57740" w:rsidRDefault="00E57740" w:rsidP="00676365">
      <w:pPr>
        <w:pStyle w:val="ListParagraph"/>
        <w:rPr>
          <w:rFonts w:ascii="Arial" w:hAnsi="Arial" w:cs="Arial"/>
          <w:color w:val="00B0F0"/>
          <w:sz w:val="24"/>
          <w:szCs w:val="24"/>
          <w:lang w:val="en-GB"/>
        </w:rPr>
      </w:pPr>
      <w:r>
        <w:rPr>
          <w:rFonts w:ascii="Arial" w:hAnsi="Arial" w:cs="Arial"/>
          <w:color w:val="00B0F0"/>
          <w:sz w:val="24"/>
          <w:szCs w:val="24"/>
          <w:lang w:val="en-GB"/>
        </w:rPr>
        <w:t xml:space="preserve">Categorised by type (security – can assign SID and rights, distribution – email list, no SID) and </w:t>
      </w:r>
      <w:r>
        <w:rPr>
          <w:rFonts w:ascii="Arial" w:hAnsi="Arial" w:cs="Arial"/>
          <w:color w:val="00B0F0"/>
          <w:sz w:val="24"/>
          <w:szCs w:val="24"/>
          <w:lang w:val="en-GB"/>
        </w:rPr>
        <w:t>scope</w:t>
      </w:r>
      <w:r>
        <w:rPr>
          <w:rFonts w:ascii="Arial" w:hAnsi="Arial" w:cs="Arial"/>
          <w:color w:val="00B0F0"/>
          <w:sz w:val="24"/>
          <w:szCs w:val="24"/>
          <w:lang w:val="en-GB"/>
        </w:rPr>
        <w:t xml:space="preserve"> (domain local, global, universal).</w:t>
      </w:r>
    </w:p>
    <w:p w14:paraId="2E2C66C7" w14:textId="77777777" w:rsidR="00E57740" w:rsidRDefault="00E57740" w:rsidP="00676365">
      <w:pPr>
        <w:pStyle w:val="ListParagraph"/>
        <w:rPr>
          <w:rFonts w:ascii="Arial" w:hAnsi="Arial" w:cs="Arial"/>
          <w:sz w:val="24"/>
          <w:szCs w:val="24"/>
          <w:lang w:val="en-GB"/>
        </w:rPr>
      </w:pPr>
    </w:p>
    <w:p w14:paraId="2D93C76D" w14:textId="77777777" w:rsidR="00676365" w:rsidRPr="00676365" w:rsidRDefault="00676365" w:rsidP="00676365">
      <w:pPr>
        <w:pStyle w:val="ListParagraph"/>
        <w:rPr>
          <w:rFonts w:ascii="Arial" w:hAnsi="Arial" w:cs="Arial"/>
          <w:sz w:val="24"/>
          <w:szCs w:val="24"/>
          <w:lang w:val="en-GB"/>
        </w:rPr>
      </w:pPr>
    </w:p>
    <w:p w14:paraId="57A3949A" w14:textId="78803976" w:rsidR="00FA1B14" w:rsidRDefault="00676365" w:rsidP="00FA1B14">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Explain the A G DL P group strategy and give an example on how it can be implemented in a Windows domain (</w:t>
      </w:r>
      <w:proofErr w:type="spellStart"/>
      <w:r>
        <w:rPr>
          <w:rFonts w:ascii="Arial" w:hAnsi="Arial" w:cs="Arial"/>
          <w:sz w:val="24"/>
          <w:szCs w:val="24"/>
          <w:lang w:val="en-GB"/>
        </w:rPr>
        <w:t>eg.</w:t>
      </w:r>
      <w:proofErr w:type="spellEnd"/>
      <w:r>
        <w:rPr>
          <w:rFonts w:ascii="Arial" w:hAnsi="Arial" w:cs="Arial"/>
          <w:sz w:val="24"/>
          <w:szCs w:val="24"/>
          <w:lang w:val="en-GB"/>
        </w:rPr>
        <w:t xml:space="preserve"> </w:t>
      </w:r>
      <w:proofErr w:type="spellStart"/>
      <w:r>
        <w:rPr>
          <w:rFonts w:ascii="Arial" w:hAnsi="Arial" w:cs="Arial"/>
          <w:sz w:val="24"/>
          <w:szCs w:val="24"/>
          <w:lang w:val="en-GB"/>
        </w:rPr>
        <w:t>Color</w:t>
      </w:r>
      <w:proofErr w:type="spellEnd"/>
      <w:r>
        <w:rPr>
          <w:rFonts w:ascii="Arial" w:hAnsi="Arial" w:cs="Arial"/>
          <w:sz w:val="24"/>
          <w:szCs w:val="24"/>
          <w:lang w:val="en-GB"/>
        </w:rPr>
        <w:t xml:space="preserve"> printer).</w:t>
      </w:r>
    </w:p>
    <w:p w14:paraId="4A801359" w14:textId="0A830F30" w:rsidR="00FA1B14" w:rsidRDefault="00E57740" w:rsidP="00FA1B14">
      <w:pPr>
        <w:pStyle w:val="ListParagraph"/>
        <w:spacing w:before="120" w:after="0" w:line="240" w:lineRule="auto"/>
        <w:rPr>
          <w:rFonts w:ascii="Arial" w:hAnsi="Arial" w:cs="Arial"/>
          <w:color w:val="00B0F0"/>
          <w:sz w:val="24"/>
          <w:szCs w:val="24"/>
          <w:lang w:val="en-GB"/>
        </w:rPr>
      </w:pPr>
      <w:r w:rsidRPr="00E57740">
        <w:rPr>
          <w:rFonts w:ascii="Arial" w:hAnsi="Arial" w:cs="Arial"/>
          <w:color w:val="00B0F0"/>
          <w:sz w:val="24"/>
          <w:szCs w:val="24"/>
          <w:lang w:val="en-GB"/>
        </w:rPr>
        <w:t>A G DL P is a recommended strategy for using groups in a single domain. As per the A G DL P strategy, you put user accounts (A) into global groups (G), put the global groups into domain local groups (DL), and then grant permissions (P) to the domain local group.</w:t>
      </w:r>
    </w:p>
    <w:p w14:paraId="60EA4DA5" w14:textId="17B1AF66" w:rsidR="007749EF" w:rsidRDefault="007749EF" w:rsidP="00FA1B14">
      <w:pPr>
        <w:pStyle w:val="ListParagraph"/>
        <w:spacing w:before="120" w:after="0" w:line="240" w:lineRule="auto"/>
        <w:rPr>
          <w:rFonts w:ascii="Arial" w:hAnsi="Arial" w:cs="Arial"/>
          <w:color w:val="00B0F0"/>
          <w:sz w:val="24"/>
          <w:szCs w:val="24"/>
          <w:lang w:val="en-GB"/>
        </w:rPr>
      </w:pPr>
    </w:p>
    <w:p w14:paraId="16A2AA95" w14:textId="1D765BDD" w:rsidR="007749EF" w:rsidRPr="00E57740" w:rsidRDefault="007749EF" w:rsidP="00FA1B14">
      <w:pPr>
        <w:pStyle w:val="ListParagraph"/>
        <w:spacing w:before="120" w:after="0" w:line="240" w:lineRule="auto"/>
        <w:rPr>
          <w:rFonts w:ascii="Arial" w:hAnsi="Arial" w:cs="Arial"/>
          <w:color w:val="00B0F0"/>
          <w:sz w:val="24"/>
          <w:szCs w:val="24"/>
          <w:lang w:val="en-GB"/>
        </w:rPr>
      </w:pPr>
      <w:r>
        <w:rPr>
          <w:noProof/>
        </w:rPr>
        <w:drawing>
          <wp:inline distT="0" distB="0" distL="0" distR="0" wp14:anchorId="60AEE1E2" wp14:editId="2B66AC56">
            <wp:extent cx="4532672" cy="145732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9021" cy="1459366"/>
                    </a:xfrm>
                    <a:prstGeom prst="rect">
                      <a:avLst/>
                    </a:prstGeom>
                  </pic:spPr>
                </pic:pic>
              </a:graphicData>
            </a:graphic>
          </wp:inline>
        </w:drawing>
      </w:r>
    </w:p>
    <w:p w14:paraId="0266F5EC" w14:textId="77777777" w:rsidR="00FA1B14" w:rsidRDefault="00FA1B14" w:rsidP="00FA1B14">
      <w:pPr>
        <w:pStyle w:val="ListParagraph"/>
        <w:spacing w:before="120" w:after="0" w:line="240" w:lineRule="auto"/>
        <w:rPr>
          <w:rFonts w:ascii="Arial" w:hAnsi="Arial" w:cs="Arial"/>
          <w:sz w:val="24"/>
          <w:szCs w:val="24"/>
          <w:lang w:val="en-GB"/>
        </w:rPr>
      </w:pPr>
    </w:p>
    <w:p w14:paraId="6A29651E" w14:textId="36E821D7" w:rsidR="00FA1B14" w:rsidRDefault="00FA1B14" w:rsidP="00FA1B14">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 xml:space="preserve">What are the differences between a Group object and </w:t>
      </w:r>
      <w:proofErr w:type="spellStart"/>
      <w:proofErr w:type="gramStart"/>
      <w:r>
        <w:rPr>
          <w:rFonts w:ascii="Arial" w:hAnsi="Arial" w:cs="Arial"/>
          <w:sz w:val="24"/>
          <w:szCs w:val="24"/>
          <w:lang w:val="en-GB"/>
        </w:rPr>
        <w:t>a</w:t>
      </w:r>
      <w:proofErr w:type="spellEnd"/>
      <w:proofErr w:type="gramEnd"/>
      <w:r>
        <w:rPr>
          <w:rFonts w:ascii="Arial" w:hAnsi="Arial" w:cs="Arial"/>
          <w:sz w:val="24"/>
          <w:szCs w:val="24"/>
          <w:lang w:val="en-GB"/>
        </w:rPr>
        <w:t xml:space="preserve"> Organization Unit (OU) object? </w:t>
      </w:r>
    </w:p>
    <w:p w14:paraId="42F516C8" w14:textId="2E667A39" w:rsidR="00FA1B14" w:rsidRDefault="00FA1B14" w:rsidP="00FA1B14">
      <w:pPr>
        <w:pStyle w:val="ListParagraph"/>
        <w:spacing w:before="120" w:after="0" w:line="240" w:lineRule="auto"/>
        <w:rPr>
          <w:rFonts w:ascii="Arial" w:hAnsi="Arial" w:cs="Arial"/>
          <w:sz w:val="24"/>
          <w:szCs w:val="24"/>
          <w:lang w:val="en-GB"/>
        </w:rPr>
      </w:pPr>
    </w:p>
    <w:p w14:paraId="02CB2E68" w14:textId="277A5C24" w:rsidR="00706716" w:rsidRPr="00706716" w:rsidRDefault="00706716" w:rsidP="00706716">
      <w:pPr>
        <w:pStyle w:val="ListParagraph"/>
        <w:numPr>
          <w:ilvl w:val="0"/>
          <w:numId w:val="4"/>
        </w:numPr>
        <w:spacing w:before="120" w:after="0" w:line="240" w:lineRule="auto"/>
        <w:rPr>
          <w:rFonts w:ascii="Arial" w:hAnsi="Arial" w:cs="Arial"/>
          <w:color w:val="00B0F0"/>
          <w:sz w:val="24"/>
          <w:szCs w:val="24"/>
          <w:lang w:val="en-GB"/>
        </w:rPr>
      </w:pPr>
      <w:r w:rsidRPr="00706716">
        <w:rPr>
          <w:rFonts w:ascii="Arial" w:hAnsi="Arial" w:cs="Arial"/>
          <w:color w:val="00B0F0"/>
          <w:sz w:val="24"/>
          <w:szCs w:val="24"/>
          <w:lang w:val="en-GB"/>
        </w:rPr>
        <w:t>You can link group policies</w:t>
      </w:r>
      <w:r w:rsidRPr="00706716">
        <w:rPr>
          <w:rFonts w:ascii="Arial" w:hAnsi="Arial" w:cs="Arial"/>
          <w:color w:val="00B0F0"/>
          <w:sz w:val="24"/>
          <w:szCs w:val="24"/>
          <w:lang w:val="en-GB"/>
        </w:rPr>
        <w:t xml:space="preserve"> (only for domain, OU and sites) </w:t>
      </w:r>
      <w:r w:rsidRPr="00706716">
        <w:rPr>
          <w:rFonts w:ascii="Arial" w:hAnsi="Arial" w:cs="Arial"/>
          <w:color w:val="00B0F0"/>
          <w:sz w:val="24"/>
          <w:szCs w:val="24"/>
          <w:lang w:val="en-GB"/>
        </w:rPr>
        <w:t>to OUs, but not groups</w:t>
      </w:r>
    </w:p>
    <w:p w14:paraId="47BFF6DD" w14:textId="77777777" w:rsidR="00706716" w:rsidRPr="00706716" w:rsidRDefault="00706716" w:rsidP="00706716">
      <w:pPr>
        <w:pStyle w:val="ListParagraph"/>
        <w:numPr>
          <w:ilvl w:val="0"/>
          <w:numId w:val="4"/>
        </w:numPr>
        <w:spacing w:before="120" w:after="0" w:line="240" w:lineRule="auto"/>
        <w:rPr>
          <w:rFonts w:ascii="Arial" w:hAnsi="Arial" w:cs="Arial"/>
          <w:color w:val="00B0F0"/>
          <w:sz w:val="24"/>
          <w:szCs w:val="24"/>
          <w:lang w:val="en-GB"/>
        </w:rPr>
      </w:pPr>
      <w:r w:rsidRPr="00706716">
        <w:rPr>
          <w:rFonts w:ascii="Arial" w:hAnsi="Arial" w:cs="Arial"/>
          <w:color w:val="00B0F0"/>
          <w:sz w:val="24"/>
          <w:szCs w:val="24"/>
          <w:lang w:val="en-GB"/>
        </w:rPr>
        <w:t>You can give file/folder/share permissions to groups, but not OUs</w:t>
      </w:r>
    </w:p>
    <w:p w14:paraId="6E6E1962" w14:textId="7A1EE69C" w:rsidR="00706716" w:rsidRPr="00706716" w:rsidRDefault="00706716" w:rsidP="00706716">
      <w:pPr>
        <w:pStyle w:val="ListParagraph"/>
        <w:numPr>
          <w:ilvl w:val="0"/>
          <w:numId w:val="4"/>
        </w:numPr>
        <w:spacing w:before="120" w:after="0" w:line="240" w:lineRule="auto"/>
        <w:rPr>
          <w:rFonts w:ascii="Arial" w:hAnsi="Arial" w:cs="Arial"/>
          <w:color w:val="00B0F0"/>
          <w:sz w:val="24"/>
          <w:szCs w:val="24"/>
          <w:lang w:val="en-GB"/>
        </w:rPr>
      </w:pPr>
      <w:r w:rsidRPr="00706716">
        <w:rPr>
          <w:rFonts w:ascii="Arial" w:hAnsi="Arial" w:cs="Arial"/>
          <w:color w:val="00B0F0"/>
          <w:sz w:val="24"/>
          <w:szCs w:val="24"/>
          <w:lang w:val="en-GB"/>
        </w:rPr>
        <w:t>Groups have a SID, OUs do not</w:t>
      </w:r>
    </w:p>
    <w:p w14:paraId="2D688580" w14:textId="394D307A" w:rsidR="00706716" w:rsidRPr="00706716" w:rsidRDefault="00706716" w:rsidP="00706716">
      <w:pPr>
        <w:pStyle w:val="ListParagraph"/>
        <w:numPr>
          <w:ilvl w:val="0"/>
          <w:numId w:val="4"/>
        </w:numPr>
        <w:spacing w:before="120" w:after="0" w:line="240" w:lineRule="auto"/>
        <w:rPr>
          <w:rFonts w:ascii="Arial" w:hAnsi="Arial" w:cs="Arial"/>
          <w:color w:val="00B0F0"/>
          <w:sz w:val="24"/>
          <w:szCs w:val="24"/>
          <w:lang w:val="en-GB"/>
        </w:rPr>
      </w:pPr>
      <w:r w:rsidRPr="00706716">
        <w:rPr>
          <w:rFonts w:ascii="Arial" w:hAnsi="Arial" w:cs="Arial"/>
          <w:color w:val="00B0F0"/>
          <w:sz w:val="24"/>
          <w:szCs w:val="24"/>
          <w:lang w:val="en-GB"/>
        </w:rPr>
        <w:t>For OUs, you can put an OU inside the other OU</w:t>
      </w:r>
    </w:p>
    <w:p w14:paraId="61498A11" w14:textId="36E9E2A4" w:rsidR="00706716" w:rsidRPr="00706716" w:rsidRDefault="00706716" w:rsidP="00706716">
      <w:pPr>
        <w:pStyle w:val="ListParagraph"/>
        <w:numPr>
          <w:ilvl w:val="0"/>
          <w:numId w:val="4"/>
        </w:numPr>
        <w:spacing w:before="120" w:after="0" w:line="240" w:lineRule="auto"/>
        <w:rPr>
          <w:rFonts w:ascii="Arial" w:hAnsi="Arial" w:cs="Arial"/>
          <w:color w:val="00B0F0"/>
          <w:sz w:val="24"/>
          <w:szCs w:val="24"/>
          <w:lang w:val="en-GB"/>
        </w:rPr>
      </w:pPr>
      <w:bookmarkStart w:id="0" w:name="_GoBack"/>
      <w:bookmarkEnd w:id="0"/>
      <w:r w:rsidRPr="00706716">
        <w:rPr>
          <w:rFonts w:ascii="Arial" w:hAnsi="Arial" w:cs="Arial"/>
          <w:color w:val="00B0F0"/>
          <w:sz w:val="24"/>
          <w:szCs w:val="24"/>
          <w:lang w:val="en-GB"/>
        </w:rPr>
        <w:t>You can put a group into an OU, but not an OU into a group</w:t>
      </w:r>
    </w:p>
    <w:p w14:paraId="394181D0" w14:textId="481E3A81" w:rsidR="00FA1B14" w:rsidRDefault="00706716" w:rsidP="00FA1B14">
      <w:pPr>
        <w:pStyle w:val="ListParagraph"/>
        <w:spacing w:before="120" w:after="0" w:line="240" w:lineRule="auto"/>
        <w:rPr>
          <w:rFonts w:ascii="Arial" w:hAnsi="Arial" w:cs="Arial"/>
          <w:sz w:val="24"/>
          <w:szCs w:val="24"/>
          <w:lang w:val="en-GB"/>
        </w:rPr>
      </w:pPr>
      <w:r>
        <w:rPr>
          <w:noProof/>
        </w:rPr>
        <w:drawing>
          <wp:inline distT="0" distB="0" distL="0" distR="0" wp14:anchorId="4AB74832" wp14:editId="44A602A8">
            <wp:extent cx="4445970" cy="1638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8218" cy="1639128"/>
                    </a:xfrm>
                    <a:prstGeom prst="rect">
                      <a:avLst/>
                    </a:prstGeom>
                  </pic:spPr>
                </pic:pic>
              </a:graphicData>
            </a:graphic>
          </wp:inline>
        </w:drawing>
      </w:r>
    </w:p>
    <w:p w14:paraId="211DC87B" w14:textId="77777777" w:rsidR="00FA1B14" w:rsidRDefault="00FA1B14" w:rsidP="00FA1B14">
      <w:pPr>
        <w:pStyle w:val="ListParagraph"/>
        <w:spacing w:before="120" w:after="0" w:line="240" w:lineRule="auto"/>
        <w:rPr>
          <w:rFonts w:ascii="Arial" w:hAnsi="Arial" w:cs="Arial"/>
          <w:sz w:val="24"/>
          <w:szCs w:val="24"/>
          <w:lang w:val="en-GB"/>
        </w:rPr>
      </w:pPr>
    </w:p>
    <w:p w14:paraId="06ABE3AC" w14:textId="1CEE3197" w:rsidR="00FA1B14" w:rsidRPr="00FA1B14" w:rsidRDefault="00FA1B14" w:rsidP="00FA1B14">
      <w:pPr>
        <w:pStyle w:val="ListParagraph"/>
        <w:spacing w:before="120" w:after="0" w:line="240" w:lineRule="auto"/>
        <w:rPr>
          <w:rFonts w:ascii="Arial" w:hAnsi="Arial" w:cs="Arial"/>
          <w:i/>
          <w:sz w:val="20"/>
          <w:szCs w:val="20"/>
          <w:lang w:val="en-GB"/>
        </w:rPr>
      </w:pPr>
    </w:p>
    <w:sectPr w:rsidR="00FA1B14" w:rsidRPr="00FA1B14" w:rsidSect="00676365">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FE7475" w14:textId="77777777" w:rsidR="006B6091" w:rsidRDefault="006B6091" w:rsidP="00E619B6">
      <w:pPr>
        <w:spacing w:after="0" w:line="240" w:lineRule="auto"/>
      </w:pPr>
      <w:r>
        <w:separator/>
      </w:r>
    </w:p>
  </w:endnote>
  <w:endnote w:type="continuationSeparator" w:id="0">
    <w:p w14:paraId="3ECF1322" w14:textId="77777777" w:rsidR="006B6091" w:rsidRDefault="006B6091" w:rsidP="00E61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2CDF7" w14:textId="4B04A7F1" w:rsidR="00D245C6" w:rsidRDefault="00D245C6" w:rsidP="00E619B6">
    <w:pPr>
      <w:pStyle w:val="Footer"/>
    </w:pPr>
    <w:r>
      <w:rPr>
        <w:noProof/>
        <w:lang w:val="en-US" w:eastAsia="en-US"/>
      </w:rPr>
      <mc:AlternateContent>
        <mc:Choice Requires="wps">
          <w:drawing>
            <wp:anchor distT="0" distB="0" distL="114300" distR="114300" simplePos="0" relativeHeight="251662336" behindDoc="0" locked="0" layoutInCell="1" allowOverlap="1" wp14:anchorId="16DAFCC1" wp14:editId="6A1F40B7">
              <wp:simplePos x="0" y="0"/>
              <wp:positionH relativeFrom="column">
                <wp:posOffset>0</wp:posOffset>
              </wp:positionH>
              <wp:positionV relativeFrom="paragraph">
                <wp:posOffset>-127635</wp:posOffset>
              </wp:positionV>
              <wp:extent cx="5715000" cy="0"/>
              <wp:effectExtent l="50800" t="25400" r="76200" b="101600"/>
              <wp:wrapNone/>
              <wp:docPr id="4" name="Straight Connector 4"/>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ED8DF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0.05pt" to="450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" strokecolor="#4f81bd [3204]" strokeweight="2pt">
              <v:shadow on="t" color="black" opacity="24903f" origin=",.5" offset="0,.55556mm"/>
            </v:line>
          </w:pict>
        </mc:Fallback>
      </mc:AlternateConten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A1B1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19A230" w14:textId="77777777" w:rsidR="006B6091" w:rsidRDefault="006B6091" w:rsidP="00E619B6">
      <w:pPr>
        <w:spacing w:after="0" w:line="240" w:lineRule="auto"/>
      </w:pPr>
      <w:r>
        <w:separator/>
      </w:r>
    </w:p>
  </w:footnote>
  <w:footnote w:type="continuationSeparator" w:id="0">
    <w:p w14:paraId="2A348C8B" w14:textId="77777777" w:rsidR="006B6091" w:rsidRDefault="006B6091" w:rsidP="00E61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37C5A" w14:textId="714AC258" w:rsidR="00D245C6" w:rsidRDefault="00D245C6" w:rsidP="00E619B6">
    <w:pPr>
      <w:pStyle w:val="Header"/>
      <w:jc w:val="right"/>
    </w:pPr>
    <w:r>
      <w:rPr>
        <w:noProof/>
        <w:lang w:val="en-US" w:eastAsia="en-US"/>
      </w:rPr>
      <w:drawing>
        <wp:anchor distT="0" distB="0" distL="114300" distR="114300" simplePos="0" relativeHeight="251659264" behindDoc="0" locked="0" layoutInCell="1" allowOverlap="1" wp14:anchorId="21A5D91F" wp14:editId="72874137">
          <wp:simplePos x="0" y="0"/>
          <wp:positionH relativeFrom="column">
            <wp:posOffset>0</wp:posOffset>
          </wp:positionH>
          <wp:positionV relativeFrom="paragraph">
            <wp:posOffset>-106680</wp:posOffset>
          </wp:positionV>
          <wp:extent cx="1219200" cy="286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 NYP Logo_Horizontal_400.jpg"/>
                  <pic:cNvPicPr/>
                </pic:nvPicPr>
                <pic:blipFill>
                  <a:blip r:embed="rId1">
                    <a:extLst>
                      <a:ext uri="{28A0092B-C50C-407E-A947-70E740481C1C}">
                        <a14:useLocalDpi xmlns:a14="http://schemas.microsoft.com/office/drawing/2010/main" val="0"/>
                      </a:ext>
                    </a:extLst>
                  </a:blip>
                  <a:stretch>
                    <a:fillRect/>
                  </a:stretch>
                </pic:blipFill>
                <pic:spPr>
                  <a:xfrm>
                    <a:off x="0" y="0"/>
                    <a:ext cx="1219200" cy="286385"/>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7216" behindDoc="0" locked="0" layoutInCell="1" allowOverlap="1" wp14:anchorId="49DDDBB5" wp14:editId="5F428AFD">
              <wp:simplePos x="0" y="0"/>
              <wp:positionH relativeFrom="column">
                <wp:posOffset>0</wp:posOffset>
              </wp:positionH>
              <wp:positionV relativeFrom="paragraph">
                <wp:posOffset>350520</wp:posOffset>
              </wp:positionV>
              <wp:extent cx="5715000" cy="0"/>
              <wp:effectExtent l="50800" t="25400" r="76200" b="101600"/>
              <wp:wrapNone/>
              <wp:docPr id="2" name="Straight Connector 2"/>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639BD1"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27.6pt" to="450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" strokecolor="#4f81bd [3204]" strokeweight="2pt">
              <v:shadow on="t" color="black" opacity="24903f" origin=",.5" offset="0,.55556mm"/>
            </v:line>
          </w:pict>
        </mc:Fallback>
      </mc:AlternateContent>
    </w:r>
    <w:r w:rsidR="00F25F2B">
      <w:t>IT2654</w:t>
    </w:r>
    <w:r>
      <w:t xml:space="preserve"> </w:t>
    </w:r>
    <w:r w:rsidR="00F25F2B">
      <w:t>Systems Administration &amp;</w:t>
    </w:r>
    <w:r>
      <w:t xml:space="preserv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83F3E"/>
    <w:multiLevelType w:val="hybridMultilevel"/>
    <w:tmpl w:val="B23A1086"/>
    <w:lvl w:ilvl="0" w:tplc="E2A6B2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D8D417F"/>
    <w:multiLevelType w:val="hybridMultilevel"/>
    <w:tmpl w:val="AF7CA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7649CD"/>
    <w:multiLevelType w:val="hybridMultilevel"/>
    <w:tmpl w:val="0A32A46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694012E5"/>
    <w:multiLevelType w:val="hybridMultilevel"/>
    <w:tmpl w:val="D7F2EAD0"/>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B39"/>
    <w:rsid w:val="00033CEF"/>
    <w:rsid w:val="00041479"/>
    <w:rsid w:val="00061348"/>
    <w:rsid w:val="00087739"/>
    <w:rsid w:val="000D26DC"/>
    <w:rsid w:val="00110303"/>
    <w:rsid w:val="00156BA4"/>
    <w:rsid w:val="00175AA3"/>
    <w:rsid w:val="00190351"/>
    <w:rsid w:val="001C5C5B"/>
    <w:rsid w:val="00203FEC"/>
    <w:rsid w:val="00312DD1"/>
    <w:rsid w:val="00356495"/>
    <w:rsid w:val="00394B40"/>
    <w:rsid w:val="003C550D"/>
    <w:rsid w:val="003E75C8"/>
    <w:rsid w:val="00474F58"/>
    <w:rsid w:val="004A7259"/>
    <w:rsid w:val="004C12D3"/>
    <w:rsid w:val="004D0671"/>
    <w:rsid w:val="004D41AD"/>
    <w:rsid w:val="005265A6"/>
    <w:rsid w:val="005429F4"/>
    <w:rsid w:val="005473DC"/>
    <w:rsid w:val="00554323"/>
    <w:rsid w:val="0060529F"/>
    <w:rsid w:val="006304B5"/>
    <w:rsid w:val="00661256"/>
    <w:rsid w:val="00676365"/>
    <w:rsid w:val="006B6091"/>
    <w:rsid w:val="006D5F3C"/>
    <w:rsid w:val="00706716"/>
    <w:rsid w:val="0072020B"/>
    <w:rsid w:val="007749EF"/>
    <w:rsid w:val="007760E3"/>
    <w:rsid w:val="007C71B5"/>
    <w:rsid w:val="00812FD9"/>
    <w:rsid w:val="0082575B"/>
    <w:rsid w:val="00845935"/>
    <w:rsid w:val="00883374"/>
    <w:rsid w:val="008A0A7B"/>
    <w:rsid w:val="008E0F5F"/>
    <w:rsid w:val="009B150C"/>
    <w:rsid w:val="009B51E9"/>
    <w:rsid w:val="009D695B"/>
    <w:rsid w:val="009F11F7"/>
    <w:rsid w:val="00A057CE"/>
    <w:rsid w:val="00A150F9"/>
    <w:rsid w:val="00A405D7"/>
    <w:rsid w:val="00A93B42"/>
    <w:rsid w:val="00AB4BA5"/>
    <w:rsid w:val="00AB6671"/>
    <w:rsid w:val="00B05227"/>
    <w:rsid w:val="00B22B46"/>
    <w:rsid w:val="00B57D4A"/>
    <w:rsid w:val="00B60E02"/>
    <w:rsid w:val="00B651CD"/>
    <w:rsid w:val="00B8256F"/>
    <w:rsid w:val="00BD72BB"/>
    <w:rsid w:val="00BE6CB2"/>
    <w:rsid w:val="00C13CDD"/>
    <w:rsid w:val="00C7046F"/>
    <w:rsid w:val="00C8192C"/>
    <w:rsid w:val="00C875E2"/>
    <w:rsid w:val="00CA3A31"/>
    <w:rsid w:val="00CB4F1D"/>
    <w:rsid w:val="00CC5177"/>
    <w:rsid w:val="00CD7532"/>
    <w:rsid w:val="00CF2B9C"/>
    <w:rsid w:val="00D245C6"/>
    <w:rsid w:val="00D47F12"/>
    <w:rsid w:val="00D66864"/>
    <w:rsid w:val="00D97D86"/>
    <w:rsid w:val="00DA5381"/>
    <w:rsid w:val="00E43F76"/>
    <w:rsid w:val="00E57740"/>
    <w:rsid w:val="00E619B6"/>
    <w:rsid w:val="00E66021"/>
    <w:rsid w:val="00E66DE1"/>
    <w:rsid w:val="00E75C3B"/>
    <w:rsid w:val="00E853F4"/>
    <w:rsid w:val="00ED053D"/>
    <w:rsid w:val="00EF7943"/>
    <w:rsid w:val="00F131DA"/>
    <w:rsid w:val="00F15B94"/>
    <w:rsid w:val="00F25F2B"/>
    <w:rsid w:val="00F43B39"/>
    <w:rsid w:val="00FA1B14"/>
    <w:rsid w:val="00FA1F0C"/>
    <w:rsid w:val="00FD7FA1"/>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B5E69A"/>
  <w15:docId w15:val="{2947D67A-EE24-4C57-8B37-BC8FFAE4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B39"/>
    <w:pPr>
      <w:ind w:left="720"/>
      <w:contextualSpacing/>
    </w:pPr>
  </w:style>
  <w:style w:type="paragraph" w:styleId="Header">
    <w:name w:val="header"/>
    <w:basedOn w:val="Normal"/>
    <w:link w:val="HeaderChar"/>
    <w:uiPriority w:val="99"/>
    <w:unhideWhenUsed/>
    <w:rsid w:val="00E619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E619B6"/>
  </w:style>
  <w:style w:type="paragraph" w:styleId="Footer">
    <w:name w:val="footer"/>
    <w:basedOn w:val="Normal"/>
    <w:link w:val="FooterChar"/>
    <w:uiPriority w:val="99"/>
    <w:unhideWhenUsed/>
    <w:rsid w:val="00E619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E619B6"/>
  </w:style>
  <w:style w:type="paragraph" w:styleId="BalloonText">
    <w:name w:val="Balloon Text"/>
    <w:basedOn w:val="Normal"/>
    <w:link w:val="BalloonTextChar"/>
    <w:uiPriority w:val="99"/>
    <w:semiHidden/>
    <w:unhideWhenUsed/>
    <w:rsid w:val="00E619B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19B6"/>
    <w:rPr>
      <w:rFonts w:ascii="Lucida Grande" w:hAnsi="Lucida Grande" w:cs="Lucida Grande"/>
      <w:sz w:val="18"/>
      <w:szCs w:val="18"/>
    </w:rPr>
  </w:style>
  <w:style w:type="character" w:styleId="PageNumber">
    <w:name w:val="page number"/>
    <w:basedOn w:val="DefaultParagraphFont"/>
    <w:uiPriority w:val="99"/>
    <w:semiHidden/>
    <w:unhideWhenUsed/>
    <w:rsid w:val="00E619B6"/>
  </w:style>
  <w:style w:type="character" w:styleId="PlaceholderText">
    <w:name w:val="Placeholder Text"/>
    <w:basedOn w:val="DefaultParagraphFont"/>
    <w:uiPriority w:val="99"/>
    <w:semiHidden/>
    <w:rsid w:val="00E853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1340305">
      <w:bodyDiv w:val="1"/>
      <w:marLeft w:val="0"/>
      <w:marRight w:val="0"/>
      <w:marTop w:val="0"/>
      <w:marBottom w:val="0"/>
      <w:divBdr>
        <w:top w:val="none" w:sz="0" w:space="0" w:color="auto"/>
        <w:left w:val="none" w:sz="0" w:space="0" w:color="auto"/>
        <w:bottom w:val="none" w:sz="0" w:space="0" w:color="auto"/>
        <w:right w:val="none" w:sz="0" w:space="0" w:color="auto"/>
      </w:divBdr>
    </w:div>
    <w:div w:id="182269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AY 2013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A7F9582DE2E34698E4DD99897B51E5" ma:contentTypeVersion="" ma:contentTypeDescription="Create a new document." ma:contentTypeScope="" ma:versionID="dd33e23194071e0c573bb55de309d7be">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BDBFAE-477B-4152-B369-E8641C096F55}">
  <ds:schemaRefs>
    <ds:schemaRef ds:uri="http://schemas.microsoft.com/sharepoint/v3/contenttype/forms"/>
  </ds:schemaRefs>
</ds:datastoreItem>
</file>

<file path=customXml/itemProps3.xml><?xml version="1.0" encoding="utf-8"?>
<ds:datastoreItem xmlns:ds="http://schemas.openxmlformats.org/officeDocument/2006/customXml" ds:itemID="{D0EB8711-E2ED-4B62-931E-FA45E9BED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8B16F7E-3C73-467F-AED2-81331DEDA9D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FF3E1AD-A7DA-4142-8122-28ACEDFAF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johnl</dc:creator>
  <cp:keywords/>
  <dc:description/>
  <cp:lastModifiedBy>Zara Teo</cp:lastModifiedBy>
  <cp:revision>10</cp:revision>
  <cp:lastPrinted>2012-04-19T16:09:00Z</cp:lastPrinted>
  <dcterms:created xsi:type="dcterms:W3CDTF">2020-04-22T11:48:00Z</dcterms:created>
  <dcterms:modified xsi:type="dcterms:W3CDTF">2020-05-01T01:31:00Z</dcterms:modified>
  <cp:contentStatus>AY2013/14S2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0x010100B6A7F9582DE2E34698E4DD99897B51E5</vt:lpwstr>
  </property>
</Properties>
</file>