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B6DA" w14:textId="77777777" w:rsidR="00451DA7" w:rsidRPr="00ED0E0B" w:rsidRDefault="00451DA7" w:rsidP="00451DA7">
      <w:pPr>
        <w:spacing w:before="480" w:after="960"/>
        <w:jc w:val="center"/>
        <w:rPr>
          <w:rFonts w:ascii="Arial" w:hAnsi="Arial" w:cs="Arial"/>
          <w:b/>
          <w:caps/>
          <w:sz w:val="40"/>
          <w:szCs w:val="20"/>
        </w:rPr>
      </w:pPr>
      <w:r>
        <w:rPr>
          <w:rFonts w:ascii="Arial" w:hAnsi="Arial" w:cs="Arial"/>
          <w:b/>
          <w:caps/>
          <w:sz w:val="40"/>
          <w:szCs w:val="20"/>
        </w:rPr>
        <w:t>Költség-haszon elemzés</w:t>
      </w:r>
    </w:p>
    <w:p w14:paraId="14C2BD30" w14:textId="7B885021" w:rsidR="00451DA7" w:rsidRPr="00E24F4F" w:rsidRDefault="00E95AB1" w:rsidP="00451DA7">
      <w:pPr>
        <w:jc w:val="center"/>
        <w:rPr>
          <w:rFonts w:ascii="Arial" w:hAnsi="Arial" w:cs="Arial"/>
          <w:b/>
          <w:smallCaps/>
          <w:sz w:val="40"/>
          <w:szCs w:val="20"/>
        </w:rPr>
      </w:pPr>
      <w:r w:rsidRPr="00E95AB1">
        <w:rPr>
          <w:rFonts w:ascii="Arial" w:hAnsi="Arial" w:cs="Arial"/>
          <w:b/>
          <w:smallCaps/>
          <w:sz w:val="40"/>
          <w:szCs w:val="20"/>
        </w:rPr>
        <w:t>Nyírbátor Város Gazdaságfejlesztése</w:t>
      </w:r>
    </w:p>
    <w:p w14:paraId="0DE094CF" w14:textId="77777777" w:rsidR="00451DA7" w:rsidRPr="00527845" w:rsidRDefault="00451DA7" w:rsidP="00451DA7"/>
    <w:p w14:paraId="7BB98FC7" w14:textId="77777777" w:rsidR="00451DA7" w:rsidRPr="007D612A" w:rsidRDefault="00451DA7" w:rsidP="00451DA7">
      <w:pPr>
        <w:spacing w:before="240" w:after="120"/>
        <w:jc w:val="center"/>
        <w:rPr>
          <w:rFonts w:ascii="Arial" w:hAnsi="Arial" w:cs="Arial"/>
          <w:b/>
          <w:smallCaps/>
          <w:sz w:val="24"/>
          <w:szCs w:val="20"/>
        </w:rPr>
      </w:pPr>
      <w:r>
        <w:rPr>
          <w:rFonts w:ascii="Arial" w:hAnsi="Arial" w:cs="Arial"/>
          <w:b/>
          <w:smallCaps/>
          <w:sz w:val="24"/>
          <w:szCs w:val="20"/>
        </w:rPr>
        <w:t>TOP Plusz-1.1.1-21-SB1-2022-00006</w:t>
      </w:r>
    </w:p>
    <w:p w14:paraId="18CDC98B" w14:textId="77777777" w:rsidR="00451DA7" w:rsidRDefault="00451DA7" w:rsidP="00451DA7">
      <w:pPr>
        <w:spacing w:before="240" w:after="120"/>
        <w:jc w:val="center"/>
        <w:rPr>
          <w:rFonts w:ascii="Arial" w:hAnsi="Arial" w:cs="Arial"/>
          <w:smallCaps/>
          <w:sz w:val="24"/>
          <w:szCs w:val="20"/>
        </w:rPr>
      </w:pPr>
    </w:p>
    <w:p w14:paraId="29B9A3E7" w14:textId="77777777" w:rsidR="00451DA7" w:rsidRDefault="00451DA7" w:rsidP="00451DA7">
      <w:pPr>
        <w:spacing w:before="240" w:after="120"/>
        <w:jc w:val="center"/>
        <w:rPr>
          <w:rFonts w:ascii="Arial" w:hAnsi="Arial" w:cs="Arial"/>
          <w:smallCaps/>
          <w:sz w:val="24"/>
          <w:szCs w:val="20"/>
        </w:rPr>
      </w:pPr>
    </w:p>
    <w:p w14:paraId="51D1968E" w14:textId="77777777" w:rsidR="00451DA7" w:rsidRPr="00613EB8" w:rsidRDefault="00451DA7" w:rsidP="00451DA7">
      <w:pPr>
        <w:spacing w:before="240" w:after="120"/>
        <w:jc w:val="center"/>
        <w:rPr>
          <w:rFonts w:ascii="Arial" w:hAnsi="Arial" w:cs="Arial"/>
          <w:smallCaps/>
          <w:sz w:val="24"/>
          <w:szCs w:val="20"/>
        </w:rPr>
      </w:pPr>
    </w:p>
    <w:p w14:paraId="7089A3EB" w14:textId="77777777" w:rsidR="00451DA7" w:rsidRDefault="00451DA7" w:rsidP="00451DA7"/>
    <w:p w14:paraId="6B626282" w14:textId="77777777" w:rsidR="00451DA7" w:rsidRDefault="00451DA7" w:rsidP="00451DA7"/>
    <w:p w14:paraId="386A040C" w14:textId="77777777" w:rsidR="00451DA7" w:rsidRDefault="00451DA7" w:rsidP="00451DA7"/>
    <w:p w14:paraId="562A0CB6" w14:textId="77777777" w:rsidR="00451DA7" w:rsidRDefault="00451DA7" w:rsidP="00451DA7"/>
    <w:p w14:paraId="26367F7B" w14:textId="77777777" w:rsidR="00451DA7" w:rsidRDefault="00451DA7" w:rsidP="00451DA7"/>
    <w:p w14:paraId="13C5519A" w14:textId="77777777" w:rsidR="00451DA7" w:rsidRDefault="00451DA7" w:rsidP="00451DA7"/>
    <w:p w14:paraId="13D8321A" w14:textId="77777777" w:rsidR="00451DA7" w:rsidRDefault="00451DA7" w:rsidP="00451DA7"/>
    <w:p w14:paraId="6806C8EA" w14:textId="77777777" w:rsidR="00451DA7" w:rsidRDefault="00451DA7" w:rsidP="00451DA7"/>
    <w:p w14:paraId="67569F0F" w14:textId="77777777" w:rsidR="00451DA7" w:rsidRDefault="00451DA7" w:rsidP="00451DA7"/>
    <w:p w14:paraId="0120EB6E" w14:textId="77777777" w:rsidR="00451DA7" w:rsidRDefault="00451DA7" w:rsidP="00451DA7"/>
    <w:p w14:paraId="66F47A6E" w14:textId="77777777" w:rsidR="00451DA7" w:rsidRPr="00EB1AE5" w:rsidRDefault="00451DA7" w:rsidP="00451DA7">
      <w:pPr>
        <w:jc w:val="center"/>
        <w:rPr>
          <w:b/>
          <w:bCs/>
        </w:rPr>
      </w:pPr>
      <w:r w:rsidRPr="00EB1AE5">
        <w:rPr>
          <w:b/>
          <w:bCs/>
        </w:rPr>
        <w:t>Készült: Nyírbátor Város Önkormányzata megbízásából</w:t>
      </w:r>
    </w:p>
    <w:p w14:paraId="4C09B2E4" w14:textId="77777777" w:rsidR="00451DA7" w:rsidRDefault="00451DA7" w:rsidP="00451DA7">
      <w:pPr>
        <w:jc w:val="center"/>
      </w:pPr>
    </w:p>
    <w:p w14:paraId="2B20AD78" w14:textId="77777777" w:rsidR="00451DA7" w:rsidRDefault="00451DA7" w:rsidP="00451DA7">
      <w:pPr>
        <w:jc w:val="center"/>
      </w:pPr>
    </w:p>
    <w:p w14:paraId="1FABA9DD" w14:textId="77777777" w:rsidR="00451DA7" w:rsidRPr="0030647F" w:rsidRDefault="00451DA7" w:rsidP="00451DA7">
      <w:pPr>
        <w:jc w:val="center"/>
        <w:rPr>
          <w:b/>
          <w:bCs/>
        </w:rPr>
      </w:pPr>
      <w:r w:rsidRPr="0030647F">
        <w:rPr>
          <w:b/>
          <w:bCs/>
        </w:rPr>
        <w:t>2026</w:t>
      </w:r>
    </w:p>
    <w:p w14:paraId="06FED47C" w14:textId="77777777" w:rsidR="00FF3FB9" w:rsidRDefault="00FF3FB9">
      <w:pPr>
        <w:jc w:val="left"/>
      </w:pPr>
      <w:r>
        <w:br w:type="page"/>
      </w:r>
    </w:p>
    <w:sdt>
      <w:sdtPr>
        <w:rPr>
          <w:rFonts w:asciiTheme="minorHAnsi" w:eastAsiaTheme="minorHAnsi" w:hAnsiTheme="minorHAnsi" w:cstheme="minorBidi"/>
          <w:color w:val="auto"/>
          <w:kern w:val="2"/>
          <w:sz w:val="22"/>
          <w:szCs w:val="22"/>
          <w:lang w:eastAsia="en-US"/>
          <w14:ligatures w14:val="standardContextual"/>
        </w:rPr>
        <w:id w:val="1983418914"/>
        <w:docPartObj>
          <w:docPartGallery w:val="Table of Contents"/>
          <w:docPartUnique/>
        </w:docPartObj>
      </w:sdtPr>
      <w:sdtEndPr>
        <w:rPr>
          <w:b/>
          <w:bCs/>
        </w:rPr>
      </w:sdtEndPr>
      <w:sdtContent>
        <w:p w14:paraId="3C9245DB" w14:textId="02ACD2B7" w:rsidR="00D5794F" w:rsidRDefault="00D5794F" w:rsidP="00653AE3">
          <w:pPr>
            <w:pStyle w:val="Tartalomjegyzkcmsora"/>
          </w:pPr>
          <w:r>
            <w:t>Tartalom</w:t>
          </w:r>
        </w:p>
        <w:p w14:paraId="439D9F0E" w14:textId="341ECCB5" w:rsidR="002E7076" w:rsidRDefault="00D5794F">
          <w:pPr>
            <w:pStyle w:val="TJ1"/>
            <w:tabs>
              <w:tab w:val="left" w:pos="440"/>
              <w:tab w:val="right" w:leader="dot" w:pos="9062"/>
            </w:tabs>
            <w:rPr>
              <w:rFonts w:eastAsiaTheme="minorEastAsia"/>
              <w:noProof/>
              <w:sz w:val="24"/>
              <w:szCs w:val="24"/>
              <w:lang w:eastAsia="hu-HU"/>
            </w:rPr>
          </w:pPr>
          <w:r>
            <w:fldChar w:fldCharType="begin"/>
          </w:r>
          <w:r>
            <w:instrText xml:space="preserve"> TOC \o "1-3" \h \z \u </w:instrText>
          </w:r>
          <w:r>
            <w:fldChar w:fldCharType="separate"/>
          </w:r>
          <w:hyperlink w:anchor="_Toc225832176" w:history="1">
            <w:r w:rsidR="002E7076" w:rsidRPr="002577D4">
              <w:rPr>
                <w:rStyle w:val="Hiperhivatkozs"/>
                <w:noProof/>
              </w:rPr>
              <w:t>1</w:t>
            </w:r>
            <w:r w:rsidR="002E7076">
              <w:rPr>
                <w:rFonts w:eastAsiaTheme="minorEastAsia"/>
                <w:noProof/>
                <w:sz w:val="24"/>
                <w:szCs w:val="24"/>
                <w:lang w:eastAsia="hu-HU"/>
              </w:rPr>
              <w:tab/>
            </w:r>
            <w:r w:rsidR="002E7076" w:rsidRPr="002577D4">
              <w:rPr>
                <w:rStyle w:val="Hiperhivatkozs"/>
                <w:noProof/>
              </w:rPr>
              <w:t>Bevezető</w:t>
            </w:r>
            <w:r w:rsidR="002E7076">
              <w:rPr>
                <w:noProof/>
                <w:webHidden/>
              </w:rPr>
              <w:tab/>
            </w:r>
            <w:r w:rsidR="002E7076">
              <w:rPr>
                <w:noProof/>
                <w:webHidden/>
              </w:rPr>
              <w:fldChar w:fldCharType="begin"/>
            </w:r>
            <w:r w:rsidR="002E7076">
              <w:rPr>
                <w:noProof/>
                <w:webHidden/>
              </w:rPr>
              <w:instrText xml:space="preserve"> PAGEREF _Toc225832176 \h </w:instrText>
            </w:r>
            <w:r w:rsidR="002E7076">
              <w:rPr>
                <w:noProof/>
                <w:webHidden/>
              </w:rPr>
            </w:r>
            <w:r w:rsidR="002E7076">
              <w:rPr>
                <w:noProof/>
                <w:webHidden/>
              </w:rPr>
              <w:fldChar w:fldCharType="separate"/>
            </w:r>
            <w:r w:rsidR="002E7076">
              <w:rPr>
                <w:noProof/>
                <w:webHidden/>
              </w:rPr>
              <w:t>6</w:t>
            </w:r>
            <w:r w:rsidR="002E7076">
              <w:rPr>
                <w:noProof/>
                <w:webHidden/>
              </w:rPr>
              <w:fldChar w:fldCharType="end"/>
            </w:r>
          </w:hyperlink>
        </w:p>
        <w:p w14:paraId="10EBAFC9" w14:textId="40E5825F" w:rsidR="002E7076" w:rsidRDefault="002E7076">
          <w:pPr>
            <w:pStyle w:val="TJ1"/>
            <w:tabs>
              <w:tab w:val="left" w:pos="440"/>
              <w:tab w:val="right" w:leader="dot" w:pos="9062"/>
            </w:tabs>
            <w:rPr>
              <w:rFonts w:eastAsiaTheme="minorEastAsia"/>
              <w:noProof/>
              <w:sz w:val="24"/>
              <w:szCs w:val="24"/>
              <w:lang w:eastAsia="hu-HU"/>
            </w:rPr>
          </w:pPr>
          <w:hyperlink w:anchor="_Toc225832177" w:history="1">
            <w:r w:rsidRPr="002577D4">
              <w:rPr>
                <w:rStyle w:val="Hiperhivatkozs"/>
                <w:noProof/>
              </w:rPr>
              <w:t>2</w:t>
            </w:r>
            <w:r>
              <w:rPr>
                <w:rFonts w:eastAsiaTheme="minorEastAsia"/>
                <w:noProof/>
                <w:sz w:val="24"/>
                <w:szCs w:val="24"/>
                <w:lang w:eastAsia="hu-HU"/>
              </w:rPr>
              <w:tab/>
            </w:r>
            <w:r w:rsidRPr="002577D4">
              <w:rPr>
                <w:rStyle w:val="Hiperhivatkozs"/>
                <w:noProof/>
              </w:rPr>
              <w:t>Jogszabályi, stratégiai megalapozottság</w:t>
            </w:r>
            <w:r>
              <w:rPr>
                <w:noProof/>
                <w:webHidden/>
              </w:rPr>
              <w:tab/>
            </w:r>
            <w:r>
              <w:rPr>
                <w:noProof/>
                <w:webHidden/>
              </w:rPr>
              <w:fldChar w:fldCharType="begin"/>
            </w:r>
            <w:r>
              <w:rPr>
                <w:noProof/>
                <w:webHidden/>
              </w:rPr>
              <w:instrText xml:space="preserve"> PAGEREF _Toc225832177 \h </w:instrText>
            </w:r>
            <w:r>
              <w:rPr>
                <w:noProof/>
                <w:webHidden/>
              </w:rPr>
            </w:r>
            <w:r>
              <w:rPr>
                <w:noProof/>
                <w:webHidden/>
              </w:rPr>
              <w:fldChar w:fldCharType="separate"/>
            </w:r>
            <w:r>
              <w:rPr>
                <w:noProof/>
                <w:webHidden/>
              </w:rPr>
              <w:t>7</w:t>
            </w:r>
            <w:r>
              <w:rPr>
                <w:noProof/>
                <w:webHidden/>
              </w:rPr>
              <w:fldChar w:fldCharType="end"/>
            </w:r>
          </w:hyperlink>
        </w:p>
        <w:p w14:paraId="3CC36160" w14:textId="5A26581A" w:rsidR="002E7076" w:rsidRDefault="002E7076">
          <w:pPr>
            <w:pStyle w:val="TJ2"/>
            <w:tabs>
              <w:tab w:val="left" w:pos="960"/>
              <w:tab w:val="right" w:leader="dot" w:pos="9062"/>
            </w:tabs>
            <w:rPr>
              <w:rFonts w:eastAsiaTheme="minorEastAsia"/>
              <w:noProof/>
              <w:sz w:val="24"/>
              <w:szCs w:val="24"/>
              <w:lang w:eastAsia="hu-HU"/>
            </w:rPr>
          </w:pPr>
          <w:hyperlink w:anchor="_Toc225832178" w:history="1">
            <w:r w:rsidRPr="002577D4">
              <w:rPr>
                <w:rStyle w:val="Hiperhivatkozs"/>
                <w:noProof/>
              </w:rPr>
              <w:t>2.1</w:t>
            </w:r>
            <w:r>
              <w:rPr>
                <w:rFonts w:eastAsiaTheme="minorEastAsia"/>
                <w:noProof/>
                <w:sz w:val="24"/>
                <w:szCs w:val="24"/>
                <w:lang w:eastAsia="hu-HU"/>
              </w:rPr>
              <w:tab/>
            </w:r>
            <w:r w:rsidRPr="002577D4">
              <w:rPr>
                <w:rStyle w:val="Hiperhivatkozs"/>
                <w:noProof/>
              </w:rPr>
              <w:t>Stratégiai megalapozottság</w:t>
            </w:r>
            <w:r>
              <w:rPr>
                <w:noProof/>
                <w:webHidden/>
              </w:rPr>
              <w:tab/>
            </w:r>
            <w:r>
              <w:rPr>
                <w:noProof/>
                <w:webHidden/>
              </w:rPr>
              <w:fldChar w:fldCharType="begin"/>
            </w:r>
            <w:r>
              <w:rPr>
                <w:noProof/>
                <w:webHidden/>
              </w:rPr>
              <w:instrText xml:space="preserve"> PAGEREF _Toc225832178 \h </w:instrText>
            </w:r>
            <w:r>
              <w:rPr>
                <w:noProof/>
                <w:webHidden/>
              </w:rPr>
            </w:r>
            <w:r>
              <w:rPr>
                <w:noProof/>
                <w:webHidden/>
              </w:rPr>
              <w:fldChar w:fldCharType="separate"/>
            </w:r>
            <w:r>
              <w:rPr>
                <w:noProof/>
                <w:webHidden/>
              </w:rPr>
              <w:t>7</w:t>
            </w:r>
            <w:r>
              <w:rPr>
                <w:noProof/>
                <w:webHidden/>
              </w:rPr>
              <w:fldChar w:fldCharType="end"/>
            </w:r>
          </w:hyperlink>
        </w:p>
        <w:p w14:paraId="2E7B71EC" w14:textId="2DB3C502" w:rsidR="002E7076" w:rsidRDefault="002E7076">
          <w:pPr>
            <w:pStyle w:val="TJ3"/>
            <w:tabs>
              <w:tab w:val="left" w:pos="1200"/>
              <w:tab w:val="right" w:leader="dot" w:pos="9062"/>
            </w:tabs>
            <w:rPr>
              <w:rFonts w:eastAsiaTheme="minorEastAsia"/>
              <w:noProof/>
              <w:sz w:val="24"/>
              <w:szCs w:val="24"/>
              <w:lang w:eastAsia="hu-HU"/>
            </w:rPr>
          </w:pPr>
          <w:hyperlink w:anchor="_Toc225832179" w:history="1">
            <w:r w:rsidRPr="002577D4">
              <w:rPr>
                <w:rStyle w:val="Hiperhivatkozs"/>
                <w:noProof/>
              </w:rPr>
              <w:t>2.1.1</w:t>
            </w:r>
            <w:r>
              <w:rPr>
                <w:rFonts w:eastAsiaTheme="minorEastAsia"/>
                <w:noProof/>
                <w:sz w:val="24"/>
                <w:szCs w:val="24"/>
                <w:lang w:eastAsia="hu-HU"/>
              </w:rPr>
              <w:tab/>
            </w:r>
            <w:r w:rsidRPr="002577D4">
              <w:rPr>
                <w:rStyle w:val="Hiperhivatkozs"/>
                <w:noProof/>
              </w:rPr>
              <w:t>Illeszkedés Szabolcs-Szatmár-Bereg Vármegye Területfejlesztési Programjához</w:t>
            </w:r>
            <w:r>
              <w:rPr>
                <w:noProof/>
                <w:webHidden/>
              </w:rPr>
              <w:tab/>
            </w:r>
            <w:r>
              <w:rPr>
                <w:noProof/>
                <w:webHidden/>
              </w:rPr>
              <w:fldChar w:fldCharType="begin"/>
            </w:r>
            <w:r>
              <w:rPr>
                <w:noProof/>
                <w:webHidden/>
              </w:rPr>
              <w:instrText xml:space="preserve"> PAGEREF _Toc225832179 \h </w:instrText>
            </w:r>
            <w:r>
              <w:rPr>
                <w:noProof/>
                <w:webHidden/>
              </w:rPr>
            </w:r>
            <w:r>
              <w:rPr>
                <w:noProof/>
                <w:webHidden/>
              </w:rPr>
              <w:fldChar w:fldCharType="separate"/>
            </w:r>
            <w:r>
              <w:rPr>
                <w:noProof/>
                <w:webHidden/>
              </w:rPr>
              <w:t>7</w:t>
            </w:r>
            <w:r>
              <w:rPr>
                <w:noProof/>
                <w:webHidden/>
              </w:rPr>
              <w:fldChar w:fldCharType="end"/>
            </w:r>
          </w:hyperlink>
        </w:p>
        <w:p w14:paraId="50CE409A" w14:textId="77916DF1" w:rsidR="002E7076" w:rsidRDefault="002E7076">
          <w:pPr>
            <w:pStyle w:val="TJ3"/>
            <w:tabs>
              <w:tab w:val="left" w:pos="1200"/>
              <w:tab w:val="right" w:leader="dot" w:pos="9062"/>
            </w:tabs>
            <w:rPr>
              <w:rFonts w:eastAsiaTheme="minorEastAsia"/>
              <w:noProof/>
              <w:sz w:val="24"/>
              <w:szCs w:val="24"/>
              <w:lang w:eastAsia="hu-HU"/>
            </w:rPr>
          </w:pPr>
          <w:hyperlink w:anchor="_Toc225832180" w:history="1">
            <w:r w:rsidRPr="002577D4">
              <w:rPr>
                <w:rStyle w:val="Hiperhivatkozs"/>
                <w:noProof/>
              </w:rPr>
              <w:t>2.1.2</w:t>
            </w:r>
            <w:r>
              <w:rPr>
                <w:rFonts w:eastAsiaTheme="minorEastAsia"/>
                <w:noProof/>
                <w:sz w:val="24"/>
                <w:szCs w:val="24"/>
                <w:lang w:eastAsia="hu-HU"/>
              </w:rPr>
              <w:tab/>
            </w:r>
            <w:r w:rsidRPr="002577D4">
              <w:rPr>
                <w:rStyle w:val="Hiperhivatkozs"/>
                <w:noProof/>
              </w:rPr>
              <w:t>Illeszkedés Nyírbátor Integrált Településfejlesztési Stratégiájához</w:t>
            </w:r>
            <w:r>
              <w:rPr>
                <w:noProof/>
                <w:webHidden/>
              </w:rPr>
              <w:tab/>
            </w:r>
            <w:r>
              <w:rPr>
                <w:noProof/>
                <w:webHidden/>
              </w:rPr>
              <w:fldChar w:fldCharType="begin"/>
            </w:r>
            <w:r>
              <w:rPr>
                <w:noProof/>
                <w:webHidden/>
              </w:rPr>
              <w:instrText xml:space="preserve"> PAGEREF _Toc225832180 \h </w:instrText>
            </w:r>
            <w:r>
              <w:rPr>
                <w:noProof/>
                <w:webHidden/>
              </w:rPr>
            </w:r>
            <w:r>
              <w:rPr>
                <w:noProof/>
                <w:webHidden/>
              </w:rPr>
              <w:fldChar w:fldCharType="separate"/>
            </w:r>
            <w:r>
              <w:rPr>
                <w:noProof/>
                <w:webHidden/>
              </w:rPr>
              <w:t>9</w:t>
            </w:r>
            <w:r>
              <w:rPr>
                <w:noProof/>
                <w:webHidden/>
              </w:rPr>
              <w:fldChar w:fldCharType="end"/>
            </w:r>
          </w:hyperlink>
        </w:p>
        <w:p w14:paraId="139133EE" w14:textId="54E61F3D" w:rsidR="002E7076" w:rsidRDefault="002E7076">
          <w:pPr>
            <w:pStyle w:val="TJ1"/>
            <w:tabs>
              <w:tab w:val="left" w:pos="440"/>
              <w:tab w:val="right" w:leader="dot" w:pos="9062"/>
            </w:tabs>
            <w:rPr>
              <w:rFonts w:eastAsiaTheme="minorEastAsia"/>
              <w:noProof/>
              <w:sz w:val="24"/>
              <w:szCs w:val="24"/>
              <w:lang w:eastAsia="hu-HU"/>
            </w:rPr>
          </w:pPr>
          <w:hyperlink w:anchor="_Toc225832181" w:history="1">
            <w:r w:rsidRPr="002577D4">
              <w:rPr>
                <w:rStyle w:val="Hiperhivatkozs"/>
                <w:noProof/>
              </w:rPr>
              <w:t>3</w:t>
            </w:r>
            <w:r>
              <w:rPr>
                <w:rFonts w:eastAsiaTheme="minorEastAsia"/>
                <w:noProof/>
                <w:sz w:val="24"/>
                <w:szCs w:val="24"/>
                <w:lang w:eastAsia="hu-HU"/>
              </w:rPr>
              <w:tab/>
            </w:r>
            <w:r w:rsidRPr="002577D4">
              <w:rPr>
                <w:rStyle w:val="Hiperhivatkozs"/>
                <w:noProof/>
              </w:rPr>
              <w:t>Igényfelmérés, keresletelemzés</w:t>
            </w:r>
            <w:r>
              <w:rPr>
                <w:noProof/>
                <w:webHidden/>
              </w:rPr>
              <w:tab/>
            </w:r>
            <w:r>
              <w:rPr>
                <w:noProof/>
                <w:webHidden/>
              </w:rPr>
              <w:fldChar w:fldCharType="begin"/>
            </w:r>
            <w:r>
              <w:rPr>
                <w:noProof/>
                <w:webHidden/>
              </w:rPr>
              <w:instrText xml:space="preserve"> PAGEREF _Toc225832181 \h </w:instrText>
            </w:r>
            <w:r>
              <w:rPr>
                <w:noProof/>
                <w:webHidden/>
              </w:rPr>
            </w:r>
            <w:r>
              <w:rPr>
                <w:noProof/>
                <w:webHidden/>
              </w:rPr>
              <w:fldChar w:fldCharType="separate"/>
            </w:r>
            <w:r>
              <w:rPr>
                <w:noProof/>
                <w:webHidden/>
              </w:rPr>
              <w:t>10</w:t>
            </w:r>
            <w:r>
              <w:rPr>
                <w:noProof/>
                <w:webHidden/>
              </w:rPr>
              <w:fldChar w:fldCharType="end"/>
            </w:r>
          </w:hyperlink>
        </w:p>
        <w:p w14:paraId="4481FF16" w14:textId="6834E1CB" w:rsidR="002E7076" w:rsidRDefault="002E7076">
          <w:pPr>
            <w:pStyle w:val="TJ2"/>
            <w:tabs>
              <w:tab w:val="left" w:pos="960"/>
              <w:tab w:val="right" w:leader="dot" w:pos="9062"/>
            </w:tabs>
            <w:rPr>
              <w:rFonts w:eastAsiaTheme="minorEastAsia"/>
              <w:noProof/>
              <w:sz w:val="24"/>
              <w:szCs w:val="24"/>
              <w:lang w:eastAsia="hu-HU"/>
            </w:rPr>
          </w:pPr>
          <w:hyperlink w:anchor="_Toc225832182" w:history="1">
            <w:r w:rsidRPr="002577D4">
              <w:rPr>
                <w:rStyle w:val="Hiperhivatkozs"/>
                <w:noProof/>
              </w:rPr>
              <w:t>3.1</w:t>
            </w:r>
            <w:r>
              <w:rPr>
                <w:rFonts w:eastAsiaTheme="minorEastAsia"/>
                <w:noProof/>
                <w:sz w:val="24"/>
                <w:szCs w:val="24"/>
                <w:lang w:eastAsia="hu-HU"/>
              </w:rPr>
              <w:tab/>
            </w:r>
            <w:r w:rsidRPr="002577D4">
              <w:rPr>
                <w:rStyle w:val="Hiperhivatkozs"/>
                <w:noProof/>
              </w:rPr>
              <w:t>Elhelyezkedés, megközelíthetőség</w:t>
            </w:r>
            <w:r>
              <w:rPr>
                <w:noProof/>
                <w:webHidden/>
              </w:rPr>
              <w:tab/>
            </w:r>
            <w:r>
              <w:rPr>
                <w:noProof/>
                <w:webHidden/>
              </w:rPr>
              <w:fldChar w:fldCharType="begin"/>
            </w:r>
            <w:r>
              <w:rPr>
                <w:noProof/>
                <w:webHidden/>
              </w:rPr>
              <w:instrText xml:space="preserve"> PAGEREF _Toc225832182 \h </w:instrText>
            </w:r>
            <w:r>
              <w:rPr>
                <w:noProof/>
                <w:webHidden/>
              </w:rPr>
            </w:r>
            <w:r>
              <w:rPr>
                <w:noProof/>
                <w:webHidden/>
              </w:rPr>
              <w:fldChar w:fldCharType="separate"/>
            </w:r>
            <w:r>
              <w:rPr>
                <w:noProof/>
                <w:webHidden/>
              </w:rPr>
              <w:t>10</w:t>
            </w:r>
            <w:r>
              <w:rPr>
                <w:noProof/>
                <w:webHidden/>
              </w:rPr>
              <w:fldChar w:fldCharType="end"/>
            </w:r>
          </w:hyperlink>
        </w:p>
        <w:p w14:paraId="4A23CFB9" w14:textId="24D436F6" w:rsidR="002E7076" w:rsidRDefault="002E7076">
          <w:pPr>
            <w:pStyle w:val="TJ2"/>
            <w:tabs>
              <w:tab w:val="left" w:pos="960"/>
              <w:tab w:val="right" w:leader="dot" w:pos="9062"/>
            </w:tabs>
            <w:rPr>
              <w:rFonts w:eastAsiaTheme="minorEastAsia"/>
              <w:noProof/>
              <w:sz w:val="24"/>
              <w:szCs w:val="24"/>
              <w:lang w:eastAsia="hu-HU"/>
            </w:rPr>
          </w:pPr>
          <w:hyperlink w:anchor="_Toc225832183" w:history="1">
            <w:r w:rsidRPr="002577D4">
              <w:rPr>
                <w:rStyle w:val="Hiperhivatkozs"/>
                <w:noProof/>
              </w:rPr>
              <w:t>3.2</w:t>
            </w:r>
            <w:r>
              <w:rPr>
                <w:rFonts w:eastAsiaTheme="minorEastAsia"/>
                <w:noProof/>
                <w:sz w:val="24"/>
                <w:szCs w:val="24"/>
                <w:lang w:eastAsia="hu-HU"/>
              </w:rPr>
              <w:tab/>
            </w:r>
            <w:r w:rsidRPr="002577D4">
              <w:rPr>
                <w:rStyle w:val="Hiperhivatkozs"/>
                <w:noProof/>
              </w:rPr>
              <w:t>Demográfia</w:t>
            </w:r>
            <w:r>
              <w:rPr>
                <w:noProof/>
                <w:webHidden/>
              </w:rPr>
              <w:tab/>
            </w:r>
            <w:r>
              <w:rPr>
                <w:noProof/>
                <w:webHidden/>
              </w:rPr>
              <w:fldChar w:fldCharType="begin"/>
            </w:r>
            <w:r>
              <w:rPr>
                <w:noProof/>
                <w:webHidden/>
              </w:rPr>
              <w:instrText xml:space="preserve"> PAGEREF _Toc225832183 \h </w:instrText>
            </w:r>
            <w:r>
              <w:rPr>
                <w:noProof/>
                <w:webHidden/>
              </w:rPr>
            </w:r>
            <w:r>
              <w:rPr>
                <w:noProof/>
                <w:webHidden/>
              </w:rPr>
              <w:fldChar w:fldCharType="separate"/>
            </w:r>
            <w:r>
              <w:rPr>
                <w:noProof/>
                <w:webHidden/>
              </w:rPr>
              <w:t>12</w:t>
            </w:r>
            <w:r>
              <w:rPr>
                <w:noProof/>
                <w:webHidden/>
              </w:rPr>
              <w:fldChar w:fldCharType="end"/>
            </w:r>
          </w:hyperlink>
        </w:p>
        <w:p w14:paraId="5AE4D927" w14:textId="3C85D28A" w:rsidR="002E7076" w:rsidRDefault="002E7076">
          <w:pPr>
            <w:pStyle w:val="TJ2"/>
            <w:tabs>
              <w:tab w:val="left" w:pos="960"/>
              <w:tab w:val="right" w:leader="dot" w:pos="9062"/>
            </w:tabs>
            <w:rPr>
              <w:rFonts w:eastAsiaTheme="minorEastAsia"/>
              <w:noProof/>
              <w:sz w:val="24"/>
              <w:szCs w:val="24"/>
              <w:lang w:eastAsia="hu-HU"/>
            </w:rPr>
          </w:pPr>
          <w:hyperlink w:anchor="_Toc225832184" w:history="1">
            <w:r w:rsidRPr="002577D4">
              <w:rPr>
                <w:rStyle w:val="Hiperhivatkozs"/>
                <w:noProof/>
              </w:rPr>
              <w:t>3.3</w:t>
            </w:r>
            <w:r>
              <w:rPr>
                <w:rFonts w:eastAsiaTheme="minorEastAsia"/>
                <w:noProof/>
                <w:sz w:val="24"/>
                <w:szCs w:val="24"/>
                <w:lang w:eastAsia="hu-HU"/>
              </w:rPr>
              <w:tab/>
            </w:r>
            <w:r w:rsidRPr="002577D4">
              <w:rPr>
                <w:rStyle w:val="Hiperhivatkozs"/>
                <w:noProof/>
              </w:rPr>
              <w:t>Infrastruktúra</w:t>
            </w:r>
            <w:r>
              <w:rPr>
                <w:noProof/>
                <w:webHidden/>
              </w:rPr>
              <w:tab/>
            </w:r>
            <w:r>
              <w:rPr>
                <w:noProof/>
                <w:webHidden/>
              </w:rPr>
              <w:fldChar w:fldCharType="begin"/>
            </w:r>
            <w:r>
              <w:rPr>
                <w:noProof/>
                <w:webHidden/>
              </w:rPr>
              <w:instrText xml:space="preserve"> PAGEREF _Toc225832184 \h </w:instrText>
            </w:r>
            <w:r>
              <w:rPr>
                <w:noProof/>
                <w:webHidden/>
              </w:rPr>
            </w:r>
            <w:r>
              <w:rPr>
                <w:noProof/>
                <w:webHidden/>
              </w:rPr>
              <w:fldChar w:fldCharType="separate"/>
            </w:r>
            <w:r>
              <w:rPr>
                <w:noProof/>
                <w:webHidden/>
              </w:rPr>
              <w:t>14</w:t>
            </w:r>
            <w:r>
              <w:rPr>
                <w:noProof/>
                <w:webHidden/>
              </w:rPr>
              <w:fldChar w:fldCharType="end"/>
            </w:r>
          </w:hyperlink>
        </w:p>
        <w:p w14:paraId="186B8B0E" w14:textId="7043C697" w:rsidR="002E7076" w:rsidRDefault="002E7076">
          <w:pPr>
            <w:pStyle w:val="TJ2"/>
            <w:tabs>
              <w:tab w:val="left" w:pos="960"/>
              <w:tab w:val="right" w:leader="dot" w:pos="9062"/>
            </w:tabs>
            <w:rPr>
              <w:rFonts w:eastAsiaTheme="minorEastAsia"/>
              <w:noProof/>
              <w:sz w:val="24"/>
              <w:szCs w:val="24"/>
              <w:lang w:eastAsia="hu-HU"/>
            </w:rPr>
          </w:pPr>
          <w:hyperlink w:anchor="_Toc225832185" w:history="1">
            <w:r w:rsidRPr="002577D4">
              <w:rPr>
                <w:rStyle w:val="Hiperhivatkozs"/>
                <w:noProof/>
              </w:rPr>
              <w:t>3.4</w:t>
            </w:r>
            <w:r>
              <w:rPr>
                <w:rFonts w:eastAsiaTheme="minorEastAsia"/>
                <w:noProof/>
                <w:sz w:val="24"/>
                <w:szCs w:val="24"/>
                <w:lang w:eastAsia="hu-HU"/>
              </w:rPr>
              <w:tab/>
            </w:r>
            <w:r w:rsidRPr="002577D4">
              <w:rPr>
                <w:rStyle w:val="Hiperhivatkozs"/>
                <w:noProof/>
              </w:rPr>
              <w:t>Oktatás, nevelés</w:t>
            </w:r>
            <w:r>
              <w:rPr>
                <w:noProof/>
                <w:webHidden/>
              </w:rPr>
              <w:tab/>
            </w:r>
            <w:r>
              <w:rPr>
                <w:noProof/>
                <w:webHidden/>
              </w:rPr>
              <w:fldChar w:fldCharType="begin"/>
            </w:r>
            <w:r>
              <w:rPr>
                <w:noProof/>
                <w:webHidden/>
              </w:rPr>
              <w:instrText xml:space="preserve"> PAGEREF _Toc225832185 \h </w:instrText>
            </w:r>
            <w:r>
              <w:rPr>
                <w:noProof/>
                <w:webHidden/>
              </w:rPr>
            </w:r>
            <w:r>
              <w:rPr>
                <w:noProof/>
                <w:webHidden/>
              </w:rPr>
              <w:fldChar w:fldCharType="separate"/>
            </w:r>
            <w:r>
              <w:rPr>
                <w:noProof/>
                <w:webHidden/>
              </w:rPr>
              <w:t>17</w:t>
            </w:r>
            <w:r>
              <w:rPr>
                <w:noProof/>
                <w:webHidden/>
              </w:rPr>
              <w:fldChar w:fldCharType="end"/>
            </w:r>
          </w:hyperlink>
        </w:p>
        <w:p w14:paraId="70C2626A" w14:textId="28B58AEC" w:rsidR="002E7076" w:rsidRDefault="002E7076">
          <w:pPr>
            <w:pStyle w:val="TJ2"/>
            <w:tabs>
              <w:tab w:val="left" w:pos="960"/>
              <w:tab w:val="right" w:leader="dot" w:pos="9062"/>
            </w:tabs>
            <w:rPr>
              <w:rFonts w:eastAsiaTheme="minorEastAsia"/>
              <w:noProof/>
              <w:sz w:val="24"/>
              <w:szCs w:val="24"/>
              <w:lang w:eastAsia="hu-HU"/>
            </w:rPr>
          </w:pPr>
          <w:hyperlink w:anchor="_Toc225832186" w:history="1">
            <w:r w:rsidRPr="002577D4">
              <w:rPr>
                <w:rStyle w:val="Hiperhivatkozs"/>
                <w:noProof/>
              </w:rPr>
              <w:t>3.5</w:t>
            </w:r>
            <w:r>
              <w:rPr>
                <w:rFonts w:eastAsiaTheme="minorEastAsia"/>
                <w:noProof/>
                <w:sz w:val="24"/>
                <w:szCs w:val="24"/>
                <w:lang w:eastAsia="hu-HU"/>
              </w:rPr>
              <w:tab/>
            </w:r>
            <w:r w:rsidRPr="002577D4">
              <w:rPr>
                <w:rStyle w:val="Hiperhivatkozs"/>
                <w:noProof/>
              </w:rPr>
              <w:t>Foglalkoztatottság</w:t>
            </w:r>
            <w:r>
              <w:rPr>
                <w:noProof/>
                <w:webHidden/>
              </w:rPr>
              <w:tab/>
            </w:r>
            <w:r>
              <w:rPr>
                <w:noProof/>
                <w:webHidden/>
              </w:rPr>
              <w:fldChar w:fldCharType="begin"/>
            </w:r>
            <w:r>
              <w:rPr>
                <w:noProof/>
                <w:webHidden/>
              </w:rPr>
              <w:instrText xml:space="preserve"> PAGEREF _Toc225832186 \h </w:instrText>
            </w:r>
            <w:r>
              <w:rPr>
                <w:noProof/>
                <w:webHidden/>
              </w:rPr>
            </w:r>
            <w:r>
              <w:rPr>
                <w:noProof/>
                <w:webHidden/>
              </w:rPr>
              <w:fldChar w:fldCharType="separate"/>
            </w:r>
            <w:r>
              <w:rPr>
                <w:noProof/>
                <w:webHidden/>
              </w:rPr>
              <w:t>19</w:t>
            </w:r>
            <w:r>
              <w:rPr>
                <w:noProof/>
                <w:webHidden/>
              </w:rPr>
              <w:fldChar w:fldCharType="end"/>
            </w:r>
          </w:hyperlink>
        </w:p>
        <w:p w14:paraId="6C465D8A" w14:textId="15D7BE1D" w:rsidR="002E7076" w:rsidRDefault="002E7076">
          <w:pPr>
            <w:pStyle w:val="TJ2"/>
            <w:tabs>
              <w:tab w:val="left" w:pos="960"/>
              <w:tab w:val="right" w:leader="dot" w:pos="9062"/>
            </w:tabs>
            <w:rPr>
              <w:rFonts w:eastAsiaTheme="minorEastAsia"/>
              <w:noProof/>
              <w:sz w:val="24"/>
              <w:szCs w:val="24"/>
              <w:lang w:eastAsia="hu-HU"/>
            </w:rPr>
          </w:pPr>
          <w:hyperlink w:anchor="_Toc225832187" w:history="1">
            <w:r w:rsidRPr="002577D4">
              <w:rPr>
                <w:rStyle w:val="Hiperhivatkozs"/>
                <w:noProof/>
              </w:rPr>
              <w:t>3.6</w:t>
            </w:r>
            <w:r>
              <w:rPr>
                <w:rFonts w:eastAsiaTheme="minorEastAsia"/>
                <w:noProof/>
                <w:sz w:val="24"/>
                <w:szCs w:val="24"/>
                <w:lang w:eastAsia="hu-HU"/>
              </w:rPr>
              <w:tab/>
            </w:r>
            <w:r w:rsidRPr="002577D4">
              <w:rPr>
                <w:rStyle w:val="Hiperhivatkozs"/>
                <w:noProof/>
              </w:rPr>
              <w:t>Szociális és egészségügyi ellátás</w:t>
            </w:r>
            <w:r>
              <w:rPr>
                <w:noProof/>
                <w:webHidden/>
              </w:rPr>
              <w:tab/>
            </w:r>
            <w:r>
              <w:rPr>
                <w:noProof/>
                <w:webHidden/>
              </w:rPr>
              <w:fldChar w:fldCharType="begin"/>
            </w:r>
            <w:r>
              <w:rPr>
                <w:noProof/>
                <w:webHidden/>
              </w:rPr>
              <w:instrText xml:space="preserve"> PAGEREF _Toc225832187 \h </w:instrText>
            </w:r>
            <w:r>
              <w:rPr>
                <w:noProof/>
                <w:webHidden/>
              </w:rPr>
            </w:r>
            <w:r>
              <w:rPr>
                <w:noProof/>
                <w:webHidden/>
              </w:rPr>
              <w:fldChar w:fldCharType="separate"/>
            </w:r>
            <w:r>
              <w:rPr>
                <w:noProof/>
                <w:webHidden/>
              </w:rPr>
              <w:t>20</w:t>
            </w:r>
            <w:r>
              <w:rPr>
                <w:noProof/>
                <w:webHidden/>
              </w:rPr>
              <w:fldChar w:fldCharType="end"/>
            </w:r>
          </w:hyperlink>
        </w:p>
        <w:p w14:paraId="627F59A9" w14:textId="2976FA54" w:rsidR="002E7076" w:rsidRDefault="002E7076">
          <w:pPr>
            <w:pStyle w:val="TJ2"/>
            <w:tabs>
              <w:tab w:val="left" w:pos="960"/>
              <w:tab w:val="right" w:leader="dot" w:pos="9062"/>
            </w:tabs>
            <w:rPr>
              <w:rFonts w:eastAsiaTheme="minorEastAsia"/>
              <w:noProof/>
              <w:sz w:val="24"/>
              <w:szCs w:val="24"/>
              <w:lang w:eastAsia="hu-HU"/>
            </w:rPr>
          </w:pPr>
          <w:hyperlink w:anchor="_Toc225832188" w:history="1">
            <w:r w:rsidRPr="002577D4">
              <w:rPr>
                <w:rStyle w:val="Hiperhivatkozs"/>
                <w:noProof/>
              </w:rPr>
              <w:t>3.7</w:t>
            </w:r>
            <w:r>
              <w:rPr>
                <w:rFonts w:eastAsiaTheme="minorEastAsia"/>
                <w:noProof/>
                <w:sz w:val="24"/>
                <w:szCs w:val="24"/>
                <w:lang w:eastAsia="hu-HU"/>
              </w:rPr>
              <w:tab/>
            </w:r>
            <w:r w:rsidRPr="002577D4">
              <w:rPr>
                <w:rStyle w:val="Hiperhivatkozs"/>
                <w:noProof/>
              </w:rPr>
              <w:t>A település gazdasága</w:t>
            </w:r>
            <w:r>
              <w:rPr>
                <w:noProof/>
                <w:webHidden/>
              </w:rPr>
              <w:tab/>
            </w:r>
            <w:r>
              <w:rPr>
                <w:noProof/>
                <w:webHidden/>
              </w:rPr>
              <w:fldChar w:fldCharType="begin"/>
            </w:r>
            <w:r>
              <w:rPr>
                <w:noProof/>
                <w:webHidden/>
              </w:rPr>
              <w:instrText xml:space="preserve"> PAGEREF _Toc225832188 \h </w:instrText>
            </w:r>
            <w:r>
              <w:rPr>
                <w:noProof/>
                <w:webHidden/>
              </w:rPr>
            </w:r>
            <w:r>
              <w:rPr>
                <w:noProof/>
                <w:webHidden/>
              </w:rPr>
              <w:fldChar w:fldCharType="separate"/>
            </w:r>
            <w:r>
              <w:rPr>
                <w:noProof/>
                <w:webHidden/>
              </w:rPr>
              <w:t>21</w:t>
            </w:r>
            <w:r>
              <w:rPr>
                <w:noProof/>
                <w:webHidden/>
              </w:rPr>
              <w:fldChar w:fldCharType="end"/>
            </w:r>
          </w:hyperlink>
        </w:p>
        <w:p w14:paraId="4A9FA334" w14:textId="250B6DB3" w:rsidR="002E7076" w:rsidRDefault="002E7076">
          <w:pPr>
            <w:pStyle w:val="TJ2"/>
            <w:tabs>
              <w:tab w:val="left" w:pos="960"/>
              <w:tab w:val="right" w:leader="dot" w:pos="9062"/>
            </w:tabs>
            <w:rPr>
              <w:rFonts w:eastAsiaTheme="minorEastAsia"/>
              <w:noProof/>
              <w:sz w:val="24"/>
              <w:szCs w:val="24"/>
              <w:lang w:eastAsia="hu-HU"/>
            </w:rPr>
          </w:pPr>
          <w:hyperlink w:anchor="_Toc225832189" w:history="1">
            <w:r w:rsidRPr="002577D4">
              <w:rPr>
                <w:rStyle w:val="Hiperhivatkozs"/>
                <w:noProof/>
              </w:rPr>
              <w:t>3.8</w:t>
            </w:r>
            <w:r>
              <w:rPr>
                <w:rFonts w:eastAsiaTheme="minorEastAsia"/>
                <w:noProof/>
                <w:sz w:val="24"/>
                <w:szCs w:val="24"/>
                <w:lang w:eastAsia="hu-HU"/>
              </w:rPr>
              <w:tab/>
            </w:r>
            <w:r w:rsidRPr="002577D4">
              <w:rPr>
                <w:rStyle w:val="Hiperhivatkozs"/>
                <w:noProof/>
              </w:rPr>
              <w:t>Piaci környezet elemzése (kereslet –kínálat)</w:t>
            </w:r>
            <w:r>
              <w:rPr>
                <w:noProof/>
                <w:webHidden/>
              </w:rPr>
              <w:tab/>
            </w:r>
            <w:r>
              <w:rPr>
                <w:noProof/>
                <w:webHidden/>
              </w:rPr>
              <w:fldChar w:fldCharType="begin"/>
            </w:r>
            <w:r>
              <w:rPr>
                <w:noProof/>
                <w:webHidden/>
              </w:rPr>
              <w:instrText xml:space="preserve"> PAGEREF _Toc225832189 \h </w:instrText>
            </w:r>
            <w:r>
              <w:rPr>
                <w:noProof/>
                <w:webHidden/>
              </w:rPr>
            </w:r>
            <w:r>
              <w:rPr>
                <w:noProof/>
                <w:webHidden/>
              </w:rPr>
              <w:fldChar w:fldCharType="separate"/>
            </w:r>
            <w:r>
              <w:rPr>
                <w:noProof/>
                <w:webHidden/>
              </w:rPr>
              <w:t>23</w:t>
            </w:r>
            <w:r>
              <w:rPr>
                <w:noProof/>
                <w:webHidden/>
              </w:rPr>
              <w:fldChar w:fldCharType="end"/>
            </w:r>
          </w:hyperlink>
        </w:p>
        <w:p w14:paraId="6944D090" w14:textId="2F8F2100" w:rsidR="002E7076" w:rsidRDefault="002E7076">
          <w:pPr>
            <w:pStyle w:val="TJ3"/>
            <w:tabs>
              <w:tab w:val="left" w:pos="1200"/>
              <w:tab w:val="right" w:leader="dot" w:pos="9062"/>
            </w:tabs>
            <w:rPr>
              <w:rFonts w:eastAsiaTheme="minorEastAsia"/>
              <w:noProof/>
              <w:sz w:val="24"/>
              <w:szCs w:val="24"/>
              <w:lang w:eastAsia="hu-HU"/>
            </w:rPr>
          </w:pPr>
          <w:hyperlink w:anchor="_Toc225832190" w:history="1">
            <w:r w:rsidRPr="002577D4">
              <w:rPr>
                <w:rStyle w:val="Hiperhivatkozs"/>
                <w:noProof/>
              </w:rPr>
              <w:t>3.8.1</w:t>
            </w:r>
            <w:r>
              <w:rPr>
                <w:rFonts w:eastAsiaTheme="minorEastAsia"/>
                <w:noProof/>
                <w:sz w:val="24"/>
                <w:szCs w:val="24"/>
                <w:lang w:eastAsia="hu-HU"/>
              </w:rPr>
              <w:tab/>
            </w:r>
            <w:r w:rsidRPr="002577D4">
              <w:rPr>
                <w:rStyle w:val="Hiperhivatkozs"/>
                <w:noProof/>
              </w:rPr>
              <w:t>A Nyírbátori Ipari Park bemutatása</w:t>
            </w:r>
            <w:r>
              <w:rPr>
                <w:noProof/>
                <w:webHidden/>
              </w:rPr>
              <w:tab/>
            </w:r>
            <w:r>
              <w:rPr>
                <w:noProof/>
                <w:webHidden/>
              </w:rPr>
              <w:fldChar w:fldCharType="begin"/>
            </w:r>
            <w:r>
              <w:rPr>
                <w:noProof/>
                <w:webHidden/>
              </w:rPr>
              <w:instrText xml:space="preserve"> PAGEREF _Toc225832190 \h </w:instrText>
            </w:r>
            <w:r>
              <w:rPr>
                <w:noProof/>
                <w:webHidden/>
              </w:rPr>
            </w:r>
            <w:r>
              <w:rPr>
                <w:noProof/>
                <w:webHidden/>
              </w:rPr>
              <w:fldChar w:fldCharType="separate"/>
            </w:r>
            <w:r>
              <w:rPr>
                <w:noProof/>
                <w:webHidden/>
              </w:rPr>
              <w:t>24</w:t>
            </w:r>
            <w:r>
              <w:rPr>
                <w:noProof/>
                <w:webHidden/>
              </w:rPr>
              <w:fldChar w:fldCharType="end"/>
            </w:r>
          </w:hyperlink>
        </w:p>
        <w:p w14:paraId="100219E1" w14:textId="78364E80" w:rsidR="002E7076" w:rsidRDefault="002E7076">
          <w:pPr>
            <w:pStyle w:val="TJ3"/>
            <w:tabs>
              <w:tab w:val="left" w:pos="1200"/>
              <w:tab w:val="right" w:leader="dot" w:pos="9062"/>
            </w:tabs>
            <w:rPr>
              <w:rFonts w:eastAsiaTheme="minorEastAsia"/>
              <w:noProof/>
              <w:sz w:val="24"/>
              <w:szCs w:val="24"/>
              <w:lang w:eastAsia="hu-HU"/>
            </w:rPr>
          </w:pPr>
          <w:hyperlink w:anchor="_Toc225832191" w:history="1">
            <w:r w:rsidRPr="002577D4">
              <w:rPr>
                <w:rStyle w:val="Hiperhivatkozs"/>
                <w:noProof/>
              </w:rPr>
              <w:t>3.8.2</w:t>
            </w:r>
            <w:r>
              <w:rPr>
                <w:rFonts w:eastAsiaTheme="minorEastAsia"/>
                <w:noProof/>
                <w:sz w:val="24"/>
                <w:szCs w:val="24"/>
                <w:lang w:eastAsia="hu-HU"/>
              </w:rPr>
              <w:tab/>
            </w:r>
            <w:r w:rsidRPr="002577D4">
              <w:rPr>
                <w:rStyle w:val="Hiperhivatkozs"/>
                <w:noProof/>
              </w:rPr>
              <w:t>Versenytársak</w:t>
            </w:r>
            <w:r>
              <w:rPr>
                <w:noProof/>
                <w:webHidden/>
              </w:rPr>
              <w:tab/>
            </w:r>
            <w:r>
              <w:rPr>
                <w:noProof/>
                <w:webHidden/>
              </w:rPr>
              <w:fldChar w:fldCharType="begin"/>
            </w:r>
            <w:r>
              <w:rPr>
                <w:noProof/>
                <w:webHidden/>
              </w:rPr>
              <w:instrText xml:space="preserve"> PAGEREF _Toc225832191 \h </w:instrText>
            </w:r>
            <w:r>
              <w:rPr>
                <w:noProof/>
                <w:webHidden/>
              </w:rPr>
            </w:r>
            <w:r>
              <w:rPr>
                <w:noProof/>
                <w:webHidden/>
              </w:rPr>
              <w:fldChar w:fldCharType="separate"/>
            </w:r>
            <w:r>
              <w:rPr>
                <w:noProof/>
                <w:webHidden/>
              </w:rPr>
              <w:t>26</w:t>
            </w:r>
            <w:r>
              <w:rPr>
                <w:noProof/>
                <w:webHidden/>
              </w:rPr>
              <w:fldChar w:fldCharType="end"/>
            </w:r>
          </w:hyperlink>
        </w:p>
        <w:p w14:paraId="3BA77FFD" w14:textId="66731B54" w:rsidR="002E7076" w:rsidRDefault="002E7076">
          <w:pPr>
            <w:pStyle w:val="TJ1"/>
            <w:tabs>
              <w:tab w:val="left" w:pos="440"/>
              <w:tab w:val="right" w:leader="dot" w:pos="9062"/>
            </w:tabs>
            <w:rPr>
              <w:rFonts w:eastAsiaTheme="minorEastAsia"/>
              <w:noProof/>
              <w:sz w:val="24"/>
              <w:szCs w:val="24"/>
              <w:lang w:eastAsia="hu-HU"/>
            </w:rPr>
          </w:pPr>
          <w:hyperlink w:anchor="_Toc225832192" w:history="1">
            <w:r w:rsidRPr="002577D4">
              <w:rPr>
                <w:rStyle w:val="Hiperhivatkozs"/>
                <w:noProof/>
              </w:rPr>
              <w:t>4</w:t>
            </w:r>
            <w:r>
              <w:rPr>
                <w:rFonts w:eastAsiaTheme="minorEastAsia"/>
                <w:noProof/>
                <w:sz w:val="24"/>
                <w:szCs w:val="24"/>
                <w:lang w:eastAsia="hu-HU"/>
              </w:rPr>
              <w:tab/>
            </w:r>
            <w:r w:rsidRPr="002577D4">
              <w:rPr>
                <w:rStyle w:val="Hiperhivatkozs"/>
                <w:noProof/>
              </w:rPr>
              <w:t>A projekt célrendszere</w:t>
            </w:r>
            <w:r>
              <w:rPr>
                <w:noProof/>
                <w:webHidden/>
              </w:rPr>
              <w:tab/>
            </w:r>
            <w:r>
              <w:rPr>
                <w:noProof/>
                <w:webHidden/>
              </w:rPr>
              <w:fldChar w:fldCharType="begin"/>
            </w:r>
            <w:r>
              <w:rPr>
                <w:noProof/>
                <w:webHidden/>
              </w:rPr>
              <w:instrText xml:space="preserve"> PAGEREF _Toc225832192 \h </w:instrText>
            </w:r>
            <w:r>
              <w:rPr>
                <w:noProof/>
                <w:webHidden/>
              </w:rPr>
            </w:r>
            <w:r>
              <w:rPr>
                <w:noProof/>
                <w:webHidden/>
              </w:rPr>
              <w:fldChar w:fldCharType="separate"/>
            </w:r>
            <w:r>
              <w:rPr>
                <w:noProof/>
                <w:webHidden/>
              </w:rPr>
              <w:t>27</w:t>
            </w:r>
            <w:r>
              <w:rPr>
                <w:noProof/>
                <w:webHidden/>
              </w:rPr>
              <w:fldChar w:fldCharType="end"/>
            </w:r>
          </w:hyperlink>
        </w:p>
        <w:p w14:paraId="23E5F00B" w14:textId="4DA890CE" w:rsidR="002E7076" w:rsidRDefault="002E7076">
          <w:pPr>
            <w:pStyle w:val="TJ2"/>
            <w:tabs>
              <w:tab w:val="left" w:pos="960"/>
              <w:tab w:val="right" w:leader="dot" w:pos="9062"/>
            </w:tabs>
            <w:rPr>
              <w:rFonts w:eastAsiaTheme="minorEastAsia"/>
              <w:noProof/>
              <w:sz w:val="24"/>
              <w:szCs w:val="24"/>
              <w:lang w:eastAsia="hu-HU"/>
            </w:rPr>
          </w:pPr>
          <w:hyperlink w:anchor="_Toc225832193" w:history="1">
            <w:r w:rsidRPr="002577D4">
              <w:rPr>
                <w:rStyle w:val="Hiperhivatkozs"/>
                <w:noProof/>
              </w:rPr>
              <w:t>4.1</w:t>
            </w:r>
            <w:r>
              <w:rPr>
                <w:rFonts w:eastAsiaTheme="minorEastAsia"/>
                <w:noProof/>
                <w:sz w:val="24"/>
                <w:szCs w:val="24"/>
                <w:lang w:eastAsia="hu-HU"/>
              </w:rPr>
              <w:tab/>
            </w:r>
            <w:r w:rsidRPr="002577D4">
              <w:rPr>
                <w:rStyle w:val="Hiperhivatkozs"/>
                <w:noProof/>
              </w:rPr>
              <w:t>A projekt illeszkedése a pályázati felhívás céljaihoz</w:t>
            </w:r>
            <w:r>
              <w:rPr>
                <w:noProof/>
                <w:webHidden/>
              </w:rPr>
              <w:tab/>
            </w:r>
            <w:r>
              <w:rPr>
                <w:noProof/>
                <w:webHidden/>
              </w:rPr>
              <w:fldChar w:fldCharType="begin"/>
            </w:r>
            <w:r>
              <w:rPr>
                <w:noProof/>
                <w:webHidden/>
              </w:rPr>
              <w:instrText xml:space="preserve"> PAGEREF _Toc225832193 \h </w:instrText>
            </w:r>
            <w:r>
              <w:rPr>
                <w:noProof/>
                <w:webHidden/>
              </w:rPr>
            </w:r>
            <w:r>
              <w:rPr>
                <w:noProof/>
                <w:webHidden/>
              </w:rPr>
              <w:fldChar w:fldCharType="separate"/>
            </w:r>
            <w:r>
              <w:rPr>
                <w:noProof/>
                <w:webHidden/>
              </w:rPr>
              <w:t>27</w:t>
            </w:r>
            <w:r>
              <w:rPr>
                <w:noProof/>
                <w:webHidden/>
              </w:rPr>
              <w:fldChar w:fldCharType="end"/>
            </w:r>
          </w:hyperlink>
        </w:p>
        <w:p w14:paraId="47369563" w14:textId="5104DD69" w:rsidR="002E7076" w:rsidRDefault="002E7076">
          <w:pPr>
            <w:pStyle w:val="TJ2"/>
            <w:tabs>
              <w:tab w:val="left" w:pos="960"/>
              <w:tab w:val="right" w:leader="dot" w:pos="9062"/>
            </w:tabs>
            <w:rPr>
              <w:rFonts w:eastAsiaTheme="minorEastAsia"/>
              <w:noProof/>
              <w:sz w:val="24"/>
              <w:szCs w:val="24"/>
              <w:lang w:eastAsia="hu-HU"/>
            </w:rPr>
          </w:pPr>
          <w:hyperlink w:anchor="_Toc225832194" w:history="1">
            <w:r w:rsidRPr="002577D4">
              <w:rPr>
                <w:rStyle w:val="Hiperhivatkozs"/>
                <w:noProof/>
              </w:rPr>
              <w:t>4.2</w:t>
            </w:r>
            <w:r>
              <w:rPr>
                <w:rFonts w:eastAsiaTheme="minorEastAsia"/>
                <w:noProof/>
                <w:sz w:val="24"/>
                <w:szCs w:val="24"/>
                <w:lang w:eastAsia="hu-HU"/>
              </w:rPr>
              <w:tab/>
            </w:r>
            <w:r w:rsidRPr="002577D4">
              <w:rPr>
                <w:rStyle w:val="Hiperhivatkozs"/>
                <w:noProof/>
              </w:rPr>
              <w:t>Indikátorok</w:t>
            </w:r>
            <w:r>
              <w:rPr>
                <w:noProof/>
                <w:webHidden/>
              </w:rPr>
              <w:tab/>
            </w:r>
            <w:r>
              <w:rPr>
                <w:noProof/>
                <w:webHidden/>
              </w:rPr>
              <w:fldChar w:fldCharType="begin"/>
            </w:r>
            <w:r>
              <w:rPr>
                <w:noProof/>
                <w:webHidden/>
              </w:rPr>
              <w:instrText xml:space="preserve"> PAGEREF _Toc225832194 \h </w:instrText>
            </w:r>
            <w:r>
              <w:rPr>
                <w:noProof/>
                <w:webHidden/>
              </w:rPr>
            </w:r>
            <w:r>
              <w:rPr>
                <w:noProof/>
                <w:webHidden/>
              </w:rPr>
              <w:fldChar w:fldCharType="separate"/>
            </w:r>
            <w:r>
              <w:rPr>
                <w:noProof/>
                <w:webHidden/>
              </w:rPr>
              <w:t>28</w:t>
            </w:r>
            <w:r>
              <w:rPr>
                <w:noProof/>
                <w:webHidden/>
              </w:rPr>
              <w:fldChar w:fldCharType="end"/>
            </w:r>
          </w:hyperlink>
        </w:p>
        <w:p w14:paraId="140DC412" w14:textId="49B01B17" w:rsidR="002E7076" w:rsidRDefault="002E7076">
          <w:pPr>
            <w:pStyle w:val="TJ1"/>
            <w:tabs>
              <w:tab w:val="left" w:pos="440"/>
              <w:tab w:val="right" w:leader="dot" w:pos="9062"/>
            </w:tabs>
            <w:rPr>
              <w:rFonts w:eastAsiaTheme="minorEastAsia"/>
              <w:noProof/>
              <w:sz w:val="24"/>
              <w:szCs w:val="24"/>
              <w:lang w:eastAsia="hu-HU"/>
            </w:rPr>
          </w:pPr>
          <w:hyperlink w:anchor="_Toc225832195" w:history="1">
            <w:r w:rsidRPr="002577D4">
              <w:rPr>
                <w:rStyle w:val="Hiperhivatkozs"/>
                <w:noProof/>
              </w:rPr>
              <w:t>5</w:t>
            </w:r>
            <w:r>
              <w:rPr>
                <w:rFonts w:eastAsiaTheme="minorEastAsia"/>
                <w:noProof/>
                <w:sz w:val="24"/>
                <w:szCs w:val="24"/>
                <w:lang w:eastAsia="hu-HU"/>
              </w:rPr>
              <w:tab/>
            </w:r>
            <w:r w:rsidRPr="002577D4">
              <w:rPr>
                <w:rStyle w:val="Hiperhivatkozs"/>
                <w:noProof/>
              </w:rPr>
              <w:t>Projekt nélküli eset bemutatása</w:t>
            </w:r>
            <w:r>
              <w:rPr>
                <w:noProof/>
                <w:webHidden/>
              </w:rPr>
              <w:tab/>
            </w:r>
            <w:r>
              <w:rPr>
                <w:noProof/>
                <w:webHidden/>
              </w:rPr>
              <w:fldChar w:fldCharType="begin"/>
            </w:r>
            <w:r>
              <w:rPr>
                <w:noProof/>
                <w:webHidden/>
              </w:rPr>
              <w:instrText xml:space="preserve"> PAGEREF _Toc225832195 \h </w:instrText>
            </w:r>
            <w:r>
              <w:rPr>
                <w:noProof/>
                <w:webHidden/>
              </w:rPr>
            </w:r>
            <w:r>
              <w:rPr>
                <w:noProof/>
                <w:webHidden/>
              </w:rPr>
              <w:fldChar w:fldCharType="separate"/>
            </w:r>
            <w:r>
              <w:rPr>
                <w:noProof/>
                <w:webHidden/>
              </w:rPr>
              <w:t>29</w:t>
            </w:r>
            <w:r>
              <w:rPr>
                <w:noProof/>
                <w:webHidden/>
              </w:rPr>
              <w:fldChar w:fldCharType="end"/>
            </w:r>
          </w:hyperlink>
        </w:p>
        <w:p w14:paraId="6F27967E" w14:textId="5ECCC6B9" w:rsidR="002E7076" w:rsidRDefault="002E7076">
          <w:pPr>
            <w:pStyle w:val="TJ1"/>
            <w:tabs>
              <w:tab w:val="left" w:pos="440"/>
              <w:tab w:val="right" w:leader="dot" w:pos="9062"/>
            </w:tabs>
            <w:rPr>
              <w:rFonts w:eastAsiaTheme="minorEastAsia"/>
              <w:noProof/>
              <w:sz w:val="24"/>
              <w:szCs w:val="24"/>
              <w:lang w:eastAsia="hu-HU"/>
            </w:rPr>
          </w:pPr>
          <w:hyperlink w:anchor="_Toc225832196" w:history="1">
            <w:r w:rsidRPr="002577D4">
              <w:rPr>
                <w:rStyle w:val="Hiperhivatkozs"/>
                <w:noProof/>
              </w:rPr>
              <w:t>6</w:t>
            </w:r>
            <w:r>
              <w:rPr>
                <w:rFonts w:eastAsiaTheme="minorEastAsia"/>
                <w:noProof/>
                <w:sz w:val="24"/>
                <w:szCs w:val="24"/>
                <w:lang w:eastAsia="hu-HU"/>
              </w:rPr>
              <w:tab/>
            </w:r>
            <w:r w:rsidRPr="002577D4">
              <w:rPr>
                <w:rStyle w:val="Hiperhivatkozs"/>
                <w:noProof/>
              </w:rPr>
              <w:t>Változatelemzés</w:t>
            </w:r>
            <w:r>
              <w:rPr>
                <w:noProof/>
                <w:webHidden/>
              </w:rPr>
              <w:tab/>
            </w:r>
            <w:r>
              <w:rPr>
                <w:noProof/>
                <w:webHidden/>
              </w:rPr>
              <w:fldChar w:fldCharType="begin"/>
            </w:r>
            <w:r>
              <w:rPr>
                <w:noProof/>
                <w:webHidden/>
              </w:rPr>
              <w:instrText xml:space="preserve"> PAGEREF _Toc225832196 \h </w:instrText>
            </w:r>
            <w:r>
              <w:rPr>
                <w:noProof/>
                <w:webHidden/>
              </w:rPr>
            </w:r>
            <w:r>
              <w:rPr>
                <w:noProof/>
                <w:webHidden/>
              </w:rPr>
              <w:fldChar w:fldCharType="separate"/>
            </w:r>
            <w:r>
              <w:rPr>
                <w:noProof/>
                <w:webHidden/>
              </w:rPr>
              <w:t>29</w:t>
            </w:r>
            <w:r>
              <w:rPr>
                <w:noProof/>
                <w:webHidden/>
              </w:rPr>
              <w:fldChar w:fldCharType="end"/>
            </w:r>
          </w:hyperlink>
        </w:p>
        <w:p w14:paraId="5CC54334" w14:textId="58AFB735" w:rsidR="002E7076" w:rsidRDefault="002E7076">
          <w:pPr>
            <w:pStyle w:val="TJ1"/>
            <w:tabs>
              <w:tab w:val="left" w:pos="440"/>
              <w:tab w:val="right" w:leader="dot" w:pos="9062"/>
            </w:tabs>
            <w:rPr>
              <w:rFonts w:eastAsiaTheme="minorEastAsia"/>
              <w:noProof/>
              <w:sz w:val="24"/>
              <w:szCs w:val="24"/>
              <w:lang w:eastAsia="hu-HU"/>
            </w:rPr>
          </w:pPr>
          <w:hyperlink w:anchor="_Toc225832197" w:history="1">
            <w:r w:rsidRPr="002577D4">
              <w:rPr>
                <w:rStyle w:val="Hiperhivatkozs"/>
                <w:noProof/>
              </w:rPr>
              <w:t>7</w:t>
            </w:r>
            <w:r>
              <w:rPr>
                <w:rFonts w:eastAsiaTheme="minorEastAsia"/>
                <w:noProof/>
                <w:sz w:val="24"/>
                <w:szCs w:val="24"/>
                <w:lang w:eastAsia="hu-HU"/>
              </w:rPr>
              <w:tab/>
            </w:r>
            <w:r w:rsidRPr="002577D4">
              <w:rPr>
                <w:rStyle w:val="Hiperhivatkozs"/>
                <w:noProof/>
              </w:rPr>
              <w:t>A projekt bemutatása</w:t>
            </w:r>
            <w:r>
              <w:rPr>
                <w:noProof/>
                <w:webHidden/>
              </w:rPr>
              <w:tab/>
            </w:r>
            <w:r>
              <w:rPr>
                <w:noProof/>
                <w:webHidden/>
              </w:rPr>
              <w:fldChar w:fldCharType="begin"/>
            </w:r>
            <w:r>
              <w:rPr>
                <w:noProof/>
                <w:webHidden/>
              </w:rPr>
              <w:instrText xml:space="preserve"> PAGEREF _Toc225832197 \h </w:instrText>
            </w:r>
            <w:r>
              <w:rPr>
                <w:noProof/>
                <w:webHidden/>
              </w:rPr>
            </w:r>
            <w:r>
              <w:rPr>
                <w:noProof/>
                <w:webHidden/>
              </w:rPr>
              <w:fldChar w:fldCharType="separate"/>
            </w:r>
            <w:r>
              <w:rPr>
                <w:noProof/>
                <w:webHidden/>
              </w:rPr>
              <w:t>32</w:t>
            </w:r>
            <w:r>
              <w:rPr>
                <w:noProof/>
                <w:webHidden/>
              </w:rPr>
              <w:fldChar w:fldCharType="end"/>
            </w:r>
          </w:hyperlink>
        </w:p>
        <w:p w14:paraId="16AFFD3B" w14:textId="6E2AC8DE" w:rsidR="002E7076" w:rsidRDefault="002E7076">
          <w:pPr>
            <w:pStyle w:val="TJ2"/>
            <w:tabs>
              <w:tab w:val="left" w:pos="960"/>
              <w:tab w:val="right" w:leader="dot" w:pos="9062"/>
            </w:tabs>
            <w:rPr>
              <w:rFonts w:eastAsiaTheme="minorEastAsia"/>
              <w:noProof/>
              <w:sz w:val="24"/>
              <w:szCs w:val="24"/>
              <w:lang w:eastAsia="hu-HU"/>
            </w:rPr>
          </w:pPr>
          <w:hyperlink w:anchor="_Toc225832198" w:history="1">
            <w:r w:rsidRPr="002577D4">
              <w:rPr>
                <w:rStyle w:val="Hiperhivatkozs"/>
                <w:noProof/>
              </w:rPr>
              <w:t>7.1</w:t>
            </w:r>
            <w:r>
              <w:rPr>
                <w:rFonts w:eastAsiaTheme="minorEastAsia"/>
                <w:noProof/>
                <w:sz w:val="24"/>
                <w:szCs w:val="24"/>
                <w:lang w:eastAsia="hu-HU"/>
              </w:rPr>
              <w:tab/>
            </w:r>
            <w:r w:rsidRPr="002577D4">
              <w:rPr>
                <w:rStyle w:val="Hiperhivatkozs"/>
                <w:noProof/>
              </w:rPr>
              <w:t>A projekt műszaki tartalma</w:t>
            </w:r>
            <w:r>
              <w:rPr>
                <w:noProof/>
                <w:webHidden/>
              </w:rPr>
              <w:tab/>
            </w:r>
            <w:r>
              <w:rPr>
                <w:noProof/>
                <w:webHidden/>
              </w:rPr>
              <w:fldChar w:fldCharType="begin"/>
            </w:r>
            <w:r>
              <w:rPr>
                <w:noProof/>
                <w:webHidden/>
              </w:rPr>
              <w:instrText xml:space="preserve"> PAGEREF _Toc225832198 \h </w:instrText>
            </w:r>
            <w:r>
              <w:rPr>
                <w:noProof/>
                <w:webHidden/>
              </w:rPr>
            </w:r>
            <w:r>
              <w:rPr>
                <w:noProof/>
                <w:webHidden/>
              </w:rPr>
              <w:fldChar w:fldCharType="separate"/>
            </w:r>
            <w:r>
              <w:rPr>
                <w:noProof/>
                <w:webHidden/>
              </w:rPr>
              <w:t>32</w:t>
            </w:r>
            <w:r>
              <w:rPr>
                <w:noProof/>
                <w:webHidden/>
              </w:rPr>
              <w:fldChar w:fldCharType="end"/>
            </w:r>
          </w:hyperlink>
        </w:p>
        <w:p w14:paraId="78928404" w14:textId="26E2F27A" w:rsidR="002E7076" w:rsidRDefault="002E7076">
          <w:pPr>
            <w:pStyle w:val="TJ3"/>
            <w:tabs>
              <w:tab w:val="left" w:pos="1200"/>
              <w:tab w:val="right" w:leader="dot" w:pos="9062"/>
            </w:tabs>
            <w:rPr>
              <w:rFonts w:eastAsiaTheme="minorEastAsia"/>
              <w:noProof/>
              <w:sz w:val="24"/>
              <w:szCs w:val="24"/>
              <w:lang w:eastAsia="hu-HU"/>
            </w:rPr>
          </w:pPr>
          <w:hyperlink w:anchor="_Toc225832199" w:history="1">
            <w:r w:rsidRPr="002577D4">
              <w:rPr>
                <w:rStyle w:val="Hiperhivatkozs"/>
                <w:noProof/>
              </w:rPr>
              <w:t>7.1.1</w:t>
            </w:r>
            <w:r>
              <w:rPr>
                <w:rFonts w:eastAsiaTheme="minorEastAsia"/>
                <w:noProof/>
                <w:sz w:val="24"/>
                <w:szCs w:val="24"/>
                <w:lang w:eastAsia="hu-HU"/>
              </w:rPr>
              <w:tab/>
            </w:r>
            <w:r w:rsidRPr="002577D4">
              <w:rPr>
                <w:rStyle w:val="Hiperhivatkozs"/>
                <w:noProof/>
              </w:rPr>
              <w:t>A fejlesztés keretében megvalósítani tervezett tevékenységek bemutatása</w:t>
            </w:r>
            <w:r>
              <w:rPr>
                <w:noProof/>
                <w:webHidden/>
              </w:rPr>
              <w:tab/>
            </w:r>
            <w:r>
              <w:rPr>
                <w:noProof/>
                <w:webHidden/>
              </w:rPr>
              <w:fldChar w:fldCharType="begin"/>
            </w:r>
            <w:r>
              <w:rPr>
                <w:noProof/>
                <w:webHidden/>
              </w:rPr>
              <w:instrText xml:space="preserve"> PAGEREF _Toc225832199 \h </w:instrText>
            </w:r>
            <w:r>
              <w:rPr>
                <w:noProof/>
                <w:webHidden/>
              </w:rPr>
            </w:r>
            <w:r>
              <w:rPr>
                <w:noProof/>
                <w:webHidden/>
              </w:rPr>
              <w:fldChar w:fldCharType="separate"/>
            </w:r>
            <w:r>
              <w:rPr>
                <w:noProof/>
                <w:webHidden/>
              </w:rPr>
              <w:t>33</w:t>
            </w:r>
            <w:r>
              <w:rPr>
                <w:noProof/>
                <w:webHidden/>
              </w:rPr>
              <w:fldChar w:fldCharType="end"/>
            </w:r>
          </w:hyperlink>
        </w:p>
        <w:p w14:paraId="27DF8783" w14:textId="36231FC2" w:rsidR="002E7076" w:rsidRDefault="002E7076">
          <w:pPr>
            <w:pStyle w:val="TJ3"/>
            <w:tabs>
              <w:tab w:val="left" w:pos="1200"/>
              <w:tab w:val="right" w:leader="dot" w:pos="9062"/>
            </w:tabs>
            <w:rPr>
              <w:rFonts w:eastAsiaTheme="minorEastAsia"/>
              <w:noProof/>
              <w:sz w:val="24"/>
              <w:szCs w:val="24"/>
              <w:lang w:eastAsia="hu-HU"/>
            </w:rPr>
          </w:pPr>
          <w:hyperlink w:anchor="_Toc225832200" w:history="1">
            <w:r w:rsidRPr="002577D4">
              <w:rPr>
                <w:rStyle w:val="Hiperhivatkozs"/>
                <w:noProof/>
              </w:rPr>
              <w:t>7.1.2</w:t>
            </w:r>
            <w:r>
              <w:rPr>
                <w:rFonts w:eastAsiaTheme="minorEastAsia"/>
                <w:noProof/>
                <w:sz w:val="24"/>
                <w:szCs w:val="24"/>
                <w:lang w:eastAsia="hu-HU"/>
              </w:rPr>
              <w:tab/>
            </w:r>
            <w:r w:rsidRPr="002577D4">
              <w:rPr>
                <w:rStyle w:val="Hiperhivatkozs"/>
                <w:noProof/>
              </w:rPr>
              <w:t>A projekt megfelelése a pályázati felhívás műszaki, szakmai előírásainak</w:t>
            </w:r>
            <w:r>
              <w:rPr>
                <w:noProof/>
                <w:webHidden/>
              </w:rPr>
              <w:tab/>
            </w:r>
            <w:r>
              <w:rPr>
                <w:noProof/>
                <w:webHidden/>
              </w:rPr>
              <w:fldChar w:fldCharType="begin"/>
            </w:r>
            <w:r>
              <w:rPr>
                <w:noProof/>
                <w:webHidden/>
              </w:rPr>
              <w:instrText xml:space="preserve"> PAGEREF _Toc225832200 \h </w:instrText>
            </w:r>
            <w:r>
              <w:rPr>
                <w:noProof/>
                <w:webHidden/>
              </w:rPr>
            </w:r>
            <w:r>
              <w:rPr>
                <w:noProof/>
                <w:webHidden/>
              </w:rPr>
              <w:fldChar w:fldCharType="separate"/>
            </w:r>
            <w:r>
              <w:rPr>
                <w:noProof/>
                <w:webHidden/>
              </w:rPr>
              <w:t>33</w:t>
            </w:r>
            <w:r>
              <w:rPr>
                <w:noProof/>
                <w:webHidden/>
              </w:rPr>
              <w:fldChar w:fldCharType="end"/>
            </w:r>
          </w:hyperlink>
        </w:p>
        <w:p w14:paraId="455E8262" w14:textId="42818BB8" w:rsidR="002E7076" w:rsidRDefault="002E7076">
          <w:pPr>
            <w:pStyle w:val="TJ2"/>
            <w:tabs>
              <w:tab w:val="left" w:pos="960"/>
              <w:tab w:val="right" w:leader="dot" w:pos="9062"/>
            </w:tabs>
            <w:rPr>
              <w:rFonts w:eastAsiaTheme="minorEastAsia"/>
              <w:noProof/>
              <w:sz w:val="24"/>
              <w:szCs w:val="24"/>
              <w:lang w:eastAsia="hu-HU"/>
            </w:rPr>
          </w:pPr>
          <w:hyperlink w:anchor="_Toc225832201" w:history="1">
            <w:r w:rsidRPr="002577D4">
              <w:rPr>
                <w:rStyle w:val="Hiperhivatkozs"/>
                <w:noProof/>
              </w:rPr>
              <w:t>7.2</w:t>
            </w:r>
            <w:r>
              <w:rPr>
                <w:rFonts w:eastAsiaTheme="minorEastAsia"/>
                <w:noProof/>
                <w:sz w:val="24"/>
                <w:szCs w:val="24"/>
                <w:lang w:eastAsia="hu-HU"/>
              </w:rPr>
              <w:tab/>
            </w:r>
            <w:r w:rsidRPr="002577D4">
              <w:rPr>
                <w:rStyle w:val="Hiperhivatkozs"/>
                <w:noProof/>
              </w:rPr>
              <w:t>Létrejövő szolgáltatás bemutatása</w:t>
            </w:r>
            <w:r>
              <w:rPr>
                <w:noProof/>
                <w:webHidden/>
              </w:rPr>
              <w:tab/>
            </w:r>
            <w:r>
              <w:rPr>
                <w:noProof/>
                <w:webHidden/>
              </w:rPr>
              <w:fldChar w:fldCharType="begin"/>
            </w:r>
            <w:r>
              <w:rPr>
                <w:noProof/>
                <w:webHidden/>
              </w:rPr>
              <w:instrText xml:space="preserve"> PAGEREF _Toc225832201 \h </w:instrText>
            </w:r>
            <w:r>
              <w:rPr>
                <w:noProof/>
                <w:webHidden/>
              </w:rPr>
            </w:r>
            <w:r>
              <w:rPr>
                <w:noProof/>
                <w:webHidden/>
              </w:rPr>
              <w:fldChar w:fldCharType="separate"/>
            </w:r>
            <w:r>
              <w:rPr>
                <w:noProof/>
                <w:webHidden/>
              </w:rPr>
              <w:t>35</w:t>
            </w:r>
            <w:r>
              <w:rPr>
                <w:noProof/>
                <w:webHidden/>
              </w:rPr>
              <w:fldChar w:fldCharType="end"/>
            </w:r>
          </w:hyperlink>
        </w:p>
        <w:p w14:paraId="55BCC29E" w14:textId="09336A40" w:rsidR="002E7076" w:rsidRDefault="002E7076">
          <w:pPr>
            <w:pStyle w:val="TJ2"/>
            <w:tabs>
              <w:tab w:val="left" w:pos="960"/>
              <w:tab w:val="right" w:leader="dot" w:pos="9062"/>
            </w:tabs>
            <w:rPr>
              <w:rFonts w:eastAsiaTheme="minorEastAsia"/>
              <w:noProof/>
              <w:sz w:val="24"/>
              <w:szCs w:val="24"/>
              <w:lang w:eastAsia="hu-HU"/>
            </w:rPr>
          </w:pPr>
          <w:hyperlink w:anchor="_Toc225832202" w:history="1">
            <w:r w:rsidRPr="002577D4">
              <w:rPr>
                <w:rStyle w:val="Hiperhivatkozs"/>
                <w:noProof/>
              </w:rPr>
              <w:t>7.3</w:t>
            </w:r>
            <w:r>
              <w:rPr>
                <w:rFonts w:eastAsiaTheme="minorEastAsia"/>
                <w:noProof/>
                <w:sz w:val="24"/>
                <w:szCs w:val="24"/>
                <w:lang w:eastAsia="hu-HU"/>
              </w:rPr>
              <w:tab/>
            </w:r>
            <w:r w:rsidRPr="002577D4">
              <w:rPr>
                <w:rStyle w:val="Hiperhivatkozs"/>
                <w:noProof/>
              </w:rPr>
              <w:t>Az üzemeltetés személyi és műszaki feltételei</w:t>
            </w:r>
            <w:r>
              <w:rPr>
                <w:noProof/>
                <w:webHidden/>
              </w:rPr>
              <w:tab/>
            </w:r>
            <w:r>
              <w:rPr>
                <w:noProof/>
                <w:webHidden/>
              </w:rPr>
              <w:fldChar w:fldCharType="begin"/>
            </w:r>
            <w:r>
              <w:rPr>
                <w:noProof/>
                <w:webHidden/>
              </w:rPr>
              <w:instrText xml:space="preserve"> PAGEREF _Toc225832202 \h </w:instrText>
            </w:r>
            <w:r>
              <w:rPr>
                <w:noProof/>
                <w:webHidden/>
              </w:rPr>
            </w:r>
            <w:r>
              <w:rPr>
                <w:noProof/>
                <w:webHidden/>
              </w:rPr>
              <w:fldChar w:fldCharType="separate"/>
            </w:r>
            <w:r>
              <w:rPr>
                <w:noProof/>
                <w:webHidden/>
              </w:rPr>
              <w:t>35</w:t>
            </w:r>
            <w:r>
              <w:rPr>
                <w:noProof/>
                <w:webHidden/>
              </w:rPr>
              <w:fldChar w:fldCharType="end"/>
            </w:r>
          </w:hyperlink>
        </w:p>
        <w:p w14:paraId="4582F925" w14:textId="05D24DC3" w:rsidR="002E7076" w:rsidRDefault="002E7076">
          <w:pPr>
            <w:pStyle w:val="TJ1"/>
            <w:tabs>
              <w:tab w:val="left" w:pos="440"/>
              <w:tab w:val="right" w:leader="dot" w:pos="9062"/>
            </w:tabs>
            <w:rPr>
              <w:rFonts w:eastAsiaTheme="minorEastAsia"/>
              <w:noProof/>
              <w:sz w:val="24"/>
              <w:szCs w:val="24"/>
              <w:lang w:eastAsia="hu-HU"/>
            </w:rPr>
          </w:pPr>
          <w:hyperlink w:anchor="_Toc225832203" w:history="1">
            <w:r w:rsidRPr="002577D4">
              <w:rPr>
                <w:rStyle w:val="Hiperhivatkozs"/>
                <w:noProof/>
              </w:rPr>
              <w:t>8</w:t>
            </w:r>
            <w:r>
              <w:rPr>
                <w:rFonts w:eastAsiaTheme="minorEastAsia"/>
                <w:noProof/>
                <w:sz w:val="24"/>
                <w:szCs w:val="24"/>
                <w:lang w:eastAsia="hu-HU"/>
              </w:rPr>
              <w:tab/>
            </w:r>
            <w:r w:rsidRPr="002577D4">
              <w:rPr>
                <w:rStyle w:val="Hiperhivatkozs"/>
                <w:noProof/>
              </w:rPr>
              <w:t>A közgazdasági és pénzügyi elemzés során alkalmazott módszertan</w:t>
            </w:r>
            <w:r>
              <w:rPr>
                <w:noProof/>
                <w:webHidden/>
              </w:rPr>
              <w:tab/>
            </w:r>
            <w:r>
              <w:rPr>
                <w:noProof/>
                <w:webHidden/>
              </w:rPr>
              <w:fldChar w:fldCharType="begin"/>
            </w:r>
            <w:r>
              <w:rPr>
                <w:noProof/>
                <w:webHidden/>
              </w:rPr>
              <w:instrText xml:space="preserve"> PAGEREF _Toc225832203 \h </w:instrText>
            </w:r>
            <w:r>
              <w:rPr>
                <w:noProof/>
                <w:webHidden/>
              </w:rPr>
            </w:r>
            <w:r>
              <w:rPr>
                <w:noProof/>
                <w:webHidden/>
              </w:rPr>
              <w:fldChar w:fldCharType="separate"/>
            </w:r>
            <w:r>
              <w:rPr>
                <w:noProof/>
                <w:webHidden/>
              </w:rPr>
              <w:t>36</w:t>
            </w:r>
            <w:r>
              <w:rPr>
                <w:noProof/>
                <w:webHidden/>
              </w:rPr>
              <w:fldChar w:fldCharType="end"/>
            </w:r>
          </w:hyperlink>
        </w:p>
        <w:p w14:paraId="4C9CE0CC" w14:textId="7CBA4A6B" w:rsidR="002E7076" w:rsidRDefault="002E7076">
          <w:pPr>
            <w:pStyle w:val="TJ1"/>
            <w:tabs>
              <w:tab w:val="left" w:pos="440"/>
              <w:tab w:val="right" w:leader="dot" w:pos="9062"/>
            </w:tabs>
            <w:rPr>
              <w:rFonts w:eastAsiaTheme="minorEastAsia"/>
              <w:noProof/>
              <w:sz w:val="24"/>
              <w:szCs w:val="24"/>
              <w:lang w:eastAsia="hu-HU"/>
            </w:rPr>
          </w:pPr>
          <w:hyperlink w:anchor="_Toc225832204" w:history="1">
            <w:r w:rsidRPr="002577D4">
              <w:rPr>
                <w:rStyle w:val="Hiperhivatkozs"/>
                <w:noProof/>
              </w:rPr>
              <w:t>9</w:t>
            </w:r>
            <w:r>
              <w:rPr>
                <w:rFonts w:eastAsiaTheme="minorEastAsia"/>
                <w:noProof/>
                <w:sz w:val="24"/>
                <w:szCs w:val="24"/>
                <w:lang w:eastAsia="hu-HU"/>
              </w:rPr>
              <w:tab/>
            </w:r>
            <w:r w:rsidRPr="002577D4">
              <w:rPr>
                <w:rStyle w:val="Hiperhivatkozs"/>
                <w:noProof/>
              </w:rPr>
              <w:t>Pénzügyi elemzés</w:t>
            </w:r>
            <w:r>
              <w:rPr>
                <w:noProof/>
                <w:webHidden/>
              </w:rPr>
              <w:tab/>
            </w:r>
            <w:r>
              <w:rPr>
                <w:noProof/>
                <w:webHidden/>
              </w:rPr>
              <w:fldChar w:fldCharType="begin"/>
            </w:r>
            <w:r>
              <w:rPr>
                <w:noProof/>
                <w:webHidden/>
              </w:rPr>
              <w:instrText xml:space="preserve"> PAGEREF _Toc225832204 \h </w:instrText>
            </w:r>
            <w:r>
              <w:rPr>
                <w:noProof/>
                <w:webHidden/>
              </w:rPr>
            </w:r>
            <w:r>
              <w:rPr>
                <w:noProof/>
                <w:webHidden/>
              </w:rPr>
              <w:fldChar w:fldCharType="separate"/>
            </w:r>
            <w:r>
              <w:rPr>
                <w:noProof/>
                <w:webHidden/>
              </w:rPr>
              <w:t>37</w:t>
            </w:r>
            <w:r>
              <w:rPr>
                <w:noProof/>
                <w:webHidden/>
              </w:rPr>
              <w:fldChar w:fldCharType="end"/>
            </w:r>
          </w:hyperlink>
        </w:p>
        <w:p w14:paraId="3968E294" w14:textId="70D809A5" w:rsidR="002E7076" w:rsidRDefault="002E7076">
          <w:pPr>
            <w:pStyle w:val="TJ2"/>
            <w:tabs>
              <w:tab w:val="left" w:pos="960"/>
              <w:tab w:val="right" w:leader="dot" w:pos="9062"/>
            </w:tabs>
            <w:rPr>
              <w:rFonts w:eastAsiaTheme="minorEastAsia"/>
              <w:noProof/>
              <w:sz w:val="24"/>
              <w:szCs w:val="24"/>
              <w:lang w:eastAsia="hu-HU"/>
            </w:rPr>
          </w:pPr>
          <w:hyperlink w:anchor="_Toc225832205" w:history="1">
            <w:r w:rsidRPr="002577D4">
              <w:rPr>
                <w:rStyle w:val="Hiperhivatkozs"/>
                <w:noProof/>
              </w:rPr>
              <w:t>9.1</w:t>
            </w:r>
            <w:r>
              <w:rPr>
                <w:rFonts w:eastAsiaTheme="minorEastAsia"/>
                <w:noProof/>
                <w:sz w:val="24"/>
                <w:szCs w:val="24"/>
                <w:lang w:eastAsia="hu-HU"/>
              </w:rPr>
              <w:tab/>
            </w:r>
            <w:r w:rsidRPr="002577D4">
              <w:rPr>
                <w:rStyle w:val="Hiperhivatkozs"/>
                <w:noProof/>
              </w:rPr>
              <w:t>Pénzügyi pénzáramok előrejelzése</w:t>
            </w:r>
            <w:r>
              <w:rPr>
                <w:noProof/>
                <w:webHidden/>
              </w:rPr>
              <w:tab/>
            </w:r>
            <w:r>
              <w:rPr>
                <w:noProof/>
                <w:webHidden/>
              </w:rPr>
              <w:fldChar w:fldCharType="begin"/>
            </w:r>
            <w:r>
              <w:rPr>
                <w:noProof/>
                <w:webHidden/>
              </w:rPr>
              <w:instrText xml:space="preserve"> PAGEREF _Toc225832205 \h </w:instrText>
            </w:r>
            <w:r>
              <w:rPr>
                <w:noProof/>
                <w:webHidden/>
              </w:rPr>
            </w:r>
            <w:r>
              <w:rPr>
                <w:noProof/>
                <w:webHidden/>
              </w:rPr>
              <w:fldChar w:fldCharType="separate"/>
            </w:r>
            <w:r>
              <w:rPr>
                <w:noProof/>
                <w:webHidden/>
              </w:rPr>
              <w:t>37</w:t>
            </w:r>
            <w:r>
              <w:rPr>
                <w:noProof/>
                <w:webHidden/>
              </w:rPr>
              <w:fldChar w:fldCharType="end"/>
            </w:r>
          </w:hyperlink>
        </w:p>
        <w:p w14:paraId="07C913E6" w14:textId="61A11503" w:rsidR="002E7076" w:rsidRDefault="002E7076">
          <w:pPr>
            <w:pStyle w:val="TJ3"/>
            <w:tabs>
              <w:tab w:val="left" w:pos="1200"/>
              <w:tab w:val="right" w:leader="dot" w:pos="9062"/>
            </w:tabs>
            <w:rPr>
              <w:rFonts w:eastAsiaTheme="minorEastAsia"/>
              <w:noProof/>
              <w:sz w:val="24"/>
              <w:szCs w:val="24"/>
              <w:lang w:eastAsia="hu-HU"/>
            </w:rPr>
          </w:pPr>
          <w:hyperlink w:anchor="_Toc225832206" w:history="1">
            <w:r w:rsidRPr="002577D4">
              <w:rPr>
                <w:rStyle w:val="Hiperhivatkozs"/>
                <w:noProof/>
              </w:rPr>
              <w:t>9.1.1</w:t>
            </w:r>
            <w:r>
              <w:rPr>
                <w:rFonts w:eastAsiaTheme="minorEastAsia"/>
                <w:noProof/>
                <w:sz w:val="24"/>
                <w:szCs w:val="24"/>
                <w:lang w:eastAsia="hu-HU"/>
              </w:rPr>
              <w:tab/>
            </w:r>
            <w:r w:rsidRPr="002577D4">
              <w:rPr>
                <w:rStyle w:val="Hiperhivatkozs"/>
                <w:noProof/>
              </w:rPr>
              <w:t>Beruházási költségek</w:t>
            </w:r>
            <w:r>
              <w:rPr>
                <w:noProof/>
                <w:webHidden/>
              </w:rPr>
              <w:tab/>
            </w:r>
            <w:r>
              <w:rPr>
                <w:noProof/>
                <w:webHidden/>
              </w:rPr>
              <w:fldChar w:fldCharType="begin"/>
            </w:r>
            <w:r>
              <w:rPr>
                <w:noProof/>
                <w:webHidden/>
              </w:rPr>
              <w:instrText xml:space="preserve"> PAGEREF _Toc225832206 \h </w:instrText>
            </w:r>
            <w:r>
              <w:rPr>
                <w:noProof/>
                <w:webHidden/>
              </w:rPr>
            </w:r>
            <w:r>
              <w:rPr>
                <w:noProof/>
                <w:webHidden/>
              </w:rPr>
              <w:fldChar w:fldCharType="separate"/>
            </w:r>
            <w:r>
              <w:rPr>
                <w:noProof/>
                <w:webHidden/>
              </w:rPr>
              <w:t>37</w:t>
            </w:r>
            <w:r>
              <w:rPr>
                <w:noProof/>
                <w:webHidden/>
              </w:rPr>
              <w:fldChar w:fldCharType="end"/>
            </w:r>
          </w:hyperlink>
        </w:p>
        <w:p w14:paraId="480D00A6" w14:textId="275034BF" w:rsidR="002E7076" w:rsidRDefault="002E7076">
          <w:pPr>
            <w:pStyle w:val="TJ3"/>
            <w:tabs>
              <w:tab w:val="left" w:pos="1200"/>
              <w:tab w:val="right" w:leader="dot" w:pos="9062"/>
            </w:tabs>
            <w:rPr>
              <w:rFonts w:eastAsiaTheme="minorEastAsia"/>
              <w:noProof/>
              <w:sz w:val="24"/>
              <w:szCs w:val="24"/>
              <w:lang w:eastAsia="hu-HU"/>
            </w:rPr>
          </w:pPr>
          <w:hyperlink w:anchor="_Toc225832207" w:history="1">
            <w:r w:rsidRPr="002577D4">
              <w:rPr>
                <w:rStyle w:val="Hiperhivatkozs"/>
                <w:noProof/>
              </w:rPr>
              <w:t>9.1.2</w:t>
            </w:r>
            <w:r>
              <w:rPr>
                <w:rFonts w:eastAsiaTheme="minorEastAsia"/>
                <w:noProof/>
                <w:sz w:val="24"/>
                <w:szCs w:val="24"/>
                <w:lang w:eastAsia="hu-HU"/>
              </w:rPr>
              <w:tab/>
            </w:r>
            <w:r w:rsidRPr="002577D4">
              <w:rPr>
                <w:rStyle w:val="Hiperhivatkozs"/>
                <w:noProof/>
              </w:rPr>
              <w:t>Pótlási költségek</w:t>
            </w:r>
            <w:r>
              <w:rPr>
                <w:noProof/>
                <w:webHidden/>
              </w:rPr>
              <w:tab/>
            </w:r>
            <w:r>
              <w:rPr>
                <w:noProof/>
                <w:webHidden/>
              </w:rPr>
              <w:fldChar w:fldCharType="begin"/>
            </w:r>
            <w:r>
              <w:rPr>
                <w:noProof/>
                <w:webHidden/>
              </w:rPr>
              <w:instrText xml:space="preserve"> PAGEREF _Toc225832207 \h </w:instrText>
            </w:r>
            <w:r>
              <w:rPr>
                <w:noProof/>
                <w:webHidden/>
              </w:rPr>
            </w:r>
            <w:r>
              <w:rPr>
                <w:noProof/>
                <w:webHidden/>
              </w:rPr>
              <w:fldChar w:fldCharType="separate"/>
            </w:r>
            <w:r>
              <w:rPr>
                <w:noProof/>
                <w:webHidden/>
              </w:rPr>
              <w:t>38</w:t>
            </w:r>
            <w:r>
              <w:rPr>
                <w:noProof/>
                <w:webHidden/>
              </w:rPr>
              <w:fldChar w:fldCharType="end"/>
            </w:r>
          </w:hyperlink>
        </w:p>
        <w:p w14:paraId="35DEAC95" w14:textId="7F90A1B9" w:rsidR="002E7076" w:rsidRDefault="002E7076">
          <w:pPr>
            <w:pStyle w:val="TJ3"/>
            <w:tabs>
              <w:tab w:val="left" w:pos="1200"/>
              <w:tab w:val="right" w:leader="dot" w:pos="9062"/>
            </w:tabs>
            <w:rPr>
              <w:rFonts w:eastAsiaTheme="minorEastAsia"/>
              <w:noProof/>
              <w:sz w:val="24"/>
              <w:szCs w:val="24"/>
              <w:lang w:eastAsia="hu-HU"/>
            </w:rPr>
          </w:pPr>
          <w:hyperlink w:anchor="_Toc225832208" w:history="1">
            <w:r w:rsidRPr="002577D4">
              <w:rPr>
                <w:rStyle w:val="Hiperhivatkozs"/>
                <w:noProof/>
              </w:rPr>
              <w:t>9.1.3</w:t>
            </w:r>
            <w:r>
              <w:rPr>
                <w:rFonts w:eastAsiaTheme="minorEastAsia"/>
                <w:noProof/>
                <w:sz w:val="24"/>
                <w:szCs w:val="24"/>
                <w:lang w:eastAsia="hu-HU"/>
              </w:rPr>
              <w:tab/>
            </w:r>
            <w:r w:rsidRPr="002577D4">
              <w:rPr>
                <w:rStyle w:val="Hiperhivatkozs"/>
                <w:noProof/>
              </w:rPr>
              <w:t>Üzemeltetési és karbantartási költségek</w:t>
            </w:r>
            <w:r>
              <w:rPr>
                <w:noProof/>
                <w:webHidden/>
              </w:rPr>
              <w:tab/>
            </w:r>
            <w:r>
              <w:rPr>
                <w:noProof/>
                <w:webHidden/>
              </w:rPr>
              <w:fldChar w:fldCharType="begin"/>
            </w:r>
            <w:r>
              <w:rPr>
                <w:noProof/>
                <w:webHidden/>
              </w:rPr>
              <w:instrText xml:space="preserve"> PAGEREF _Toc225832208 \h </w:instrText>
            </w:r>
            <w:r>
              <w:rPr>
                <w:noProof/>
                <w:webHidden/>
              </w:rPr>
            </w:r>
            <w:r>
              <w:rPr>
                <w:noProof/>
                <w:webHidden/>
              </w:rPr>
              <w:fldChar w:fldCharType="separate"/>
            </w:r>
            <w:r>
              <w:rPr>
                <w:noProof/>
                <w:webHidden/>
              </w:rPr>
              <w:t>38</w:t>
            </w:r>
            <w:r>
              <w:rPr>
                <w:noProof/>
                <w:webHidden/>
              </w:rPr>
              <w:fldChar w:fldCharType="end"/>
            </w:r>
          </w:hyperlink>
        </w:p>
        <w:p w14:paraId="3A8FA686" w14:textId="14391B57" w:rsidR="002E7076" w:rsidRDefault="002E7076">
          <w:pPr>
            <w:pStyle w:val="TJ3"/>
            <w:tabs>
              <w:tab w:val="left" w:pos="1200"/>
              <w:tab w:val="right" w:leader="dot" w:pos="9062"/>
            </w:tabs>
            <w:rPr>
              <w:rFonts w:eastAsiaTheme="minorEastAsia"/>
              <w:noProof/>
              <w:sz w:val="24"/>
              <w:szCs w:val="24"/>
              <w:lang w:eastAsia="hu-HU"/>
            </w:rPr>
          </w:pPr>
          <w:hyperlink w:anchor="_Toc225832209" w:history="1">
            <w:r w:rsidRPr="002577D4">
              <w:rPr>
                <w:rStyle w:val="Hiperhivatkozs"/>
                <w:noProof/>
              </w:rPr>
              <w:t>9.1.4</w:t>
            </w:r>
            <w:r>
              <w:rPr>
                <w:rFonts w:eastAsiaTheme="minorEastAsia"/>
                <w:noProof/>
                <w:sz w:val="24"/>
                <w:szCs w:val="24"/>
                <w:lang w:eastAsia="hu-HU"/>
              </w:rPr>
              <w:tab/>
            </w:r>
            <w:r w:rsidRPr="002577D4">
              <w:rPr>
                <w:rStyle w:val="Hiperhivatkozs"/>
                <w:noProof/>
              </w:rPr>
              <w:t>Maradványérték</w:t>
            </w:r>
            <w:r>
              <w:rPr>
                <w:noProof/>
                <w:webHidden/>
              </w:rPr>
              <w:tab/>
            </w:r>
            <w:r>
              <w:rPr>
                <w:noProof/>
                <w:webHidden/>
              </w:rPr>
              <w:fldChar w:fldCharType="begin"/>
            </w:r>
            <w:r>
              <w:rPr>
                <w:noProof/>
                <w:webHidden/>
              </w:rPr>
              <w:instrText xml:space="preserve"> PAGEREF _Toc225832209 \h </w:instrText>
            </w:r>
            <w:r>
              <w:rPr>
                <w:noProof/>
                <w:webHidden/>
              </w:rPr>
            </w:r>
            <w:r>
              <w:rPr>
                <w:noProof/>
                <w:webHidden/>
              </w:rPr>
              <w:fldChar w:fldCharType="separate"/>
            </w:r>
            <w:r>
              <w:rPr>
                <w:noProof/>
                <w:webHidden/>
              </w:rPr>
              <w:t>41</w:t>
            </w:r>
            <w:r>
              <w:rPr>
                <w:noProof/>
                <w:webHidden/>
              </w:rPr>
              <w:fldChar w:fldCharType="end"/>
            </w:r>
          </w:hyperlink>
        </w:p>
        <w:p w14:paraId="33F426B7" w14:textId="76A6D77E" w:rsidR="002E7076" w:rsidRDefault="002E7076">
          <w:pPr>
            <w:pStyle w:val="TJ3"/>
            <w:tabs>
              <w:tab w:val="left" w:pos="1200"/>
              <w:tab w:val="right" w:leader="dot" w:pos="9062"/>
            </w:tabs>
            <w:rPr>
              <w:rFonts w:eastAsiaTheme="minorEastAsia"/>
              <w:noProof/>
              <w:sz w:val="24"/>
              <w:szCs w:val="24"/>
              <w:lang w:eastAsia="hu-HU"/>
            </w:rPr>
          </w:pPr>
          <w:hyperlink w:anchor="_Toc225832210" w:history="1">
            <w:r w:rsidRPr="002577D4">
              <w:rPr>
                <w:rStyle w:val="Hiperhivatkozs"/>
                <w:noProof/>
              </w:rPr>
              <w:t>9.1.5</w:t>
            </w:r>
            <w:r>
              <w:rPr>
                <w:rFonts w:eastAsiaTheme="minorEastAsia"/>
                <w:noProof/>
                <w:sz w:val="24"/>
                <w:szCs w:val="24"/>
                <w:lang w:eastAsia="hu-HU"/>
              </w:rPr>
              <w:tab/>
            </w:r>
            <w:r w:rsidRPr="002577D4">
              <w:rPr>
                <w:rStyle w:val="Hiperhivatkozs"/>
                <w:noProof/>
              </w:rPr>
              <w:t>Bevételek</w:t>
            </w:r>
            <w:r>
              <w:rPr>
                <w:noProof/>
                <w:webHidden/>
              </w:rPr>
              <w:tab/>
            </w:r>
            <w:r>
              <w:rPr>
                <w:noProof/>
                <w:webHidden/>
              </w:rPr>
              <w:fldChar w:fldCharType="begin"/>
            </w:r>
            <w:r>
              <w:rPr>
                <w:noProof/>
                <w:webHidden/>
              </w:rPr>
              <w:instrText xml:space="preserve"> PAGEREF _Toc225832210 \h </w:instrText>
            </w:r>
            <w:r>
              <w:rPr>
                <w:noProof/>
                <w:webHidden/>
              </w:rPr>
            </w:r>
            <w:r>
              <w:rPr>
                <w:noProof/>
                <w:webHidden/>
              </w:rPr>
              <w:fldChar w:fldCharType="separate"/>
            </w:r>
            <w:r>
              <w:rPr>
                <w:noProof/>
                <w:webHidden/>
              </w:rPr>
              <w:t>41</w:t>
            </w:r>
            <w:r>
              <w:rPr>
                <w:noProof/>
                <w:webHidden/>
              </w:rPr>
              <w:fldChar w:fldCharType="end"/>
            </w:r>
          </w:hyperlink>
        </w:p>
        <w:p w14:paraId="387E119F" w14:textId="6F4B9B8C" w:rsidR="002E7076" w:rsidRDefault="002E7076">
          <w:pPr>
            <w:pStyle w:val="TJ2"/>
            <w:tabs>
              <w:tab w:val="left" w:pos="960"/>
              <w:tab w:val="right" w:leader="dot" w:pos="9062"/>
            </w:tabs>
            <w:rPr>
              <w:rFonts w:eastAsiaTheme="minorEastAsia"/>
              <w:noProof/>
              <w:sz w:val="24"/>
              <w:szCs w:val="24"/>
              <w:lang w:eastAsia="hu-HU"/>
            </w:rPr>
          </w:pPr>
          <w:hyperlink w:anchor="_Toc225832211" w:history="1">
            <w:r w:rsidRPr="002577D4">
              <w:rPr>
                <w:rStyle w:val="Hiperhivatkozs"/>
                <w:noProof/>
              </w:rPr>
              <w:t>9.2</w:t>
            </w:r>
            <w:r>
              <w:rPr>
                <w:rFonts w:eastAsiaTheme="minorEastAsia"/>
                <w:noProof/>
                <w:sz w:val="24"/>
                <w:szCs w:val="24"/>
                <w:lang w:eastAsia="hu-HU"/>
              </w:rPr>
              <w:tab/>
            </w:r>
            <w:r w:rsidRPr="002577D4">
              <w:rPr>
                <w:rStyle w:val="Hiperhivatkozs"/>
                <w:noProof/>
              </w:rPr>
              <w:t>A pénzügyi elemzés eredménye</w:t>
            </w:r>
            <w:r>
              <w:rPr>
                <w:noProof/>
                <w:webHidden/>
              </w:rPr>
              <w:tab/>
            </w:r>
            <w:r>
              <w:rPr>
                <w:noProof/>
                <w:webHidden/>
              </w:rPr>
              <w:fldChar w:fldCharType="begin"/>
            </w:r>
            <w:r>
              <w:rPr>
                <w:noProof/>
                <w:webHidden/>
              </w:rPr>
              <w:instrText xml:space="preserve"> PAGEREF _Toc225832211 \h </w:instrText>
            </w:r>
            <w:r>
              <w:rPr>
                <w:noProof/>
                <w:webHidden/>
              </w:rPr>
            </w:r>
            <w:r>
              <w:rPr>
                <w:noProof/>
                <w:webHidden/>
              </w:rPr>
              <w:fldChar w:fldCharType="separate"/>
            </w:r>
            <w:r>
              <w:rPr>
                <w:noProof/>
                <w:webHidden/>
              </w:rPr>
              <w:t>42</w:t>
            </w:r>
            <w:r>
              <w:rPr>
                <w:noProof/>
                <w:webHidden/>
              </w:rPr>
              <w:fldChar w:fldCharType="end"/>
            </w:r>
          </w:hyperlink>
        </w:p>
        <w:p w14:paraId="5776E41E" w14:textId="5A4CDB5E" w:rsidR="002E7076" w:rsidRDefault="002E7076">
          <w:pPr>
            <w:pStyle w:val="TJ3"/>
            <w:tabs>
              <w:tab w:val="left" w:pos="1200"/>
              <w:tab w:val="right" w:leader="dot" w:pos="9062"/>
            </w:tabs>
            <w:rPr>
              <w:rFonts w:eastAsiaTheme="minorEastAsia"/>
              <w:noProof/>
              <w:sz w:val="24"/>
              <w:szCs w:val="24"/>
              <w:lang w:eastAsia="hu-HU"/>
            </w:rPr>
          </w:pPr>
          <w:hyperlink w:anchor="_Toc225832212" w:history="1">
            <w:r w:rsidRPr="002577D4">
              <w:rPr>
                <w:rStyle w:val="Hiperhivatkozs"/>
                <w:noProof/>
              </w:rPr>
              <w:t>9.2.1</w:t>
            </w:r>
            <w:r>
              <w:rPr>
                <w:rFonts w:eastAsiaTheme="minorEastAsia"/>
                <w:noProof/>
                <w:sz w:val="24"/>
                <w:szCs w:val="24"/>
                <w:lang w:eastAsia="hu-HU"/>
              </w:rPr>
              <w:tab/>
            </w:r>
            <w:r w:rsidRPr="002577D4">
              <w:rPr>
                <w:rStyle w:val="Hiperhivatkozs"/>
                <w:noProof/>
              </w:rPr>
              <w:t>A beruházás pénzügyi megtérülése</w:t>
            </w:r>
            <w:r>
              <w:rPr>
                <w:noProof/>
                <w:webHidden/>
              </w:rPr>
              <w:tab/>
            </w:r>
            <w:r>
              <w:rPr>
                <w:noProof/>
                <w:webHidden/>
              </w:rPr>
              <w:fldChar w:fldCharType="begin"/>
            </w:r>
            <w:r>
              <w:rPr>
                <w:noProof/>
                <w:webHidden/>
              </w:rPr>
              <w:instrText xml:space="preserve"> PAGEREF _Toc225832212 \h </w:instrText>
            </w:r>
            <w:r>
              <w:rPr>
                <w:noProof/>
                <w:webHidden/>
              </w:rPr>
            </w:r>
            <w:r>
              <w:rPr>
                <w:noProof/>
                <w:webHidden/>
              </w:rPr>
              <w:fldChar w:fldCharType="separate"/>
            </w:r>
            <w:r>
              <w:rPr>
                <w:noProof/>
                <w:webHidden/>
              </w:rPr>
              <w:t>42</w:t>
            </w:r>
            <w:r>
              <w:rPr>
                <w:noProof/>
                <w:webHidden/>
              </w:rPr>
              <w:fldChar w:fldCharType="end"/>
            </w:r>
          </w:hyperlink>
        </w:p>
        <w:p w14:paraId="071A2732" w14:textId="005C34F8" w:rsidR="002E7076" w:rsidRDefault="002E7076">
          <w:pPr>
            <w:pStyle w:val="TJ3"/>
            <w:tabs>
              <w:tab w:val="left" w:pos="1200"/>
              <w:tab w:val="right" w:leader="dot" w:pos="9062"/>
            </w:tabs>
            <w:rPr>
              <w:rFonts w:eastAsiaTheme="minorEastAsia"/>
              <w:noProof/>
              <w:sz w:val="24"/>
              <w:szCs w:val="24"/>
              <w:lang w:eastAsia="hu-HU"/>
            </w:rPr>
          </w:pPr>
          <w:hyperlink w:anchor="_Toc225832213" w:history="1">
            <w:r w:rsidRPr="002577D4">
              <w:rPr>
                <w:rStyle w:val="Hiperhivatkozs"/>
                <w:noProof/>
              </w:rPr>
              <w:t>9.2.2</w:t>
            </w:r>
            <w:r>
              <w:rPr>
                <w:rFonts w:eastAsiaTheme="minorEastAsia"/>
                <w:noProof/>
                <w:sz w:val="24"/>
                <w:szCs w:val="24"/>
                <w:lang w:eastAsia="hu-HU"/>
              </w:rPr>
              <w:tab/>
            </w:r>
            <w:r w:rsidRPr="002577D4">
              <w:rPr>
                <w:rStyle w:val="Hiperhivatkozs"/>
                <w:noProof/>
              </w:rPr>
              <w:t>Támogatási arány számítása</w:t>
            </w:r>
            <w:r>
              <w:rPr>
                <w:noProof/>
                <w:webHidden/>
              </w:rPr>
              <w:tab/>
            </w:r>
            <w:r>
              <w:rPr>
                <w:noProof/>
                <w:webHidden/>
              </w:rPr>
              <w:fldChar w:fldCharType="begin"/>
            </w:r>
            <w:r>
              <w:rPr>
                <w:noProof/>
                <w:webHidden/>
              </w:rPr>
              <w:instrText xml:space="preserve"> PAGEREF _Toc225832213 \h </w:instrText>
            </w:r>
            <w:r>
              <w:rPr>
                <w:noProof/>
                <w:webHidden/>
              </w:rPr>
            </w:r>
            <w:r>
              <w:rPr>
                <w:noProof/>
                <w:webHidden/>
              </w:rPr>
              <w:fldChar w:fldCharType="separate"/>
            </w:r>
            <w:r>
              <w:rPr>
                <w:noProof/>
                <w:webHidden/>
              </w:rPr>
              <w:t>43</w:t>
            </w:r>
            <w:r>
              <w:rPr>
                <w:noProof/>
                <w:webHidden/>
              </w:rPr>
              <w:fldChar w:fldCharType="end"/>
            </w:r>
          </w:hyperlink>
        </w:p>
        <w:p w14:paraId="115E69E8" w14:textId="096C7480" w:rsidR="002E7076" w:rsidRDefault="002E7076">
          <w:pPr>
            <w:pStyle w:val="TJ3"/>
            <w:tabs>
              <w:tab w:val="left" w:pos="1200"/>
              <w:tab w:val="right" w:leader="dot" w:pos="9062"/>
            </w:tabs>
            <w:rPr>
              <w:rFonts w:eastAsiaTheme="minorEastAsia"/>
              <w:noProof/>
              <w:sz w:val="24"/>
              <w:szCs w:val="24"/>
              <w:lang w:eastAsia="hu-HU"/>
            </w:rPr>
          </w:pPr>
          <w:hyperlink w:anchor="_Toc225832214" w:history="1">
            <w:r w:rsidRPr="002577D4">
              <w:rPr>
                <w:rStyle w:val="Hiperhivatkozs"/>
                <w:noProof/>
              </w:rPr>
              <w:t>9.2.3</w:t>
            </w:r>
            <w:r>
              <w:rPr>
                <w:rFonts w:eastAsiaTheme="minorEastAsia"/>
                <w:noProof/>
                <w:sz w:val="24"/>
                <w:szCs w:val="24"/>
                <w:lang w:eastAsia="hu-HU"/>
              </w:rPr>
              <w:tab/>
            </w:r>
            <w:r w:rsidRPr="002577D4">
              <w:rPr>
                <w:rStyle w:val="Hiperhivatkozs"/>
                <w:noProof/>
              </w:rPr>
              <w:t>Pénzügyi fenntarthatóság vizsgálata</w:t>
            </w:r>
            <w:r>
              <w:rPr>
                <w:noProof/>
                <w:webHidden/>
              </w:rPr>
              <w:tab/>
            </w:r>
            <w:r>
              <w:rPr>
                <w:noProof/>
                <w:webHidden/>
              </w:rPr>
              <w:fldChar w:fldCharType="begin"/>
            </w:r>
            <w:r>
              <w:rPr>
                <w:noProof/>
                <w:webHidden/>
              </w:rPr>
              <w:instrText xml:space="preserve"> PAGEREF _Toc225832214 \h </w:instrText>
            </w:r>
            <w:r>
              <w:rPr>
                <w:noProof/>
                <w:webHidden/>
              </w:rPr>
            </w:r>
            <w:r>
              <w:rPr>
                <w:noProof/>
                <w:webHidden/>
              </w:rPr>
              <w:fldChar w:fldCharType="separate"/>
            </w:r>
            <w:r>
              <w:rPr>
                <w:noProof/>
                <w:webHidden/>
              </w:rPr>
              <w:t>45</w:t>
            </w:r>
            <w:r>
              <w:rPr>
                <w:noProof/>
                <w:webHidden/>
              </w:rPr>
              <w:fldChar w:fldCharType="end"/>
            </w:r>
          </w:hyperlink>
        </w:p>
        <w:p w14:paraId="6E119A5B" w14:textId="36EC42FE" w:rsidR="002E7076" w:rsidRDefault="002E7076">
          <w:pPr>
            <w:pStyle w:val="TJ1"/>
            <w:tabs>
              <w:tab w:val="left" w:pos="720"/>
              <w:tab w:val="right" w:leader="dot" w:pos="9062"/>
            </w:tabs>
            <w:rPr>
              <w:rFonts w:eastAsiaTheme="minorEastAsia"/>
              <w:noProof/>
              <w:sz w:val="24"/>
              <w:szCs w:val="24"/>
              <w:lang w:eastAsia="hu-HU"/>
            </w:rPr>
          </w:pPr>
          <w:hyperlink w:anchor="_Toc225832215" w:history="1">
            <w:r w:rsidRPr="002577D4">
              <w:rPr>
                <w:rStyle w:val="Hiperhivatkozs"/>
                <w:noProof/>
              </w:rPr>
              <w:t>10</w:t>
            </w:r>
            <w:r>
              <w:rPr>
                <w:rFonts w:eastAsiaTheme="minorEastAsia"/>
                <w:noProof/>
                <w:sz w:val="24"/>
                <w:szCs w:val="24"/>
                <w:lang w:eastAsia="hu-HU"/>
              </w:rPr>
              <w:tab/>
            </w:r>
            <w:r w:rsidRPr="002577D4">
              <w:rPr>
                <w:rStyle w:val="Hiperhivatkozs"/>
                <w:noProof/>
              </w:rPr>
              <w:t>Kockázatelemzés</w:t>
            </w:r>
            <w:r>
              <w:rPr>
                <w:noProof/>
                <w:webHidden/>
              </w:rPr>
              <w:tab/>
            </w:r>
            <w:r>
              <w:rPr>
                <w:noProof/>
                <w:webHidden/>
              </w:rPr>
              <w:fldChar w:fldCharType="begin"/>
            </w:r>
            <w:r>
              <w:rPr>
                <w:noProof/>
                <w:webHidden/>
              </w:rPr>
              <w:instrText xml:space="preserve"> PAGEREF _Toc225832215 \h </w:instrText>
            </w:r>
            <w:r>
              <w:rPr>
                <w:noProof/>
                <w:webHidden/>
              </w:rPr>
            </w:r>
            <w:r>
              <w:rPr>
                <w:noProof/>
                <w:webHidden/>
              </w:rPr>
              <w:fldChar w:fldCharType="separate"/>
            </w:r>
            <w:r>
              <w:rPr>
                <w:noProof/>
                <w:webHidden/>
              </w:rPr>
              <w:t>46</w:t>
            </w:r>
            <w:r>
              <w:rPr>
                <w:noProof/>
                <w:webHidden/>
              </w:rPr>
              <w:fldChar w:fldCharType="end"/>
            </w:r>
          </w:hyperlink>
        </w:p>
        <w:p w14:paraId="345B944A" w14:textId="517B2CC3" w:rsidR="002E7076" w:rsidRDefault="002E7076">
          <w:pPr>
            <w:pStyle w:val="TJ2"/>
            <w:tabs>
              <w:tab w:val="left" w:pos="960"/>
              <w:tab w:val="right" w:leader="dot" w:pos="9062"/>
            </w:tabs>
            <w:rPr>
              <w:rFonts w:eastAsiaTheme="minorEastAsia"/>
              <w:noProof/>
              <w:sz w:val="24"/>
              <w:szCs w:val="24"/>
              <w:lang w:eastAsia="hu-HU"/>
            </w:rPr>
          </w:pPr>
          <w:hyperlink w:anchor="_Toc225832216" w:history="1">
            <w:r w:rsidRPr="002577D4">
              <w:rPr>
                <w:rStyle w:val="Hiperhivatkozs"/>
                <w:noProof/>
              </w:rPr>
              <w:t>10.1</w:t>
            </w:r>
            <w:r>
              <w:rPr>
                <w:rFonts w:eastAsiaTheme="minorEastAsia"/>
                <w:noProof/>
                <w:sz w:val="24"/>
                <w:szCs w:val="24"/>
                <w:lang w:eastAsia="hu-HU"/>
              </w:rPr>
              <w:tab/>
            </w:r>
            <w:r w:rsidRPr="002577D4">
              <w:rPr>
                <w:rStyle w:val="Hiperhivatkozs"/>
                <w:noProof/>
              </w:rPr>
              <w:t>Kvalitatív kockázatelemzés</w:t>
            </w:r>
            <w:r>
              <w:rPr>
                <w:noProof/>
                <w:webHidden/>
              </w:rPr>
              <w:tab/>
            </w:r>
            <w:r>
              <w:rPr>
                <w:noProof/>
                <w:webHidden/>
              </w:rPr>
              <w:fldChar w:fldCharType="begin"/>
            </w:r>
            <w:r>
              <w:rPr>
                <w:noProof/>
                <w:webHidden/>
              </w:rPr>
              <w:instrText xml:space="preserve"> PAGEREF _Toc225832216 \h </w:instrText>
            </w:r>
            <w:r>
              <w:rPr>
                <w:noProof/>
                <w:webHidden/>
              </w:rPr>
            </w:r>
            <w:r>
              <w:rPr>
                <w:noProof/>
                <w:webHidden/>
              </w:rPr>
              <w:fldChar w:fldCharType="separate"/>
            </w:r>
            <w:r>
              <w:rPr>
                <w:noProof/>
                <w:webHidden/>
              </w:rPr>
              <w:t>46</w:t>
            </w:r>
            <w:r>
              <w:rPr>
                <w:noProof/>
                <w:webHidden/>
              </w:rPr>
              <w:fldChar w:fldCharType="end"/>
            </w:r>
          </w:hyperlink>
        </w:p>
        <w:p w14:paraId="38549ED8" w14:textId="79188F2B" w:rsidR="002E7076" w:rsidRDefault="002E7076">
          <w:pPr>
            <w:pStyle w:val="TJ2"/>
            <w:tabs>
              <w:tab w:val="left" w:pos="960"/>
              <w:tab w:val="right" w:leader="dot" w:pos="9062"/>
            </w:tabs>
            <w:rPr>
              <w:rFonts w:eastAsiaTheme="minorEastAsia"/>
              <w:noProof/>
              <w:sz w:val="24"/>
              <w:szCs w:val="24"/>
              <w:lang w:eastAsia="hu-HU"/>
            </w:rPr>
          </w:pPr>
          <w:hyperlink w:anchor="_Toc225832217" w:history="1">
            <w:r w:rsidRPr="002577D4">
              <w:rPr>
                <w:rStyle w:val="Hiperhivatkozs"/>
                <w:noProof/>
              </w:rPr>
              <w:t>10.2</w:t>
            </w:r>
            <w:r>
              <w:rPr>
                <w:rFonts w:eastAsiaTheme="minorEastAsia"/>
                <w:noProof/>
                <w:sz w:val="24"/>
                <w:szCs w:val="24"/>
                <w:lang w:eastAsia="hu-HU"/>
              </w:rPr>
              <w:tab/>
            </w:r>
            <w:r w:rsidRPr="002577D4">
              <w:rPr>
                <w:rStyle w:val="Hiperhivatkozs"/>
                <w:noProof/>
              </w:rPr>
              <w:t>Kockázatkezelési stratégia</w:t>
            </w:r>
            <w:r>
              <w:rPr>
                <w:noProof/>
                <w:webHidden/>
              </w:rPr>
              <w:tab/>
            </w:r>
            <w:r>
              <w:rPr>
                <w:noProof/>
                <w:webHidden/>
              </w:rPr>
              <w:fldChar w:fldCharType="begin"/>
            </w:r>
            <w:r>
              <w:rPr>
                <w:noProof/>
                <w:webHidden/>
              </w:rPr>
              <w:instrText xml:space="preserve"> PAGEREF _Toc225832217 \h </w:instrText>
            </w:r>
            <w:r>
              <w:rPr>
                <w:noProof/>
                <w:webHidden/>
              </w:rPr>
            </w:r>
            <w:r>
              <w:rPr>
                <w:noProof/>
                <w:webHidden/>
              </w:rPr>
              <w:fldChar w:fldCharType="separate"/>
            </w:r>
            <w:r>
              <w:rPr>
                <w:noProof/>
                <w:webHidden/>
              </w:rPr>
              <w:t>50</w:t>
            </w:r>
            <w:r>
              <w:rPr>
                <w:noProof/>
                <w:webHidden/>
              </w:rPr>
              <w:fldChar w:fldCharType="end"/>
            </w:r>
          </w:hyperlink>
        </w:p>
        <w:p w14:paraId="528EC0D1" w14:textId="215E94A5" w:rsidR="00D5794F" w:rsidRDefault="00D5794F">
          <w:r>
            <w:rPr>
              <w:b/>
              <w:bCs/>
            </w:rPr>
            <w:fldChar w:fldCharType="end"/>
          </w:r>
        </w:p>
      </w:sdtContent>
    </w:sdt>
    <w:p w14:paraId="15059B00" w14:textId="77777777" w:rsidR="00DE2673" w:rsidRDefault="00DE2673">
      <w:pPr>
        <w:jc w:val="left"/>
        <w:rPr>
          <w:rFonts w:asciiTheme="majorHAnsi" w:eastAsiaTheme="majorEastAsia" w:hAnsiTheme="majorHAnsi" w:cstheme="majorBidi"/>
          <w:color w:val="0F4761" w:themeColor="accent1" w:themeShade="BF"/>
          <w:kern w:val="0"/>
          <w:sz w:val="32"/>
          <w:szCs w:val="32"/>
          <w:lang w:eastAsia="hu-HU"/>
          <w14:ligatures w14:val="none"/>
        </w:rPr>
      </w:pPr>
      <w:r>
        <w:rPr>
          <w:rFonts w:asciiTheme="majorHAnsi" w:eastAsiaTheme="majorEastAsia" w:hAnsiTheme="majorHAnsi" w:cstheme="majorBidi"/>
          <w:color w:val="0F4761" w:themeColor="accent1" w:themeShade="BF"/>
          <w:kern w:val="0"/>
          <w:sz w:val="32"/>
          <w:szCs w:val="32"/>
          <w:lang w:eastAsia="hu-HU"/>
          <w14:ligatures w14:val="none"/>
        </w:rPr>
        <w:br w:type="page"/>
      </w:r>
    </w:p>
    <w:p w14:paraId="4F022023" w14:textId="266BEA3B" w:rsidR="00D5794F" w:rsidRPr="001970AF" w:rsidRDefault="00D5794F" w:rsidP="00FF3FB9">
      <w:pPr>
        <w:rPr>
          <w:rFonts w:asciiTheme="majorHAnsi" w:eastAsiaTheme="majorEastAsia" w:hAnsiTheme="majorHAnsi" w:cstheme="majorBidi"/>
          <w:color w:val="0F4761" w:themeColor="accent1" w:themeShade="BF"/>
          <w:kern w:val="0"/>
          <w:sz w:val="32"/>
          <w:szCs w:val="32"/>
          <w:lang w:eastAsia="hu-HU"/>
          <w14:ligatures w14:val="none"/>
        </w:rPr>
      </w:pPr>
      <w:r w:rsidRPr="001970AF">
        <w:rPr>
          <w:rFonts w:asciiTheme="majorHAnsi" w:eastAsiaTheme="majorEastAsia" w:hAnsiTheme="majorHAnsi" w:cstheme="majorBidi"/>
          <w:color w:val="0F4761" w:themeColor="accent1" w:themeShade="BF"/>
          <w:kern w:val="0"/>
          <w:sz w:val="32"/>
          <w:szCs w:val="32"/>
          <w:lang w:eastAsia="hu-HU"/>
          <w14:ligatures w14:val="none"/>
        </w:rPr>
        <w:lastRenderedPageBreak/>
        <w:t>Táblázatok jegyzéke</w:t>
      </w:r>
    </w:p>
    <w:p w14:paraId="25E809C7" w14:textId="55954DD1" w:rsidR="002E7076" w:rsidRDefault="00DE2673">
      <w:pPr>
        <w:pStyle w:val="brajegyzk"/>
        <w:tabs>
          <w:tab w:val="right" w:leader="dot" w:pos="9062"/>
        </w:tabs>
        <w:rPr>
          <w:rFonts w:eastAsiaTheme="minorEastAsia"/>
          <w:noProof/>
          <w:sz w:val="24"/>
          <w:szCs w:val="24"/>
          <w:lang w:eastAsia="hu-HU"/>
        </w:rPr>
      </w:pPr>
      <w:r>
        <w:fldChar w:fldCharType="begin"/>
      </w:r>
      <w:r>
        <w:instrText xml:space="preserve"> TOC \h \z \c "táblázat" </w:instrText>
      </w:r>
      <w:r>
        <w:fldChar w:fldCharType="separate"/>
      </w:r>
      <w:hyperlink w:anchor="_Toc225832218" w:history="1">
        <w:r w:rsidR="002E7076" w:rsidRPr="0012444B">
          <w:rPr>
            <w:rStyle w:val="Hiperhivatkozs"/>
            <w:noProof/>
          </w:rPr>
          <w:t>1. táblázat: A projekt főbb adatai:</w:t>
        </w:r>
        <w:r w:rsidR="002E7076">
          <w:rPr>
            <w:noProof/>
            <w:webHidden/>
          </w:rPr>
          <w:tab/>
        </w:r>
        <w:r w:rsidR="002E7076">
          <w:rPr>
            <w:noProof/>
            <w:webHidden/>
          </w:rPr>
          <w:fldChar w:fldCharType="begin"/>
        </w:r>
        <w:r w:rsidR="002E7076">
          <w:rPr>
            <w:noProof/>
            <w:webHidden/>
          </w:rPr>
          <w:instrText xml:space="preserve"> PAGEREF _Toc225832218 \h </w:instrText>
        </w:r>
        <w:r w:rsidR="002E7076">
          <w:rPr>
            <w:noProof/>
            <w:webHidden/>
          </w:rPr>
        </w:r>
        <w:r w:rsidR="002E7076">
          <w:rPr>
            <w:noProof/>
            <w:webHidden/>
          </w:rPr>
          <w:fldChar w:fldCharType="separate"/>
        </w:r>
        <w:r w:rsidR="002E7076">
          <w:rPr>
            <w:noProof/>
            <w:webHidden/>
          </w:rPr>
          <w:t>6</w:t>
        </w:r>
        <w:r w:rsidR="002E7076">
          <w:rPr>
            <w:noProof/>
            <w:webHidden/>
          </w:rPr>
          <w:fldChar w:fldCharType="end"/>
        </w:r>
      </w:hyperlink>
    </w:p>
    <w:p w14:paraId="51CBDA21" w14:textId="69C6AC8F" w:rsidR="002E7076" w:rsidRDefault="002E7076">
      <w:pPr>
        <w:pStyle w:val="brajegyzk"/>
        <w:tabs>
          <w:tab w:val="right" w:leader="dot" w:pos="9062"/>
        </w:tabs>
        <w:rPr>
          <w:rFonts w:eastAsiaTheme="minorEastAsia"/>
          <w:noProof/>
          <w:sz w:val="24"/>
          <w:szCs w:val="24"/>
          <w:lang w:eastAsia="hu-HU"/>
        </w:rPr>
      </w:pPr>
      <w:hyperlink w:anchor="_Toc225832219" w:history="1">
        <w:r w:rsidRPr="0012444B">
          <w:rPr>
            <w:rStyle w:val="Hiperhivatkozs"/>
            <w:noProof/>
          </w:rPr>
          <w:t>2. táblázat: A Projekt illeszkedése a Szabolcs-Szatmár-Bereg Vármegye Területfejlesztési Program prioritásaihoz</w:t>
        </w:r>
        <w:r>
          <w:rPr>
            <w:noProof/>
            <w:webHidden/>
          </w:rPr>
          <w:tab/>
        </w:r>
        <w:r>
          <w:rPr>
            <w:noProof/>
            <w:webHidden/>
          </w:rPr>
          <w:fldChar w:fldCharType="begin"/>
        </w:r>
        <w:r>
          <w:rPr>
            <w:noProof/>
            <w:webHidden/>
          </w:rPr>
          <w:instrText xml:space="preserve"> PAGEREF _Toc225832219 \h </w:instrText>
        </w:r>
        <w:r>
          <w:rPr>
            <w:noProof/>
            <w:webHidden/>
          </w:rPr>
        </w:r>
        <w:r>
          <w:rPr>
            <w:noProof/>
            <w:webHidden/>
          </w:rPr>
          <w:fldChar w:fldCharType="separate"/>
        </w:r>
        <w:r>
          <w:rPr>
            <w:noProof/>
            <w:webHidden/>
          </w:rPr>
          <w:t>7</w:t>
        </w:r>
        <w:r>
          <w:rPr>
            <w:noProof/>
            <w:webHidden/>
          </w:rPr>
          <w:fldChar w:fldCharType="end"/>
        </w:r>
      </w:hyperlink>
    </w:p>
    <w:p w14:paraId="147BFEBB" w14:textId="1FB0F98D" w:rsidR="002E7076" w:rsidRDefault="002E7076">
      <w:pPr>
        <w:pStyle w:val="brajegyzk"/>
        <w:tabs>
          <w:tab w:val="right" w:leader="dot" w:pos="9062"/>
        </w:tabs>
        <w:rPr>
          <w:rFonts w:eastAsiaTheme="minorEastAsia"/>
          <w:noProof/>
          <w:sz w:val="24"/>
          <w:szCs w:val="24"/>
          <w:lang w:eastAsia="hu-HU"/>
        </w:rPr>
      </w:pPr>
      <w:hyperlink w:anchor="_Toc225832220" w:history="1">
        <w:r w:rsidRPr="0012444B">
          <w:rPr>
            <w:rStyle w:val="Hiperhivatkozs"/>
            <w:noProof/>
          </w:rPr>
          <w:t>3. táblázat: Egyetemi képzések Nyírbátorban</w:t>
        </w:r>
        <w:r>
          <w:rPr>
            <w:noProof/>
            <w:webHidden/>
          </w:rPr>
          <w:tab/>
        </w:r>
        <w:r>
          <w:rPr>
            <w:noProof/>
            <w:webHidden/>
          </w:rPr>
          <w:fldChar w:fldCharType="begin"/>
        </w:r>
        <w:r>
          <w:rPr>
            <w:noProof/>
            <w:webHidden/>
          </w:rPr>
          <w:instrText xml:space="preserve"> PAGEREF _Toc225832220 \h </w:instrText>
        </w:r>
        <w:r>
          <w:rPr>
            <w:noProof/>
            <w:webHidden/>
          </w:rPr>
        </w:r>
        <w:r>
          <w:rPr>
            <w:noProof/>
            <w:webHidden/>
          </w:rPr>
          <w:fldChar w:fldCharType="separate"/>
        </w:r>
        <w:r>
          <w:rPr>
            <w:noProof/>
            <w:webHidden/>
          </w:rPr>
          <w:t>19</w:t>
        </w:r>
        <w:r>
          <w:rPr>
            <w:noProof/>
            <w:webHidden/>
          </w:rPr>
          <w:fldChar w:fldCharType="end"/>
        </w:r>
      </w:hyperlink>
    </w:p>
    <w:p w14:paraId="73E7FE22" w14:textId="4EDA10DE" w:rsidR="002E7076" w:rsidRDefault="002E7076">
      <w:pPr>
        <w:pStyle w:val="brajegyzk"/>
        <w:tabs>
          <w:tab w:val="right" w:leader="dot" w:pos="9062"/>
        </w:tabs>
        <w:rPr>
          <w:rFonts w:eastAsiaTheme="minorEastAsia"/>
          <w:noProof/>
          <w:sz w:val="24"/>
          <w:szCs w:val="24"/>
          <w:lang w:eastAsia="hu-HU"/>
        </w:rPr>
      </w:pPr>
      <w:hyperlink w:anchor="_Toc225832221" w:history="1">
        <w:r w:rsidRPr="0012444B">
          <w:rPr>
            <w:rStyle w:val="Hiperhivatkozs"/>
            <w:noProof/>
          </w:rPr>
          <w:t>4. táblázat: Segélyezettek száma Nyírbátorban (2024)</w:t>
        </w:r>
        <w:r>
          <w:rPr>
            <w:noProof/>
            <w:webHidden/>
          </w:rPr>
          <w:tab/>
        </w:r>
        <w:r>
          <w:rPr>
            <w:noProof/>
            <w:webHidden/>
          </w:rPr>
          <w:fldChar w:fldCharType="begin"/>
        </w:r>
        <w:r>
          <w:rPr>
            <w:noProof/>
            <w:webHidden/>
          </w:rPr>
          <w:instrText xml:space="preserve"> PAGEREF _Toc225832221 \h </w:instrText>
        </w:r>
        <w:r>
          <w:rPr>
            <w:noProof/>
            <w:webHidden/>
          </w:rPr>
        </w:r>
        <w:r>
          <w:rPr>
            <w:noProof/>
            <w:webHidden/>
          </w:rPr>
          <w:fldChar w:fldCharType="separate"/>
        </w:r>
        <w:r>
          <w:rPr>
            <w:noProof/>
            <w:webHidden/>
          </w:rPr>
          <w:t>20</w:t>
        </w:r>
        <w:r>
          <w:rPr>
            <w:noProof/>
            <w:webHidden/>
          </w:rPr>
          <w:fldChar w:fldCharType="end"/>
        </w:r>
      </w:hyperlink>
    </w:p>
    <w:p w14:paraId="260D5304" w14:textId="2C71AB07" w:rsidR="002E7076" w:rsidRDefault="002E7076">
      <w:pPr>
        <w:pStyle w:val="brajegyzk"/>
        <w:tabs>
          <w:tab w:val="right" w:leader="dot" w:pos="9062"/>
        </w:tabs>
        <w:rPr>
          <w:rFonts w:eastAsiaTheme="minorEastAsia"/>
          <w:noProof/>
          <w:sz w:val="24"/>
          <w:szCs w:val="24"/>
          <w:lang w:eastAsia="hu-HU"/>
        </w:rPr>
      </w:pPr>
      <w:hyperlink w:anchor="_Toc225832222" w:history="1">
        <w:r w:rsidRPr="0012444B">
          <w:rPr>
            <w:rStyle w:val="Hiperhivatkozs"/>
            <w:noProof/>
          </w:rPr>
          <w:t>5. táblázat: A működő vállalkozások megoszlása nemzetgazdasági áganként Nyírbátorban (2024)</w:t>
        </w:r>
        <w:r>
          <w:rPr>
            <w:noProof/>
            <w:webHidden/>
          </w:rPr>
          <w:tab/>
        </w:r>
        <w:r>
          <w:rPr>
            <w:noProof/>
            <w:webHidden/>
          </w:rPr>
          <w:fldChar w:fldCharType="begin"/>
        </w:r>
        <w:r>
          <w:rPr>
            <w:noProof/>
            <w:webHidden/>
          </w:rPr>
          <w:instrText xml:space="preserve"> PAGEREF _Toc225832222 \h </w:instrText>
        </w:r>
        <w:r>
          <w:rPr>
            <w:noProof/>
            <w:webHidden/>
          </w:rPr>
        </w:r>
        <w:r>
          <w:rPr>
            <w:noProof/>
            <w:webHidden/>
          </w:rPr>
          <w:fldChar w:fldCharType="separate"/>
        </w:r>
        <w:r>
          <w:rPr>
            <w:noProof/>
            <w:webHidden/>
          </w:rPr>
          <w:t>21</w:t>
        </w:r>
        <w:r>
          <w:rPr>
            <w:noProof/>
            <w:webHidden/>
          </w:rPr>
          <w:fldChar w:fldCharType="end"/>
        </w:r>
      </w:hyperlink>
    </w:p>
    <w:p w14:paraId="6836933F" w14:textId="64D5D1C1" w:rsidR="002E7076" w:rsidRDefault="002E7076">
      <w:pPr>
        <w:pStyle w:val="brajegyzk"/>
        <w:tabs>
          <w:tab w:val="right" w:leader="dot" w:pos="9062"/>
        </w:tabs>
        <w:rPr>
          <w:rFonts w:eastAsiaTheme="minorEastAsia"/>
          <w:noProof/>
          <w:sz w:val="24"/>
          <w:szCs w:val="24"/>
          <w:lang w:eastAsia="hu-HU"/>
        </w:rPr>
      </w:pPr>
      <w:hyperlink w:anchor="_Toc225832223" w:history="1">
        <w:r w:rsidRPr="0012444B">
          <w:rPr>
            <w:rStyle w:val="Hiperhivatkozs"/>
            <w:noProof/>
          </w:rPr>
          <w:t>6. táblázat: A legjelentősebb vállalkozások az iparűzési adó alapján (2021)</w:t>
        </w:r>
        <w:r>
          <w:rPr>
            <w:noProof/>
            <w:webHidden/>
          </w:rPr>
          <w:tab/>
        </w:r>
        <w:r>
          <w:rPr>
            <w:noProof/>
            <w:webHidden/>
          </w:rPr>
          <w:fldChar w:fldCharType="begin"/>
        </w:r>
        <w:r>
          <w:rPr>
            <w:noProof/>
            <w:webHidden/>
          </w:rPr>
          <w:instrText xml:space="preserve"> PAGEREF _Toc225832223 \h </w:instrText>
        </w:r>
        <w:r>
          <w:rPr>
            <w:noProof/>
            <w:webHidden/>
          </w:rPr>
        </w:r>
        <w:r>
          <w:rPr>
            <w:noProof/>
            <w:webHidden/>
          </w:rPr>
          <w:fldChar w:fldCharType="separate"/>
        </w:r>
        <w:r>
          <w:rPr>
            <w:noProof/>
            <w:webHidden/>
          </w:rPr>
          <w:t>22</w:t>
        </w:r>
        <w:r>
          <w:rPr>
            <w:noProof/>
            <w:webHidden/>
          </w:rPr>
          <w:fldChar w:fldCharType="end"/>
        </w:r>
      </w:hyperlink>
    </w:p>
    <w:p w14:paraId="10BBCD14" w14:textId="26002754" w:rsidR="002E7076" w:rsidRDefault="002E7076">
      <w:pPr>
        <w:pStyle w:val="brajegyzk"/>
        <w:tabs>
          <w:tab w:val="right" w:leader="dot" w:pos="9062"/>
        </w:tabs>
        <w:rPr>
          <w:rFonts w:eastAsiaTheme="minorEastAsia"/>
          <w:noProof/>
          <w:sz w:val="24"/>
          <w:szCs w:val="24"/>
          <w:lang w:eastAsia="hu-HU"/>
        </w:rPr>
      </w:pPr>
      <w:hyperlink w:anchor="_Toc225832224" w:history="1">
        <w:r w:rsidRPr="0012444B">
          <w:rPr>
            <w:rStyle w:val="Hiperhivatkozs"/>
            <w:noProof/>
          </w:rPr>
          <w:t>7. táblázat: Illeszkedés a pályázati felhívás céljaihoz</w:t>
        </w:r>
        <w:r>
          <w:rPr>
            <w:noProof/>
            <w:webHidden/>
          </w:rPr>
          <w:tab/>
        </w:r>
        <w:r>
          <w:rPr>
            <w:noProof/>
            <w:webHidden/>
          </w:rPr>
          <w:fldChar w:fldCharType="begin"/>
        </w:r>
        <w:r>
          <w:rPr>
            <w:noProof/>
            <w:webHidden/>
          </w:rPr>
          <w:instrText xml:space="preserve"> PAGEREF _Toc225832224 \h </w:instrText>
        </w:r>
        <w:r>
          <w:rPr>
            <w:noProof/>
            <w:webHidden/>
          </w:rPr>
        </w:r>
        <w:r>
          <w:rPr>
            <w:noProof/>
            <w:webHidden/>
          </w:rPr>
          <w:fldChar w:fldCharType="separate"/>
        </w:r>
        <w:r>
          <w:rPr>
            <w:noProof/>
            <w:webHidden/>
          </w:rPr>
          <w:t>27</w:t>
        </w:r>
        <w:r>
          <w:rPr>
            <w:noProof/>
            <w:webHidden/>
          </w:rPr>
          <w:fldChar w:fldCharType="end"/>
        </w:r>
      </w:hyperlink>
    </w:p>
    <w:p w14:paraId="0FB72F0B" w14:textId="41A8F45B" w:rsidR="002E7076" w:rsidRDefault="002E7076">
      <w:pPr>
        <w:pStyle w:val="brajegyzk"/>
        <w:tabs>
          <w:tab w:val="right" w:leader="dot" w:pos="9062"/>
        </w:tabs>
        <w:rPr>
          <w:rFonts w:eastAsiaTheme="minorEastAsia"/>
          <w:noProof/>
          <w:sz w:val="24"/>
          <w:szCs w:val="24"/>
          <w:lang w:eastAsia="hu-HU"/>
        </w:rPr>
      </w:pPr>
      <w:hyperlink w:anchor="_Toc225832225" w:history="1">
        <w:r w:rsidRPr="0012444B">
          <w:rPr>
            <w:rStyle w:val="Hiperhivatkozs"/>
            <w:noProof/>
          </w:rPr>
          <w:t>8. táblázat: A projekt számszerűsíthető eredményei</w:t>
        </w:r>
        <w:r>
          <w:rPr>
            <w:noProof/>
            <w:webHidden/>
          </w:rPr>
          <w:tab/>
        </w:r>
        <w:r>
          <w:rPr>
            <w:noProof/>
            <w:webHidden/>
          </w:rPr>
          <w:fldChar w:fldCharType="begin"/>
        </w:r>
        <w:r>
          <w:rPr>
            <w:noProof/>
            <w:webHidden/>
          </w:rPr>
          <w:instrText xml:space="preserve"> PAGEREF _Toc225832225 \h </w:instrText>
        </w:r>
        <w:r>
          <w:rPr>
            <w:noProof/>
            <w:webHidden/>
          </w:rPr>
        </w:r>
        <w:r>
          <w:rPr>
            <w:noProof/>
            <w:webHidden/>
          </w:rPr>
          <w:fldChar w:fldCharType="separate"/>
        </w:r>
        <w:r>
          <w:rPr>
            <w:noProof/>
            <w:webHidden/>
          </w:rPr>
          <w:t>28</w:t>
        </w:r>
        <w:r>
          <w:rPr>
            <w:noProof/>
            <w:webHidden/>
          </w:rPr>
          <w:fldChar w:fldCharType="end"/>
        </w:r>
      </w:hyperlink>
    </w:p>
    <w:p w14:paraId="01946402" w14:textId="3A354FE1" w:rsidR="002E7076" w:rsidRDefault="002E7076">
      <w:pPr>
        <w:pStyle w:val="brajegyzk"/>
        <w:tabs>
          <w:tab w:val="right" w:leader="dot" w:pos="9062"/>
        </w:tabs>
        <w:rPr>
          <w:rFonts w:eastAsiaTheme="minorEastAsia"/>
          <w:noProof/>
          <w:sz w:val="24"/>
          <w:szCs w:val="24"/>
          <w:lang w:eastAsia="hu-HU"/>
        </w:rPr>
      </w:pPr>
      <w:hyperlink w:anchor="_Toc225832226" w:history="1">
        <w:r w:rsidRPr="0012444B">
          <w:rPr>
            <w:rStyle w:val="Hiperhivatkozs"/>
            <w:noProof/>
          </w:rPr>
          <w:t>9. táblázat: Szakmai adatszolgáltatás</w:t>
        </w:r>
        <w:r>
          <w:rPr>
            <w:noProof/>
            <w:webHidden/>
          </w:rPr>
          <w:tab/>
        </w:r>
        <w:r>
          <w:rPr>
            <w:noProof/>
            <w:webHidden/>
          </w:rPr>
          <w:fldChar w:fldCharType="begin"/>
        </w:r>
        <w:r>
          <w:rPr>
            <w:noProof/>
            <w:webHidden/>
          </w:rPr>
          <w:instrText xml:space="preserve"> PAGEREF _Toc225832226 \h </w:instrText>
        </w:r>
        <w:r>
          <w:rPr>
            <w:noProof/>
            <w:webHidden/>
          </w:rPr>
        </w:r>
        <w:r>
          <w:rPr>
            <w:noProof/>
            <w:webHidden/>
          </w:rPr>
          <w:fldChar w:fldCharType="separate"/>
        </w:r>
        <w:r>
          <w:rPr>
            <w:noProof/>
            <w:webHidden/>
          </w:rPr>
          <w:t>28</w:t>
        </w:r>
        <w:r>
          <w:rPr>
            <w:noProof/>
            <w:webHidden/>
          </w:rPr>
          <w:fldChar w:fldCharType="end"/>
        </w:r>
      </w:hyperlink>
    </w:p>
    <w:p w14:paraId="34CD5E3E" w14:textId="645FF7D5" w:rsidR="002E7076" w:rsidRDefault="002E7076">
      <w:pPr>
        <w:pStyle w:val="brajegyzk"/>
        <w:tabs>
          <w:tab w:val="right" w:leader="dot" w:pos="9062"/>
        </w:tabs>
        <w:rPr>
          <w:rFonts w:eastAsiaTheme="minorEastAsia"/>
          <w:noProof/>
          <w:sz w:val="24"/>
          <w:szCs w:val="24"/>
          <w:lang w:eastAsia="hu-HU"/>
        </w:rPr>
      </w:pPr>
      <w:hyperlink w:anchor="_Toc225832227" w:history="1">
        <w:r w:rsidRPr="0012444B">
          <w:rPr>
            <w:rStyle w:val="Hiperhivatkozs"/>
            <w:noProof/>
          </w:rPr>
          <w:t>10. táblázat: A vizsgált megoldások értékelése</w:t>
        </w:r>
        <w:r>
          <w:rPr>
            <w:noProof/>
            <w:webHidden/>
          </w:rPr>
          <w:tab/>
        </w:r>
        <w:r>
          <w:rPr>
            <w:noProof/>
            <w:webHidden/>
          </w:rPr>
          <w:fldChar w:fldCharType="begin"/>
        </w:r>
        <w:r>
          <w:rPr>
            <w:noProof/>
            <w:webHidden/>
          </w:rPr>
          <w:instrText xml:space="preserve"> PAGEREF _Toc225832227 \h </w:instrText>
        </w:r>
        <w:r>
          <w:rPr>
            <w:noProof/>
            <w:webHidden/>
          </w:rPr>
        </w:r>
        <w:r>
          <w:rPr>
            <w:noProof/>
            <w:webHidden/>
          </w:rPr>
          <w:fldChar w:fldCharType="separate"/>
        </w:r>
        <w:r>
          <w:rPr>
            <w:noProof/>
            <w:webHidden/>
          </w:rPr>
          <w:t>31</w:t>
        </w:r>
        <w:r>
          <w:rPr>
            <w:noProof/>
            <w:webHidden/>
          </w:rPr>
          <w:fldChar w:fldCharType="end"/>
        </w:r>
      </w:hyperlink>
    </w:p>
    <w:p w14:paraId="45A54F3C" w14:textId="14F98B9A" w:rsidR="002E7076" w:rsidRDefault="002E7076">
      <w:pPr>
        <w:pStyle w:val="brajegyzk"/>
        <w:tabs>
          <w:tab w:val="right" w:leader="dot" w:pos="9062"/>
        </w:tabs>
        <w:rPr>
          <w:rFonts w:eastAsiaTheme="minorEastAsia"/>
          <w:noProof/>
          <w:sz w:val="24"/>
          <w:szCs w:val="24"/>
          <w:lang w:eastAsia="hu-HU"/>
        </w:rPr>
      </w:pPr>
      <w:hyperlink w:anchor="_Toc225832228" w:history="1">
        <w:r w:rsidRPr="0012444B">
          <w:rPr>
            <w:rStyle w:val="Hiperhivatkozs"/>
            <w:noProof/>
          </w:rPr>
          <w:t>11. táblázat: A projekt megfelelése a pályázati felhívás releváns műszaki, szakmai előírásainak</w:t>
        </w:r>
        <w:r>
          <w:rPr>
            <w:noProof/>
            <w:webHidden/>
          </w:rPr>
          <w:tab/>
        </w:r>
        <w:r>
          <w:rPr>
            <w:noProof/>
            <w:webHidden/>
          </w:rPr>
          <w:fldChar w:fldCharType="begin"/>
        </w:r>
        <w:r>
          <w:rPr>
            <w:noProof/>
            <w:webHidden/>
          </w:rPr>
          <w:instrText xml:space="preserve"> PAGEREF _Toc225832228 \h </w:instrText>
        </w:r>
        <w:r>
          <w:rPr>
            <w:noProof/>
            <w:webHidden/>
          </w:rPr>
        </w:r>
        <w:r>
          <w:rPr>
            <w:noProof/>
            <w:webHidden/>
          </w:rPr>
          <w:fldChar w:fldCharType="separate"/>
        </w:r>
        <w:r>
          <w:rPr>
            <w:noProof/>
            <w:webHidden/>
          </w:rPr>
          <w:t>33</w:t>
        </w:r>
        <w:r>
          <w:rPr>
            <w:noProof/>
            <w:webHidden/>
          </w:rPr>
          <w:fldChar w:fldCharType="end"/>
        </w:r>
      </w:hyperlink>
    </w:p>
    <w:p w14:paraId="71DD868D" w14:textId="2DC93F34" w:rsidR="002E7076" w:rsidRDefault="002E7076">
      <w:pPr>
        <w:pStyle w:val="brajegyzk"/>
        <w:tabs>
          <w:tab w:val="right" w:leader="dot" w:pos="9062"/>
        </w:tabs>
        <w:rPr>
          <w:rFonts w:eastAsiaTheme="minorEastAsia"/>
          <w:noProof/>
          <w:sz w:val="24"/>
          <w:szCs w:val="24"/>
          <w:lang w:eastAsia="hu-HU"/>
        </w:rPr>
      </w:pPr>
      <w:hyperlink w:anchor="_Toc225832229" w:history="1">
        <w:r w:rsidRPr="0012444B">
          <w:rPr>
            <w:rStyle w:val="Hiperhivatkozs"/>
            <w:noProof/>
          </w:rPr>
          <w:t>12. táblázat: A beruházási költségek ütemezése</w:t>
        </w:r>
        <w:r>
          <w:rPr>
            <w:noProof/>
            <w:webHidden/>
          </w:rPr>
          <w:tab/>
        </w:r>
        <w:r>
          <w:rPr>
            <w:noProof/>
            <w:webHidden/>
          </w:rPr>
          <w:fldChar w:fldCharType="begin"/>
        </w:r>
        <w:r>
          <w:rPr>
            <w:noProof/>
            <w:webHidden/>
          </w:rPr>
          <w:instrText xml:space="preserve"> PAGEREF _Toc225832229 \h </w:instrText>
        </w:r>
        <w:r>
          <w:rPr>
            <w:noProof/>
            <w:webHidden/>
          </w:rPr>
        </w:r>
        <w:r>
          <w:rPr>
            <w:noProof/>
            <w:webHidden/>
          </w:rPr>
          <w:fldChar w:fldCharType="separate"/>
        </w:r>
        <w:r>
          <w:rPr>
            <w:noProof/>
            <w:webHidden/>
          </w:rPr>
          <w:t>38</w:t>
        </w:r>
        <w:r>
          <w:rPr>
            <w:noProof/>
            <w:webHidden/>
          </w:rPr>
          <w:fldChar w:fldCharType="end"/>
        </w:r>
      </w:hyperlink>
    </w:p>
    <w:p w14:paraId="5A7FB7F9" w14:textId="06C8822A" w:rsidR="002E7076" w:rsidRDefault="002E7076">
      <w:pPr>
        <w:pStyle w:val="brajegyzk"/>
        <w:tabs>
          <w:tab w:val="right" w:leader="dot" w:pos="9062"/>
        </w:tabs>
        <w:rPr>
          <w:rFonts w:eastAsiaTheme="minorEastAsia"/>
          <w:noProof/>
          <w:sz w:val="24"/>
          <w:szCs w:val="24"/>
          <w:lang w:eastAsia="hu-HU"/>
        </w:rPr>
      </w:pPr>
      <w:hyperlink w:anchor="_Toc225832230" w:history="1">
        <w:r w:rsidRPr="0012444B">
          <w:rPr>
            <w:rStyle w:val="Hiperhivatkozs"/>
            <w:noProof/>
          </w:rPr>
          <w:t>13. táblázat: A Post-harvest technológia és hűtőház fajlagos üzemeltetési és karbantartási költsége</w:t>
        </w:r>
        <w:r>
          <w:rPr>
            <w:noProof/>
            <w:webHidden/>
          </w:rPr>
          <w:tab/>
        </w:r>
        <w:r>
          <w:rPr>
            <w:noProof/>
            <w:webHidden/>
          </w:rPr>
          <w:fldChar w:fldCharType="begin"/>
        </w:r>
        <w:r>
          <w:rPr>
            <w:noProof/>
            <w:webHidden/>
          </w:rPr>
          <w:instrText xml:space="preserve"> PAGEREF _Toc225832230 \h </w:instrText>
        </w:r>
        <w:r>
          <w:rPr>
            <w:noProof/>
            <w:webHidden/>
          </w:rPr>
        </w:r>
        <w:r>
          <w:rPr>
            <w:noProof/>
            <w:webHidden/>
          </w:rPr>
          <w:fldChar w:fldCharType="separate"/>
        </w:r>
        <w:r>
          <w:rPr>
            <w:noProof/>
            <w:webHidden/>
          </w:rPr>
          <w:t>39</w:t>
        </w:r>
        <w:r>
          <w:rPr>
            <w:noProof/>
            <w:webHidden/>
          </w:rPr>
          <w:fldChar w:fldCharType="end"/>
        </w:r>
      </w:hyperlink>
    </w:p>
    <w:p w14:paraId="70C1A2E5" w14:textId="1D5088C8" w:rsidR="002E7076" w:rsidRDefault="002E7076">
      <w:pPr>
        <w:pStyle w:val="brajegyzk"/>
        <w:tabs>
          <w:tab w:val="right" w:leader="dot" w:pos="9062"/>
        </w:tabs>
        <w:rPr>
          <w:rFonts w:eastAsiaTheme="minorEastAsia"/>
          <w:noProof/>
          <w:sz w:val="24"/>
          <w:szCs w:val="24"/>
          <w:lang w:eastAsia="hu-HU"/>
        </w:rPr>
      </w:pPr>
      <w:hyperlink w:anchor="_Toc225832231" w:history="1">
        <w:r w:rsidRPr="0012444B">
          <w:rPr>
            <w:rStyle w:val="Hiperhivatkozs"/>
            <w:noProof/>
          </w:rPr>
          <w:t>14. táblázat: Az út fajlagos üzemeltetési és karbantartási költsége</w:t>
        </w:r>
        <w:r>
          <w:rPr>
            <w:noProof/>
            <w:webHidden/>
          </w:rPr>
          <w:tab/>
        </w:r>
        <w:r>
          <w:rPr>
            <w:noProof/>
            <w:webHidden/>
          </w:rPr>
          <w:fldChar w:fldCharType="begin"/>
        </w:r>
        <w:r>
          <w:rPr>
            <w:noProof/>
            <w:webHidden/>
          </w:rPr>
          <w:instrText xml:space="preserve"> PAGEREF _Toc225832231 \h </w:instrText>
        </w:r>
        <w:r>
          <w:rPr>
            <w:noProof/>
            <w:webHidden/>
          </w:rPr>
        </w:r>
        <w:r>
          <w:rPr>
            <w:noProof/>
            <w:webHidden/>
          </w:rPr>
          <w:fldChar w:fldCharType="separate"/>
        </w:r>
        <w:r>
          <w:rPr>
            <w:noProof/>
            <w:webHidden/>
          </w:rPr>
          <w:t>39</w:t>
        </w:r>
        <w:r>
          <w:rPr>
            <w:noProof/>
            <w:webHidden/>
          </w:rPr>
          <w:fldChar w:fldCharType="end"/>
        </w:r>
      </w:hyperlink>
    </w:p>
    <w:p w14:paraId="4F932A6B" w14:textId="3FEB2BF4" w:rsidR="002E7076" w:rsidRDefault="002E7076">
      <w:pPr>
        <w:pStyle w:val="brajegyzk"/>
        <w:tabs>
          <w:tab w:val="right" w:leader="dot" w:pos="9062"/>
        </w:tabs>
        <w:rPr>
          <w:rFonts w:eastAsiaTheme="minorEastAsia"/>
          <w:noProof/>
          <w:sz w:val="24"/>
          <w:szCs w:val="24"/>
          <w:lang w:eastAsia="hu-HU"/>
        </w:rPr>
      </w:pPr>
      <w:hyperlink w:anchor="_Toc225832232" w:history="1">
        <w:r w:rsidRPr="0012444B">
          <w:rPr>
            <w:rStyle w:val="Hiperhivatkozs"/>
            <w:noProof/>
          </w:rPr>
          <w:t>15. táblázat: A projekt fajlagos üzemeltetési és karbantartási költségei</w:t>
        </w:r>
        <w:r>
          <w:rPr>
            <w:noProof/>
            <w:webHidden/>
          </w:rPr>
          <w:tab/>
        </w:r>
        <w:r>
          <w:rPr>
            <w:noProof/>
            <w:webHidden/>
          </w:rPr>
          <w:fldChar w:fldCharType="begin"/>
        </w:r>
        <w:r>
          <w:rPr>
            <w:noProof/>
            <w:webHidden/>
          </w:rPr>
          <w:instrText xml:space="preserve"> PAGEREF _Toc225832232 \h </w:instrText>
        </w:r>
        <w:r>
          <w:rPr>
            <w:noProof/>
            <w:webHidden/>
          </w:rPr>
        </w:r>
        <w:r>
          <w:rPr>
            <w:noProof/>
            <w:webHidden/>
          </w:rPr>
          <w:fldChar w:fldCharType="separate"/>
        </w:r>
        <w:r>
          <w:rPr>
            <w:noProof/>
            <w:webHidden/>
          </w:rPr>
          <w:t>39</w:t>
        </w:r>
        <w:r>
          <w:rPr>
            <w:noProof/>
            <w:webHidden/>
          </w:rPr>
          <w:fldChar w:fldCharType="end"/>
        </w:r>
      </w:hyperlink>
    </w:p>
    <w:p w14:paraId="5BCF3531" w14:textId="36BF3382" w:rsidR="002E7076" w:rsidRDefault="002E7076">
      <w:pPr>
        <w:pStyle w:val="brajegyzk"/>
        <w:tabs>
          <w:tab w:val="right" w:leader="dot" w:pos="9062"/>
        </w:tabs>
        <w:rPr>
          <w:rFonts w:eastAsiaTheme="minorEastAsia"/>
          <w:noProof/>
          <w:sz w:val="24"/>
          <w:szCs w:val="24"/>
          <w:lang w:eastAsia="hu-HU"/>
        </w:rPr>
      </w:pPr>
      <w:hyperlink w:anchor="_Toc225832233" w:history="1">
        <w:r w:rsidRPr="0012444B">
          <w:rPr>
            <w:rStyle w:val="Hiperhivatkozs"/>
            <w:noProof/>
          </w:rPr>
          <w:t>16. táblázat: A projekt üzemeltetési és karbantartási költségei</w:t>
        </w:r>
        <w:r>
          <w:rPr>
            <w:noProof/>
            <w:webHidden/>
          </w:rPr>
          <w:tab/>
        </w:r>
        <w:r>
          <w:rPr>
            <w:noProof/>
            <w:webHidden/>
          </w:rPr>
          <w:fldChar w:fldCharType="begin"/>
        </w:r>
        <w:r>
          <w:rPr>
            <w:noProof/>
            <w:webHidden/>
          </w:rPr>
          <w:instrText xml:space="preserve"> PAGEREF _Toc225832233 \h </w:instrText>
        </w:r>
        <w:r>
          <w:rPr>
            <w:noProof/>
            <w:webHidden/>
          </w:rPr>
        </w:r>
        <w:r>
          <w:rPr>
            <w:noProof/>
            <w:webHidden/>
          </w:rPr>
          <w:fldChar w:fldCharType="separate"/>
        </w:r>
        <w:r>
          <w:rPr>
            <w:noProof/>
            <w:webHidden/>
          </w:rPr>
          <w:t>40</w:t>
        </w:r>
        <w:r>
          <w:rPr>
            <w:noProof/>
            <w:webHidden/>
          </w:rPr>
          <w:fldChar w:fldCharType="end"/>
        </w:r>
      </w:hyperlink>
    </w:p>
    <w:p w14:paraId="37388F57" w14:textId="7523BEFB" w:rsidR="002E7076" w:rsidRDefault="002E7076">
      <w:pPr>
        <w:pStyle w:val="brajegyzk"/>
        <w:tabs>
          <w:tab w:val="right" w:leader="dot" w:pos="9062"/>
        </w:tabs>
        <w:rPr>
          <w:rFonts w:eastAsiaTheme="minorEastAsia"/>
          <w:noProof/>
          <w:sz w:val="24"/>
          <w:szCs w:val="24"/>
          <w:lang w:eastAsia="hu-HU"/>
        </w:rPr>
      </w:pPr>
      <w:hyperlink w:anchor="_Toc225832234" w:history="1">
        <w:r w:rsidRPr="0012444B">
          <w:rPr>
            <w:rStyle w:val="Hiperhivatkozs"/>
            <w:noProof/>
          </w:rPr>
          <w:t>17. táblázat: A projekt bevételi pénzáramai (Ft, projektes eset)</w:t>
        </w:r>
        <w:r>
          <w:rPr>
            <w:noProof/>
            <w:webHidden/>
          </w:rPr>
          <w:tab/>
        </w:r>
        <w:r>
          <w:rPr>
            <w:noProof/>
            <w:webHidden/>
          </w:rPr>
          <w:fldChar w:fldCharType="begin"/>
        </w:r>
        <w:r>
          <w:rPr>
            <w:noProof/>
            <w:webHidden/>
          </w:rPr>
          <w:instrText xml:space="preserve"> PAGEREF _Toc225832234 \h </w:instrText>
        </w:r>
        <w:r>
          <w:rPr>
            <w:noProof/>
            <w:webHidden/>
          </w:rPr>
        </w:r>
        <w:r>
          <w:rPr>
            <w:noProof/>
            <w:webHidden/>
          </w:rPr>
          <w:fldChar w:fldCharType="separate"/>
        </w:r>
        <w:r>
          <w:rPr>
            <w:noProof/>
            <w:webHidden/>
          </w:rPr>
          <w:t>42</w:t>
        </w:r>
        <w:r>
          <w:rPr>
            <w:noProof/>
            <w:webHidden/>
          </w:rPr>
          <w:fldChar w:fldCharType="end"/>
        </w:r>
      </w:hyperlink>
    </w:p>
    <w:p w14:paraId="0FDFBDB9" w14:textId="1DEF210B" w:rsidR="002E7076" w:rsidRDefault="002E7076">
      <w:pPr>
        <w:pStyle w:val="brajegyzk"/>
        <w:tabs>
          <w:tab w:val="right" w:leader="dot" w:pos="9062"/>
        </w:tabs>
        <w:rPr>
          <w:rFonts w:eastAsiaTheme="minorEastAsia"/>
          <w:noProof/>
          <w:sz w:val="24"/>
          <w:szCs w:val="24"/>
          <w:lang w:eastAsia="hu-HU"/>
        </w:rPr>
      </w:pPr>
      <w:hyperlink w:anchor="_Toc225832235" w:history="1">
        <w:r w:rsidRPr="0012444B">
          <w:rPr>
            <w:rStyle w:val="Hiperhivatkozs"/>
            <w:noProof/>
          </w:rPr>
          <w:t>18. táblázat: A pénzügyi költségek és bevételek összegzése (Ft, különbözet)</w:t>
        </w:r>
        <w:r>
          <w:rPr>
            <w:noProof/>
            <w:webHidden/>
          </w:rPr>
          <w:tab/>
        </w:r>
        <w:r>
          <w:rPr>
            <w:noProof/>
            <w:webHidden/>
          </w:rPr>
          <w:fldChar w:fldCharType="begin"/>
        </w:r>
        <w:r>
          <w:rPr>
            <w:noProof/>
            <w:webHidden/>
          </w:rPr>
          <w:instrText xml:space="preserve"> PAGEREF _Toc225832235 \h </w:instrText>
        </w:r>
        <w:r>
          <w:rPr>
            <w:noProof/>
            <w:webHidden/>
          </w:rPr>
        </w:r>
        <w:r>
          <w:rPr>
            <w:noProof/>
            <w:webHidden/>
          </w:rPr>
          <w:fldChar w:fldCharType="separate"/>
        </w:r>
        <w:r>
          <w:rPr>
            <w:noProof/>
            <w:webHidden/>
          </w:rPr>
          <w:t>42</w:t>
        </w:r>
        <w:r>
          <w:rPr>
            <w:noProof/>
            <w:webHidden/>
          </w:rPr>
          <w:fldChar w:fldCharType="end"/>
        </w:r>
      </w:hyperlink>
    </w:p>
    <w:p w14:paraId="157E0FC4" w14:textId="3C446AA5" w:rsidR="002E7076" w:rsidRDefault="002E7076">
      <w:pPr>
        <w:pStyle w:val="brajegyzk"/>
        <w:tabs>
          <w:tab w:val="right" w:leader="dot" w:pos="9062"/>
        </w:tabs>
        <w:rPr>
          <w:rFonts w:eastAsiaTheme="minorEastAsia"/>
          <w:noProof/>
          <w:sz w:val="24"/>
          <w:szCs w:val="24"/>
          <w:lang w:eastAsia="hu-HU"/>
        </w:rPr>
      </w:pPr>
      <w:hyperlink w:anchor="_Toc225832236" w:history="1">
        <w:r w:rsidRPr="0012444B">
          <w:rPr>
            <w:rStyle w:val="Hiperhivatkozs"/>
            <w:noProof/>
          </w:rPr>
          <w:t>19. táblázat: Nettó bevételtermelés vizsgálata</w:t>
        </w:r>
        <w:r>
          <w:rPr>
            <w:noProof/>
            <w:webHidden/>
          </w:rPr>
          <w:tab/>
        </w:r>
        <w:r>
          <w:rPr>
            <w:noProof/>
            <w:webHidden/>
          </w:rPr>
          <w:fldChar w:fldCharType="begin"/>
        </w:r>
        <w:r>
          <w:rPr>
            <w:noProof/>
            <w:webHidden/>
          </w:rPr>
          <w:instrText xml:space="preserve"> PAGEREF _Toc225832236 \h </w:instrText>
        </w:r>
        <w:r>
          <w:rPr>
            <w:noProof/>
            <w:webHidden/>
          </w:rPr>
        </w:r>
        <w:r>
          <w:rPr>
            <w:noProof/>
            <w:webHidden/>
          </w:rPr>
          <w:fldChar w:fldCharType="separate"/>
        </w:r>
        <w:r>
          <w:rPr>
            <w:noProof/>
            <w:webHidden/>
          </w:rPr>
          <w:t>43</w:t>
        </w:r>
        <w:r>
          <w:rPr>
            <w:noProof/>
            <w:webHidden/>
          </w:rPr>
          <w:fldChar w:fldCharType="end"/>
        </w:r>
      </w:hyperlink>
    </w:p>
    <w:p w14:paraId="202F9677" w14:textId="76B05EE9" w:rsidR="002E7076" w:rsidRDefault="002E7076">
      <w:pPr>
        <w:pStyle w:val="brajegyzk"/>
        <w:tabs>
          <w:tab w:val="right" w:leader="dot" w:pos="9062"/>
        </w:tabs>
        <w:rPr>
          <w:rFonts w:eastAsiaTheme="minorEastAsia"/>
          <w:noProof/>
          <w:sz w:val="24"/>
          <w:szCs w:val="24"/>
          <w:lang w:eastAsia="hu-HU"/>
        </w:rPr>
      </w:pPr>
      <w:hyperlink w:anchor="_Toc225832237" w:history="1">
        <w:r w:rsidRPr="0012444B">
          <w:rPr>
            <w:rStyle w:val="Hiperhivatkozs"/>
            <w:noProof/>
          </w:rPr>
          <w:t>20. táblázat: A támogatás számítása de minimis támogatás esetén</w:t>
        </w:r>
        <w:r>
          <w:rPr>
            <w:noProof/>
            <w:webHidden/>
          </w:rPr>
          <w:tab/>
        </w:r>
        <w:r>
          <w:rPr>
            <w:noProof/>
            <w:webHidden/>
          </w:rPr>
          <w:fldChar w:fldCharType="begin"/>
        </w:r>
        <w:r>
          <w:rPr>
            <w:noProof/>
            <w:webHidden/>
          </w:rPr>
          <w:instrText xml:space="preserve"> PAGEREF _Toc225832237 \h </w:instrText>
        </w:r>
        <w:r>
          <w:rPr>
            <w:noProof/>
            <w:webHidden/>
          </w:rPr>
        </w:r>
        <w:r>
          <w:rPr>
            <w:noProof/>
            <w:webHidden/>
          </w:rPr>
          <w:fldChar w:fldCharType="separate"/>
        </w:r>
        <w:r>
          <w:rPr>
            <w:noProof/>
            <w:webHidden/>
          </w:rPr>
          <w:t>43</w:t>
        </w:r>
        <w:r>
          <w:rPr>
            <w:noProof/>
            <w:webHidden/>
          </w:rPr>
          <w:fldChar w:fldCharType="end"/>
        </w:r>
      </w:hyperlink>
    </w:p>
    <w:p w14:paraId="5CAC18EA" w14:textId="1E53FC0D" w:rsidR="002E7076" w:rsidRDefault="002E7076">
      <w:pPr>
        <w:pStyle w:val="brajegyzk"/>
        <w:tabs>
          <w:tab w:val="right" w:leader="dot" w:pos="9062"/>
        </w:tabs>
        <w:rPr>
          <w:rFonts w:eastAsiaTheme="minorEastAsia"/>
          <w:noProof/>
          <w:sz w:val="24"/>
          <w:szCs w:val="24"/>
          <w:lang w:eastAsia="hu-HU"/>
        </w:rPr>
      </w:pPr>
      <w:hyperlink w:anchor="_Toc225832238" w:history="1">
        <w:r w:rsidRPr="0012444B">
          <w:rPr>
            <w:rStyle w:val="Hiperhivatkozs"/>
            <w:noProof/>
          </w:rPr>
          <w:t>21. táblázat: támogatás számítása Helyi Infrastruktúra fejlesztéshez nyújtott beruházás esetén</w:t>
        </w:r>
        <w:r>
          <w:rPr>
            <w:noProof/>
            <w:webHidden/>
          </w:rPr>
          <w:tab/>
        </w:r>
        <w:r>
          <w:rPr>
            <w:noProof/>
            <w:webHidden/>
          </w:rPr>
          <w:fldChar w:fldCharType="begin"/>
        </w:r>
        <w:r>
          <w:rPr>
            <w:noProof/>
            <w:webHidden/>
          </w:rPr>
          <w:instrText xml:space="preserve"> PAGEREF _Toc225832238 \h </w:instrText>
        </w:r>
        <w:r>
          <w:rPr>
            <w:noProof/>
            <w:webHidden/>
          </w:rPr>
        </w:r>
        <w:r>
          <w:rPr>
            <w:noProof/>
            <w:webHidden/>
          </w:rPr>
          <w:fldChar w:fldCharType="separate"/>
        </w:r>
        <w:r>
          <w:rPr>
            <w:noProof/>
            <w:webHidden/>
          </w:rPr>
          <w:t>43</w:t>
        </w:r>
        <w:r>
          <w:rPr>
            <w:noProof/>
            <w:webHidden/>
          </w:rPr>
          <w:fldChar w:fldCharType="end"/>
        </w:r>
      </w:hyperlink>
    </w:p>
    <w:p w14:paraId="5144A000" w14:textId="710A8011" w:rsidR="002E7076" w:rsidRDefault="002E7076">
      <w:pPr>
        <w:pStyle w:val="brajegyzk"/>
        <w:tabs>
          <w:tab w:val="right" w:leader="dot" w:pos="9062"/>
        </w:tabs>
        <w:rPr>
          <w:rFonts w:eastAsiaTheme="minorEastAsia"/>
          <w:noProof/>
          <w:sz w:val="24"/>
          <w:szCs w:val="24"/>
          <w:lang w:eastAsia="hu-HU"/>
        </w:rPr>
      </w:pPr>
      <w:hyperlink w:anchor="_Toc225832239" w:history="1">
        <w:r w:rsidRPr="0012444B">
          <w:rPr>
            <w:rStyle w:val="Hiperhivatkozs"/>
            <w:noProof/>
          </w:rPr>
          <w:t>22. táblázat: A támogatási összeg meghatározása projektszinten</w:t>
        </w:r>
        <w:r>
          <w:rPr>
            <w:noProof/>
            <w:webHidden/>
          </w:rPr>
          <w:tab/>
        </w:r>
        <w:r>
          <w:rPr>
            <w:noProof/>
            <w:webHidden/>
          </w:rPr>
          <w:fldChar w:fldCharType="begin"/>
        </w:r>
        <w:r>
          <w:rPr>
            <w:noProof/>
            <w:webHidden/>
          </w:rPr>
          <w:instrText xml:space="preserve"> PAGEREF _Toc225832239 \h </w:instrText>
        </w:r>
        <w:r>
          <w:rPr>
            <w:noProof/>
            <w:webHidden/>
          </w:rPr>
        </w:r>
        <w:r>
          <w:rPr>
            <w:noProof/>
            <w:webHidden/>
          </w:rPr>
          <w:fldChar w:fldCharType="separate"/>
        </w:r>
        <w:r>
          <w:rPr>
            <w:noProof/>
            <w:webHidden/>
          </w:rPr>
          <w:t>44</w:t>
        </w:r>
        <w:r>
          <w:rPr>
            <w:noProof/>
            <w:webHidden/>
          </w:rPr>
          <w:fldChar w:fldCharType="end"/>
        </w:r>
      </w:hyperlink>
    </w:p>
    <w:p w14:paraId="50BAF56B" w14:textId="3F985EF3" w:rsidR="002E7076" w:rsidRDefault="002E7076">
      <w:pPr>
        <w:pStyle w:val="brajegyzk"/>
        <w:tabs>
          <w:tab w:val="right" w:leader="dot" w:pos="9062"/>
        </w:tabs>
        <w:rPr>
          <w:rFonts w:eastAsiaTheme="minorEastAsia"/>
          <w:noProof/>
          <w:sz w:val="24"/>
          <w:szCs w:val="24"/>
          <w:lang w:eastAsia="hu-HU"/>
        </w:rPr>
      </w:pPr>
      <w:hyperlink w:anchor="_Toc225832240" w:history="1">
        <w:r w:rsidRPr="0012444B">
          <w:rPr>
            <w:rStyle w:val="Hiperhivatkozs"/>
            <w:noProof/>
          </w:rPr>
          <w:t>23. táblázat: A projekt pénzügyi fenntarthatóságának vizsgálat (Ft)</w:t>
        </w:r>
        <w:r>
          <w:rPr>
            <w:noProof/>
            <w:webHidden/>
          </w:rPr>
          <w:tab/>
        </w:r>
        <w:r>
          <w:rPr>
            <w:noProof/>
            <w:webHidden/>
          </w:rPr>
          <w:fldChar w:fldCharType="begin"/>
        </w:r>
        <w:r>
          <w:rPr>
            <w:noProof/>
            <w:webHidden/>
          </w:rPr>
          <w:instrText xml:space="preserve"> PAGEREF _Toc225832240 \h </w:instrText>
        </w:r>
        <w:r>
          <w:rPr>
            <w:noProof/>
            <w:webHidden/>
          </w:rPr>
        </w:r>
        <w:r>
          <w:rPr>
            <w:noProof/>
            <w:webHidden/>
          </w:rPr>
          <w:fldChar w:fldCharType="separate"/>
        </w:r>
        <w:r>
          <w:rPr>
            <w:noProof/>
            <w:webHidden/>
          </w:rPr>
          <w:t>45</w:t>
        </w:r>
        <w:r>
          <w:rPr>
            <w:noProof/>
            <w:webHidden/>
          </w:rPr>
          <w:fldChar w:fldCharType="end"/>
        </w:r>
      </w:hyperlink>
    </w:p>
    <w:p w14:paraId="2F65E669" w14:textId="5989F8E8" w:rsidR="002E7076" w:rsidRDefault="002E7076">
      <w:pPr>
        <w:pStyle w:val="brajegyzk"/>
        <w:tabs>
          <w:tab w:val="right" w:leader="dot" w:pos="9062"/>
        </w:tabs>
        <w:rPr>
          <w:rFonts w:eastAsiaTheme="minorEastAsia"/>
          <w:noProof/>
          <w:sz w:val="24"/>
          <w:szCs w:val="24"/>
          <w:lang w:eastAsia="hu-HU"/>
        </w:rPr>
      </w:pPr>
      <w:hyperlink w:anchor="_Toc225832241" w:history="1">
        <w:r w:rsidRPr="0012444B">
          <w:rPr>
            <w:rStyle w:val="Hiperhivatkozs"/>
            <w:noProof/>
          </w:rPr>
          <w:t>24. táblázat: A kockázati tényezők besorolása bekövetkezési valószínűségük ill. hatásuk szerint</w:t>
        </w:r>
        <w:r>
          <w:rPr>
            <w:noProof/>
            <w:webHidden/>
          </w:rPr>
          <w:tab/>
        </w:r>
        <w:r>
          <w:rPr>
            <w:noProof/>
            <w:webHidden/>
          </w:rPr>
          <w:fldChar w:fldCharType="begin"/>
        </w:r>
        <w:r>
          <w:rPr>
            <w:noProof/>
            <w:webHidden/>
          </w:rPr>
          <w:instrText xml:space="preserve"> PAGEREF _Toc225832241 \h </w:instrText>
        </w:r>
        <w:r>
          <w:rPr>
            <w:noProof/>
            <w:webHidden/>
          </w:rPr>
        </w:r>
        <w:r>
          <w:rPr>
            <w:noProof/>
            <w:webHidden/>
          </w:rPr>
          <w:fldChar w:fldCharType="separate"/>
        </w:r>
        <w:r>
          <w:rPr>
            <w:noProof/>
            <w:webHidden/>
          </w:rPr>
          <w:t>48</w:t>
        </w:r>
        <w:r>
          <w:rPr>
            <w:noProof/>
            <w:webHidden/>
          </w:rPr>
          <w:fldChar w:fldCharType="end"/>
        </w:r>
      </w:hyperlink>
    </w:p>
    <w:p w14:paraId="73450A21" w14:textId="3FB06440" w:rsidR="002E7076" w:rsidRDefault="002E7076">
      <w:pPr>
        <w:pStyle w:val="brajegyzk"/>
        <w:tabs>
          <w:tab w:val="right" w:leader="dot" w:pos="9062"/>
        </w:tabs>
        <w:rPr>
          <w:rFonts w:eastAsiaTheme="minorEastAsia"/>
          <w:noProof/>
          <w:sz w:val="24"/>
          <w:szCs w:val="24"/>
          <w:lang w:eastAsia="hu-HU"/>
        </w:rPr>
      </w:pPr>
      <w:hyperlink w:anchor="_Toc225832242" w:history="1">
        <w:r w:rsidRPr="0012444B">
          <w:rPr>
            <w:rStyle w:val="Hiperhivatkozs"/>
            <w:noProof/>
          </w:rPr>
          <w:t>25. táblázat: A kockázati események lehetséges hatásának kategóriái</w:t>
        </w:r>
        <w:r>
          <w:rPr>
            <w:noProof/>
            <w:webHidden/>
          </w:rPr>
          <w:tab/>
        </w:r>
        <w:r>
          <w:rPr>
            <w:noProof/>
            <w:webHidden/>
          </w:rPr>
          <w:fldChar w:fldCharType="begin"/>
        </w:r>
        <w:r>
          <w:rPr>
            <w:noProof/>
            <w:webHidden/>
          </w:rPr>
          <w:instrText xml:space="preserve"> PAGEREF _Toc225832242 \h </w:instrText>
        </w:r>
        <w:r>
          <w:rPr>
            <w:noProof/>
            <w:webHidden/>
          </w:rPr>
        </w:r>
        <w:r>
          <w:rPr>
            <w:noProof/>
            <w:webHidden/>
          </w:rPr>
          <w:fldChar w:fldCharType="separate"/>
        </w:r>
        <w:r>
          <w:rPr>
            <w:noProof/>
            <w:webHidden/>
          </w:rPr>
          <w:t>48</w:t>
        </w:r>
        <w:r>
          <w:rPr>
            <w:noProof/>
            <w:webHidden/>
          </w:rPr>
          <w:fldChar w:fldCharType="end"/>
        </w:r>
      </w:hyperlink>
    </w:p>
    <w:p w14:paraId="3AA298D6" w14:textId="1F106C5D" w:rsidR="002E7076" w:rsidRDefault="002E7076">
      <w:pPr>
        <w:pStyle w:val="brajegyzk"/>
        <w:tabs>
          <w:tab w:val="right" w:leader="dot" w:pos="9062"/>
        </w:tabs>
        <w:rPr>
          <w:rFonts w:eastAsiaTheme="minorEastAsia"/>
          <w:noProof/>
          <w:sz w:val="24"/>
          <w:szCs w:val="24"/>
          <w:lang w:eastAsia="hu-HU"/>
        </w:rPr>
      </w:pPr>
      <w:hyperlink w:anchor="_Toc225832243" w:history="1">
        <w:r w:rsidRPr="0012444B">
          <w:rPr>
            <w:rStyle w:val="Hiperhivatkozs"/>
            <w:noProof/>
          </w:rPr>
          <w:t>26. táblázat: A kockázati események értékelése hatásuk ill. bekövetkezésük valószínűsége szerint</w:t>
        </w:r>
        <w:r>
          <w:rPr>
            <w:noProof/>
            <w:webHidden/>
          </w:rPr>
          <w:tab/>
        </w:r>
        <w:r>
          <w:rPr>
            <w:noProof/>
            <w:webHidden/>
          </w:rPr>
          <w:fldChar w:fldCharType="begin"/>
        </w:r>
        <w:r>
          <w:rPr>
            <w:noProof/>
            <w:webHidden/>
          </w:rPr>
          <w:instrText xml:space="preserve"> PAGEREF _Toc225832243 \h </w:instrText>
        </w:r>
        <w:r>
          <w:rPr>
            <w:noProof/>
            <w:webHidden/>
          </w:rPr>
        </w:r>
        <w:r>
          <w:rPr>
            <w:noProof/>
            <w:webHidden/>
          </w:rPr>
          <w:fldChar w:fldCharType="separate"/>
        </w:r>
        <w:r>
          <w:rPr>
            <w:noProof/>
            <w:webHidden/>
          </w:rPr>
          <w:t>49</w:t>
        </w:r>
        <w:r>
          <w:rPr>
            <w:noProof/>
            <w:webHidden/>
          </w:rPr>
          <w:fldChar w:fldCharType="end"/>
        </w:r>
      </w:hyperlink>
    </w:p>
    <w:p w14:paraId="0ACE2588" w14:textId="0425EA82" w:rsidR="002E7076" w:rsidRDefault="002E7076">
      <w:pPr>
        <w:pStyle w:val="brajegyzk"/>
        <w:tabs>
          <w:tab w:val="right" w:leader="dot" w:pos="9062"/>
        </w:tabs>
        <w:rPr>
          <w:rFonts w:eastAsiaTheme="minorEastAsia"/>
          <w:noProof/>
          <w:sz w:val="24"/>
          <w:szCs w:val="24"/>
          <w:lang w:eastAsia="hu-HU"/>
        </w:rPr>
      </w:pPr>
      <w:hyperlink w:anchor="_Toc225832244" w:history="1">
        <w:r w:rsidRPr="0012444B">
          <w:rPr>
            <w:rStyle w:val="Hiperhivatkozs"/>
            <w:noProof/>
          </w:rPr>
          <w:t>27. táblázat: A kockázatmérséklési- és megelőzési stratégiák alkalmazása a kockázati szint függvényében</w:t>
        </w:r>
        <w:r>
          <w:rPr>
            <w:noProof/>
            <w:webHidden/>
          </w:rPr>
          <w:tab/>
        </w:r>
        <w:r>
          <w:rPr>
            <w:noProof/>
            <w:webHidden/>
          </w:rPr>
          <w:fldChar w:fldCharType="begin"/>
        </w:r>
        <w:r>
          <w:rPr>
            <w:noProof/>
            <w:webHidden/>
          </w:rPr>
          <w:instrText xml:space="preserve"> PAGEREF _Toc225832244 \h </w:instrText>
        </w:r>
        <w:r>
          <w:rPr>
            <w:noProof/>
            <w:webHidden/>
          </w:rPr>
        </w:r>
        <w:r>
          <w:rPr>
            <w:noProof/>
            <w:webHidden/>
          </w:rPr>
          <w:fldChar w:fldCharType="separate"/>
        </w:r>
        <w:r>
          <w:rPr>
            <w:noProof/>
            <w:webHidden/>
          </w:rPr>
          <w:t>49</w:t>
        </w:r>
        <w:r>
          <w:rPr>
            <w:noProof/>
            <w:webHidden/>
          </w:rPr>
          <w:fldChar w:fldCharType="end"/>
        </w:r>
      </w:hyperlink>
    </w:p>
    <w:p w14:paraId="21829971" w14:textId="145B223C" w:rsidR="002E7076" w:rsidRDefault="002E7076">
      <w:pPr>
        <w:pStyle w:val="brajegyzk"/>
        <w:tabs>
          <w:tab w:val="right" w:leader="dot" w:pos="9062"/>
        </w:tabs>
        <w:rPr>
          <w:rFonts w:eastAsiaTheme="minorEastAsia"/>
          <w:noProof/>
          <w:sz w:val="24"/>
          <w:szCs w:val="24"/>
          <w:lang w:eastAsia="hu-HU"/>
        </w:rPr>
      </w:pPr>
      <w:hyperlink w:anchor="_Toc225832245" w:history="1">
        <w:r w:rsidRPr="0012444B">
          <w:rPr>
            <w:rStyle w:val="Hiperhivatkozs"/>
            <w:rFonts w:cs="Arial"/>
            <w:noProof/>
          </w:rPr>
          <w:t>28</w:t>
        </w:r>
        <w:r w:rsidRPr="0012444B">
          <w:rPr>
            <w:rStyle w:val="Hiperhivatkozs"/>
            <w:noProof/>
          </w:rPr>
          <w:t>. táblázat: Kockázatkezelési stratégia</w:t>
        </w:r>
        <w:r>
          <w:rPr>
            <w:noProof/>
            <w:webHidden/>
          </w:rPr>
          <w:tab/>
        </w:r>
        <w:r>
          <w:rPr>
            <w:noProof/>
            <w:webHidden/>
          </w:rPr>
          <w:fldChar w:fldCharType="begin"/>
        </w:r>
        <w:r>
          <w:rPr>
            <w:noProof/>
            <w:webHidden/>
          </w:rPr>
          <w:instrText xml:space="preserve"> PAGEREF _Toc225832245 \h </w:instrText>
        </w:r>
        <w:r>
          <w:rPr>
            <w:noProof/>
            <w:webHidden/>
          </w:rPr>
        </w:r>
        <w:r>
          <w:rPr>
            <w:noProof/>
            <w:webHidden/>
          </w:rPr>
          <w:fldChar w:fldCharType="separate"/>
        </w:r>
        <w:r>
          <w:rPr>
            <w:noProof/>
            <w:webHidden/>
          </w:rPr>
          <w:t>50</w:t>
        </w:r>
        <w:r>
          <w:rPr>
            <w:noProof/>
            <w:webHidden/>
          </w:rPr>
          <w:fldChar w:fldCharType="end"/>
        </w:r>
      </w:hyperlink>
    </w:p>
    <w:p w14:paraId="69A4E234" w14:textId="2A453F05" w:rsidR="00D5794F" w:rsidRDefault="00DE2673" w:rsidP="00FF3FB9">
      <w:r>
        <w:fldChar w:fldCharType="end"/>
      </w:r>
    </w:p>
    <w:p w14:paraId="5282C1BA" w14:textId="565FEA49" w:rsidR="00D5794F" w:rsidRDefault="00D5794F" w:rsidP="00FF3FB9">
      <w:pPr>
        <w:rPr>
          <w:rFonts w:asciiTheme="majorHAnsi" w:eastAsiaTheme="majorEastAsia" w:hAnsiTheme="majorHAnsi" w:cstheme="majorBidi"/>
          <w:color w:val="0F4761" w:themeColor="accent1" w:themeShade="BF"/>
          <w:kern w:val="0"/>
          <w:sz w:val="32"/>
          <w:szCs w:val="32"/>
          <w:lang w:eastAsia="hu-HU"/>
          <w14:ligatures w14:val="none"/>
        </w:rPr>
      </w:pPr>
      <w:r w:rsidRPr="001970AF">
        <w:rPr>
          <w:rFonts w:asciiTheme="majorHAnsi" w:eastAsiaTheme="majorEastAsia" w:hAnsiTheme="majorHAnsi" w:cstheme="majorBidi"/>
          <w:color w:val="0F4761" w:themeColor="accent1" w:themeShade="BF"/>
          <w:kern w:val="0"/>
          <w:sz w:val="32"/>
          <w:szCs w:val="32"/>
          <w:lang w:eastAsia="hu-HU"/>
          <w14:ligatures w14:val="none"/>
        </w:rPr>
        <w:t>Ábrajegyzék</w:t>
      </w:r>
    </w:p>
    <w:p w14:paraId="1C783A9B" w14:textId="799C1B0B" w:rsidR="002E7076" w:rsidRDefault="00DE2673">
      <w:pPr>
        <w:pStyle w:val="brajegyzk"/>
        <w:tabs>
          <w:tab w:val="right" w:leader="dot" w:pos="9062"/>
        </w:tabs>
        <w:rPr>
          <w:rFonts w:eastAsiaTheme="minorEastAsia"/>
          <w:noProof/>
          <w:sz w:val="24"/>
          <w:szCs w:val="24"/>
          <w:lang w:eastAsia="hu-HU"/>
        </w:rPr>
      </w:pPr>
      <w:r>
        <w:rPr>
          <w:lang w:eastAsia="hu-HU"/>
        </w:rPr>
        <w:fldChar w:fldCharType="begin"/>
      </w:r>
      <w:r>
        <w:rPr>
          <w:lang w:eastAsia="hu-HU"/>
        </w:rPr>
        <w:instrText xml:space="preserve"> TOC \h \z \c "ábra" </w:instrText>
      </w:r>
      <w:r>
        <w:rPr>
          <w:lang w:eastAsia="hu-HU"/>
        </w:rPr>
        <w:fldChar w:fldCharType="separate"/>
      </w:r>
      <w:hyperlink w:anchor="_Toc225832246" w:history="1">
        <w:r w:rsidR="002E7076" w:rsidRPr="00EF3168">
          <w:rPr>
            <w:rStyle w:val="Hiperhivatkozs"/>
            <w:noProof/>
          </w:rPr>
          <w:t>1. ábra: A Nyírbátorban dolgozó, a megye más településein lakó munkavállalók autóbuszos beszállításának állomásai Szabolcs-Szatmár-Bereg vármegyében</w:t>
        </w:r>
        <w:r w:rsidR="002E7076">
          <w:rPr>
            <w:noProof/>
            <w:webHidden/>
          </w:rPr>
          <w:tab/>
        </w:r>
        <w:r w:rsidR="002E7076">
          <w:rPr>
            <w:noProof/>
            <w:webHidden/>
          </w:rPr>
          <w:fldChar w:fldCharType="begin"/>
        </w:r>
        <w:r w:rsidR="002E7076">
          <w:rPr>
            <w:noProof/>
            <w:webHidden/>
          </w:rPr>
          <w:instrText xml:space="preserve"> PAGEREF _Toc225832246 \h </w:instrText>
        </w:r>
        <w:r w:rsidR="002E7076">
          <w:rPr>
            <w:noProof/>
            <w:webHidden/>
          </w:rPr>
        </w:r>
        <w:r w:rsidR="002E7076">
          <w:rPr>
            <w:noProof/>
            <w:webHidden/>
          </w:rPr>
          <w:fldChar w:fldCharType="separate"/>
        </w:r>
        <w:r w:rsidR="002E7076">
          <w:rPr>
            <w:noProof/>
            <w:webHidden/>
          </w:rPr>
          <w:t>12</w:t>
        </w:r>
        <w:r w:rsidR="002E7076">
          <w:rPr>
            <w:noProof/>
            <w:webHidden/>
          </w:rPr>
          <w:fldChar w:fldCharType="end"/>
        </w:r>
      </w:hyperlink>
    </w:p>
    <w:p w14:paraId="4B6D033B" w14:textId="7AB94C39" w:rsidR="002E7076" w:rsidRDefault="002E7076">
      <w:pPr>
        <w:pStyle w:val="brajegyzk"/>
        <w:tabs>
          <w:tab w:val="right" w:leader="dot" w:pos="9062"/>
        </w:tabs>
        <w:rPr>
          <w:rFonts w:eastAsiaTheme="minorEastAsia"/>
          <w:noProof/>
          <w:sz w:val="24"/>
          <w:szCs w:val="24"/>
          <w:lang w:eastAsia="hu-HU"/>
        </w:rPr>
      </w:pPr>
      <w:hyperlink w:anchor="_Toc225832247" w:history="1">
        <w:r w:rsidRPr="00EF3168">
          <w:rPr>
            <w:rStyle w:val="Hiperhivatkozs"/>
            <w:noProof/>
          </w:rPr>
          <w:t>2. ábra: Nyírbátor lakónépességének és állandó népességének alakulása (2015-2024)</w:t>
        </w:r>
        <w:r>
          <w:rPr>
            <w:noProof/>
            <w:webHidden/>
          </w:rPr>
          <w:tab/>
        </w:r>
        <w:r>
          <w:rPr>
            <w:noProof/>
            <w:webHidden/>
          </w:rPr>
          <w:fldChar w:fldCharType="begin"/>
        </w:r>
        <w:r>
          <w:rPr>
            <w:noProof/>
            <w:webHidden/>
          </w:rPr>
          <w:instrText xml:space="preserve"> PAGEREF _Toc225832247 \h </w:instrText>
        </w:r>
        <w:r>
          <w:rPr>
            <w:noProof/>
            <w:webHidden/>
          </w:rPr>
        </w:r>
        <w:r>
          <w:rPr>
            <w:noProof/>
            <w:webHidden/>
          </w:rPr>
          <w:fldChar w:fldCharType="separate"/>
        </w:r>
        <w:r>
          <w:rPr>
            <w:noProof/>
            <w:webHidden/>
          </w:rPr>
          <w:t>13</w:t>
        </w:r>
        <w:r>
          <w:rPr>
            <w:noProof/>
            <w:webHidden/>
          </w:rPr>
          <w:fldChar w:fldCharType="end"/>
        </w:r>
      </w:hyperlink>
    </w:p>
    <w:p w14:paraId="3021CDBE" w14:textId="7EA4E695" w:rsidR="002E7076" w:rsidRDefault="002E7076">
      <w:pPr>
        <w:pStyle w:val="brajegyzk"/>
        <w:tabs>
          <w:tab w:val="right" w:leader="dot" w:pos="9062"/>
        </w:tabs>
        <w:rPr>
          <w:rFonts w:eastAsiaTheme="minorEastAsia"/>
          <w:noProof/>
          <w:sz w:val="24"/>
          <w:szCs w:val="24"/>
          <w:lang w:eastAsia="hu-HU"/>
        </w:rPr>
      </w:pPr>
      <w:hyperlink w:anchor="_Toc225832248" w:history="1">
        <w:r w:rsidRPr="00EF3168">
          <w:rPr>
            <w:rStyle w:val="Hiperhivatkozs"/>
            <w:noProof/>
          </w:rPr>
          <w:t>3. ábra: A népmozgalmi adatok hatása Nyírbátor lakosságára (2015-2024)</w:t>
        </w:r>
        <w:r>
          <w:rPr>
            <w:noProof/>
            <w:webHidden/>
          </w:rPr>
          <w:tab/>
        </w:r>
        <w:r>
          <w:rPr>
            <w:noProof/>
            <w:webHidden/>
          </w:rPr>
          <w:fldChar w:fldCharType="begin"/>
        </w:r>
        <w:r>
          <w:rPr>
            <w:noProof/>
            <w:webHidden/>
          </w:rPr>
          <w:instrText xml:space="preserve"> PAGEREF _Toc225832248 \h </w:instrText>
        </w:r>
        <w:r>
          <w:rPr>
            <w:noProof/>
            <w:webHidden/>
          </w:rPr>
        </w:r>
        <w:r>
          <w:rPr>
            <w:noProof/>
            <w:webHidden/>
          </w:rPr>
          <w:fldChar w:fldCharType="separate"/>
        </w:r>
        <w:r>
          <w:rPr>
            <w:noProof/>
            <w:webHidden/>
          </w:rPr>
          <w:t>13</w:t>
        </w:r>
        <w:r>
          <w:rPr>
            <w:noProof/>
            <w:webHidden/>
          </w:rPr>
          <w:fldChar w:fldCharType="end"/>
        </w:r>
      </w:hyperlink>
    </w:p>
    <w:p w14:paraId="1BDECDAA" w14:textId="7A4F23D6" w:rsidR="002E7076" w:rsidRDefault="002E7076">
      <w:pPr>
        <w:pStyle w:val="brajegyzk"/>
        <w:tabs>
          <w:tab w:val="right" w:leader="dot" w:pos="9062"/>
        </w:tabs>
        <w:rPr>
          <w:rFonts w:eastAsiaTheme="minorEastAsia"/>
          <w:noProof/>
          <w:sz w:val="24"/>
          <w:szCs w:val="24"/>
          <w:lang w:eastAsia="hu-HU"/>
        </w:rPr>
      </w:pPr>
      <w:hyperlink w:anchor="_Toc225832249" w:history="1">
        <w:r w:rsidRPr="00EF3168">
          <w:rPr>
            <w:rStyle w:val="Hiperhivatkozs"/>
            <w:noProof/>
          </w:rPr>
          <w:t>4. ábra: A lakónépesség korösszetételének változása Nyírbátorban 2015 és 2024 között</w:t>
        </w:r>
        <w:r>
          <w:rPr>
            <w:noProof/>
            <w:webHidden/>
          </w:rPr>
          <w:tab/>
        </w:r>
        <w:r>
          <w:rPr>
            <w:noProof/>
            <w:webHidden/>
          </w:rPr>
          <w:fldChar w:fldCharType="begin"/>
        </w:r>
        <w:r>
          <w:rPr>
            <w:noProof/>
            <w:webHidden/>
          </w:rPr>
          <w:instrText xml:space="preserve"> PAGEREF _Toc225832249 \h </w:instrText>
        </w:r>
        <w:r>
          <w:rPr>
            <w:noProof/>
            <w:webHidden/>
          </w:rPr>
        </w:r>
        <w:r>
          <w:rPr>
            <w:noProof/>
            <w:webHidden/>
          </w:rPr>
          <w:fldChar w:fldCharType="separate"/>
        </w:r>
        <w:r>
          <w:rPr>
            <w:noProof/>
            <w:webHidden/>
          </w:rPr>
          <w:t>14</w:t>
        </w:r>
        <w:r>
          <w:rPr>
            <w:noProof/>
            <w:webHidden/>
          </w:rPr>
          <w:fldChar w:fldCharType="end"/>
        </w:r>
      </w:hyperlink>
    </w:p>
    <w:p w14:paraId="4D84ABDA" w14:textId="3B12F4A1" w:rsidR="002E7076" w:rsidRDefault="002E7076">
      <w:pPr>
        <w:pStyle w:val="brajegyzk"/>
        <w:tabs>
          <w:tab w:val="right" w:leader="dot" w:pos="9062"/>
        </w:tabs>
        <w:rPr>
          <w:rFonts w:eastAsiaTheme="minorEastAsia"/>
          <w:noProof/>
          <w:sz w:val="24"/>
          <w:szCs w:val="24"/>
          <w:lang w:eastAsia="hu-HU"/>
        </w:rPr>
      </w:pPr>
      <w:hyperlink w:anchor="_Toc225832250" w:history="1">
        <w:r w:rsidRPr="00EF3168">
          <w:rPr>
            <w:rStyle w:val="Hiperhivatkozs"/>
            <w:noProof/>
          </w:rPr>
          <w:t>5. ábra: Villamos energia fogyasztási adatok Nyírbátorban (2014-2023)</w:t>
        </w:r>
        <w:r>
          <w:rPr>
            <w:noProof/>
            <w:webHidden/>
          </w:rPr>
          <w:tab/>
        </w:r>
        <w:r>
          <w:rPr>
            <w:noProof/>
            <w:webHidden/>
          </w:rPr>
          <w:fldChar w:fldCharType="begin"/>
        </w:r>
        <w:r>
          <w:rPr>
            <w:noProof/>
            <w:webHidden/>
          </w:rPr>
          <w:instrText xml:space="preserve"> PAGEREF _Toc225832250 \h </w:instrText>
        </w:r>
        <w:r>
          <w:rPr>
            <w:noProof/>
            <w:webHidden/>
          </w:rPr>
        </w:r>
        <w:r>
          <w:rPr>
            <w:noProof/>
            <w:webHidden/>
          </w:rPr>
          <w:fldChar w:fldCharType="separate"/>
        </w:r>
        <w:r>
          <w:rPr>
            <w:noProof/>
            <w:webHidden/>
          </w:rPr>
          <w:t>16</w:t>
        </w:r>
        <w:r>
          <w:rPr>
            <w:noProof/>
            <w:webHidden/>
          </w:rPr>
          <w:fldChar w:fldCharType="end"/>
        </w:r>
      </w:hyperlink>
    </w:p>
    <w:p w14:paraId="75C1B3C4" w14:textId="5D039838" w:rsidR="002E7076" w:rsidRDefault="002E7076">
      <w:pPr>
        <w:pStyle w:val="brajegyzk"/>
        <w:tabs>
          <w:tab w:val="right" w:leader="dot" w:pos="9062"/>
        </w:tabs>
        <w:rPr>
          <w:rFonts w:eastAsiaTheme="minorEastAsia"/>
          <w:noProof/>
          <w:sz w:val="24"/>
          <w:szCs w:val="24"/>
          <w:lang w:eastAsia="hu-HU"/>
        </w:rPr>
      </w:pPr>
      <w:hyperlink w:anchor="_Toc225832251" w:history="1">
        <w:r w:rsidRPr="00EF3168">
          <w:rPr>
            <w:rStyle w:val="Hiperhivatkozs"/>
            <w:noProof/>
          </w:rPr>
          <w:t>6. ábra: A gázfogyasztók számának alakulása 2015 és 2024 között Nyírbátorban</w:t>
        </w:r>
        <w:r>
          <w:rPr>
            <w:noProof/>
            <w:webHidden/>
          </w:rPr>
          <w:tab/>
        </w:r>
        <w:r>
          <w:rPr>
            <w:noProof/>
            <w:webHidden/>
          </w:rPr>
          <w:fldChar w:fldCharType="begin"/>
        </w:r>
        <w:r>
          <w:rPr>
            <w:noProof/>
            <w:webHidden/>
          </w:rPr>
          <w:instrText xml:space="preserve"> PAGEREF _Toc225832251 \h </w:instrText>
        </w:r>
        <w:r>
          <w:rPr>
            <w:noProof/>
            <w:webHidden/>
          </w:rPr>
        </w:r>
        <w:r>
          <w:rPr>
            <w:noProof/>
            <w:webHidden/>
          </w:rPr>
          <w:fldChar w:fldCharType="separate"/>
        </w:r>
        <w:r>
          <w:rPr>
            <w:noProof/>
            <w:webHidden/>
          </w:rPr>
          <w:t>16</w:t>
        </w:r>
        <w:r>
          <w:rPr>
            <w:noProof/>
            <w:webHidden/>
          </w:rPr>
          <w:fldChar w:fldCharType="end"/>
        </w:r>
      </w:hyperlink>
    </w:p>
    <w:p w14:paraId="231A63C9" w14:textId="2F772158" w:rsidR="002E7076" w:rsidRDefault="002E7076">
      <w:pPr>
        <w:pStyle w:val="brajegyzk"/>
        <w:tabs>
          <w:tab w:val="right" w:leader="dot" w:pos="9062"/>
        </w:tabs>
        <w:rPr>
          <w:rFonts w:eastAsiaTheme="minorEastAsia"/>
          <w:noProof/>
          <w:sz w:val="24"/>
          <w:szCs w:val="24"/>
          <w:lang w:eastAsia="hu-HU"/>
        </w:rPr>
      </w:pPr>
      <w:hyperlink w:anchor="_Toc225832252" w:history="1">
        <w:r w:rsidRPr="00EF3168">
          <w:rPr>
            <w:rStyle w:val="Hiperhivatkozs"/>
            <w:noProof/>
          </w:rPr>
          <w:t>7. ábra: A szolgáltatott gáz mennyiségének alakulása Nyírbátorban (2014-2023)</w:t>
        </w:r>
        <w:r>
          <w:rPr>
            <w:noProof/>
            <w:webHidden/>
          </w:rPr>
          <w:tab/>
        </w:r>
        <w:r>
          <w:rPr>
            <w:noProof/>
            <w:webHidden/>
          </w:rPr>
          <w:fldChar w:fldCharType="begin"/>
        </w:r>
        <w:r>
          <w:rPr>
            <w:noProof/>
            <w:webHidden/>
          </w:rPr>
          <w:instrText xml:space="preserve"> PAGEREF _Toc225832252 \h </w:instrText>
        </w:r>
        <w:r>
          <w:rPr>
            <w:noProof/>
            <w:webHidden/>
          </w:rPr>
        </w:r>
        <w:r>
          <w:rPr>
            <w:noProof/>
            <w:webHidden/>
          </w:rPr>
          <w:fldChar w:fldCharType="separate"/>
        </w:r>
        <w:r>
          <w:rPr>
            <w:noProof/>
            <w:webHidden/>
          </w:rPr>
          <w:t>17</w:t>
        </w:r>
        <w:r>
          <w:rPr>
            <w:noProof/>
            <w:webHidden/>
          </w:rPr>
          <w:fldChar w:fldCharType="end"/>
        </w:r>
      </w:hyperlink>
    </w:p>
    <w:p w14:paraId="4672D9FB" w14:textId="24CF280D" w:rsidR="002E7076" w:rsidRDefault="002E7076">
      <w:pPr>
        <w:pStyle w:val="brajegyzk"/>
        <w:tabs>
          <w:tab w:val="right" w:leader="dot" w:pos="9062"/>
        </w:tabs>
        <w:rPr>
          <w:rFonts w:eastAsiaTheme="minorEastAsia"/>
          <w:noProof/>
          <w:sz w:val="24"/>
          <w:szCs w:val="24"/>
          <w:lang w:eastAsia="hu-HU"/>
        </w:rPr>
      </w:pPr>
      <w:hyperlink w:anchor="_Toc225832253" w:history="1">
        <w:r w:rsidRPr="00EF3168">
          <w:rPr>
            <w:rStyle w:val="Hiperhivatkozs"/>
            <w:noProof/>
          </w:rPr>
          <w:t>8. ábra: Munkanélküliségi adatok Nyírbátorban (2025-2024)</w:t>
        </w:r>
        <w:r>
          <w:rPr>
            <w:noProof/>
            <w:webHidden/>
          </w:rPr>
          <w:tab/>
        </w:r>
        <w:r>
          <w:rPr>
            <w:noProof/>
            <w:webHidden/>
          </w:rPr>
          <w:fldChar w:fldCharType="begin"/>
        </w:r>
        <w:r>
          <w:rPr>
            <w:noProof/>
            <w:webHidden/>
          </w:rPr>
          <w:instrText xml:space="preserve"> PAGEREF _Toc225832253 \h </w:instrText>
        </w:r>
        <w:r>
          <w:rPr>
            <w:noProof/>
            <w:webHidden/>
          </w:rPr>
        </w:r>
        <w:r>
          <w:rPr>
            <w:noProof/>
            <w:webHidden/>
          </w:rPr>
          <w:fldChar w:fldCharType="separate"/>
        </w:r>
        <w:r>
          <w:rPr>
            <w:noProof/>
            <w:webHidden/>
          </w:rPr>
          <w:t>19</w:t>
        </w:r>
        <w:r>
          <w:rPr>
            <w:noProof/>
            <w:webHidden/>
          </w:rPr>
          <w:fldChar w:fldCharType="end"/>
        </w:r>
      </w:hyperlink>
    </w:p>
    <w:p w14:paraId="3F21425B" w14:textId="4C69DE7D" w:rsidR="002E7076" w:rsidRDefault="002E7076">
      <w:pPr>
        <w:pStyle w:val="brajegyzk"/>
        <w:tabs>
          <w:tab w:val="right" w:leader="dot" w:pos="9062"/>
        </w:tabs>
        <w:rPr>
          <w:rFonts w:eastAsiaTheme="minorEastAsia"/>
          <w:noProof/>
          <w:sz w:val="24"/>
          <w:szCs w:val="24"/>
          <w:lang w:eastAsia="hu-HU"/>
        </w:rPr>
      </w:pPr>
      <w:hyperlink w:anchor="_Toc225832254" w:history="1">
        <w:r w:rsidRPr="00EF3168">
          <w:rPr>
            <w:rStyle w:val="Hiperhivatkozs"/>
            <w:noProof/>
          </w:rPr>
          <w:t>9. ábra: Nyírbátor Iparűzési adó bevételeinek alakulása ezer forintban (2015-2024)</w:t>
        </w:r>
        <w:r>
          <w:rPr>
            <w:noProof/>
            <w:webHidden/>
          </w:rPr>
          <w:tab/>
        </w:r>
        <w:r>
          <w:rPr>
            <w:noProof/>
            <w:webHidden/>
          </w:rPr>
          <w:fldChar w:fldCharType="begin"/>
        </w:r>
        <w:r>
          <w:rPr>
            <w:noProof/>
            <w:webHidden/>
          </w:rPr>
          <w:instrText xml:space="preserve"> PAGEREF _Toc225832254 \h </w:instrText>
        </w:r>
        <w:r>
          <w:rPr>
            <w:noProof/>
            <w:webHidden/>
          </w:rPr>
        </w:r>
        <w:r>
          <w:rPr>
            <w:noProof/>
            <w:webHidden/>
          </w:rPr>
          <w:fldChar w:fldCharType="separate"/>
        </w:r>
        <w:r>
          <w:rPr>
            <w:noProof/>
            <w:webHidden/>
          </w:rPr>
          <w:t>23</w:t>
        </w:r>
        <w:r>
          <w:rPr>
            <w:noProof/>
            <w:webHidden/>
          </w:rPr>
          <w:fldChar w:fldCharType="end"/>
        </w:r>
      </w:hyperlink>
    </w:p>
    <w:p w14:paraId="79FB8488" w14:textId="73283016" w:rsidR="002E7076" w:rsidRDefault="002E7076">
      <w:pPr>
        <w:pStyle w:val="brajegyzk"/>
        <w:tabs>
          <w:tab w:val="right" w:leader="dot" w:pos="9062"/>
        </w:tabs>
        <w:rPr>
          <w:rFonts w:eastAsiaTheme="minorEastAsia"/>
          <w:noProof/>
          <w:sz w:val="24"/>
          <w:szCs w:val="24"/>
          <w:lang w:eastAsia="hu-HU"/>
        </w:rPr>
      </w:pPr>
      <w:hyperlink w:anchor="_Toc225832255" w:history="1">
        <w:r w:rsidRPr="00EF3168">
          <w:rPr>
            <w:rStyle w:val="Hiperhivatkozs"/>
            <w:noProof/>
          </w:rPr>
          <w:t>10. ábra: Ipari parkok, ipari területek Szabolcs-Szatmár-Bereg vármegyében</w:t>
        </w:r>
        <w:r>
          <w:rPr>
            <w:noProof/>
            <w:webHidden/>
          </w:rPr>
          <w:tab/>
        </w:r>
        <w:r>
          <w:rPr>
            <w:noProof/>
            <w:webHidden/>
          </w:rPr>
          <w:fldChar w:fldCharType="begin"/>
        </w:r>
        <w:r>
          <w:rPr>
            <w:noProof/>
            <w:webHidden/>
          </w:rPr>
          <w:instrText xml:space="preserve"> PAGEREF _Toc225832255 \h </w:instrText>
        </w:r>
        <w:r>
          <w:rPr>
            <w:noProof/>
            <w:webHidden/>
          </w:rPr>
        </w:r>
        <w:r>
          <w:rPr>
            <w:noProof/>
            <w:webHidden/>
          </w:rPr>
          <w:fldChar w:fldCharType="separate"/>
        </w:r>
        <w:r>
          <w:rPr>
            <w:noProof/>
            <w:webHidden/>
          </w:rPr>
          <w:t>24</w:t>
        </w:r>
        <w:r>
          <w:rPr>
            <w:noProof/>
            <w:webHidden/>
          </w:rPr>
          <w:fldChar w:fldCharType="end"/>
        </w:r>
      </w:hyperlink>
    </w:p>
    <w:p w14:paraId="41184FB1" w14:textId="40B5E261" w:rsidR="002E7076" w:rsidRDefault="002E7076">
      <w:pPr>
        <w:pStyle w:val="brajegyzk"/>
        <w:tabs>
          <w:tab w:val="right" w:leader="dot" w:pos="9062"/>
        </w:tabs>
        <w:rPr>
          <w:rFonts w:eastAsiaTheme="minorEastAsia"/>
          <w:noProof/>
          <w:sz w:val="24"/>
          <w:szCs w:val="24"/>
          <w:lang w:eastAsia="hu-HU"/>
        </w:rPr>
      </w:pPr>
      <w:hyperlink w:anchor="_Toc225832256" w:history="1">
        <w:r w:rsidRPr="00EF3168">
          <w:rPr>
            <w:rStyle w:val="Hiperhivatkozs"/>
            <w:noProof/>
          </w:rPr>
          <w:t>11. ábra: A Nyírbátori Ipari Park területe a város ÉK-i peremén</w:t>
        </w:r>
        <w:r>
          <w:rPr>
            <w:noProof/>
            <w:webHidden/>
          </w:rPr>
          <w:tab/>
        </w:r>
        <w:r>
          <w:rPr>
            <w:noProof/>
            <w:webHidden/>
          </w:rPr>
          <w:fldChar w:fldCharType="begin"/>
        </w:r>
        <w:r>
          <w:rPr>
            <w:noProof/>
            <w:webHidden/>
          </w:rPr>
          <w:instrText xml:space="preserve"> PAGEREF _Toc225832256 \h </w:instrText>
        </w:r>
        <w:r>
          <w:rPr>
            <w:noProof/>
            <w:webHidden/>
          </w:rPr>
        </w:r>
        <w:r>
          <w:rPr>
            <w:noProof/>
            <w:webHidden/>
          </w:rPr>
          <w:fldChar w:fldCharType="separate"/>
        </w:r>
        <w:r>
          <w:rPr>
            <w:noProof/>
            <w:webHidden/>
          </w:rPr>
          <w:t>25</w:t>
        </w:r>
        <w:r>
          <w:rPr>
            <w:noProof/>
            <w:webHidden/>
          </w:rPr>
          <w:fldChar w:fldCharType="end"/>
        </w:r>
      </w:hyperlink>
    </w:p>
    <w:p w14:paraId="69D47247" w14:textId="5CB5FD8F" w:rsidR="00DE2673" w:rsidRPr="001970AF" w:rsidRDefault="00DE2673" w:rsidP="00DE2673">
      <w:pPr>
        <w:rPr>
          <w:lang w:eastAsia="hu-HU"/>
        </w:rPr>
      </w:pPr>
      <w:r>
        <w:rPr>
          <w:lang w:eastAsia="hu-HU"/>
        </w:rPr>
        <w:fldChar w:fldCharType="end"/>
      </w:r>
    </w:p>
    <w:p w14:paraId="2FF96733" w14:textId="78EA4912" w:rsidR="00FF3FB9" w:rsidRDefault="00FF3FB9" w:rsidP="00FF3FB9">
      <w:pPr>
        <w:rPr>
          <w:rFonts w:asciiTheme="majorHAnsi" w:eastAsiaTheme="majorEastAsia" w:hAnsiTheme="majorHAnsi" w:cstheme="majorBidi"/>
          <w:color w:val="0F4761" w:themeColor="accent1" w:themeShade="BF"/>
          <w:sz w:val="40"/>
          <w:szCs w:val="40"/>
        </w:rPr>
      </w:pPr>
      <w:r>
        <w:br w:type="page"/>
      </w:r>
    </w:p>
    <w:p w14:paraId="183EA23F" w14:textId="67AE9790" w:rsidR="00CC07C5" w:rsidRPr="00653AE3" w:rsidRDefault="002923B5" w:rsidP="00653AE3">
      <w:pPr>
        <w:pStyle w:val="Cmsor1"/>
      </w:pPr>
      <w:bookmarkStart w:id="0" w:name="_Toc225832176"/>
      <w:r w:rsidRPr="00653AE3">
        <w:lastRenderedPageBreak/>
        <w:t>Bevezető</w:t>
      </w:r>
      <w:bookmarkEnd w:id="0"/>
    </w:p>
    <w:p w14:paraId="55F1A84B" w14:textId="743AB030" w:rsidR="00FF1E02" w:rsidRDefault="002A02C5" w:rsidP="00413D1F">
      <w:r>
        <w:t xml:space="preserve">Nyírbátor </w:t>
      </w:r>
      <w:r w:rsidR="002D25A0">
        <w:t xml:space="preserve">Város Önkormányzata 2022. június 29-én támogatási kérelmet nyújtott be a </w:t>
      </w:r>
      <w:r w:rsidR="00F42C97" w:rsidRPr="00F42C97">
        <w:t>TOP_Plusz-1.1.1-21</w:t>
      </w:r>
      <w:r w:rsidR="006B37B8">
        <w:t xml:space="preserve"> kódszámú, „</w:t>
      </w:r>
      <w:r w:rsidR="006B37B8" w:rsidRPr="006B37B8">
        <w:t>Helyi gazdaságfejlesztés</w:t>
      </w:r>
      <w:r w:rsidR="006B37B8">
        <w:t xml:space="preserve">” című pályázati felhívásra. </w:t>
      </w:r>
      <w:r w:rsidR="00F02230">
        <w:t xml:space="preserve">Az irányító Hatóság </w:t>
      </w:r>
      <w:r w:rsidR="00582024">
        <w:t>2023. szeptember 2</w:t>
      </w:r>
      <w:r w:rsidR="006A618F">
        <w:t>2</w:t>
      </w:r>
      <w:r w:rsidR="00582024">
        <w:t xml:space="preserve">-én támogatásra érdemesnek ítélte a pályázatot, </w:t>
      </w:r>
      <w:r w:rsidR="00F20778">
        <w:t xml:space="preserve">és </w:t>
      </w:r>
      <w:r w:rsidR="004A039E">
        <w:t xml:space="preserve">ez alapján </w:t>
      </w:r>
      <w:r w:rsidR="00F848B9">
        <w:t xml:space="preserve">2023. október 17-én </w:t>
      </w:r>
      <w:r w:rsidR="004A039E">
        <w:t>megkötésre került a Támogatási Szerződés</w:t>
      </w:r>
      <w:r w:rsidR="006E1876">
        <w:t>.</w:t>
      </w:r>
      <w:r w:rsidR="00CE3B26">
        <w:t xml:space="preserve"> </w:t>
      </w:r>
      <w:r w:rsidR="00457D2A">
        <w:t>A szerződés hatályba lépés</w:t>
      </w:r>
      <w:r w:rsidR="00801DC5">
        <w:t xml:space="preserve">ét követően </w:t>
      </w:r>
      <w:r w:rsidR="00D34655">
        <w:t>annak módosítására</w:t>
      </w:r>
      <w:r w:rsidR="00457D2A">
        <w:t xml:space="preserve"> a jelen dokumentum </w:t>
      </w:r>
      <w:r w:rsidR="007E3824">
        <w:t>elkészítés</w:t>
      </w:r>
      <w:r w:rsidR="00801DC5">
        <w:t xml:space="preserve">éig </w:t>
      </w:r>
      <w:r w:rsidR="00D34655">
        <w:t xml:space="preserve">egy alkalommal, </w:t>
      </w:r>
      <w:r w:rsidR="007E3824">
        <w:t>2026</w:t>
      </w:r>
      <w:r w:rsidR="00755B7A">
        <w:t xml:space="preserve">. február 3-án </w:t>
      </w:r>
      <w:r w:rsidR="00D34655">
        <w:t xml:space="preserve">került </w:t>
      </w:r>
      <w:r w:rsidR="00CB0864">
        <w:t>sor.</w:t>
      </w:r>
    </w:p>
    <w:p w14:paraId="3B26A0C6" w14:textId="0417C808" w:rsidR="00F848B9" w:rsidRDefault="00F848B9" w:rsidP="00413D1F">
      <w:r>
        <w:t>A projekt főbb adatai a</w:t>
      </w:r>
      <w:r w:rsidR="00755B7A">
        <w:t xml:space="preserve"> hatályos Sze</w:t>
      </w:r>
      <w:r w:rsidR="00906785">
        <w:t>rződés értelmében</w:t>
      </w:r>
      <w:r>
        <w:t xml:space="preserve"> következők:</w:t>
      </w:r>
    </w:p>
    <w:p w14:paraId="454E3787" w14:textId="75700A78" w:rsidR="00F848B9" w:rsidRPr="0051038E" w:rsidRDefault="00771CE4" w:rsidP="0051038E">
      <w:pPr>
        <w:pStyle w:val="Kpalrs"/>
      </w:pPr>
      <w:fldSimple w:instr=" SEQ táblázat \* ARABIC ">
        <w:bookmarkStart w:id="1" w:name="_Toc225832218"/>
        <w:r>
          <w:rPr>
            <w:noProof/>
          </w:rPr>
          <w:t>1</w:t>
        </w:r>
      </w:fldSimple>
      <w:r w:rsidR="0051038E" w:rsidRPr="0051038E">
        <w:t>. táblázat</w:t>
      </w:r>
      <w:r w:rsidR="00F848B9" w:rsidRPr="0051038E">
        <w:t>: A projekt főbb adatai:</w:t>
      </w:r>
      <w:bookmarkEnd w:id="1"/>
    </w:p>
    <w:tbl>
      <w:tblPr>
        <w:tblStyle w:val="MEGAKOMv02"/>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5"/>
        <w:gridCol w:w="5386"/>
      </w:tblGrid>
      <w:tr w:rsidR="00722C95" w:rsidRPr="003A4D19" w14:paraId="6E6C4E64" w14:textId="77777777" w:rsidTr="00A20D3F">
        <w:trPr>
          <w:cnfStyle w:val="100000000000" w:firstRow="1" w:lastRow="0" w:firstColumn="0" w:lastColumn="0" w:oddVBand="0" w:evenVBand="0" w:oddHBand="0" w:evenHBand="0" w:firstRowFirstColumn="0" w:firstRowLastColumn="0" w:lastRowFirstColumn="0" w:lastRowLastColumn="0"/>
        </w:trPr>
        <w:tc>
          <w:tcPr>
            <w:tcW w:w="3685" w:type="dxa"/>
            <w:shd w:val="clear" w:color="auto" w:fill="156082" w:themeFill="accent1"/>
          </w:tcPr>
          <w:p w14:paraId="035C5F97" w14:textId="77777777" w:rsidR="00722C95" w:rsidRPr="00E372A8" w:rsidRDefault="00722C95" w:rsidP="00E372A8">
            <w:pPr>
              <w:spacing w:before="60" w:after="60"/>
              <w:jc w:val="left"/>
              <w:rPr>
                <w:rFonts w:asciiTheme="minorHAnsi" w:hAnsiTheme="minorHAnsi"/>
                <w:color w:val="FFFFFF" w:themeColor="background1"/>
              </w:rPr>
            </w:pPr>
            <w:r w:rsidRPr="00E372A8">
              <w:rPr>
                <w:rFonts w:asciiTheme="minorHAnsi" w:hAnsiTheme="minorHAnsi"/>
                <w:color w:val="FFFFFF" w:themeColor="background1"/>
              </w:rPr>
              <w:t>A projekt azonosító száma:</w:t>
            </w:r>
          </w:p>
        </w:tc>
        <w:tc>
          <w:tcPr>
            <w:tcW w:w="5386" w:type="dxa"/>
            <w:shd w:val="clear" w:color="auto" w:fill="auto"/>
          </w:tcPr>
          <w:p w14:paraId="09CBE712" w14:textId="13824B7C" w:rsidR="00722C95" w:rsidRPr="00E372A8" w:rsidRDefault="00B456D5" w:rsidP="00E372A8">
            <w:pPr>
              <w:spacing w:before="60" w:after="60"/>
              <w:rPr>
                <w:rFonts w:asciiTheme="minorHAnsi" w:hAnsiTheme="minorHAnsi"/>
                <w:color w:val="auto"/>
              </w:rPr>
            </w:pPr>
            <w:r w:rsidRPr="00E372A8">
              <w:rPr>
                <w:rFonts w:asciiTheme="minorHAnsi" w:hAnsiTheme="minorHAnsi"/>
                <w:color w:val="auto"/>
              </w:rPr>
              <w:t>TOP_PLUSZ-1.1.1-21-SB1-2022-00006</w:t>
            </w:r>
          </w:p>
        </w:tc>
      </w:tr>
      <w:tr w:rsidR="00722C95" w:rsidRPr="003A4D19" w14:paraId="2075D974" w14:textId="77777777" w:rsidTr="00A20D3F">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tcPr>
          <w:p w14:paraId="4C083CA7"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 címe:</w:t>
            </w:r>
          </w:p>
        </w:tc>
        <w:tc>
          <w:tcPr>
            <w:tcW w:w="5386" w:type="dxa"/>
          </w:tcPr>
          <w:p w14:paraId="730BA2EA" w14:textId="5FB159C5" w:rsidR="00722C95" w:rsidRPr="00E372A8" w:rsidRDefault="00CE3B26" w:rsidP="00E372A8">
            <w:pPr>
              <w:spacing w:before="60" w:after="60"/>
              <w:rPr>
                <w:rFonts w:asciiTheme="minorHAnsi" w:hAnsiTheme="minorHAnsi"/>
                <w:color w:val="auto"/>
              </w:rPr>
            </w:pPr>
            <w:r w:rsidRPr="00E372A8">
              <w:rPr>
                <w:rFonts w:asciiTheme="minorHAnsi" w:hAnsiTheme="minorHAnsi"/>
                <w:color w:val="auto"/>
              </w:rPr>
              <w:t>Nyírbátor Város Gazdaságfejlesztése</w:t>
            </w:r>
          </w:p>
        </w:tc>
      </w:tr>
      <w:tr w:rsidR="00722C95" w:rsidRPr="003A4D19" w14:paraId="4CA59761" w14:textId="77777777" w:rsidTr="00A20D3F">
        <w:trPr>
          <w:cnfStyle w:val="000000010000" w:firstRow="0" w:lastRow="0" w:firstColumn="0" w:lastColumn="0" w:oddVBand="0" w:evenVBand="0" w:oddHBand="0" w:evenHBand="1" w:firstRowFirstColumn="0" w:firstRowLastColumn="0" w:lastRowFirstColumn="0" w:lastRowLastColumn="0"/>
        </w:trPr>
        <w:tc>
          <w:tcPr>
            <w:tcW w:w="3685" w:type="dxa"/>
            <w:shd w:val="clear" w:color="auto" w:fill="156082" w:themeFill="accent1"/>
          </w:tcPr>
          <w:p w14:paraId="64240716"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projektgazda neve:</w:t>
            </w:r>
          </w:p>
        </w:tc>
        <w:tc>
          <w:tcPr>
            <w:tcW w:w="5386" w:type="dxa"/>
          </w:tcPr>
          <w:p w14:paraId="5530CFED" w14:textId="72FFE7B1" w:rsidR="00722C95" w:rsidRPr="00E372A8" w:rsidRDefault="00906785" w:rsidP="00E372A8">
            <w:pPr>
              <w:spacing w:before="60" w:after="60"/>
              <w:rPr>
                <w:rFonts w:asciiTheme="minorHAnsi" w:hAnsiTheme="minorHAnsi"/>
                <w:color w:val="auto"/>
              </w:rPr>
            </w:pPr>
            <w:r w:rsidRPr="00E372A8">
              <w:rPr>
                <w:rFonts w:asciiTheme="minorHAnsi" w:hAnsiTheme="minorHAnsi"/>
                <w:color w:val="auto"/>
              </w:rPr>
              <w:t>Nyírbátor Város Önkormányzata</w:t>
            </w:r>
          </w:p>
        </w:tc>
      </w:tr>
      <w:tr w:rsidR="00722C95" w:rsidRPr="003A4D19" w14:paraId="001781BB" w14:textId="77777777" w:rsidTr="001A017E">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tcPr>
          <w:p w14:paraId="07AD4DBE"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projektgazda székhelyének címe:</w:t>
            </w:r>
          </w:p>
        </w:tc>
        <w:tc>
          <w:tcPr>
            <w:tcW w:w="5386" w:type="dxa"/>
            <w:vAlign w:val="center"/>
          </w:tcPr>
          <w:p w14:paraId="1E8C1BE9" w14:textId="29BFC6E1" w:rsidR="00722C95" w:rsidRPr="00E372A8" w:rsidRDefault="001A017E" w:rsidP="00E372A8">
            <w:pPr>
              <w:spacing w:before="60" w:after="60"/>
              <w:rPr>
                <w:rFonts w:asciiTheme="minorHAnsi" w:hAnsiTheme="minorHAnsi"/>
                <w:color w:val="auto"/>
              </w:rPr>
            </w:pPr>
            <w:r w:rsidRPr="00E372A8">
              <w:rPr>
                <w:rFonts w:asciiTheme="minorHAnsi" w:hAnsiTheme="minorHAnsi"/>
                <w:color w:val="auto"/>
              </w:rPr>
              <w:t>4300 Nyírbátor, Szabadság tér 7.</w:t>
            </w:r>
          </w:p>
        </w:tc>
      </w:tr>
      <w:tr w:rsidR="001138D0" w:rsidRPr="003A4D19" w14:paraId="3685BA8A" w14:textId="77777777" w:rsidTr="006220D1">
        <w:trPr>
          <w:cnfStyle w:val="000000010000" w:firstRow="0" w:lastRow="0" w:firstColumn="0" w:lastColumn="0" w:oddVBand="0" w:evenVBand="0" w:oddHBand="0" w:evenHBand="1" w:firstRowFirstColumn="0" w:firstRowLastColumn="0" w:lastRowFirstColumn="0" w:lastRowLastColumn="0"/>
        </w:trPr>
        <w:tc>
          <w:tcPr>
            <w:tcW w:w="3685" w:type="dxa"/>
            <w:shd w:val="clear" w:color="auto" w:fill="156082" w:themeFill="accent1"/>
            <w:vAlign w:val="center"/>
          </w:tcPr>
          <w:p w14:paraId="539B1D72" w14:textId="37580EAA" w:rsidR="001138D0" w:rsidRPr="00E372A8" w:rsidRDefault="001138D0"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Konzorciumi partner neve</w:t>
            </w:r>
          </w:p>
        </w:tc>
        <w:tc>
          <w:tcPr>
            <w:tcW w:w="5386" w:type="dxa"/>
            <w:vAlign w:val="center"/>
          </w:tcPr>
          <w:p w14:paraId="00C5922F" w14:textId="5DBFBE46" w:rsidR="001138D0" w:rsidRPr="00E372A8" w:rsidRDefault="009A71A9" w:rsidP="00E372A8">
            <w:pPr>
              <w:spacing w:before="60" w:after="60"/>
              <w:rPr>
                <w:rFonts w:asciiTheme="minorHAnsi" w:hAnsiTheme="minorHAnsi"/>
                <w:color w:val="auto"/>
              </w:rPr>
            </w:pPr>
            <w:r w:rsidRPr="00E372A8">
              <w:rPr>
                <w:rFonts w:asciiTheme="minorHAnsi" w:hAnsiTheme="minorHAnsi"/>
                <w:color w:val="auto"/>
              </w:rPr>
              <w:t>Szabolcs-Szatmár</w:t>
            </w:r>
            <w:r w:rsidR="006220D1" w:rsidRPr="00E372A8">
              <w:rPr>
                <w:rFonts w:asciiTheme="minorHAnsi" w:hAnsiTheme="minorHAnsi"/>
                <w:color w:val="auto"/>
              </w:rPr>
              <w:t>-Bereg Vármegyei Önkormányzati Hivatal</w:t>
            </w:r>
          </w:p>
        </w:tc>
      </w:tr>
      <w:tr w:rsidR="001138D0" w:rsidRPr="003A4D19" w14:paraId="7223F05B" w14:textId="77777777" w:rsidTr="006220D1">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vAlign w:val="center"/>
          </w:tcPr>
          <w:p w14:paraId="3429C1C1" w14:textId="6FF055E1" w:rsidR="001138D0" w:rsidRPr="00E372A8" w:rsidRDefault="001138D0"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Konzorciumi partner székhelyének címe:</w:t>
            </w:r>
          </w:p>
        </w:tc>
        <w:tc>
          <w:tcPr>
            <w:tcW w:w="5386" w:type="dxa"/>
            <w:vAlign w:val="center"/>
          </w:tcPr>
          <w:p w14:paraId="40FAD757" w14:textId="7E720829" w:rsidR="001138D0" w:rsidRPr="00E372A8" w:rsidRDefault="00780F04" w:rsidP="00E372A8">
            <w:pPr>
              <w:spacing w:before="60" w:after="60"/>
              <w:rPr>
                <w:rFonts w:asciiTheme="minorHAnsi" w:hAnsiTheme="minorHAnsi"/>
                <w:color w:val="auto"/>
              </w:rPr>
            </w:pPr>
            <w:r w:rsidRPr="00E372A8">
              <w:rPr>
                <w:rFonts w:asciiTheme="minorHAnsi" w:hAnsiTheme="minorHAnsi"/>
                <w:color w:val="auto"/>
              </w:rPr>
              <w:t>4400 Nyíregyháza, Hősök tere 5.</w:t>
            </w:r>
          </w:p>
        </w:tc>
      </w:tr>
      <w:tr w:rsidR="00722C95" w:rsidRPr="003A4D19" w14:paraId="16CB47AA" w14:textId="77777777" w:rsidTr="00A20D3F">
        <w:trPr>
          <w:cnfStyle w:val="000000010000" w:firstRow="0" w:lastRow="0" w:firstColumn="0" w:lastColumn="0" w:oddVBand="0" w:evenVBand="0" w:oddHBand="0" w:evenHBand="1" w:firstRowFirstColumn="0" w:firstRowLastColumn="0" w:lastRowFirstColumn="0" w:lastRowLastColumn="0"/>
        </w:trPr>
        <w:tc>
          <w:tcPr>
            <w:tcW w:w="3685" w:type="dxa"/>
            <w:shd w:val="clear" w:color="auto" w:fill="156082" w:themeFill="accent1"/>
          </w:tcPr>
          <w:p w14:paraId="753890F5"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 kezdete:</w:t>
            </w:r>
          </w:p>
        </w:tc>
        <w:tc>
          <w:tcPr>
            <w:tcW w:w="5386" w:type="dxa"/>
          </w:tcPr>
          <w:p w14:paraId="161DF84C" w14:textId="5045C8F9" w:rsidR="00722C95" w:rsidRPr="00E372A8" w:rsidRDefault="001A017E" w:rsidP="00E372A8">
            <w:pPr>
              <w:spacing w:before="60" w:after="60"/>
              <w:rPr>
                <w:rFonts w:asciiTheme="minorHAnsi" w:hAnsiTheme="minorHAnsi"/>
                <w:color w:val="auto"/>
              </w:rPr>
            </w:pPr>
            <w:r w:rsidRPr="00E372A8">
              <w:rPr>
                <w:rFonts w:asciiTheme="minorHAnsi" w:hAnsiTheme="minorHAnsi"/>
                <w:color w:val="auto"/>
              </w:rPr>
              <w:t>2022.10.30.</w:t>
            </w:r>
          </w:p>
        </w:tc>
      </w:tr>
      <w:tr w:rsidR="00722C95" w:rsidRPr="003A4D19" w14:paraId="15D7198A" w14:textId="77777777" w:rsidTr="00A20D3F">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tcPr>
          <w:p w14:paraId="0F890640"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 várható befejezése:</w:t>
            </w:r>
          </w:p>
        </w:tc>
        <w:tc>
          <w:tcPr>
            <w:tcW w:w="5386" w:type="dxa"/>
          </w:tcPr>
          <w:p w14:paraId="16C16F4A" w14:textId="2700D239" w:rsidR="00722C95" w:rsidRPr="00E372A8" w:rsidRDefault="001A017E" w:rsidP="00E372A8">
            <w:pPr>
              <w:spacing w:before="60" w:after="60"/>
              <w:rPr>
                <w:rFonts w:asciiTheme="minorHAnsi" w:hAnsiTheme="minorHAnsi"/>
                <w:color w:val="auto"/>
              </w:rPr>
            </w:pPr>
            <w:r w:rsidRPr="00E372A8">
              <w:rPr>
                <w:rFonts w:asciiTheme="minorHAnsi" w:hAnsiTheme="minorHAnsi"/>
                <w:color w:val="auto"/>
              </w:rPr>
              <w:t>2026.09.30.</w:t>
            </w:r>
          </w:p>
        </w:tc>
      </w:tr>
      <w:tr w:rsidR="00722C95" w:rsidRPr="003A4D19" w14:paraId="2CF0B435" w14:textId="77777777" w:rsidTr="00A20D3F">
        <w:trPr>
          <w:cnfStyle w:val="000000010000" w:firstRow="0" w:lastRow="0" w:firstColumn="0" w:lastColumn="0" w:oddVBand="0" w:evenVBand="0" w:oddHBand="0" w:evenHBand="1" w:firstRowFirstColumn="0" w:firstRowLastColumn="0" w:lastRowFirstColumn="0" w:lastRowLastColumn="0"/>
        </w:trPr>
        <w:tc>
          <w:tcPr>
            <w:tcW w:w="3685" w:type="dxa"/>
            <w:shd w:val="clear" w:color="auto" w:fill="156082" w:themeFill="accent1"/>
          </w:tcPr>
          <w:p w14:paraId="77FB8AB0"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 tervezett költsége:</w:t>
            </w:r>
          </w:p>
        </w:tc>
        <w:tc>
          <w:tcPr>
            <w:tcW w:w="5386" w:type="dxa"/>
          </w:tcPr>
          <w:p w14:paraId="08046DB0" w14:textId="1B545D16" w:rsidR="00722C95" w:rsidRPr="00E372A8" w:rsidRDefault="006A3C49" w:rsidP="00E372A8">
            <w:pPr>
              <w:spacing w:before="60" w:after="60"/>
              <w:rPr>
                <w:rFonts w:asciiTheme="minorHAnsi" w:hAnsiTheme="minorHAnsi"/>
                <w:color w:val="auto"/>
              </w:rPr>
            </w:pPr>
            <w:r w:rsidRPr="00E372A8">
              <w:rPr>
                <w:rFonts w:asciiTheme="minorHAnsi" w:hAnsiTheme="minorHAnsi"/>
                <w:color w:val="auto"/>
              </w:rPr>
              <w:t>749 545 835 Ft</w:t>
            </w:r>
          </w:p>
        </w:tc>
      </w:tr>
      <w:tr w:rsidR="00722C95" w:rsidRPr="003A4D19" w14:paraId="27F1FEC3" w14:textId="77777777" w:rsidTr="00A20D3F">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tcPr>
          <w:p w14:paraId="293E22BB"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A projekt elszámolható költsége:</w:t>
            </w:r>
          </w:p>
        </w:tc>
        <w:tc>
          <w:tcPr>
            <w:tcW w:w="5386" w:type="dxa"/>
          </w:tcPr>
          <w:p w14:paraId="4FC732BB" w14:textId="730F60B6" w:rsidR="00722C95" w:rsidRPr="00E372A8" w:rsidRDefault="0027605F" w:rsidP="00E372A8">
            <w:pPr>
              <w:spacing w:before="60" w:after="60"/>
              <w:rPr>
                <w:rFonts w:asciiTheme="minorHAnsi" w:hAnsiTheme="minorHAnsi"/>
                <w:color w:val="auto"/>
              </w:rPr>
            </w:pPr>
            <w:r w:rsidRPr="00E372A8">
              <w:rPr>
                <w:rFonts w:asciiTheme="minorHAnsi" w:hAnsiTheme="minorHAnsi"/>
                <w:color w:val="auto"/>
              </w:rPr>
              <w:t>749 545 835 Ft</w:t>
            </w:r>
          </w:p>
        </w:tc>
      </w:tr>
      <w:tr w:rsidR="00722C95" w:rsidRPr="003A4D19" w14:paraId="26EA0EAA" w14:textId="77777777" w:rsidTr="00A20D3F">
        <w:trPr>
          <w:cnfStyle w:val="000000010000" w:firstRow="0" w:lastRow="0" w:firstColumn="0" w:lastColumn="0" w:oddVBand="0" w:evenVBand="0" w:oddHBand="0" w:evenHBand="1" w:firstRowFirstColumn="0" w:firstRowLastColumn="0" w:lastRowFirstColumn="0" w:lastRowLastColumn="0"/>
        </w:trPr>
        <w:tc>
          <w:tcPr>
            <w:tcW w:w="3685" w:type="dxa"/>
            <w:shd w:val="clear" w:color="auto" w:fill="156082" w:themeFill="accent1"/>
          </w:tcPr>
          <w:p w14:paraId="09C7359E"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Támogatás mértéke:</w:t>
            </w:r>
          </w:p>
        </w:tc>
        <w:tc>
          <w:tcPr>
            <w:tcW w:w="5386" w:type="dxa"/>
          </w:tcPr>
          <w:p w14:paraId="3A609968" w14:textId="2FFE0E58" w:rsidR="00722C95" w:rsidRPr="00E372A8" w:rsidRDefault="0027605F" w:rsidP="00E372A8">
            <w:pPr>
              <w:spacing w:before="60" w:after="60"/>
              <w:rPr>
                <w:rFonts w:asciiTheme="minorHAnsi" w:hAnsiTheme="minorHAnsi"/>
                <w:color w:val="auto"/>
              </w:rPr>
            </w:pPr>
            <w:r w:rsidRPr="00E372A8">
              <w:rPr>
                <w:rFonts w:asciiTheme="minorHAnsi" w:hAnsiTheme="minorHAnsi"/>
                <w:color w:val="auto"/>
              </w:rPr>
              <w:t>749 545 835 Ft</w:t>
            </w:r>
          </w:p>
        </w:tc>
      </w:tr>
      <w:tr w:rsidR="00722C95" w:rsidRPr="003A4D19" w14:paraId="695A85F3" w14:textId="77777777" w:rsidTr="00A20D3F">
        <w:trPr>
          <w:cnfStyle w:val="000000100000" w:firstRow="0" w:lastRow="0" w:firstColumn="0" w:lastColumn="0" w:oddVBand="0" w:evenVBand="0" w:oddHBand="1" w:evenHBand="0" w:firstRowFirstColumn="0" w:firstRowLastColumn="0" w:lastRowFirstColumn="0" w:lastRowLastColumn="0"/>
        </w:trPr>
        <w:tc>
          <w:tcPr>
            <w:tcW w:w="3685" w:type="dxa"/>
            <w:shd w:val="clear" w:color="auto" w:fill="156082" w:themeFill="accent1"/>
          </w:tcPr>
          <w:p w14:paraId="7C41481A" w14:textId="77777777" w:rsidR="00722C95" w:rsidRPr="00E372A8" w:rsidRDefault="00722C95" w:rsidP="00E372A8">
            <w:pPr>
              <w:spacing w:before="60" w:after="60"/>
              <w:jc w:val="left"/>
              <w:rPr>
                <w:rFonts w:asciiTheme="minorHAnsi" w:hAnsiTheme="minorHAnsi"/>
                <w:b/>
                <w:color w:val="FFFFFF" w:themeColor="background1"/>
              </w:rPr>
            </w:pPr>
            <w:r w:rsidRPr="00E372A8">
              <w:rPr>
                <w:rFonts w:asciiTheme="minorHAnsi" w:hAnsiTheme="minorHAnsi"/>
                <w:b/>
                <w:color w:val="FFFFFF" w:themeColor="background1"/>
              </w:rPr>
              <w:t>Támogatásintenzitás:</w:t>
            </w:r>
          </w:p>
        </w:tc>
        <w:tc>
          <w:tcPr>
            <w:tcW w:w="5386" w:type="dxa"/>
          </w:tcPr>
          <w:p w14:paraId="6F77FE0F" w14:textId="781DE19F" w:rsidR="00722C95" w:rsidRPr="00E372A8" w:rsidRDefault="0027605F" w:rsidP="00E372A8">
            <w:pPr>
              <w:spacing w:before="60" w:after="60"/>
              <w:rPr>
                <w:rFonts w:asciiTheme="minorHAnsi" w:hAnsiTheme="minorHAnsi"/>
                <w:color w:val="auto"/>
              </w:rPr>
            </w:pPr>
            <w:r w:rsidRPr="00E372A8">
              <w:rPr>
                <w:rFonts w:asciiTheme="minorHAnsi" w:hAnsiTheme="minorHAnsi"/>
                <w:color w:val="auto"/>
              </w:rPr>
              <w:t>100%</w:t>
            </w:r>
          </w:p>
        </w:tc>
      </w:tr>
    </w:tbl>
    <w:p w14:paraId="0B0A94E4" w14:textId="4D338224" w:rsidR="00F848B9" w:rsidRPr="007214A1" w:rsidRDefault="0027605F" w:rsidP="009D261E">
      <w:pPr>
        <w:pStyle w:val="Forrs"/>
      </w:pPr>
      <w:r w:rsidRPr="007214A1">
        <w:t>Forrás Saját szerkesztés</w:t>
      </w:r>
    </w:p>
    <w:p w14:paraId="211831A7" w14:textId="39F8743A" w:rsidR="0038325C" w:rsidRPr="0038325C" w:rsidRDefault="0038325C" w:rsidP="00413D1F">
      <w:r w:rsidRPr="00F42C97">
        <w:t>TOP_Plusz-1.1.1-21</w:t>
      </w:r>
      <w:r>
        <w:t xml:space="preserve"> kódszámú, „</w:t>
      </w:r>
      <w:r w:rsidRPr="006B37B8">
        <w:t>Helyi gazdaságfejlesztés</w:t>
      </w:r>
      <w:r>
        <w:t xml:space="preserve">” című pályázati felhívás </w:t>
      </w:r>
      <w:r w:rsidR="005B2F5F">
        <w:t>6.2</w:t>
      </w:r>
      <w:r w:rsidR="00BF24AC">
        <w:t>.</w:t>
      </w:r>
      <w:r w:rsidR="00765671">
        <w:t xml:space="preserve"> fejezetének </w:t>
      </w:r>
      <w:r w:rsidR="00BF24AC">
        <w:t>2) pontja</w:t>
      </w:r>
      <w:r w:rsidR="006502A0">
        <w:t xml:space="preserve"> és az 5.2. fejezete</w:t>
      </w:r>
      <w:r w:rsidR="00BF24AC">
        <w:t xml:space="preserve"> értelmében </w:t>
      </w:r>
      <w:r w:rsidR="006502A0">
        <w:t>a</w:t>
      </w:r>
      <w:r w:rsidR="0034327B">
        <w:t>z 1. mérföldkő elérési határidejéig költség-haszon elemzés elkészítése szükséges.</w:t>
      </w:r>
    </w:p>
    <w:p w14:paraId="2DBA3E48" w14:textId="6AB6DD1A" w:rsidR="00B83FE8" w:rsidRDefault="00DA4B94" w:rsidP="00413D1F">
      <w:r>
        <w:t xml:space="preserve">Jelen dokumentum </w:t>
      </w:r>
      <w:r w:rsidR="001E31BD">
        <w:t>Nyírbátor</w:t>
      </w:r>
      <w:r w:rsidR="0034327B">
        <w:t xml:space="preserve"> </w:t>
      </w:r>
      <w:r w:rsidR="007C1DBD">
        <w:t xml:space="preserve">Város Önkormányzat </w:t>
      </w:r>
      <w:r w:rsidR="00B83FE8">
        <w:t>„</w:t>
      </w:r>
      <w:r w:rsidR="00B83FE8" w:rsidRPr="00CE3B26">
        <w:t>Nyírbátor Város Gazdaságfejlesztése</w:t>
      </w:r>
      <w:r w:rsidR="00B83FE8">
        <w:t xml:space="preserve">” című projektjének költség-haszon elemzése. </w:t>
      </w:r>
      <w:r w:rsidR="007A4D7F">
        <w:t>A dokumentum a</w:t>
      </w:r>
      <w:r w:rsidR="00E6779A">
        <w:t xml:space="preserve"> </w:t>
      </w:r>
      <w:r w:rsidR="00E6779A" w:rsidRPr="00E6779A">
        <w:t>TRENECON Tanácsadó és Tervező Kft.</w:t>
      </w:r>
      <w:r w:rsidR="00E6779A">
        <w:t xml:space="preserve"> által készített „</w:t>
      </w:r>
      <w:r w:rsidR="001B3C8C">
        <w:t>Útmutató a projektek közgazdasági és pénzügyi értékeléséhez 2021-2027 (KPÚ)</w:t>
      </w:r>
      <w:r w:rsidR="00C41348">
        <w:t>”</w:t>
      </w:r>
      <w:r w:rsidR="001B3C8C">
        <w:t xml:space="preserve">, </w:t>
      </w:r>
      <w:r w:rsidR="00C41348">
        <w:t>valamint „</w:t>
      </w:r>
      <w:r w:rsidR="00C41348" w:rsidRPr="00C41348">
        <w:t>A TOP Plusz operatív programra vonatkozó közgazdasági és pénzügyi elemzés módszertani útmutató</w:t>
      </w:r>
      <w:r w:rsidR="00C41348">
        <w:t xml:space="preserve"> (</w:t>
      </w:r>
      <w:r w:rsidR="00471FA8" w:rsidRPr="00471FA8">
        <w:t>TOP Plusz KPÚ</w:t>
      </w:r>
      <w:r w:rsidR="00471FA8">
        <w:t>)</w:t>
      </w:r>
      <w:r w:rsidR="00C41348">
        <w:t xml:space="preserve">” </w:t>
      </w:r>
      <w:r w:rsidR="004B127C">
        <w:t>út</w:t>
      </w:r>
      <w:r w:rsidR="00AF5F8D">
        <w:t xml:space="preserve">mutatásai alapján készült, </w:t>
      </w:r>
      <w:r w:rsidR="002F781A">
        <w:t>nagy mértékben építve a</w:t>
      </w:r>
      <w:r w:rsidR="00FE5D91">
        <w:t xml:space="preserve"> pályázat mellékleteként benyújtott „Üzleti terv a TOP_Plusz-1.1.1-21 kódszámú, Nyírbátor Város Gazdaságfejlesztése című támogatási kérelmekhez” című dokumentumban foglaltakra.</w:t>
      </w:r>
    </w:p>
    <w:p w14:paraId="6AB381A0" w14:textId="01DB7993" w:rsidR="002820FD" w:rsidRDefault="002820FD" w:rsidP="00413D1F">
      <w:r>
        <w:t>A</w:t>
      </w:r>
      <w:r w:rsidR="000F5F0C">
        <w:t xml:space="preserve">z elemzés szerkezeti felépítése </w:t>
      </w:r>
      <w:r w:rsidR="00170330">
        <w:t xml:space="preserve">a TOP Plusz KPÚ 6.3. fejezetében foglaltakat követi figyelembe véve a </w:t>
      </w:r>
      <w:r w:rsidR="00607CCD">
        <w:t xml:space="preserve">3.3. fejezetben bemutatott </w:t>
      </w:r>
      <w:r w:rsidR="00094AB9">
        <w:t>k</w:t>
      </w:r>
      <w:r w:rsidR="00094AB9" w:rsidRPr="00094AB9">
        <w:t>özgazdasági elemzési követelmények</w:t>
      </w:r>
      <w:r w:rsidR="00094AB9">
        <w:t>et</w:t>
      </w:r>
      <w:r w:rsidR="00FF5BB2">
        <w:t>.</w:t>
      </w:r>
    </w:p>
    <w:p w14:paraId="7810ED06" w14:textId="37DE05A6" w:rsidR="003A4D19" w:rsidRDefault="003A4D19" w:rsidP="003A4D19">
      <w:r w:rsidRPr="00932212">
        <w:lastRenderedPageBreak/>
        <w:t>A TOP Plusz operatív programra vonatkozó közgazdasági és pénzügyi elemzés módszertani útmutató</w:t>
      </w:r>
      <w:r>
        <w:t xml:space="preserve"> 7 féle projektcsoportot határoz meg, melyek közül jelen projekt a 6. csoportba </w:t>
      </w:r>
      <w:r w:rsidR="00876D84">
        <w:t>(</w:t>
      </w:r>
      <w:r>
        <w:t>nagyméretű infrastruktúra fejlesztést tartalmazó projekt, ahol nem kötelező a teljes közgazdasági elemzés) sorolható.</w:t>
      </w:r>
    </w:p>
    <w:p w14:paraId="3C61FDCF" w14:textId="3B753BC6" w:rsidR="003A4D19" w:rsidRPr="00932212" w:rsidRDefault="003A4D19" w:rsidP="003A4D19">
      <w:r>
        <w:t xml:space="preserve">Ezen projekteknél </w:t>
      </w:r>
      <w:r w:rsidRPr="009C0783">
        <w:t>Költség-hatékonyság elemzés</w:t>
      </w:r>
      <w:r>
        <w:t xml:space="preserve"> (</w:t>
      </w:r>
      <w:r w:rsidRPr="008E1B57">
        <w:t>CEA</w:t>
      </w:r>
      <w:r>
        <w:t xml:space="preserve">) vagy </w:t>
      </w:r>
      <w:r w:rsidRPr="00825D6A">
        <w:t xml:space="preserve">Többszempontú értékelés </w:t>
      </w:r>
      <w:r>
        <w:t>(</w:t>
      </w:r>
      <w:r w:rsidRPr="008E1B57">
        <w:t>MCA</w:t>
      </w:r>
      <w:r>
        <w:t>) elkészítése elegendő</w:t>
      </w:r>
      <w:r w:rsidR="006F2065">
        <w:t>, teljes közgazdasági elemzés nem szükséges.</w:t>
      </w:r>
    </w:p>
    <w:p w14:paraId="3EDAF5EC" w14:textId="159E67F1" w:rsidR="002923B5" w:rsidRDefault="002923B5" w:rsidP="00653AE3">
      <w:pPr>
        <w:pStyle w:val="Cmsor1"/>
      </w:pPr>
      <w:bookmarkStart w:id="2" w:name="_Toc225832177"/>
      <w:r w:rsidRPr="002923B5">
        <w:t>Jogszabályi, stratégiai megalapozottság</w:t>
      </w:r>
      <w:bookmarkEnd w:id="2"/>
    </w:p>
    <w:p w14:paraId="1BCC6282" w14:textId="0A98FF1D" w:rsidR="002923B5" w:rsidRDefault="00B1461B" w:rsidP="00413D1F">
      <w:r>
        <w:t xml:space="preserve">Az </w:t>
      </w:r>
      <w:r w:rsidR="00120C88" w:rsidRPr="00120C88">
        <w:t>Ipari gazdasági terüle</w:t>
      </w:r>
      <w:r w:rsidR="00120C88">
        <w:t xml:space="preserve">t </w:t>
      </w:r>
      <w:r w:rsidR="00E44B28" w:rsidRPr="0012006E">
        <w:t>fogalmi meghatározását, valamint az azzal összefüggő szabályozást</w:t>
      </w:r>
      <w:r w:rsidR="00486AA6">
        <w:t xml:space="preserve"> </w:t>
      </w:r>
      <w:r w:rsidR="00486AA6" w:rsidRPr="00486AA6">
        <w:t>a településrendezési és építési követelmények alapszabályzatáról</w:t>
      </w:r>
      <w:r w:rsidR="00486AA6">
        <w:t xml:space="preserve"> szóló </w:t>
      </w:r>
      <w:r w:rsidR="00486AA6" w:rsidRPr="00486AA6">
        <w:t>280/2024. (IX. 30.) Korm. rendelet</w:t>
      </w:r>
      <w:r w:rsidR="00486AA6">
        <w:t xml:space="preserve"> tartalmazza.</w:t>
      </w:r>
    </w:p>
    <w:p w14:paraId="076FCD12" w14:textId="28AD50A4" w:rsidR="00AE1DDA" w:rsidRPr="00AE1DDA" w:rsidRDefault="005C3BF3" w:rsidP="00413D1F">
      <w:r>
        <w:t xml:space="preserve">Ennek értelmében </w:t>
      </w:r>
      <w:r w:rsidR="00AE1DDA">
        <w:t>a</w:t>
      </w:r>
      <w:r w:rsidR="00AE1DDA" w:rsidRPr="00AE1DDA">
        <w:t>z ipari gazdasági terület a környezetre jelentős kedvezőtlen hatást gyakorló, veszélyes, bűzös vagy nagy zajjal járó gazdasági tevékenységhez szükséges építmények elhelyezésére szolgál, egyben tartalmazhat a környezetre jelentős kedvezőtlen hatást nem gyakorló gazdasági rendeltetésű ipari építményeket is.</w:t>
      </w:r>
    </w:p>
    <w:p w14:paraId="00CB67DC" w14:textId="7BF49DB0" w:rsidR="005C3BF3" w:rsidRDefault="00B0430A" w:rsidP="00413D1F">
      <w:r>
        <w:t xml:space="preserve">Az ipari park fogalmi meghatározása, </w:t>
      </w:r>
      <w:r w:rsidR="005A07F1">
        <w:t xml:space="preserve">valamint az azzal kapcsolatos követelmények </w:t>
      </w:r>
      <w:r w:rsidR="00EB3699" w:rsidRPr="00EB3699">
        <w:t>a tudományos és innovációs, a technológiai, az ipari és a logisztikai parkokról</w:t>
      </w:r>
      <w:r w:rsidR="00EB3699">
        <w:t xml:space="preserve"> szóló </w:t>
      </w:r>
      <w:r w:rsidR="00466A7F" w:rsidRPr="00466A7F">
        <w:t>161/2023. (IV. 28.) Korm. rendelet</w:t>
      </w:r>
      <w:r w:rsidR="00466A7F">
        <w:t>ben találhatók.</w:t>
      </w:r>
    </w:p>
    <w:p w14:paraId="245657CB" w14:textId="7DF286C4" w:rsidR="0066763F" w:rsidRDefault="00C77A8D" w:rsidP="00413D1F">
      <w:r>
        <w:t xml:space="preserve">A rendelet értelmező rendelkezései alapján az ipari park </w:t>
      </w:r>
      <w:r w:rsidR="0066763F" w:rsidRPr="0066763F">
        <w:t>ipari és vállalati bázisú, termelési és feldolgozóipari kapacitásokra építő, elsősorban piac által vezérelt, olyan infrastruktúrával ellátott terület, ahol termelési, illetve szolgáltatási tevékenység zajlik, továbbá az ipari, önkormányzati és befektetési szereplők között integrált az együttműködé</w:t>
      </w:r>
      <w:r w:rsidR="0066763F">
        <w:t>s.</w:t>
      </w:r>
      <w:r w:rsidR="0075700D">
        <w:t xml:space="preserve"> Az ipari és technológiai park </w:t>
      </w:r>
      <w:r w:rsidR="00374C62">
        <w:t>céljára kialakított területnek el kell érnie a 10 hektárt.</w:t>
      </w:r>
    </w:p>
    <w:p w14:paraId="6668FA38" w14:textId="15163BA8" w:rsidR="0066763F" w:rsidRPr="00653AE3" w:rsidRDefault="00C479FD" w:rsidP="00653AE3">
      <w:pPr>
        <w:pStyle w:val="Cmsor2"/>
      </w:pPr>
      <w:bookmarkStart w:id="3" w:name="_Toc225832178"/>
      <w:r w:rsidRPr="00653AE3">
        <w:t>Stratégiai megalapozottság</w:t>
      </w:r>
      <w:bookmarkEnd w:id="3"/>
    </w:p>
    <w:p w14:paraId="3859A277" w14:textId="2B0B4403" w:rsidR="004D4D40" w:rsidRPr="00653AE3" w:rsidRDefault="004D4D40" w:rsidP="00653AE3">
      <w:pPr>
        <w:pStyle w:val="Cmsor3"/>
      </w:pPr>
      <w:bookmarkStart w:id="4" w:name="_Toc225832179"/>
      <w:r w:rsidRPr="00653AE3">
        <w:t>Illeszkedés Szabolcs-Szatmár-Bereg Vármegye Területfejlesztési Programjához</w:t>
      </w:r>
      <w:bookmarkEnd w:id="4"/>
    </w:p>
    <w:p w14:paraId="4AB679E5" w14:textId="1CE491D8" w:rsidR="004D4D40" w:rsidRDefault="004D4D40" w:rsidP="004D4D40">
      <w:r>
        <w:t xml:space="preserve">A projekt </w:t>
      </w:r>
      <w:r w:rsidR="002468F2" w:rsidRPr="002468F2">
        <w:t xml:space="preserve">a </w:t>
      </w:r>
      <w:r w:rsidR="002468F2" w:rsidRPr="002468F2">
        <w:rPr>
          <w:b/>
          <w:bCs/>
        </w:rPr>
        <w:t xml:space="preserve">Szabolcs-Szatmár-Bereg </w:t>
      </w:r>
      <w:r w:rsidR="002468F2">
        <w:rPr>
          <w:b/>
          <w:bCs/>
        </w:rPr>
        <w:t>Várm</w:t>
      </w:r>
      <w:r w:rsidR="002468F2" w:rsidRPr="002468F2">
        <w:rPr>
          <w:b/>
          <w:bCs/>
        </w:rPr>
        <w:t xml:space="preserve">egye Területfejlesztési Programjában meghatározott 10 prioritás </w:t>
      </w:r>
      <w:r w:rsidR="002468F2" w:rsidRPr="002468F2">
        <w:t>közül héthez kapcsolódik:</w:t>
      </w:r>
    </w:p>
    <w:p w14:paraId="74BC06D6" w14:textId="2950CD1B" w:rsidR="00DB6F22" w:rsidRDefault="00771CE4" w:rsidP="00DB6F22">
      <w:pPr>
        <w:pStyle w:val="Kpalrs"/>
      </w:pPr>
      <w:fldSimple w:instr=" SEQ táblázat \* ARABIC ">
        <w:bookmarkStart w:id="5" w:name="_Toc225832219"/>
        <w:r>
          <w:rPr>
            <w:noProof/>
          </w:rPr>
          <w:t>2</w:t>
        </w:r>
      </w:fldSimple>
      <w:r w:rsidR="00DB6F22">
        <w:t xml:space="preserve">. táblázat: A Projekt illeszkedése a </w:t>
      </w:r>
      <w:r w:rsidR="00DB6F22" w:rsidRPr="00DB6F22">
        <w:t>Szabolcs-Szatmár-Bereg Vármegye Területfejlesztési Program</w:t>
      </w:r>
      <w:r w:rsidR="00DB6F22">
        <w:t xml:space="preserve"> prioritásaihoz</w:t>
      </w:r>
      <w:bookmarkEnd w:id="5"/>
    </w:p>
    <w:tbl>
      <w:tblPr>
        <w:tblStyle w:val="Rcsostblzat"/>
        <w:tblW w:w="9071" w:type="dxa"/>
        <w:tblLook w:val="04A0" w:firstRow="1" w:lastRow="0" w:firstColumn="1" w:lastColumn="0" w:noHBand="0" w:noVBand="1"/>
      </w:tblPr>
      <w:tblGrid>
        <w:gridCol w:w="3855"/>
        <w:gridCol w:w="1361"/>
        <w:gridCol w:w="3855"/>
      </w:tblGrid>
      <w:tr w:rsidR="00BA17EE" w:rsidRPr="00BA17EE" w14:paraId="4587E00E" w14:textId="77777777" w:rsidTr="00DB6F22">
        <w:trPr>
          <w:tblHeader/>
        </w:trPr>
        <w:tc>
          <w:tcPr>
            <w:tcW w:w="3855" w:type="dxa"/>
            <w:shd w:val="clear" w:color="auto" w:fill="156082" w:themeFill="accent1"/>
            <w:vAlign w:val="center"/>
          </w:tcPr>
          <w:p w14:paraId="1BC8F648" w14:textId="53F5D749" w:rsidR="002468F2" w:rsidRPr="00BA17EE" w:rsidRDefault="002468F2" w:rsidP="00BA17EE">
            <w:pPr>
              <w:jc w:val="center"/>
              <w:rPr>
                <w:b/>
                <w:bCs/>
                <w:color w:val="FFFFFF" w:themeColor="background1"/>
              </w:rPr>
            </w:pPr>
            <w:r w:rsidRPr="00BA17EE">
              <w:rPr>
                <w:b/>
                <w:bCs/>
                <w:color w:val="FFFFFF" w:themeColor="background1"/>
              </w:rPr>
              <w:t>Fejlesztési Prioritás</w:t>
            </w:r>
          </w:p>
        </w:tc>
        <w:tc>
          <w:tcPr>
            <w:tcW w:w="1361" w:type="dxa"/>
            <w:shd w:val="clear" w:color="auto" w:fill="156082" w:themeFill="accent1"/>
            <w:vAlign w:val="center"/>
          </w:tcPr>
          <w:p w14:paraId="696DAA3D" w14:textId="5D2EA9CB" w:rsidR="002468F2" w:rsidRPr="00BA17EE" w:rsidRDefault="002468F2" w:rsidP="00DB6F22">
            <w:pPr>
              <w:jc w:val="center"/>
              <w:rPr>
                <w:b/>
                <w:bCs/>
                <w:color w:val="FFFFFF" w:themeColor="background1"/>
              </w:rPr>
            </w:pPr>
            <w:r w:rsidRPr="00BA17EE">
              <w:rPr>
                <w:b/>
                <w:bCs/>
                <w:color w:val="FFFFFF" w:themeColor="background1"/>
              </w:rPr>
              <w:t>Illeszkedik</w:t>
            </w:r>
          </w:p>
          <w:p w14:paraId="079CDAF6" w14:textId="125EFE5A" w:rsidR="00BA17EE" w:rsidRPr="00BA17EE" w:rsidRDefault="00BA17EE" w:rsidP="00DB6F22">
            <w:pPr>
              <w:jc w:val="center"/>
              <w:rPr>
                <w:b/>
                <w:bCs/>
                <w:color w:val="FFFFFF" w:themeColor="background1"/>
              </w:rPr>
            </w:pPr>
            <w:r w:rsidRPr="00BA17EE">
              <w:rPr>
                <w:b/>
                <w:bCs/>
                <w:color w:val="FFFFFF" w:themeColor="background1"/>
              </w:rPr>
              <w:t>Igen/Nem</w:t>
            </w:r>
          </w:p>
        </w:tc>
        <w:tc>
          <w:tcPr>
            <w:tcW w:w="3855" w:type="dxa"/>
            <w:shd w:val="clear" w:color="auto" w:fill="156082" w:themeFill="accent1"/>
            <w:vAlign w:val="center"/>
          </w:tcPr>
          <w:p w14:paraId="2788C8B0" w14:textId="2D7F2451" w:rsidR="002468F2" w:rsidRPr="00BA17EE" w:rsidRDefault="00BA17EE" w:rsidP="00BA17EE">
            <w:pPr>
              <w:jc w:val="center"/>
              <w:rPr>
                <w:b/>
                <w:bCs/>
                <w:color w:val="FFFFFF" w:themeColor="background1"/>
              </w:rPr>
            </w:pPr>
            <w:r w:rsidRPr="00BA17EE">
              <w:rPr>
                <w:b/>
                <w:bCs/>
                <w:color w:val="FFFFFF" w:themeColor="background1"/>
              </w:rPr>
              <w:t>Ha igen, miként</w:t>
            </w:r>
          </w:p>
        </w:tc>
      </w:tr>
      <w:tr w:rsidR="002468F2" w14:paraId="3C0759AD" w14:textId="77777777" w:rsidTr="00DB6F22">
        <w:tc>
          <w:tcPr>
            <w:tcW w:w="3855" w:type="dxa"/>
            <w:vAlign w:val="center"/>
          </w:tcPr>
          <w:p w14:paraId="08AB43F1" w14:textId="17EE7BA8" w:rsidR="002468F2" w:rsidRDefault="008A207B" w:rsidP="00E93091">
            <w:pPr>
              <w:jc w:val="left"/>
            </w:pPr>
            <w:r w:rsidRPr="008A207B">
              <w:t>1. A megyei élelmiszergazdaság piacorientált megerősítése</w:t>
            </w:r>
          </w:p>
        </w:tc>
        <w:tc>
          <w:tcPr>
            <w:tcW w:w="1361" w:type="dxa"/>
            <w:vAlign w:val="center"/>
          </w:tcPr>
          <w:p w14:paraId="2D5A39A3" w14:textId="42B50B61" w:rsidR="002468F2" w:rsidRDefault="008A207B" w:rsidP="00DB6F22">
            <w:pPr>
              <w:jc w:val="center"/>
            </w:pPr>
            <w:r>
              <w:t>Igen</w:t>
            </w:r>
          </w:p>
        </w:tc>
        <w:tc>
          <w:tcPr>
            <w:tcW w:w="3855" w:type="dxa"/>
            <w:vAlign w:val="center"/>
          </w:tcPr>
          <w:p w14:paraId="7961E7D2" w14:textId="2E51F042" w:rsidR="002468F2" w:rsidRDefault="00E93091" w:rsidP="00E93091">
            <w:pPr>
              <w:jc w:val="left"/>
            </w:pPr>
            <w:r w:rsidRPr="00E93091">
              <w:t>A betelepült vállalkozások között mezőgazdasági és élelmiszeripari vállalkozás is van, amelyeknél a javuló működési feltételek technológiai és telephely-fejlesztési beruházásokat indukálhatnak.</w:t>
            </w:r>
          </w:p>
        </w:tc>
      </w:tr>
      <w:tr w:rsidR="002468F2" w14:paraId="35D610BB" w14:textId="77777777" w:rsidTr="00DB6F22">
        <w:tc>
          <w:tcPr>
            <w:tcW w:w="3855" w:type="dxa"/>
            <w:vAlign w:val="center"/>
          </w:tcPr>
          <w:p w14:paraId="01081B64" w14:textId="60D6E62F" w:rsidR="002468F2" w:rsidRDefault="00E93091" w:rsidP="00E93091">
            <w:pPr>
              <w:jc w:val="left"/>
            </w:pPr>
            <w:r w:rsidRPr="00E93091">
              <w:lastRenderedPageBreak/>
              <w:t>2. Hatékony környezetgazdálkodás és klímaváltozáshoz való alkalmazkodás megteremtése</w:t>
            </w:r>
          </w:p>
        </w:tc>
        <w:tc>
          <w:tcPr>
            <w:tcW w:w="1361" w:type="dxa"/>
            <w:vAlign w:val="center"/>
          </w:tcPr>
          <w:p w14:paraId="2F0F8121" w14:textId="2E6C49F9" w:rsidR="002468F2" w:rsidRDefault="00E93091" w:rsidP="00DB6F22">
            <w:pPr>
              <w:jc w:val="center"/>
            </w:pPr>
            <w:r>
              <w:t>Nem</w:t>
            </w:r>
          </w:p>
        </w:tc>
        <w:tc>
          <w:tcPr>
            <w:tcW w:w="3855" w:type="dxa"/>
            <w:vAlign w:val="center"/>
          </w:tcPr>
          <w:p w14:paraId="00D99281" w14:textId="01A8C14A" w:rsidR="002468F2" w:rsidRDefault="00E93091" w:rsidP="00E93091">
            <w:pPr>
              <w:jc w:val="left"/>
            </w:pPr>
            <w:r>
              <w:t>Nem releváns</w:t>
            </w:r>
          </w:p>
        </w:tc>
      </w:tr>
      <w:tr w:rsidR="002468F2" w14:paraId="64939061" w14:textId="77777777" w:rsidTr="00DB6F22">
        <w:tc>
          <w:tcPr>
            <w:tcW w:w="3855" w:type="dxa"/>
            <w:vAlign w:val="center"/>
          </w:tcPr>
          <w:p w14:paraId="704C980E" w14:textId="73301500" w:rsidR="002468F2" w:rsidRDefault="00E93091" w:rsidP="00E93091">
            <w:pPr>
              <w:jc w:val="left"/>
            </w:pPr>
            <w:r w:rsidRPr="00E93091">
              <w:t>3. Komplex megyei menedzsment és marketing tevékenység megvalósítása</w:t>
            </w:r>
          </w:p>
        </w:tc>
        <w:tc>
          <w:tcPr>
            <w:tcW w:w="1361" w:type="dxa"/>
            <w:vAlign w:val="center"/>
          </w:tcPr>
          <w:p w14:paraId="45725509" w14:textId="4B83F501" w:rsidR="002468F2" w:rsidRDefault="00E93091" w:rsidP="00DB6F22">
            <w:pPr>
              <w:jc w:val="center"/>
            </w:pPr>
            <w:r>
              <w:t>Nem</w:t>
            </w:r>
          </w:p>
        </w:tc>
        <w:tc>
          <w:tcPr>
            <w:tcW w:w="3855" w:type="dxa"/>
            <w:vAlign w:val="center"/>
          </w:tcPr>
          <w:p w14:paraId="4E350F2A" w14:textId="441C2A25" w:rsidR="002468F2" w:rsidRDefault="00E93091" w:rsidP="00E93091">
            <w:pPr>
              <w:jc w:val="left"/>
            </w:pPr>
            <w:r>
              <w:t>Nem releváns</w:t>
            </w:r>
          </w:p>
        </w:tc>
      </w:tr>
      <w:tr w:rsidR="002468F2" w14:paraId="5BEEE31A" w14:textId="77777777" w:rsidTr="00DB6F22">
        <w:tc>
          <w:tcPr>
            <w:tcW w:w="3855" w:type="dxa"/>
            <w:vAlign w:val="center"/>
          </w:tcPr>
          <w:p w14:paraId="0C16B614" w14:textId="07941F0E" w:rsidR="002468F2" w:rsidRDefault="0056179A" w:rsidP="00295914">
            <w:pPr>
              <w:pStyle w:val="Default"/>
            </w:pPr>
            <w:r w:rsidRPr="0056179A">
              <w:rPr>
                <w:rFonts w:asciiTheme="minorHAnsi" w:hAnsiTheme="minorHAnsi" w:cstheme="minorBidi"/>
                <w:color w:val="auto"/>
                <w:kern w:val="2"/>
                <w:sz w:val="22"/>
                <w:szCs w:val="22"/>
              </w:rPr>
              <w:t xml:space="preserve">4. A megye gazdasági fejlődését elősegítő oktatási és innovációs rendszer kialakítása </w:t>
            </w:r>
          </w:p>
        </w:tc>
        <w:tc>
          <w:tcPr>
            <w:tcW w:w="1361" w:type="dxa"/>
            <w:vAlign w:val="center"/>
          </w:tcPr>
          <w:p w14:paraId="5E53D2C3" w14:textId="542D3910" w:rsidR="002468F2" w:rsidRDefault="0056179A" w:rsidP="00DB6F22">
            <w:pPr>
              <w:jc w:val="center"/>
            </w:pPr>
            <w:r>
              <w:t>Nem</w:t>
            </w:r>
          </w:p>
        </w:tc>
        <w:tc>
          <w:tcPr>
            <w:tcW w:w="3855" w:type="dxa"/>
            <w:vAlign w:val="center"/>
          </w:tcPr>
          <w:p w14:paraId="50C97734" w14:textId="6F520347" w:rsidR="002468F2" w:rsidRDefault="0056179A" w:rsidP="00E93091">
            <w:pPr>
              <w:jc w:val="left"/>
            </w:pPr>
            <w:r>
              <w:t>Nem releváns</w:t>
            </w:r>
          </w:p>
        </w:tc>
      </w:tr>
      <w:tr w:rsidR="002468F2" w14:paraId="5188CEB6" w14:textId="77777777" w:rsidTr="00DB6F22">
        <w:tc>
          <w:tcPr>
            <w:tcW w:w="3855" w:type="dxa"/>
            <w:vAlign w:val="center"/>
          </w:tcPr>
          <w:p w14:paraId="768B34C8" w14:textId="284105D5" w:rsidR="002468F2" w:rsidRDefault="00295914" w:rsidP="00E93091">
            <w:pPr>
              <w:jc w:val="left"/>
            </w:pPr>
            <w:r w:rsidRPr="00295914">
              <w:t>5. A megyeszékhely komplex, integrált fejlesztése</w:t>
            </w:r>
          </w:p>
        </w:tc>
        <w:tc>
          <w:tcPr>
            <w:tcW w:w="1361" w:type="dxa"/>
            <w:vAlign w:val="center"/>
          </w:tcPr>
          <w:p w14:paraId="5574E2C7" w14:textId="55EC7663" w:rsidR="002468F2" w:rsidRDefault="00295914" w:rsidP="00DB6F22">
            <w:pPr>
              <w:jc w:val="center"/>
            </w:pPr>
            <w:r>
              <w:t>Nem</w:t>
            </w:r>
          </w:p>
        </w:tc>
        <w:tc>
          <w:tcPr>
            <w:tcW w:w="3855" w:type="dxa"/>
            <w:vAlign w:val="center"/>
          </w:tcPr>
          <w:p w14:paraId="002CCB88" w14:textId="589B1BD3" w:rsidR="002468F2" w:rsidRDefault="00295914" w:rsidP="00E93091">
            <w:pPr>
              <w:jc w:val="left"/>
            </w:pPr>
            <w:r w:rsidRPr="00295914">
              <w:t>Nem releváns.</w:t>
            </w:r>
          </w:p>
        </w:tc>
      </w:tr>
      <w:tr w:rsidR="002468F2" w14:paraId="46FE96C1" w14:textId="77777777" w:rsidTr="00DB6F22">
        <w:tc>
          <w:tcPr>
            <w:tcW w:w="3855" w:type="dxa"/>
            <w:vAlign w:val="center"/>
          </w:tcPr>
          <w:p w14:paraId="086EFFB4" w14:textId="6243272D" w:rsidR="002468F2" w:rsidRDefault="00454142" w:rsidP="00E93091">
            <w:pPr>
              <w:jc w:val="left"/>
            </w:pPr>
            <w:r w:rsidRPr="00454142">
              <w:t>6. A megye versenyképes decentrumainak fejlesztése</w:t>
            </w:r>
          </w:p>
        </w:tc>
        <w:tc>
          <w:tcPr>
            <w:tcW w:w="1361" w:type="dxa"/>
            <w:vAlign w:val="center"/>
          </w:tcPr>
          <w:p w14:paraId="25544740" w14:textId="6A3DF66A" w:rsidR="002468F2" w:rsidRDefault="00454142" w:rsidP="00DB6F22">
            <w:pPr>
              <w:jc w:val="center"/>
            </w:pPr>
            <w:r>
              <w:t>Igen</w:t>
            </w:r>
          </w:p>
        </w:tc>
        <w:tc>
          <w:tcPr>
            <w:tcW w:w="3855" w:type="dxa"/>
            <w:vAlign w:val="center"/>
          </w:tcPr>
          <w:p w14:paraId="2D3E3832" w14:textId="6DC594D4" w:rsidR="002468F2" w:rsidRDefault="00454142" w:rsidP="00E93091">
            <w:pPr>
              <w:jc w:val="left"/>
            </w:pPr>
            <w:r w:rsidRPr="00454142">
              <w:t>Nyírbátor a megye nevesített decentruma, a projekt pedig a vállalkozói környezet fejlesztését eredményezi infrastrukturális beruházásokon keresztül, ezzel támogatva a városi környezetfejlesztést, a városok megújítását és a légszennyezettség csökkentését célzó intézkedések, valamint a zajcsökkentési intézkedések megvalósulását. Elősegíti a térségi központok önkormányzati tulajdonú ipari területeinek infrastrukturális fejlesztését; üzleti, vállalkozói infrastruktúra fejlesztését.</w:t>
            </w:r>
          </w:p>
        </w:tc>
      </w:tr>
      <w:tr w:rsidR="002468F2" w14:paraId="6DF6E329" w14:textId="77777777" w:rsidTr="00DB6F22">
        <w:tc>
          <w:tcPr>
            <w:tcW w:w="3855" w:type="dxa"/>
            <w:vAlign w:val="center"/>
          </w:tcPr>
          <w:p w14:paraId="2FEA339F" w14:textId="3E07BF7A" w:rsidR="002468F2" w:rsidRDefault="000F129A" w:rsidP="00E93091">
            <w:pPr>
              <w:jc w:val="left"/>
            </w:pPr>
            <w:r w:rsidRPr="000F129A">
              <w:t>7. A megye járásközpontjainak és kisvárosainak funkcióbővítő fejlesztése</w:t>
            </w:r>
          </w:p>
        </w:tc>
        <w:tc>
          <w:tcPr>
            <w:tcW w:w="1361" w:type="dxa"/>
            <w:vAlign w:val="center"/>
          </w:tcPr>
          <w:p w14:paraId="46CB1581" w14:textId="2F96BA55" w:rsidR="002468F2" w:rsidRDefault="000F129A" w:rsidP="00DB6F22">
            <w:pPr>
              <w:jc w:val="center"/>
            </w:pPr>
            <w:r>
              <w:t>Igen</w:t>
            </w:r>
          </w:p>
        </w:tc>
        <w:tc>
          <w:tcPr>
            <w:tcW w:w="3855" w:type="dxa"/>
            <w:vAlign w:val="center"/>
          </w:tcPr>
          <w:p w14:paraId="7804DF49" w14:textId="523AFE33" w:rsidR="002468F2" w:rsidRDefault="000F129A" w:rsidP="00E93091">
            <w:pPr>
              <w:jc w:val="left"/>
            </w:pPr>
            <w:r w:rsidRPr="000F129A">
              <w:t>Nyírbátor járásközpont, a projekt pedig a prioritás több intézkedéséhez is illeszkedik: fejleszti a helyi gazdaságot, a lakóterületi teherforgalom csökkentésével elősegíti a települési környezet fejlődését, és hiányzó közlekedési infrastrukturális elemeket valósít meg.</w:t>
            </w:r>
          </w:p>
        </w:tc>
      </w:tr>
      <w:tr w:rsidR="000F129A" w14:paraId="74E465D6" w14:textId="77777777" w:rsidTr="00DB6F22">
        <w:tc>
          <w:tcPr>
            <w:tcW w:w="3855" w:type="dxa"/>
            <w:vAlign w:val="center"/>
          </w:tcPr>
          <w:p w14:paraId="7450C987" w14:textId="26ADC005" w:rsidR="000F129A" w:rsidRPr="000F129A" w:rsidRDefault="000F129A" w:rsidP="00E93091">
            <w:pPr>
              <w:jc w:val="left"/>
            </w:pPr>
            <w:r w:rsidRPr="000F129A">
              <w:t>8. Élhető vidéki térségek megteremtése</w:t>
            </w:r>
          </w:p>
        </w:tc>
        <w:tc>
          <w:tcPr>
            <w:tcW w:w="1361" w:type="dxa"/>
            <w:vAlign w:val="center"/>
          </w:tcPr>
          <w:p w14:paraId="5A504809" w14:textId="24D44075" w:rsidR="000F129A" w:rsidRDefault="000F129A" w:rsidP="00DB6F22">
            <w:pPr>
              <w:jc w:val="center"/>
            </w:pPr>
            <w:r>
              <w:t>Igen</w:t>
            </w:r>
          </w:p>
        </w:tc>
        <w:tc>
          <w:tcPr>
            <w:tcW w:w="3855" w:type="dxa"/>
            <w:vAlign w:val="center"/>
          </w:tcPr>
          <w:p w14:paraId="54E8752F" w14:textId="79A45B5F" w:rsidR="000F129A" w:rsidRPr="000F129A" w:rsidRDefault="000F129A" w:rsidP="00E93091">
            <w:pPr>
              <w:jc w:val="left"/>
            </w:pPr>
            <w:r w:rsidRPr="000F129A">
              <w:t>A projekt munkahelyteremtő, életminőség-javító hatásai, hiányzó, korszerűtlen közúti infrastrukturális szakaszok kiépítése.</w:t>
            </w:r>
          </w:p>
        </w:tc>
      </w:tr>
      <w:tr w:rsidR="000F129A" w14:paraId="2D6365F4" w14:textId="77777777" w:rsidTr="00DB6F22">
        <w:tc>
          <w:tcPr>
            <w:tcW w:w="3855" w:type="dxa"/>
            <w:vAlign w:val="center"/>
          </w:tcPr>
          <w:p w14:paraId="37B7BD3E" w14:textId="356444E3" w:rsidR="000F129A" w:rsidRPr="000F129A" w:rsidRDefault="000F129A" w:rsidP="00E93091">
            <w:pPr>
              <w:jc w:val="left"/>
            </w:pPr>
            <w:r w:rsidRPr="000F129A">
              <w:t>9. A külső perifériák felzárkóztatása</w:t>
            </w:r>
          </w:p>
        </w:tc>
        <w:tc>
          <w:tcPr>
            <w:tcW w:w="1361" w:type="dxa"/>
            <w:vAlign w:val="center"/>
          </w:tcPr>
          <w:p w14:paraId="1EE3C679" w14:textId="15900DA9" w:rsidR="000F129A" w:rsidRDefault="001F5578" w:rsidP="00DB6F22">
            <w:pPr>
              <w:jc w:val="center"/>
            </w:pPr>
            <w:r>
              <w:t>N</w:t>
            </w:r>
            <w:r w:rsidR="000F129A">
              <w:t>em</w:t>
            </w:r>
          </w:p>
        </w:tc>
        <w:tc>
          <w:tcPr>
            <w:tcW w:w="3855" w:type="dxa"/>
            <w:vAlign w:val="center"/>
          </w:tcPr>
          <w:p w14:paraId="2341C65B" w14:textId="72DAA7D8" w:rsidR="000F129A" w:rsidRPr="000F129A" w:rsidRDefault="001F5578" w:rsidP="00E93091">
            <w:pPr>
              <w:jc w:val="left"/>
            </w:pPr>
            <w:r w:rsidRPr="001F5578">
              <w:t>Nem releváns</w:t>
            </w:r>
          </w:p>
        </w:tc>
      </w:tr>
      <w:tr w:rsidR="001F5578" w14:paraId="757491BD" w14:textId="77777777" w:rsidTr="00DB6F22">
        <w:tc>
          <w:tcPr>
            <w:tcW w:w="3855" w:type="dxa"/>
            <w:vAlign w:val="center"/>
          </w:tcPr>
          <w:p w14:paraId="211CE0B5" w14:textId="59F9AF03" w:rsidR="001F5578" w:rsidRPr="000F129A" w:rsidRDefault="001F5578" w:rsidP="00E93091">
            <w:pPr>
              <w:jc w:val="left"/>
            </w:pPr>
            <w:r w:rsidRPr="001F5578">
              <w:t>10. A leszakadó rétegek – ezen belül a romák – felzárkóztatása</w:t>
            </w:r>
          </w:p>
        </w:tc>
        <w:tc>
          <w:tcPr>
            <w:tcW w:w="1361" w:type="dxa"/>
            <w:vAlign w:val="center"/>
          </w:tcPr>
          <w:p w14:paraId="6BE55698" w14:textId="12368649" w:rsidR="001F5578" w:rsidRDefault="001F5578" w:rsidP="00DB6F22">
            <w:pPr>
              <w:jc w:val="center"/>
            </w:pPr>
            <w:r>
              <w:t>Nem</w:t>
            </w:r>
          </w:p>
        </w:tc>
        <w:tc>
          <w:tcPr>
            <w:tcW w:w="3855" w:type="dxa"/>
            <w:vAlign w:val="center"/>
          </w:tcPr>
          <w:p w14:paraId="5837F310" w14:textId="5F31D8DF" w:rsidR="001F5578" w:rsidRPr="001F5578" w:rsidRDefault="001F5578" w:rsidP="00E93091">
            <w:pPr>
              <w:jc w:val="left"/>
            </w:pPr>
            <w:r w:rsidRPr="001F5578">
              <w:t>Nem releváns</w:t>
            </w:r>
          </w:p>
        </w:tc>
      </w:tr>
    </w:tbl>
    <w:p w14:paraId="790C56A3" w14:textId="51F2C20F" w:rsidR="00653AE3" w:rsidRDefault="001F5578" w:rsidP="009D261E">
      <w:pPr>
        <w:pStyle w:val="Forrs"/>
      </w:pPr>
      <w:r>
        <w:t>Forrás: Üzleti terv TOP_Plusz-1.1.1-21 kódszámú, Nyírbátor Város Gazdaságfejlesztése című támogatási kérelmekhez</w:t>
      </w:r>
    </w:p>
    <w:p w14:paraId="690B92C3" w14:textId="77777777" w:rsidR="00653AE3" w:rsidRDefault="00653AE3">
      <w:pPr>
        <w:jc w:val="left"/>
        <w:rPr>
          <w:i/>
          <w:iCs/>
          <w:sz w:val="20"/>
          <w:szCs w:val="20"/>
        </w:rPr>
      </w:pPr>
      <w:r>
        <w:br w:type="page"/>
      </w:r>
    </w:p>
    <w:p w14:paraId="2E804660" w14:textId="209F342F" w:rsidR="009A4B3A" w:rsidRDefault="009A4B3A" w:rsidP="00653AE3">
      <w:pPr>
        <w:pStyle w:val="Cmsor3"/>
      </w:pPr>
      <w:bookmarkStart w:id="6" w:name="_Toc225832180"/>
      <w:r>
        <w:lastRenderedPageBreak/>
        <w:t>Illeszkedés Nyírbátor Integrált Településfejlesztési Stratégiájához</w:t>
      </w:r>
      <w:bookmarkEnd w:id="6"/>
    </w:p>
    <w:p w14:paraId="0B892F55" w14:textId="3A857FB0" w:rsidR="00067850" w:rsidRDefault="00EB6B2C" w:rsidP="00413D1F">
      <w:r>
        <w:t xml:space="preserve">Nyírbátor </w:t>
      </w:r>
      <w:r w:rsidR="00067850">
        <w:t>Integrált Településfejlesztési Stratégiáj</w:t>
      </w:r>
      <w:r w:rsidR="00875F96">
        <w:t xml:space="preserve">a a </w:t>
      </w:r>
      <w:r w:rsidR="006D3444">
        <w:t xml:space="preserve">támogatási kérelem benyújtását követően két felülvizsgálaton is átesett, </w:t>
      </w:r>
      <w:r w:rsidR="00B07897">
        <w:t>legutóbb 2025-ben.</w:t>
      </w:r>
    </w:p>
    <w:p w14:paraId="293A839E" w14:textId="03C45293" w:rsidR="00B07897" w:rsidRDefault="00456ACC" w:rsidP="00413D1F">
      <w:r>
        <w:t>A Stratégia jövőképe a következő:</w:t>
      </w:r>
    </w:p>
    <w:p w14:paraId="31CEA0A5" w14:textId="56A51EBB" w:rsidR="00456ACC" w:rsidRDefault="001E6873" w:rsidP="00413D1F">
      <w:r>
        <w:t>„</w:t>
      </w:r>
      <w:r w:rsidRPr="001E6873">
        <w:t>Nyírbátor város egy dinamikusan, évről évre fejlődő város Szabolcs-Szatmár-Bereg Vármegyében, mely decentrumként működik. Ahhoz, hogy a város gazdaságilag, kulturálisan elismert település legyen,</w:t>
      </w:r>
      <w:r w:rsidR="001A288B">
        <w:t xml:space="preserve"> </w:t>
      </w:r>
      <w:r w:rsidR="001A288B" w:rsidRPr="001A288B">
        <w:t>több évtizedes munka és tudatos célmeghatározás volt szükséges. A városnak célja ezt tovább vinni és rövid-közép-hosszú távon folytatni ezt a munkafolyamatot, mely stabil városműködést eredményezhet a jövőben is.</w:t>
      </w:r>
      <w:r w:rsidR="001A288B">
        <w:t>”</w:t>
      </w:r>
    </w:p>
    <w:p w14:paraId="5C5DBDCA" w14:textId="1715999A" w:rsidR="001A288B" w:rsidRDefault="001A288B" w:rsidP="00413D1F">
      <w:r>
        <w:t>A jövőkép magában foglalja a következőket:</w:t>
      </w:r>
    </w:p>
    <w:p w14:paraId="7AD68DD3" w14:textId="77777777" w:rsidR="00396CF1" w:rsidRPr="00396CF1" w:rsidRDefault="00396CF1" w:rsidP="00413D1F">
      <w:pPr>
        <w:pStyle w:val="Listaszerbekezds"/>
        <w:numPr>
          <w:ilvl w:val="0"/>
          <w:numId w:val="2"/>
        </w:numPr>
      </w:pPr>
      <w:r w:rsidRPr="00396CF1">
        <w:t xml:space="preserve">fejlett gazdaság, magas jövedelmi szint, </w:t>
      </w:r>
    </w:p>
    <w:p w14:paraId="140BD04A" w14:textId="7496DC2B" w:rsidR="00396CF1" w:rsidRPr="00396CF1" w:rsidRDefault="00396CF1" w:rsidP="00413D1F">
      <w:pPr>
        <w:pStyle w:val="Listaszerbekezds"/>
        <w:numPr>
          <w:ilvl w:val="0"/>
          <w:numId w:val="2"/>
        </w:numPr>
      </w:pPr>
      <w:r w:rsidRPr="00396CF1">
        <w:t xml:space="preserve">lakosság életminőségének javítása (közbiztonság, egészségügy, aktív társadalmi élet) </w:t>
      </w:r>
    </w:p>
    <w:p w14:paraId="24426B72" w14:textId="640F0BBE" w:rsidR="00396CF1" w:rsidRPr="00396CF1" w:rsidRDefault="00396CF1" w:rsidP="00413D1F">
      <w:pPr>
        <w:pStyle w:val="Listaszerbekezds"/>
        <w:numPr>
          <w:ilvl w:val="0"/>
          <w:numId w:val="2"/>
        </w:numPr>
      </w:pPr>
      <w:r w:rsidRPr="00396CF1">
        <w:t xml:space="preserve">lakosságmegtartás, lakosságszám növelése, </w:t>
      </w:r>
    </w:p>
    <w:p w14:paraId="2320AF9C" w14:textId="7F5ECE02" w:rsidR="00396CF1" w:rsidRPr="00396CF1" w:rsidRDefault="00396CF1" w:rsidP="00413D1F">
      <w:pPr>
        <w:pStyle w:val="Listaszerbekezds"/>
        <w:numPr>
          <w:ilvl w:val="0"/>
          <w:numId w:val="2"/>
        </w:numPr>
      </w:pPr>
      <w:r w:rsidRPr="00396CF1">
        <w:t xml:space="preserve">aktív kulturális, szabadidős élet, </w:t>
      </w:r>
    </w:p>
    <w:p w14:paraId="37FDBA2E" w14:textId="19CA3686" w:rsidR="00396CF1" w:rsidRPr="00396CF1" w:rsidRDefault="00396CF1" w:rsidP="00413D1F">
      <w:pPr>
        <w:pStyle w:val="Listaszerbekezds"/>
        <w:numPr>
          <w:ilvl w:val="0"/>
          <w:numId w:val="2"/>
        </w:numPr>
      </w:pPr>
      <w:r w:rsidRPr="00396CF1">
        <w:t xml:space="preserve">hagyományok megtartása és megteremtése, </w:t>
      </w:r>
    </w:p>
    <w:p w14:paraId="1BDC4DA1" w14:textId="2919C983" w:rsidR="00396CF1" w:rsidRPr="00396CF1" w:rsidRDefault="00396CF1" w:rsidP="00413D1F">
      <w:pPr>
        <w:pStyle w:val="Listaszerbekezds"/>
        <w:numPr>
          <w:ilvl w:val="0"/>
          <w:numId w:val="2"/>
        </w:numPr>
      </w:pPr>
      <w:r w:rsidRPr="00396CF1">
        <w:t xml:space="preserve">környezetbarát város kialakítása </w:t>
      </w:r>
    </w:p>
    <w:p w14:paraId="200FBEC0" w14:textId="0EBEDE68" w:rsidR="001A288B" w:rsidRDefault="009123F7" w:rsidP="00413D1F">
      <w:r>
        <w:t xml:space="preserve">A </w:t>
      </w:r>
      <w:r w:rsidRPr="009123F7">
        <w:t>projekt szempontjából releváns célok</w:t>
      </w:r>
      <w:r>
        <w:t xml:space="preserve"> a következők:</w:t>
      </w:r>
    </w:p>
    <w:p w14:paraId="46CB258E" w14:textId="7C011F36" w:rsidR="00177AC1" w:rsidRPr="002C4BDF" w:rsidRDefault="00177AC1" w:rsidP="00413D1F">
      <w:pPr>
        <w:rPr>
          <w:b/>
          <w:bCs/>
        </w:rPr>
      </w:pPr>
      <w:r w:rsidRPr="002C4BDF">
        <w:rPr>
          <w:b/>
          <w:bCs/>
        </w:rPr>
        <w:t>Átfogó célok:</w:t>
      </w:r>
    </w:p>
    <w:p w14:paraId="464ED026" w14:textId="7EA785FB" w:rsidR="009123F7" w:rsidRDefault="000D275A" w:rsidP="00413D1F">
      <w:r w:rsidRPr="000D275A">
        <w:rPr>
          <w:b/>
          <w:bCs/>
        </w:rPr>
        <w:t>Stabil, fejlett gazdaság, magas jövedelmi szint</w:t>
      </w:r>
      <w:r>
        <w:rPr>
          <w:b/>
          <w:bCs/>
        </w:rPr>
        <w:t xml:space="preserve">: </w:t>
      </w:r>
      <w:r w:rsidR="00177AC1">
        <w:t xml:space="preserve">Az átfogó cél a város </w:t>
      </w:r>
      <w:r w:rsidR="00C222AC">
        <w:t>jövője és további fejlődése szempontjából a legfontosabb szempont</w:t>
      </w:r>
      <w:r w:rsidR="009F0744">
        <w:t xml:space="preserve">oknak a stabil gazdasági működést, az ipari park fejlődését, </w:t>
      </w:r>
      <w:r w:rsidR="007A621E">
        <w:t xml:space="preserve">valamint a településen vállalkozásokra, </w:t>
      </w:r>
      <w:r w:rsidR="00011E63" w:rsidRPr="00011E63">
        <w:t>és betelepülni szándékozó vállalatokra, társaságokra, cégekre</w:t>
      </w:r>
      <w:r w:rsidR="00011E63">
        <w:t xml:space="preserve"> történő kiemelt figyelem biztosítását tartja.</w:t>
      </w:r>
      <w:r w:rsidR="00D25C55">
        <w:t xml:space="preserve"> Fontosnak, hogy a város ne csak a munkaadói, hanem a munkavállalói szempontból legyen vonzó.</w:t>
      </w:r>
    </w:p>
    <w:p w14:paraId="3D153716" w14:textId="6BDF4F84" w:rsidR="00D25C55" w:rsidRPr="00861CBD" w:rsidRDefault="00D25C55" w:rsidP="00413D1F">
      <w:pPr>
        <w:rPr>
          <w:b/>
          <w:bCs/>
        </w:rPr>
      </w:pPr>
      <w:r w:rsidRPr="00861CBD">
        <w:rPr>
          <w:b/>
          <w:bCs/>
        </w:rPr>
        <w:t>Városi szintű középtávú tematikus célok</w:t>
      </w:r>
    </w:p>
    <w:p w14:paraId="0A5C5EDE" w14:textId="202C14B5" w:rsidR="002923B5" w:rsidRDefault="00D25C55" w:rsidP="00413D1F">
      <w:pPr>
        <w:rPr>
          <w:b/>
          <w:bCs/>
        </w:rPr>
      </w:pPr>
      <w:r>
        <w:t>A középtávú tematikus célok közül a projekt a</w:t>
      </w:r>
      <w:r w:rsidRPr="00B71A4B">
        <w:rPr>
          <w:b/>
          <w:bCs/>
        </w:rPr>
        <w:t xml:space="preserve"> T1</w:t>
      </w:r>
      <w:r>
        <w:t xml:space="preserve"> </w:t>
      </w:r>
      <w:r w:rsidR="007D2AD4">
        <w:t>célhoz kapcsolódik (</w:t>
      </w:r>
      <w:r w:rsidR="00B71A4B" w:rsidRPr="00B71A4B">
        <w:rPr>
          <w:b/>
          <w:bCs/>
        </w:rPr>
        <w:t>A versenyképes gazdaság feltételeinek javítása</w:t>
      </w:r>
      <w:r w:rsidR="00B71A4B">
        <w:rPr>
          <w:b/>
          <w:bCs/>
        </w:rPr>
        <w:t>).</w:t>
      </w:r>
    </w:p>
    <w:p w14:paraId="1B86E0E0" w14:textId="43F51E1E" w:rsidR="00B71A4B" w:rsidRDefault="00A1160E" w:rsidP="00413D1F">
      <w:r>
        <w:t xml:space="preserve">Ezen cél Nyírbátor </w:t>
      </w:r>
      <w:r w:rsidR="008E5C4C" w:rsidRPr="008E5C4C">
        <w:t>gazdasági stabilizálása és diverzifikációj</w:t>
      </w:r>
      <w:r w:rsidR="008E5C4C">
        <w:t>a érdekében meghatározza a</w:t>
      </w:r>
      <w:r w:rsidR="00861CBD">
        <w:t>z</w:t>
      </w:r>
      <w:r w:rsidR="008E5C4C">
        <w:t xml:space="preserve"> </w:t>
      </w:r>
      <w:r w:rsidR="000E461E">
        <w:t>infrastrukturális fejlesztések igényét.</w:t>
      </w:r>
    </w:p>
    <w:p w14:paraId="5DEE3D75" w14:textId="23ABBC53" w:rsidR="000E461E" w:rsidRPr="00861CBD" w:rsidRDefault="00F67FBB" w:rsidP="00413D1F">
      <w:pPr>
        <w:rPr>
          <w:b/>
          <w:bCs/>
        </w:rPr>
      </w:pPr>
      <w:r w:rsidRPr="00861CBD">
        <w:rPr>
          <w:b/>
          <w:bCs/>
        </w:rPr>
        <w:t>Városrészi célok:</w:t>
      </w:r>
    </w:p>
    <w:p w14:paraId="79A83AA9" w14:textId="391ABF15" w:rsidR="00AD301C" w:rsidRPr="00AD301C" w:rsidRDefault="00F67FBB" w:rsidP="00413D1F">
      <w:r>
        <w:t xml:space="preserve">Az ITS </w:t>
      </w:r>
      <w:r w:rsidR="000817D3">
        <w:t>8 városrészi célt tartalmaz</w:t>
      </w:r>
      <w:r w:rsidR="00CE0A9A">
        <w:t xml:space="preserve">, melyek közül a </w:t>
      </w:r>
      <w:r w:rsidR="00CE0A9A" w:rsidRPr="00861CBD">
        <w:rPr>
          <w:b/>
          <w:bCs/>
        </w:rPr>
        <w:t xml:space="preserve">V3 </w:t>
      </w:r>
      <w:r w:rsidR="00CE0A9A">
        <w:t>érinti a projektet</w:t>
      </w:r>
      <w:r w:rsidR="00CE0A9A" w:rsidRPr="00AD301C">
        <w:t xml:space="preserve">: </w:t>
      </w:r>
      <w:r w:rsidR="00AD301C" w:rsidRPr="00861CBD">
        <w:rPr>
          <w:b/>
          <w:bCs/>
        </w:rPr>
        <w:t>Ipari Park és szolgáltatásainak fejlesztésével a tőkevonzó képesség javítása és a térség gazdasági potenciáljának megerősítés</w:t>
      </w:r>
      <w:r w:rsidR="00861CBD">
        <w:t>.</w:t>
      </w:r>
    </w:p>
    <w:p w14:paraId="425F9404" w14:textId="7BF1A3CD" w:rsidR="00F67FBB" w:rsidRDefault="00985596" w:rsidP="00413D1F">
      <w:r>
        <w:t xml:space="preserve">A városrészi cél magában foglalja a befektetés ösztönzést, az ipari park </w:t>
      </w:r>
      <w:r w:rsidR="00BE2958">
        <w:t>infrastrukturális fejlesztését, a</w:t>
      </w:r>
      <w:r w:rsidR="00BE2958" w:rsidRPr="00BE2958">
        <w:t xml:space="preserve"> kiegyensúlyozott és versenyképes területhasználat biztosításá</w:t>
      </w:r>
      <w:r w:rsidR="00BE2958">
        <w:t>t, valamint az elé</w:t>
      </w:r>
      <w:r w:rsidR="00F53BA2">
        <w:t>r</w:t>
      </w:r>
      <w:r w:rsidR="00BE2958">
        <w:t xml:space="preserve">hető </w:t>
      </w:r>
      <w:r w:rsidR="00F53BA2">
        <w:t>üzleti szolgáltatások bővítését és minőségének emelését.</w:t>
      </w:r>
    </w:p>
    <w:p w14:paraId="15BC72B5" w14:textId="17793508" w:rsidR="00C00E17" w:rsidRDefault="00F72814" w:rsidP="00413D1F">
      <w:r>
        <w:t xml:space="preserve">Az ITS kijelölte az Ipari Park Akcióterületet, melyen </w:t>
      </w:r>
      <w:r w:rsidR="008C7FD1">
        <w:t>több fejlesztés megvalósítását helyezte kilátásba:</w:t>
      </w:r>
    </w:p>
    <w:p w14:paraId="1FF438D8" w14:textId="77777777" w:rsidR="00C00E17" w:rsidRDefault="00C00E17">
      <w:pPr>
        <w:jc w:val="left"/>
      </w:pPr>
      <w:r>
        <w:br w:type="page"/>
      </w:r>
    </w:p>
    <w:p w14:paraId="0ABCCE02" w14:textId="482AA86C" w:rsidR="00FB261C" w:rsidRDefault="00FB261C" w:rsidP="00413D1F">
      <w:pPr>
        <w:pStyle w:val="Listaszerbekezds"/>
        <w:numPr>
          <w:ilvl w:val="0"/>
          <w:numId w:val="4"/>
        </w:numPr>
      </w:pPr>
      <w:r>
        <w:lastRenderedPageBreak/>
        <w:t>A nyírbátori Ipari Park bővítése és infrastrukturális fejlesztése</w:t>
      </w:r>
      <w:r w:rsidR="00C00E17">
        <w:t>,</w:t>
      </w:r>
    </w:p>
    <w:p w14:paraId="0B8FBB83" w14:textId="45100536" w:rsidR="00FB261C" w:rsidRDefault="00FB261C" w:rsidP="00413D1F">
      <w:pPr>
        <w:pStyle w:val="Listaszerbekezds"/>
        <w:numPr>
          <w:ilvl w:val="0"/>
          <w:numId w:val="4"/>
        </w:numPr>
      </w:pPr>
      <w:r>
        <w:t>A nyírbátori Inkubátorház bővítése</w:t>
      </w:r>
      <w:r w:rsidR="00C00E17">
        <w:t>,</w:t>
      </w:r>
    </w:p>
    <w:p w14:paraId="286E3BAB" w14:textId="301476CB" w:rsidR="009F7668" w:rsidRDefault="00FB261C" w:rsidP="00413D1F">
      <w:pPr>
        <w:pStyle w:val="Listaszerbekezds"/>
        <w:numPr>
          <w:ilvl w:val="0"/>
          <w:numId w:val="4"/>
        </w:numPr>
      </w:pPr>
      <w:r>
        <w:t>Geotermikus fűtési rendszer kiépítése az Ipari Park területén</w:t>
      </w:r>
      <w:r w:rsidR="00803A5D">
        <w:t>,</w:t>
      </w:r>
    </w:p>
    <w:p w14:paraId="33A4FBB8" w14:textId="0F6FD47A" w:rsidR="008C7FD1" w:rsidRDefault="009F7668" w:rsidP="00413D1F">
      <w:pPr>
        <w:pStyle w:val="Listaszerbekezds"/>
        <w:numPr>
          <w:ilvl w:val="0"/>
          <w:numId w:val="4"/>
        </w:numPr>
      </w:pPr>
      <w:r>
        <w:t>Az Ipari Park elérhetőségét javító közlekedési fejlesztések.</w:t>
      </w:r>
    </w:p>
    <w:p w14:paraId="57844CAD" w14:textId="18EFFB46" w:rsidR="009F7668" w:rsidRPr="00B71A4B" w:rsidRDefault="00533363" w:rsidP="00413D1F">
      <w:r w:rsidRPr="00533363">
        <w:t>A nyírbátori Ipari Park bővítése és infrastrukturális fejlesztés</w:t>
      </w:r>
      <w:r>
        <w:t>ét a dokumentum kulcsprojektként említi.</w:t>
      </w:r>
    </w:p>
    <w:p w14:paraId="0FA7C8C1" w14:textId="3A1D1FDE" w:rsidR="002923B5" w:rsidRDefault="002923B5" w:rsidP="00653AE3">
      <w:pPr>
        <w:pStyle w:val="Cmsor1"/>
      </w:pPr>
      <w:bookmarkStart w:id="7" w:name="_Toc225832181"/>
      <w:r w:rsidRPr="002923B5">
        <w:t>Igényfelmérés, keresletelemzés</w:t>
      </w:r>
      <w:bookmarkEnd w:id="7"/>
    </w:p>
    <w:p w14:paraId="19818588" w14:textId="2CB34E21" w:rsidR="008A0CC8" w:rsidRDefault="008A0CC8" w:rsidP="00653AE3">
      <w:pPr>
        <w:pStyle w:val="Cmsor2"/>
      </w:pPr>
      <w:bookmarkStart w:id="8" w:name="_Toc225832182"/>
      <w:r>
        <w:t>Elhelyezkedés, megközelíthetőség</w:t>
      </w:r>
      <w:bookmarkEnd w:id="8"/>
    </w:p>
    <w:p w14:paraId="7F1BBED5" w14:textId="4BF2E642" w:rsidR="002923B5" w:rsidRDefault="00E34F43" w:rsidP="00413D1F">
      <w:r w:rsidRPr="00E34F43">
        <w:t>Nyírbátor Szabolcs-Szatmár-Bereg megye délkeleti részén, a Debrecen–Nyíregyháza–Mátészalka háromszögben elhelyezkedő járásközpont, amely a Nyírség déli részének központja. A település a Debrecen-Nyíregyháza agglomerálódó térséghez tartozik</w:t>
      </w:r>
      <w:r w:rsidR="00672938">
        <w:t>.</w:t>
      </w:r>
    </w:p>
    <w:p w14:paraId="0BFF2289" w14:textId="235D1D7E" w:rsidR="002E25A3" w:rsidRPr="002E25A3" w:rsidRDefault="00672938" w:rsidP="00413D1F">
      <w:r>
        <w:t xml:space="preserve">Közúton </w:t>
      </w:r>
      <w:r w:rsidR="002E25A3" w:rsidRPr="002E25A3">
        <w:t>Nyíregyházától K-DK-i irányban</w:t>
      </w:r>
      <w:r>
        <w:t xml:space="preserve">, </w:t>
      </w:r>
      <w:r w:rsidR="002E25A3" w:rsidRPr="002E25A3">
        <w:t xml:space="preserve">35 km-re fekszik. A Nyírbátori járást 4 város és 16 község alkotja, és a kedvezményezett járások besorolásáról szóló 290/2014. (XI. 26.) Kormányrendelet a komplex fejlettségi mutató alapján a </w:t>
      </w:r>
      <w:r w:rsidR="002E25A3" w:rsidRPr="002E25A3">
        <w:rPr>
          <w:b/>
          <w:bCs/>
        </w:rPr>
        <w:t xml:space="preserve">komplex programmal fejlesztendő járások </w:t>
      </w:r>
      <w:r w:rsidR="002E25A3" w:rsidRPr="002E25A3">
        <w:t xml:space="preserve">közé sorolja. </w:t>
      </w:r>
    </w:p>
    <w:p w14:paraId="55DCA6A1" w14:textId="77777777" w:rsidR="002E25A3" w:rsidRPr="002E25A3" w:rsidRDefault="002E25A3" w:rsidP="00413D1F">
      <w:r w:rsidRPr="002E25A3">
        <w:t xml:space="preserve">A város a szabad vállalkozási zónák létrehozásának és működésének, valamint a kedvezmények igénybevételének szabályairól szóló 27/2013 (II. 12.) kormányrendelet 1. sz. mellékletének értelmében </w:t>
      </w:r>
      <w:r w:rsidRPr="002E25A3">
        <w:rPr>
          <w:b/>
          <w:bCs/>
        </w:rPr>
        <w:t xml:space="preserve">szabad vállalkozási zónában </w:t>
      </w:r>
      <w:r w:rsidRPr="002E25A3">
        <w:t xml:space="preserve">található. </w:t>
      </w:r>
    </w:p>
    <w:p w14:paraId="0CF1458F" w14:textId="77777777" w:rsidR="002E25A3" w:rsidRPr="002E25A3" w:rsidRDefault="002E25A3" w:rsidP="00413D1F">
      <w:r w:rsidRPr="002E25A3">
        <w:t xml:space="preserve">A város </w:t>
      </w:r>
      <w:r w:rsidRPr="002E25A3">
        <w:rPr>
          <w:b/>
          <w:bCs/>
        </w:rPr>
        <w:t xml:space="preserve">területe </w:t>
      </w:r>
      <w:r w:rsidRPr="002E25A3">
        <w:t>66,7 km</w:t>
      </w:r>
      <w:r w:rsidRPr="00E358CE">
        <w:rPr>
          <w:vertAlign w:val="superscript"/>
        </w:rPr>
        <w:t>2</w:t>
      </w:r>
      <w:r w:rsidRPr="002E25A3">
        <w:t xml:space="preserve">, amelynek közel 25%-a belterület. </w:t>
      </w:r>
    </w:p>
    <w:p w14:paraId="74BD38B9" w14:textId="77777777" w:rsidR="00C20391" w:rsidRDefault="002E25A3" w:rsidP="00C20391">
      <w:r w:rsidRPr="002E25A3">
        <w:t xml:space="preserve">A település </w:t>
      </w:r>
      <w:r w:rsidRPr="002E25A3">
        <w:rPr>
          <w:b/>
          <w:bCs/>
        </w:rPr>
        <w:t xml:space="preserve">megközelíthetősége </w:t>
      </w:r>
      <w:r w:rsidRPr="002E25A3">
        <w:t xml:space="preserve">kedvezőnek mondható: A közúthálózati szempontból alközponti szerepű városon halad át a megye egyik fontos főútja, a Debrecent Mátészalkával összekötő 471. sz. másodrendű főút. A </w:t>
      </w:r>
      <w:r w:rsidR="00C20391">
        <w:t>településtől</w:t>
      </w:r>
      <w:r w:rsidRPr="002E25A3">
        <w:t xml:space="preserve"> északra, a 471. sz. főúttal párhuzamosan fut az M3 autópálya, amelyre az 4105. j. összekötő úton a település csomóponttal csatlakozik, amely a városközpontból északnyugati irányban 12 km-re érhető el. </w:t>
      </w:r>
    </w:p>
    <w:p w14:paraId="2C28D820" w14:textId="61F7A68C" w:rsidR="002923B5" w:rsidRDefault="002E25A3" w:rsidP="00C20391">
      <w:r w:rsidRPr="002E25A3">
        <w:t>A város elérhetőségét a fentieken kívül az alábbi összekötő utak biztosítják:</w:t>
      </w:r>
    </w:p>
    <w:p w14:paraId="4D1EAEEB" w14:textId="77777777" w:rsidR="004051E5" w:rsidRPr="004051E5" w:rsidRDefault="004051E5" w:rsidP="00413D1F">
      <w:pPr>
        <w:pStyle w:val="Listaszerbekezds"/>
        <w:numPr>
          <w:ilvl w:val="0"/>
          <w:numId w:val="6"/>
        </w:numPr>
      </w:pPr>
      <w:r w:rsidRPr="004051E5">
        <w:t xml:space="preserve">északnyugati irányban (Pócsi út) a 4911. j. út (Nyíregyháza – Nyírbátor), </w:t>
      </w:r>
    </w:p>
    <w:p w14:paraId="2D294FD4" w14:textId="7C6162FA" w:rsidR="004051E5" w:rsidRPr="004051E5" w:rsidRDefault="004051E5" w:rsidP="00413D1F">
      <w:pPr>
        <w:pStyle w:val="Listaszerbekezds"/>
        <w:numPr>
          <w:ilvl w:val="0"/>
          <w:numId w:val="6"/>
        </w:numPr>
      </w:pPr>
      <w:r w:rsidRPr="004051E5">
        <w:t xml:space="preserve">északi irányban (Gyulaji utca) a 4105. j. út (Kisvárda – Nyírbátor), </w:t>
      </w:r>
    </w:p>
    <w:p w14:paraId="24E8456B" w14:textId="3CAA2128" w:rsidR="004051E5" w:rsidRPr="004051E5" w:rsidRDefault="004051E5" w:rsidP="00413D1F">
      <w:pPr>
        <w:pStyle w:val="Listaszerbekezds"/>
        <w:numPr>
          <w:ilvl w:val="0"/>
          <w:numId w:val="6"/>
        </w:numPr>
      </w:pPr>
      <w:r w:rsidRPr="004051E5">
        <w:t xml:space="preserve">délnyugati irányban (Árpád út) a 4915. j. út (Nyírbátor – Vállaj), </w:t>
      </w:r>
    </w:p>
    <w:p w14:paraId="7DBBE5B2" w14:textId="6F6EEC67" w:rsidR="004051E5" w:rsidRPr="004051E5" w:rsidRDefault="004051E5" w:rsidP="00413D1F">
      <w:pPr>
        <w:pStyle w:val="Listaszerbekezds"/>
        <w:numPr>
          <w:ilvl w:val="0"/>
          <w:numId w:val="6"/>
        </w:numPr>
      </w:pPr>
      <w:r w:rsidRPr="004051E5">
        <w:t xml:space="preserve">ebből déli irányban kiágazva pedig a 4906. j. út (Nyírbátor – Nyírábrány). </w:t>
      </w:r>
    </w:p>
    <w:p w14:paraId="056D8B02" w14:textId="47FA1683" w:rsidR="002923B5" w:rsidRDefault="00223EE4" w:rsidP="00413D1F">
      <w:r w:rsidRPr="00223EE4">
        <w:t>A kedvező közlekedési adottságok mellett azonban több hiányosság is kirajzolódik:</w:t>
      </w:r>
    </w:p>
    <w:p w14:paraId="37B4136F" w14:textId="77777777" w:rsidR="00223EE4" w:rsidRDefault="00223EE4" w:rsidP="009D1598">
      <w:pPr>
        <w:pStyle w:val="Listaszerbekezds"/>
        <w:numPr>
          <w:ilvl w:val="0"/>
          <w:numId w:val="8"/>
        </w:numPr>
        <w:ind w:left="714" w:hanging="357"/>
        <w:contextualSpacing w:val="0"/>
      </w:pPr>
      <w:r w:rsidRPr="00223EE4">
        <w:t xml:space="preserve">nincs megfelelő intermodális közlekedési csomópont, </w:t>
      </w:r>
    </w:p>
    <w:p w14:paraId="391A5C21" w14:textId="77777777" w:rsidR="00223EE4" w:rsidRDefault="00223EE4" w:rsidP="009D1598">
      <w:pPr>
        <w:pStyle w:val="Listaszerbekezds"/>
        <w:numPr>
          <w:ilvl w:val="0"/>
          <w:numId w:val="8"/>
        </w:numPr>
        <w:ind w:left="714" w:hanging="357"/>
        <w:contextualSpacing w:val="0"/>
      </w:pPr>
      <w:r w:rsidRPr="00223EE4">
        <w:t xml:space="preserve">a hiányzó elkerülő út miatt a 471. út jelentős tranzitforgalma nagymértékben megterheli a belterületi úthálózatot – növelve a balesetveszély és a környezetszennyezés kockázatát, </w:t>
      </w:r>
    </w:p>
    <w:p w14:paraId="3F8A88B1" w14:textId="747EA204" w:rsidR="00223EE4" w:rsidRPr="00223EE4" w:rsidRDefault="00223EE4" w:rsidP="009D1598">
      <w:pPr>
        <w:pStyle w:val="Listaszerbekezds"/>
        <w:numPr>
          <w:ilvl w:val="0"/>
          <w:numId w:val="8"/>
        </w:numPr>
        <w:ind w:left="714" w:hanging="357"/>
        <w:contextualSpacing w:val="0"/>
      </w:pPr>
      <w:r w:rsidRPr="00223EE4">
        <w:t xml:space="preserve">a kerékpárút-hálózat egyes szakaszai hiányoznak. </w:t>
      </w:r>
    </w:p>
    <w:p w14:paraId="5729ABF4" w14:textId="77777777" w:rsidR="00A42C21" w:rsidRDefault="00A42C21" w:rsidP="00413D1F">
      <w:r>
        <w:t>A város viszonylag közel fekszik a magyar-román és a magyar-ukrán határátkelőkhöz.</w:t>
      </w:r>
    </w:p>
    <w:p w14:paraId="6C474CBD" w14:textId="7ACEA7B9" w:rsidR="00223EE4" w:rsidRDefault="00A42C21" w:rsidP="00413D1F">
      <w:r>
        <w:lastRenderedPageBreak/>
        <w:t>Nyírbátor fontos közlekedési csomópont és ingázási céltelepülés, amit a 2011-es népszámlálás adatai is alátámasztanak. A bejárók száma több, mint négyszerese az eljárókénak. A bejárók elsősorban a közeli településekről járnak Nyírbátorba, míg az eljárók fő célpontja Nyíregyháza és Debrecen.</w:t>
      </w:r>
    </w:p>
    <w:p w14:paraId="17B3C6E2" w14:textId="07EFFBB7" w:rsidR="00A42C21" w:rsidRPr="00BC1195" w:rsidRDefault="00A42C21" w:rsidP="00413D1F">
      <w:pPr>
        <w:rPr>
          <w:b/>
          <w:bCs/>
        </w:rPr>
      </w:pPr>
      <w:r w:rsidRPr="00BC1195">
        <w:rPr>
          <w:b/>
          <w:bCs/>
        </w:rPr>
        <w:t>Közösségi közlekedés</w:t>
      </w:r>
    </w:p>
    <w:p w14:paraId="015BC1CC" w14:textId="2EDA01AB" w:rsidR="00A7721D" w:rsidRDefault="00A7721D" w:rsidP="00413D1F">
      <w:r w:rsidRPr="00A7721D">
        <w:t xml:space="preserve">Nyírbátor a térségi jelentőségű, 69,3 km hosszú, az országos törzshálózati pályák részét képező 110-es számú, Debrecen (Apafa) – Mátészalka </w:t>
      </w:r>
      <w:r w:rsidRPr="00A7721D">
        <w:rPr>
          <w:b/>
          <w:bCs/>
        </w:rPr>
        <w:t xml:space="preserve">vasútvonalon </w:t>
      </w:r>
      <w:r w:rsidRPr="00A7721D">
        <w:t>fekszik, amely Hajdú-Bihar</w:t>
      </w:r>
      <w:r w:rsidR="0013442B">
        <w:t xml:space="preserve"> és</w:t>
      </w:r>
      <w:r w:rsidRPr="00A7721D">
        <w:t xml:space="preserve"> Szabolcs-Szatmár-Bereg </w:t>
      </w:r>
      <w:r w:rsidR="0013442B">
        <w:t>vár</w:t>
      </w:r>
      <w:r w:rsidRPr="00A7721D">
        <w:t xml:space="preserve">megyékben délnyugat-északkeleti irányban haladva tárja fel a településeket. A vasútállomáshoz csatlakozik a 113-as számú, Nyíregyháza – Nagykálló – Nyírbátor/Mátészalka – Fehérgyarmat – Zajta 80,4 km hosszú vasútvonal is, amely Nyíregyházától indulva keleti, északkeleti irányban tárja fel a </w:t>
      </w:r>
      <w:r w:rsidR="00B618F8">
        <w:t>vár</w:t>
      </w:r>
      <w:r w:rsidRPr="00A7721D">
        <w:t xml:space="preserve">megyét, kapcsolatot biztosítva a </w:t>
      </w:r>
      <w:r w:rsidR="00B618F8">
        <w:t>vár</w:t>
      </w:r>
      <w:r w:rsidRPr="00A7721D">
        <w:t>megye</w:t>
      </w:r>
      <w:r w:rsidR="00B618F8">
        <w:t xml:space="preserve"> </w:t>
      </w:r>
      <w:r w:rsidRPr="00A7721D">
        <w:t>székhel</w:t>
      </w:r>
      <w:r w:rsidR="00B618F8">
        <w:t>yével</w:t>
      </w:r>
      <w:r w:rsidRPr="00A7721D">
        <w:t>.</w:t>
      </w:r>
    </w:p>
    <w:p w14:paraId="5BA69588" w14:textId="4C59BED0" w:rsidR="00D17C41" w:rsidRDefault="00D17C41" w:rsidP="00413D1F">
      <w:r w:rsidRPr="00D17C41">
        <w:t xml:space="preserve">A </w:t>
      </w:r>
      <w:r w:rsidRPr="00D17C41">
        <w:rPr>
          <w:b/>
          <w:bCs/>
        </w:rPr>
        <w:t xml:space="preserve">helyi közösségi közlekedési szolgáltatás </w:t>
      </w:r>
      <w:r w:rsidRPr="00D17C41">
        <w:t>2006 óta működik a városban. Hálózata nem érinti az összes városrészt, de mind az Ipari Park, mind a fontosabb közintézmények elérhetőségét biztosítja, ugyanakkor csak munkanapokon, reggel és délután egy-egy alkalommal közlekedik.</w:t>
      </w:r>
    </w:p>
    <w:p w14:paraId="0AD7F02D" w14:textId="2EA80DDA" w:rsidR="00CD1475" w:rsidRPr="00CD1475" w:rsidRDefault="00CD1475" w:rsidP="00413D1F">
      <w:r w:rsidRPr="00CD1475">
        <w:t xml:space="preserve">A várost érintő </w:t>
      </w:r>
      <w:r w:rsidRPr="00CD1475">
        <w:rPr>
          <w:b/>
          <w:bCs/>
        </w:rPr>
        <w:t xml:space="preserve">helyközi autóbusz </w:t>
      </w:r>
      <w:r w:rsidRPr="00CD1475">
        <w:t xml:space="preserve">szolgáltatást túlnyomó többségben a </w:t>
      </w:r>
      <w:r w:rsidR="00680C57">
        <w:t>MÁV Csoport</w:t>
      </w:r>
      <w:r w:rsidRPr="00CD1475">
        <w:t xml:space="preserve"> látja el. Nyírbátor központja, az Ipari Park, a közszolgáltatási intézmények, a vasútállomás és a fürdő is közvetlenül megközelíthető a környező kisebb településekről. A 21 helyközi megállóhely többsége a 471. sz. főút, illetve a 4911. j. összekötő út belterületi szakaszán, valamint a város főútjain helyezkedik el, jól lefedve ezzel a települést. </w:t>
      </w:r>
    </w:p>
    <w:p w14:paraId="19259BAF" w14:textId="77777777" w:rsidR="00CD1475" w:rsidRPr="00CD1475" w:rsidRDefault="00CD1475" w:rsidP="00413D1F">
      <w:r w:rsidRPr="00CD1475">
        <w:t xml:space="preserve">A város a megye teljes középső részéről közvetlen járattal elérhető. A megyeszékhely Nyíregyháza felé napi 21 induló járattal (menetidő 00:54–01:04 között), a regionális központ Debrecen felé napi 4 induló járattal (menetidő 01:20–01:29 között) rendelkezik. </w:t>
      </w:r>
    </w:p>
    <w:p w14:paraId="6A5DA79C" w14:textId="5E26F8E1" w:rsidR="00D17C41" w:rsidRDefault="00CD1475" w:rsidP="00413D1F">
      <w:r w:rsidRPr="00CD1475">
        <w:t>Tekintettel a város kiemelkedő foglalkoztatási szerepére, és arra, hogy a városban munkát</w:t>
      </w:r>
      <w:r>
        <w:t xml:space="preserve"> </w:t>
      </w:r>
      <w:r w:rsidRPr="00CD1475">
        <w:t xml:space="preserve">vállalók a megye számos településén élők közül kerülnek ki, az önkormányzat partnere </w:t>
      </w:r>
      <w:r w:rsidRPr="00CD1475">
        <w:rPr>
          <w:b/>
          <w:bCs/>
        </w:rPr>
        <w:t xml:space="preserve">munkavállalókat szállító buszjáratokat </w:t>
      </w:r>
      <w:r w:rsidRPr="00CD1475">
        <w:t xml:space="preserve">üzemeltet. Ezek Szabolcs-Szatmár-Bereg </w:t>
      </w:r>
      <w:r w:rsidR="002E7B3C">
        <w:t>vár</w:t>
      </w:r>
      <w:r w:rsidRPr="00CD1475">
        <w:t>megyei állomásait az alábbi ábra mutatja</w:t>
      </w:r>
      <w:r>
        <w:t>:</w:t>
      </w:r>
    </w:p>
    <w:p w14:paraId="21A59D83" w14:textId="77777777" w:rsidR="002E7B3C" w:rsidRDefault="002E7B3C">
      <w:pPr>
        <w:jc w:val="left"/>
      </w:pPr>
      <w:r>
        <w:br w:type="page"/>
      </w:r>
    </w:p>
    <w:p w14:paraId="7F96D350" w14:textId="262D42B9" w:rsidR="00CD1475" w:rsidRDefault="00B50301" w:rsidP="002E7B3C">
      <w:pPr>
        <w:pStyle w:val="Kpalrs"/>
      </w:pPr>
      <w:fldSimple w:instr=" SEQ ábra \* ARABIC ">
        <w:bookmarkStart w:id="9" w:name="_Toc225832246"/>
        <w:r>
          <w:rPr>
            <w:noProof/>
          </w:rPr>
          <w:t>1</w:t>
        </w:r>
      </w:fldSimple>
      <w:r w:rsidR="002E7B3C">
        <w:t>. ábra</w:t>
      </w:r>
      <w:r w:rsidR="00CD1475">
        <w:t xml:space="preserve">: </w:t>
      </w:r>
      <w:r w:rsidR="00434543" w:rsidRPr="00434543">
        <w:t xml:space="preserve">A Nyírbátorban dolgozó, a megye más településein lakó munkavállalók autóbuszos beszállításának állomásai Szabolcs-Szatmár-Bereg </w:t>
      </w:r>
      <w:r w:rsidR="002E7B3C">
        <w:t>vár</w:t>
      </w:r>
      <w:r w:rsidR="00434543" w:rsidRPr="00434543">
        <w:t>megyében</w:t>
      </w:r>
      <w:bookmarkEnd w:id="9"/>
    </w:p>
    <w:p w14:paraId="3F6828CF" w14:textId="08FAE891" w:rsidR="00434543" w:rsidRDefault="00434543" w:rsidP="00413D1F">
      <w:r w:rsidRPr="00434543">
        <w:rPr>
          <w:noProof/>
        </w:rPr>
        <w:drawing>
          <wp:inline distT="0" distB="0" distL="0" distR="0" wp14:anchorId="55F309FD" wp14:editId="1DAB3976">
            <wp:extent cx="5760720" cy="3923665"/>
            <wp:effectExtent l="0" t="0" r="0" b="635"/>
            <wp:docPr id="6929742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923665"/>
                    </a:xfrm>
                    <a:prstGeom prst="rect">
                      <a:avLst/>
                    </a:prstGeom>
                    <a:noFill/>
                    <a:ln>
                      <a:noFill/>
                    </a:ln>
                  </pic:spPr>
                </pic:pic>
              </a:graphicData>
            </a:graphic>
          </wp:inline>
        </w:drawing>
      </w:r>
    </w:p>
    <w:p w14:paraId="3F023E6D" w14:textId="06AC4C0E" w:rsidR="002E7B3C" w:rsidRDefault="002E7B3C" w:rsidP="009D261E">
      <w:pPr>
        <w:pStyle w:val="Forrs"/>
      </w:pPr>
      <w:r>
        <w:t xml:space="preserve">Forrás: </w:t>
      </w:r>
      <w:r w:rsidR="002C1F56">
        <w:t>Üzleti terv a TOP_Plusz-1.1.1-21 kódszámú, Nyírbátor Város Gazdaságfejlesztése című támogatási kérelmekhez</w:t>
      </w:r>
    </w:p>
    <w:p w14:paraId="001AA255" w14:textId="7460BB07" w:rsidR="00434543" w:rsidRDefault="003B25B8" w:rsidP="00653AE3">
      <w:pPr>
        <w:pStyle w:val="Cmsor2"/>
      </w:pPr>
      <w:bookmarkStart w:id="10" w:name="_Toc225832183"/>
      <w:r w:rsidRPr="003B25B8">
        <w:t>Demográfia</w:t>
      </w:r>
      <w:bookmarkEnd w:id="10"/>
    </w:p>
    <w:p w14:paraId="670F15A9" w14:textId="28C8B55A" w:rsidR="001E352F" w:rsidRDefault="00F6696F" w:rsidP="00413D1F">
      <w:r w:rsidRPr="00F6696F">
        <w:t xml:space="preserve">A KSH nyilvántartása szerint Nyírbátor lakónépessége 11 </w:t>
      </w:r>
      <w:r>
        <w:t>137</w:t>
      </w:r>
      <w:r w:rsidRPr="00F6696F">
        <w:t xml:space="preserve">, állandó népessége 11 </w:t>
      </w:r>
      <w:r>
        <w:t>648</w:t>
      </w:r>
      <w:r w:rsidRPr="00F6696F">
        <w:t xml:space="preserve"> fő volt 202</w:t>
      </w:r>
      <w:r>
        <w:t>4</w:t>
      </w:r>
      <w:r w:rsidRPr="00F6696F">
        <w:t>-b</w:t>
      </w:r>
      <w:r>
        <w:t>e</w:t>
      </w:r>
      <w:r w:rsidRPr="00F6696F">
        <w:t>n, mellyel Szabolcs-Szatmár-Bereg vármegye 6. legnagyobb városának tekinthető. A lakónépesség 5</w:t>
      </w:r>
      <w:r w:rsidR="001E5A0A">
        <w:t>1,95</w:t>
      </w:r>
      <w:r w:rsidRPr="00F6696F">
        <w:t xml:space="preserve">%-a nő, </w:t>
      </w:r>
      <w:r w:rsidR="001E5A0A">
        <w:t>48,05</w:t>
      </w:r>
      <w:r w:rsidRPr="00F6696F">
        <w:t>%-a férfi.</w:t>
      </w:r>
    </w:p>
    <w:p w14:paraId="2B2ACBB1" w14:textId="3EB55438" w:rsidR="009A26ED" w:rsidRDefault="00450E0A" w:rsidP="00413D1F">
      <w:pPr>
        <w:rPr>
          <w:lang w:eastAsia="hu-HU"/>
        </w:rPr>
      </w:pPr>
      <w:r w:rsidRPr="00450E0A">
        <w:t xml:space="preserve">Nyírbátor </w:t>
      </w:r>
      <w:r w:rsidRPr="00450E0A">
        <w:rPr>
          <w:b/>
          <w:bCs/>
        </w:rPr>
        <w:t xml:space="preserve">népességfejlődése </w:t>
      </w:r>
      <w:r w:rsidRPr="00450E0A">
        <w:t>az utóbbi években csökkenő tendenciát mutat.</w:t>
      </w:r>
      <w:r w:rsidR="009A26ED">
        <w:t xml:space="preserve"> </w:t>
      </w:r>
      <w:r w:rsidR="009A26ED">
        <w:rPr>
          <w:lang w:eastAsia="hu-HU"/>
        </w:rPr>
        <w:t>A KSH területi statisztikája alapján a 201</w:t>
      </w:r>
      <w:r w:rsidR="00261CEC">
        <w:rPr>
          <w:lang w:eastAsia="hu-HU"/>
        </w:rPr>
        <w:t>5</w:t>
      </w:r>
      <w:r w:rsidR="009A26ED">
        <w:rPr>
          <w:lang w:eastAsia="hu-HU"/>
        </w:rPr>
        <w:t>-202</w:t>
      </w:r>
      <w:r w:rsidR="00261CEC">
        <w:rPr>
          <w:lang w:eastAsia="hu-HU"/>
        </w:rPr>
        <w:t>4</w:t>
      </w:r>
      <w:r w:rsidR="009A26ED">
        <w:rPr>
          <w:lang w:eastAsia="hu-HU"/>
        </w:rPr>
        <w:t xml:space="preserve"> közötti időszakban mind a lakó-, mind az állandó népesség számát csökkenés jellemezte a városban. A csökkenés száma a lakónépesség esetében </w:t>
      </w:r>
      <w:r w:rsidR="009A26ED" w:rsidRPr="005A78B0">
        <w:rPr>
          <w:lang w:eastAsia="hu-HU"/>
        </w:rPr>
        <w:t>1 03</w:t>
      </w:r>
      <w:r w:rsidR="005A78B0" w:rsidRPr="005A78B0">
        <w:rPr>
          <w:lang w:eastAsia="hu-HU"/>
        </w:rPr>
        <w:t>1</w:t>
      </w:r>
      <w:r w:rsidR="009A26ED">
        <w:rPr>
          <w:lang w:eastAsia="hu-HU"/>
        </w:rPr>
        <w:t xml:space="preserve"> (-</w:t>
      </w:r>
      <w:r w:rsidR="009A26ED" w:rsidRPr="00EF18E8">
        <w:rPr>
          <w:lang w:eastAsia="hu-HU"/>
        </w:rPr>
        <w:t>8,4</w:t>
      </w:r>
      <w:r w:rsidR="00EF18E8" w:rsidRPr="00EF18E8">
        <w:rPr>
          <w:lang w:eastAsia="hu-HU"/>
        </w:rPr>
        <w:t>7</w:t>
      </w:r>
      <w:r w:rsidR="009A26ED" w:rsidRPr="00EF18E8">
        <w:rPr>
          <w:lang w:eastAsia="hu-HU"/>
        </w:rPr>
        <w:t>%),</w:t>
      </w:r>
      <w:r w:rsidR="009A26ED">
        <w:rPr>
          <w:lang w:eastAsia="hu-HU"/>
        </w:rPr>
        <w:t xml:space="preserve"> az állandó népesség esetében pedig </w:t>
      </w:r>
      <w:r w:rsidR="000C2411" w:rsidRPr="000C2411">
        <w:rPr>
          <w:lang w:eastAsia="hu-HU"/>
        </w:rPr>
        <w:t>839</w:t>
      </w:r>
      <w:r w:rsidR="009A26ED" w:rsidRPr="000C2411">
        <w:rPr>
          <w:lang w:eastAsia="hu-HU"/>
        </w:rPr>
        <w:t xml:space="preserve"> fő (-6,</w:t>
      </w:r>
      <w:r w:rsidR="000C2411" w:rsidRPr="000C2411">
        <w:rPr>
          <w:lang w:eastAsia="hu-HU"/>
        </w:rPr>
        <w:t>72</w:t>
      </w:r>
      <w:r w:rsidR="009A26ED" w:rsidRPr="000C2411">
        <w:rPr>
          <w:lang w:eastAsia="hu-HU"/>
        </w:rPr>
        <w:t>%) volt.</w:t>
      </w:r>
    </w:p>
    <w:p w14:paraId="166685B8" w14:textId="77777777" w:rsidR="001E5A0A" w:rsidRDefault="001E5A0A" w:rsidP="00413D1F">
      <w:r>
        <w:br w:type="page"/>
      </w:r>
    </w:p>
    <w:p w14:paraId="26AADE7C" w14:textId="57FB337D" w:rsidR="00450E0A" w:rsidRDefault="00B50301" w:rsidP="007565C4">
      <w:pPr>
        <w:pStyle w:val="Kpalrs"/>
      </w:pPr>
      <w:fldSimple w:instr=" SEQ ábra \* ARABIC ">
        <w:bookmarkStart w:id="11" w:name="_Toc225832247"/>
        <w:r>
          <w:rPr>
            <w:noProof/>
          </w:rPr>
          <w:t>2</w:t>
        </w:r>
      </w:fldSimple>
      <w:r w:rsidR="007565C4">
        <w:t>. ábra</w:t>
      </w:r>
      <w:r w:rsidR="002C4DDF" w:rsidRPr="000709C6">
        <w:t>: Nyírbátor lakónépességének és állandó népességének alakulása (201</w:t>
      </w:r>
      <w:r w:rsidR="002C4DDF">
        <w:t>5</w:t>
      </w:r>
      <w:r w:rsidR="002C4DDF" w:rsidRPr="000709C6">
        <w:t>-202</w:t>
      </w:r>
      <w:r w:rsidR="002C4DDF">
        <w:t>4</w:t>
      </w:r>
      <w:r w:rsidR="002C4DDF" w:rsidRPr="000709C6">
        <w:t>)</w:t>
      </w:r>
      <w:bookmarkEnd w:id="11"/>
    </w:p>
    <w:p w14:paraId="075EBDF8" w14:textId="19EFD0D5" w:rsidR="002C4DDF" w:rsidRDefault="002C4DDF" w:rsidP="007565C4">
      <w:pPr>
        <w:jc w:val="center"/>
      </w:pPr>
      <w:r>
        <w:rPr>
          <w:noProof/>
        </w:rPr>
        <w:drawing>
          <wp:inline distT="0" distB="0" distL="0" distR="0" wp14:anchorId="202B2F3B" wp14:editId="39DEB3F6">
            <wp:extent cx="4568190" cy="2741295"/>
            <wp:effectExtent l="0" t="0" r="3810" b="1905"/>
            <wp:docPr id="821375449" name="Diagram 1">
              <a:extLst xmlns:a="http://schemas.openxmlformats.org/drawingml/2006/main">
                <a:ext uri="{FF2B5EF4-FFF2-40B4-BE49-F238E27FC236}">
                  <a16:creationId xmlns:a16="http://schemas.microsoft.com/office/drawing/2014/main" id="{415465BA-142B-1E0A-7AD8-8D30A08189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19A19F" w14:textId="77777777" w:rsidR="00D57CE2" w:rsidRPr="007565C4" w:rsidRDefault="00D57CE2" w:rsidP="009D261E">
      <w:pPr>
        <w:pStyle w:val="Forrs"/>
        <w:rPr>
          <w:rStyle w:val="Kiemels"/>
          <w:i/>
          <w:iCs/>
          <w:sz w:val="20"/>
          <w:szCs w:val="20"/>
        </w:rPr>
      </w:pPr>
      <w:r w:rsidRPr="007565C4">
        <w:rPr>
          <w:rStyle w:val="Kiemels"/>
          <w:i/>
          <w:iCs/>
          <w:sz w:val="20"/>
          <w:szCs w:val="20"/>
        </w:rPr>
        <w:t>Forrás: KSH</w:t>
      </w:r>
    </w:p>
    <w:p w14:paraId="10CE4A79" w14:textId="1A3DDEBD" w:rsidR="000C5CB2" w:rsidRDefault="00CC096C" w:rsidP="00413D1F">
      <w:pPr>
        <w:rPr>
          <w:lang w:eastAsia="hu-HU"/>
        </w:rPr>
      </w:pPr>
      <w:r>
        <w:rPr>
          <w:lang w:eastAsia="hu-HU"/>
        </w:rPr>
        <w:t>A város népességcsökkenése elsősorban az elvándorlásnak köszönhető, de a tendenciához 10 éves távlatban kisebb mértékben a természetes fogyás is hozzájárult. A 201</w:t>
      </w:r>
      <w:r w:rsidR="00274BA8">
        <w:rPr>
          <w:lang w:eastAsia="hu-HU"/>
        </w:rPr>
        <w:t>5</w:t>
      </w:r>
      <w:r>
        <w:rPr>
          <w:lang w:eastAsia="hu-HU"/>
        </w:rPr>
        <w:t>-202</w:t>
      </w:r>
      <w:r w:rsidR="00274BA8">
        <w:rPr>
          <w:lang w:eastAsia="hu-HU"/>
        </w:rPr>
        <w:t>4</w:t>
      </w:r>
      <w:r>
        <w:rPr>
          <w:lang w:eastAsia="hu-HU"/>
        </w:rPr>
        <w:t xml:space="preserve"> közötti időszakban a vándorlási különbözet egyedül 2021-ben volt pozitív, amikor az állandó odavándorlások száma 10 fővel haladta meg az elvándorlások számát. Az elvándorlásból fakadó népeségveszteség 2016-ban és 2020-ban volt a legmagasabb, 147-147 fővel.</w:t>
      </w:r>
    </w:p>
    <w:p w14:paraId="68BAEBB8" w14:textId="6591EED3" w:rsidR="00A40820" w:rsidRDefault="00A40820" w:rsidP="00413D1F">
      <w:pPr>
        <w:rPr>
          <w:lang w:eastAsia="hu-HU"/>
        </w:rPr>
      </w:pPr>
      <w:r>
        <w:rPr>
          <w:lang w:eastAsia="hu-HU"/>
        </w:rPr>
        <w:t xml:space="preserve">Az élveszületések száma a 2015-2016 </w:t>
      </w:r>
      <w:r w:rsidR="001C61D9">
        <w:rPr>
          <w:lang w:eastAsia="hu-HU"/>
        </w:rPr>
        <w:t>-ban</w:t>
      </w:r>
      <w:r>
        <w:rPr>
          <w:lang w:eastAsia="hu-HU"/>
        </w:rPr>
        <w:t xml:space="preserve"> meghaladta a halálozások számát. Ezt követően 2022-ig természetes fogyás jellemezte Nyírbátort. A veszteség a 2020-2022 közötti időszakban különösen nagynak tekinthető: 2020-ban és 2021-ben feltehetőleg a koronavírusjárványból fakadó halálozások magas száma, 2022-ben pedig az élveszületések számának kiugróan alacsony száma miatt. 2023-ban ismét a természetes szaporodás volt jellemző a városban, az élveszületések száma 4 fővel haladta meg a halálozásokét</w:t>
      </w:r>
      <w:r w:rsidR="001C61D9">
        <w:rPr>
          <w:lang w:eastAsia="hu-HU"/>
        </w:rPr>
        <w:t xml:space="preserve">, </w:t>
      </w:r>
      <w:r w:rsidR="00AB52AC">
        <w:rPr>
          <w:lang w:eastAsia="hu-HU"/>
        </w:rPr>
        <w:t xml:space="preserve">de ez sajnos egyedi év volt: 2024-ben </w:t>
      </w:r>
      <w:r w:rsidR="00F05684">
        <w:rPr>
          <w:lang w:eastAsia="hu-HU"/>
        </w:rPr>
        <w:t>újra</w:t>
      </w:r>
      <w:r w:rsidR="00AB52AC">
        <w:rPr>
          <w:lang w:eastAsia="hu-HU"/>
        </w:rPr>
        <w:t xml:space="preserve"> a </w:t>
      </w:r>
      <w:r w:rsidR="00BB271E">
        <w:rPr>
          <w:lang w:eastAsia="hu-HU"/>
        </w:rPr>
        <w:t>természetes</w:t>
      </w:r>
      <w:r w:rsidR="00AB52AC">
        <w:rPr>
          <w:lang w:eastAsia="hu-HU"/>
        </w:rPr>
        <w:t xml:space="preserve"> fogyás </w:t>
      </w:r>
      <w:r w:rsidR="00BB271E">
        <w:rPr>
          <w:lang w:eastAsia="hu-HU"/>
        </w:rPr>
        <w:t>vált jellemzővé (-12 fő).</w:t>
      </w:r>
    </w:p>
    <w:p w14:paraId="2072A1EE" w14:textId="09240402" w:rsidR="00A40820" w:rsidRDefault="00B50301" w:rsidP="00F05684">
      <w:pPr>
        <w:pStyle w:val="Kpalrs"/>
      </w:pPr>
      <w:fldSimple w:instr=" SEQ ábra \* ARABIC ">
        <w:bookmarkStart w:id="12" w:name="_Toc225832248"/>
        <w:r>
          <w:rPr>
            <w:noProof/>
          </w:rPr>
          <w:t>3</w:t>
        </w:r>
      </w:fldSimple>
      <w:r w:rsidR="00F05684">
        <w:t>. ábra</w:t>
      </w:r>
      <w:r w:rsidR="00FB39CA">
        <w:t>: A népmozgalmi adatok hatása Nyírbátor lakosságára (2015-2024)</w:t>
      </w:r>
      <w:bookmarkEnd w:id="12"/>
    </w:p>
    <w:p w14:paraId="40323059" w14:textId="7AAC8644" w:rsidR="000C5CB2" w:rsidRDefault="00FB39CA" w:rsidP="00F05684">
      <w:pPr>
        <w:jc w:val="center"/>
      </w:pPr>
      <w:r>
        <w:rPr>
          <w:noProof/>
        </w:rPr>
        <w:drawing>
          <wp:inline distT="0" distB="0" distL="0" distR="0" wp14:anchorId="47A7CF2C" wp14:editId="43BF8C48">
            <wp:extent cx="4812030" cy="2520000"/>
            <wp:effectExtent l="0" t="0" r="7620" b="13970"/>
            <wp:docPr id="1271359661" name="Diagram 1">
              <a:extLst xmlns:a="http://schemas.openxmlformats.org/drawingml/2006/main">
                <a:ext uri="{FF2B5EF4-FFF2-40B4-BE49-F238E27FC236}">
                  <a16:creationId xmlns:a16="http://schemas.microsoft.com/office/drawing/2014/main" id="{4041A0DE-EB61-9A6D-05C6-392A39C977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869FFD9" w14:textId="77777777" w:rsidR="009A340A" w:rsidRPr="00227436" w:rsidRDefault="009A340A" w:rsidP="009D261E">
      <w:pPr>
        <w:pStyle w:val="Forrs"/>
        <w:rPr>
          <w:rStyle w:val="Kiemels"/>
          <w:i/>
          <w:iCs/>
          <w:sz w:val="20"/>
          <w:szCs w:val="20"/>
        </w:rPr>
      </w:pPr>
      <w:r w:rsidRPr="00227436">
        <w:rPr>
          <w:rStyle w:val="Kiemels"/>
          <w:i/>
          <w:iCs/>
          <w:sz w:val="20"/>
          <w:szCs w:val="20"/>
        </w:rPr>
        <w:t>Forrás: KSH</w:t>
      </w:r>
    </w:p>
    <w:p w14:paraId="0570800B" w14:textId="45BFEE2A" w:rsidR="00884DF9" w:rsidRDefault="00884DF9" w:rsidP="00413D1F">
      <w:pPr>
        <w:rPr>
          <w:lang w:eastAsia="hu-HU"/>
        </w:rPr>
      </w:pPr>
      <w:r>
        <w:rPr>
          <w:lang w:eastAsia="hu-HU"/>
        </w:rPr>
        <w:lastRenderedPageBreak/>
        <w:t xml:space="preserve">A lakónépesség elöregedése annak további csökkenését vetíti előre a jövőre nézve. 2015 és 2024 között mind a 0-14 éves korú fiatalok, mind a 15-64 éves munkakorú népesség száma csökkent: előbbi </w:t>
      </w:r>
      <w:r w:rsidRPr="00A832DB">
        <w:rPr>
          <w:lang w:eastAsia="hu-HU"/>
        </w:rPr>
        <w:t>mértéke 3</w:t>
      </w:r>
      <w:r w:rsidR="007018D7" w:rsidRPr="00A832DB">
        <w:rPr>
          <w:lang w:eastAsia="hu-HU"/>
        </w:rPr>
        <w:t>22</w:t>
      </w:r>
      <w:r w:rsidRPr="00A832DB">
        <w:rPr>
          <w:lang w:eastAsia="hu-HU"/>
        </w:rPr>
        <w:t xml:space="preserve"> fő </w:t>
      </w:r>
      <w:r w:rsidRPr="004960B5">
        <w:rPr>
          <w:lang w:eastAsia="hu-HU"/>
        </w:rPr>
        <w:t>volt (-</w:t>
      </w:r>
      <w:r w:rsidR="004960B5" w:rsidRPr="004960B5">
        <w:rPr>
          <w:lang w:eastAsia="hu-HU"/>
        </w:rPr>
        <w:t>15,50</w:t>
      </w:r>
      <w:r w:rsidRPr="004960B5">
        <w:rPr>
          <w:lang w:eastAsia="hu-HU"/>
        </w:rPr>
        <w:t>%),</w:t>
      </w:r>
      <w:r>
        <w:rPr>
          <w:lang w:eastAsia="hu-HU"/>
        </w:rPr>
        <w:t xml:space="preserve"> utóbbi esetében </w:t>
      </w:r>
      <w:r w:rsidRPr="00DA18F2">
        <w:rPr>
          <w:lang w:eastAsia="hu-HU"/>
        </w:rPr>
        <w:t>pedig 1 </w:t>
      </w:r>
      <w:r w:rsidR="004960B5" w:rsidRPr="00DA18F2">
        <w:rPr>
          <w:lang w:eastAsia="hu-HU"/>
        </w:rPr>
        <w:t>202</w:t>
      </w:r>
      <w:r w:rsidRPr="00DA18F2">
        <w:rPr>
          <w:lang w:eastAsia="hu-HU"/>
        </w:rPr>
        <w:t xml:space="preserve"> fő (-</w:t>
      </w:r>
      <w:r w:rsidR="00DA18F2" w:rsidRPr="00DA18F2">
        <w:rPr>
          <w:lang w:eastAsia="hu-HU"/>
        </w:rPr>
        <w:t>14,22</w:t>
      </w:r>
      <w:r w:rsidRPr="00DA18F2">
        <w:rPr>
          <w:lang w:eastAsia="hu-HU"/>
        </w:rPr>
        <w:t>%).</w:t>
      </w:r>
      <w:r>
        <w:rPr>
          <w:lang w:eastAsia="hu-HU"/>
        </w:rPr>
        <w:t xml:space="preserve"> Mindeközben a nyugdíjas korú népesség </w:t>
      </w:r>
      <w:r w:rsidRPr="004455D1">
        <w:rPr>
          <w:lang w:eastAsia="hu-HU"/>
        </w:rPr>
        <w:t>száma 4</w:t>
      </w:r>
      <w:r w:rsidR="00DA18F2" w:rsidRPr="004455D1">
        <w:rPr>
          <w:lang w:eastAsia="hu-HU"/>
        </w:rPr>
        <w:t>9</w:t>
      </w:r>
      <w:r w:rsidRPr="004455D1">
        <w:rPr>
          <w:lang w:eastAsia="hu-HU"/>
        </w:rPr>
        <w:t xml:space="preserve">3 fővel </w:t>
      </w:r>
      <w:r w:rsidR="00DA18F2" w:rsidRPr="004455D1">
        <w:rPr>
          <w:lang w:eastAsia="hu-HU"/>
        </w:rPr>
        <w:t>30,10</w:t>
      </w:r>
      <w:r w:rsidRPr="004455D1">
        <w:rPr>
          <w:lang w:eastAsia="hu-HU"/>
        </w:rPr>
        <w:t>%-kal</w:t>
      </w:r>
      <w:r>
        <w:rPr>
          <w:lang w:eastAsia="hu-HU"/>
        </w:rPr>
        <w:t xml:space="preserve"> emelkedett.</w:t>
      </w:r>
    </w:p>
    <w:p w14:paraId="184FCCA1" w14:textId="2C63AD65" w:rsidR="009A340A" w:rsidRDefault="00884DF9" w:rsidP="00413D1F">
      <w:pPr>
        <w:rPr>
          <w:lang w:eastAsia="hu-HU"/>
        </w:rPr>
      </w:pPr>
      <w:r>
        <w:rPr>
          <w:lang w:eastAsia="hu-HU"/>
        </w:rPr>
        <w:t>A változások a különböző korcsoportok arányát a következőképp alakították: a 0-14 évesek arány</w:t>
      </w:r>
      <w:r w:rsidRPr="004455D1">
        <w:rPr>
          <w:lang w:eastAsia="hu-HU"/>
        </w:rPr>
        <w:t>a 17,</w:t>
      </w:r>
      <w:r w:rsidR="004455D1" w:rsidRPr="004455D1">
        <w:rPr>
          <w:lang w:eastAsia="hu-HU"/>
        </w:rPr>
        <w:t>07</w:t>
      </w:r>
      <w:r>
        <w:rPr>
          <w:lang w:eastAsia="hu-HU"/>
        </w:rPr>
        <w:t>%-</w:t>
      </w:r>
      <w:r w:rsidRPr="004455D1">
        <w:rPr>
          <w:lang w:eastAsia="hu-HU"/>
        </w:rPr>
        <w:t xml:space="preserve">ról </w:t>
      </w:r>
      <w:r w:rsidR="004455D1" w:rsidRPr="004455D1">
        <w:rPr>
          <w:lang w:eastAsia="hu-HU"/>
        </w:rPr>
        <w:t>15,76</w:t>
      </w:r>
      <w:r w:rsidRPr="004455D1">
        <w:rPr>
          <w:lang w:eastAsia="hu-HU"/>
        </w:rPr>
        <w:t>%-ra, a 15-64 éveseké 69,</w:t>
      </w:r>
      <w:r w:rsidR="004455D1" w:rsidRPr="004455D1">
        <w:rPr>
          <w:lang w:eastAsia="hu-HU"/>
        </w:rPr>
        <w:t>47</w:t>
      </w:r>
      <w:r w:rsidRPr="004455D1">
        <w:rPr>
          <w:lang w:eastAsia="hu-HU"/>
        </w:rPr>
        <w:t>%-ról 65,</w:t>
      </w:r>
      <w:r w:rsidR="004455D1" w:rsidRPr="004455D1">
        <w:rPr>
          <w:lang w:eastAsia="hu-HU"/>
        </w:rPr>
        <w:t>11</w:t>
      </w:r>
      <w:r w:rsidRPr="004455D1">
        <w:rPr>
          <w:lang w:eastAsia="hu-HU"/>
        </w:rPr>
        <w:t>%-ra csökkent, a 65 éves és idősebbek aránya 13,</w:t>
      </w:r>
      <w:r w:rsidR="004455D1" w:rsidRPr="004455D1">
        <w:rPr>
          <w:lang w:eastAsia="hu-HU"/>
        </w:rPr>
        <w:t>4</w:t>
      </w:r>
      <w:r w:rsidRPr="004455D1">
        <w:rPr>
          <w:lang w:eastAsia="hu-HU"/>
        </w:rPr>
        <w:t>6%-ról 1</w:t>
      </w:r>
      <w:r w:rsidR="004455D1" w:rsidRPr="004455D1">
        <w:rPr>
          <w:lang w:eastAsia="hu-HU"/>
        </w:rPr>
        <w:t>9</w:t>
      </w:r>
      <w:r w:rsidRPr="004455D1">
        <w:rPr>
          <w:lang w:eastAsia="hu-HU"/>
        </w:rPr>
        <w:t>,</w:t>
      </w:r>
      <w:r w:rsidR="004455D1" w:rsidRPr="004455D1">
        <w:rPr>
          <w:lang w:eastAsia="hu-HU"/>
        </w:rPr>
        <w:t>13</w:t>
      </w:r>
      <w:r w:rsidRPr="004455D1">
        <w:rPr>
          <w:lang w:eastAsia="hu-HU"/>
        </w:rPr>
        <w:t>%-ra emelkedett.</w:t>
      </w:r>
    </w:p>
    <w:p w14:paraId="0B1B68C5" w14:textId="55F7656D" w:rsidR="00E67470" w:rsidRDefault="00B50301" w:rsidP="00227436">
      <w:pPr>
        <w:pStyle w:val="Kpalrs"/>
      </w:pPr>
      <w:fldSimple w:instr=" SEQ ábra \* ARABIC ">
        <w:bookmarkStart w:id="13" w:name="_Toc225832249"/>
        <w:r>
          <w:rPr>
            <w:noProof/>
          </w:rPr>
          <w:t>4</w:t>
        </w:r>
      </w:fldSimple>
      <w:r w:rsidR="00227436">
        <w:t>. ábra</w:t>
      </w:r>
      <w:r w:rsidR="00E67470">
        <w:t>: A lakónépesség korösszetételének változása Nyírbátorban 2015 és 2024 között</w:t>
      </w:r>
      <w:bookmarkEnd w:id="13"/>
    </w:p>
    <w:p w14:paraId="415191D2" w14:textId="556BBDE1" w:rsidR="0039630E" w:rsidRDefault="0039630E" w:rsidP="00227436">
      <w:pPr>
        <w:jc w:val="center"/>
      </w:pPr>
      <w:r>
        <w:rPr>
          <w:noProof/>
        </w:rPr>
        <w:drawing>
          <wp:inline distT="0" distB="0" distL="0" distR="0" wp14:anchorId="216049F1" wp14:editId="4241C098">
            <wp:extent cx="4575810" cy="2739390"/>
            <wp:effectExtent l="0" t="0" r="15240" b="3810"/>
            <wp:docPr id="600780716" name="Diagram 1">
              <a:extLst xmlns:a="http://schemas.openxmlformats.org/drawingml/2006/main">
                <a:ext uri="{FF2B5EF4-FFF2-40B4-BE49-F238E27FC236}">
                  <a16:creationId xmlns:a16="http://schemas.microsoft.com/office/drawing/2014/main" id="{E0B6A343-90FE-99C0-66E3-D3F6D2F0BB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163DE2" w14:textId="77777777" w:rsidR="005F5587" w:rsidRPr="00227436" w:rsidRDefault="005F5587" w:rsidP="009D261E">
      <w:pPr>
        <w:pStyle w:val="Forrs"/>
        <w:rPr>
          <w:rStyle w:val="Kiemels"/>
          <w:i/>
          <w:iCs/>
          <w:sz w:val="20"/>
          <w:szCs w:val="20"/>
        </w:rPr>
      </w:pPr>
      <w:r w:rsidRPr="00227436">
        <w:rPr>
          <w:rStyle w:val="Kiemels"/>
          <w:i/>
          <w:iCs/>
          <w:sz w:val="20"/>
          <w:szCs w:val="20"/>
        </w:rPr>
        <w:t>Forrás: KSH</w:t>
      </w:r>
    </w:p>
    <w:p w14:paraId="2AA1D827" w14:textId="569B3473" w:rsidR="005F5587" w:rsidRDefault="003E6AB0" w:rsidP="00653AE3">
      <w:pPr>
        <w:pStyle w:val="Cmsor2"/>
      </w:pPr>
      <w:bookmarkStart w:id="14" w:name="_Toc225832184"/>
      <w:r>
        <w:t>I</w:t>
      </w:r>
      <w:r w:rsidRPr="003E6AB0">
        <w:t>nfrastruktúra</w:t>
      </w:r>
      <w:bookmarkEnd w:id="14"/>
    </w:p>
    <w:p w14:paraId="46F1E3BE" w14:textId="59FA8A6C" w:rsidR="009D026D" w:rsidRDefault="009D026D" w:rsidP="00413D1F">
      <w:r>
        <w:t xml:space="preserve">A városi közúthálózat centrális szerkezetű. Legfontosabb, és ezzel együtt legforgalmasabb úthálózati elemei a 471. sz. főút, a 4911. j. </w:t>
      </w:r>
      <w:r w:rsidR="00CB0864">
        <w:t>út,</w:t>
      </w:r>
      <w:r>
        <w:t xml:space="preserve"> valamint a 4915. j. út városi szakasza. Ezek közül mindegyik 2x1 sávos kialakítású, egyes csomópontokban 2 sávos jármű-osztályozóval, illetve helyenként parkolósávokkal. 2x2 sávos kialakítás egyedül a Szabadság téren található. A településrészek közötti kapcsolatot is főként ezek az utak biztosítják, amelyek csomópontja a városközpontban található. Közúti szempontból a város minden része jól megközelíthető, nincsenek feltáratlan városi területek. A település belterületén 50,3 km önkormányzati fenntartású út található, ebből 41 km szilárd burkolatú, a belterületi kiépítettség 82%.</w:t>
      </w:r>
    </w:p>
    <w:p w14:paraId="48BAD28E" w14:textId="77777777" w:rsidR="009D026D" w:rsidRDefault="009D026D" w:rsidP="00413D1F">
      <w:r>
        <w:t>A gépkocsik elhelyezése a városközpontban számos parkolóban lehetséges. A vasútállomáson, illetve a mellette elhelyezkedő autóbusz állomáson ugyanakkor csak korlátozott parkolási infrastruktúra áll rendelkezésre. A központtól kicsit távolabb, a Tesco hipermarket, a Báthori várkastély, illetve a gyógyfürdő mellett nagy befogadóképességű parkolók találhatók. A városban található gépjárművek számának növekedése a parkolási problémák fokozódását vetíti előre. Emellett egyes nagyobb forgalmat vonzó létesítmények (közintézmények, piac, nagyobb foglalkoztatók) környezetében ugyancsak problémát okozhat a jövőben a gépkocsik elhelyezése.</w:t>
      </w:r>
    </w:p>
    <w:p w14:paraId="6CC03587" w14:textId="61617E2E" w:rsidR="003E6AB0" w:rsidRDefault="009D026D" w:rsidP="00413D1F">
      <w:r>
        <w:t>Nyírbátorban a járdahálózat kiépítettsége magas, a belterületi járdák hossza kb. 44 km</w:t>
      </w:r>
      <w:r w:rsidR="007D18A4">
        <w:t>.</w:t>
      </w:r>
      <w:r>
        <w:t xml:space="preserve"> </w:t>
      </w:r>
      <w:r w:rsidR="007D18A4">
        <w:t>A</w:t>
      </w:r>
      <w:r>
        <w:t xml:space="preserve"> lakott területek utcáinak nagy része rendelkezik szilárd burkolattal és legalább egyoldali járdával. </w:t>
      </w:r>
      <w:r>
        <w:lastRenderedPageBreak/>
        <w:t>Ugyanakkor a belvárosi, folyamatosan fejlődő területek és a külsőbb városrészek kiépítettség szempontjából eltérőek, utóbbiakon a járdák kiépítettsége és színvonala (műszaki jellemzői, állapota, vagy éppen megléte) vegyes képet mutat.</w:t>
      </w:r>
    </w:p>
    <w:p w14:paraId="68737241" w14:textId="672AD16E" w:rsidR="00DA73CC" w:rsidRDefault="00DA73CC" w:rsidP="00413D1F">
      <w:r w:rsidRPr="00DA73CC">
        <w:t xml:space="preserve">Nyírbátor </w:t>
      </w:r>
      <w:r w:rsidRPr="00DA73CC">
        <w:rPr>
          <w:b/>
          <w:bCs/>
        </w:rPr>
        <w:t xml:space="preserve">ivóvízellátása </w:t>
      </w:r>
      <w:r w:rsidRPr="00DA73CC">
        <w:t>felszín alatti vizekből történik.</w:t>
      </w:r>
      <w:r w:rsidR="004B0AC9">
        <w:t xml:space="preserve"> </w:t>
      </w:r>
      <w:r w:rsidR="004B0AC9" w:rsidRPr="004B0AC9">
        <w:t>20</w:t>
      </w:r>
      <w:r w:rsidR="004B0AC9">
        <w:t>24</w:t>
      </w:r>
      <w:r w:rsidR="004B0AC9" w:rsidRPr="004B0AC9">
        <w:t>-b</w:t>
      </w:r>
      <w:r w:rsidR="004B0AC9">
        <w:t>e</w:t>
      </w:r>
      <w:r w:rsidR="004B0AC9" w:rsidRPr="004B0AC9">
        <w:t xml:space="preserve">n az összesen </w:t>
      </w:r>
      <w:r w:rsidR="00E40A72">
        <w:t>71,8</w:t>
      </w:r>
      <w:r w:rsidR="004B0AC9" w:rsidRPr="004B0AC9">
        <w:t xml:space="preserve"> km hosszúságú közüzemi ivóvízvezeték-</w:t>
      </w:r>
      <w:r w:rsidR="004B0AC9" w:rsidRPr="006A7079">
        <w:t>hálózat 4</w:t>
      </w:r>
      <w:r w:rsidR="006A7079">
        <w:t> </w:t>
      </w:r>
      <w:r w:rsidR="004B0AC9" w:rsidRPr="006A7079">
        <w:t>6</w:t>
      </w:r>
      <w:r w:rsidR="00E40A72" w:rsidRPr="006A7079">
        <w:t>93</w:t>
      </w:r>
      <w:r w:rsidR="004B0AC9" w:rsidRPr="006A7079">
        <w:t xml:space="preserve"> lakásellátását</w:t>
      </w:r>
      <w:r w:rsidR="004B0AC9" w:rsidRPr="004B0AC9">
        <w:t xml:space="preserve"> biztosítja (ez </w:t>
      </w:r>
      <w:r w:rsidR="006A7079">
        <w:t>97,1</w:t>
      </w:r>
      <w:r w:rsidR="004B0AC9" w:rsidRPr="004B0AC9">
        <w:t>%-os lefedettséget jelent).</w:t>
      </w:r>
    </w:p>
    <w:p w14:paraId="39109DE9" w14:textId="4AF383ED" w:rsidR="00360E48" w:rsidRDefault="00A4014C" w:rsidP="00413D1F">
      <w:r w:rsidRPr="00A4014C">
        <w:t xml:space="preserve">A </w:t>
      </w:r>
      <w:r w:rsidRPr="00A4014C">
        <w:rPr>
          <w:b/>
          <w:bCs/>
        </w:rPr>
        <w:t xml:space="preserve">szennyvízgyűjtő hálózatba </w:t>
      </w:r>
      <w:r w:rsidRPr="00A4014C">
        <w:t>kapcsolt lakások szám</w:t>
      </w:r>
      <w:r>
        <w:t xml:space="preserve">ában lassú, de folyamatos emelkedés tapasztalható 2015 és 2024 között. </w:t>
      </w:r>
      <w:r w:rsidR="00E16B31">
        <w:t xml:space="preserve">2024-ben a </w:t>
      </w:r>
      <w:r w:rsidR="00556730">
        <w:t xml:space="preserve">lakások </w:t>
      </w:r>
      <w:r w:rsidR="00FC0E18">
        <w:t>89,32%-a csatlakozott a közüzemi szennyvízgyűjtő hálózatra.</w:t>
      </w:r>
    </w:p>
    <w:p w14:paraId="6E179D87" w14:textId="586DAF18" w:rsidR="00403D0C" w:rsidRDefault="0064556A" w:rsidP="00413D1F">
      <w:r w:rsidRPr="0064556A">
        <w:t xml:space="preserve">Nyírbátor közüzemi szolgáltatásokkal való ellátottsága országos és </w:t>
      </w:r>
      <w:r w:rsidR="004D2788">
        <w:t>vár</w:t>
      </w:r>
      <w:r w:rsidRPr="0064556A">
        <w:t>megyei összehasonlításban</w:t>
      </w:r>
      <w:r>
        <w:t xml:space="preserve"> a következő:</w:t>
      </w:r>
    </w:p>
    <w:p w14:paraId="13CDBCC3" w14:textId="28BDA424" w:rsidR="00D51B41" w:rsidRDefault="00403D0C" w:rsidP="003817E8">
      <w:pPr>
        <w:pStyle w:val="Listaszerbekezds"/>
        <w:numPr>
          <w:ilvl w:val="0"/>
          <w:numId w:val="9"/>
        </w:numPr>
        <w:ind w:left="714" w:hanging="357"/>
        <w:contextualSpacing w:val="0"/>
      </w:pPr>
      <w:r>
        <w:t xml:space="preserve">az egy km ivóvízvezeték-hálózatra jutó szennyvízcsatorna-hálózat hossza </w:t>
      </w:r>
      <w:r w:rsidR="00822F76">
        <w:t>810 méter, amely meghaladja ugyan az országos átlagot (791 m</w:t>
      </w:r>
      <w:r w:rsidR="004D2788">
        <w:t>éter</w:t>
      </w:r>
      <w:r w:rsidR="00822F76">
        <w:t xml:space="preserve">), de </w:t>
      </w:r>
      <w:r w:rsidR="004D2788">
        <w:t>a vármegyei átlagnál alacsonyabb (</w:t>
      </w:r>
      <w:r w:rsidR="00803B2F">
        <w:t>855 méter) – elsődleges közműolló</w:t>
      </w:r>
      <w:r w:rsidR="001379F1">
        <w:t>.</w:t>
      </w:r>
    </w:p>
    <w:p w14:paraId="41E3F023" w14:textId="114F42AD" w:rsidR="00803B2F" w:rsidRDefault="00D51B41" w:rsidP="003817E8">
      <w:pPr>
        <w:pStyle w:val="Listaszerbekezds"/>
        <w:numPr>
          <w:ilvl w:val="0"/>
          <w:numId w:val="9"/>
        </w:numPr>
        <w:ind w:left="714" w:hanging="357"/>
        <w:contextualSpacing w:val="0"/>
      </w:pPr>
      <w:r>
        <w:t xml:space="preserve">vízhálózatba és a csatornahálózatba bekapcsolt lakások arányának különbsége </w:t>
      </w:r>
      <w:r w:rsidR="00C75B63">
        <w:t>7,78%, amely kedvezőbb a</w:t>
      </w:r>
      <w:r w:rsidR="001379F1">
        <w:t xml:space="preserve"> vármegyei (15,25%) és az országos (11,35%) értéknél is – másodlagos közműolló.</w:t>
      </w:r>
    </w:p>
    <w:p w14:paraId="43E5ABBD" w14:textId="622A5EAC" w:rsidR="0064556A" w:rsidRDefault="00830C0C" w:rsidP="00413D1F">
      <w:r w:rsidRPr="00830C0C">
        <w:t xml:space="preserve">A belterületi </w:t>
      </w:r>
      <w:r w:rsidRPr="00830C0C">
        <w:rPr>
          <w:b/>
          <w:bCs/>
        </w:rPr>
        <w:t xml:space="preserve">csapadékvíz elvezető rendszer </w:t>
      </w:r>
      <w:r w:rsidRPr="00830C0C">
        <w:t>kialakítását, a vízrendezési művek vonalvezetését, a nyílt vagy zárt rendszerű árkok, csatornák szükségességét befolyásolják a település szerkezete, beépítettsége, vízhálózata, hidrológiai jellemzők, lejtési viszonyok, talajtani adottságok. Az önkormányzat a belterületi csapadékvíz-elvezetés rekonstrukciójára folyamatos gondot fordít, ennek ellenére az északi városrész egyes részein a felszíni vízelvezetés elemei teljes mértékben hiányoznak.</w:t>
      </w:r>
    </w:p>
    <w:p w14:paraId="081C06AB" w14:textId="39DED91E" w:rsidR="005D5203" w:rsidRDefault="005D5203" w:rsidP="00413D1F">
      <w:r w:rsidRPr="005D5203">
        <w:t xml:space="preserve">A Nyírbátorban található </w:t>
      </w:r>
      <w:r w:rsidRPr="005D5203">
        <w:rPr>
          <w:b/>
          <w:bCs/>
        </w:rPr>
        <w:t xml:space="preserve">gyógy- és termálvíz </w:t>
      </w:r>
      <w:r w:rsidRPr="005D5203">
        <w:t>gyógyászati hasznosítása a Sárkány Wellness és Gyógyfürdő területén történik. A talphőmérséklet 63,5°C, a kitermelt víz hőfoka 50°C, míg a hasznosított víz hőfoka 36°C. A gyógyvíz ásványianyag-tartalma jelentős: nátrium-hidrogén karbonát, klorid, jód, bróm, fluor.</w:t>
      </w:r>
    </w:p>
    <w:p w14:paraId="7E5B4273" w14:textId="7BD0F0F1" w:rsidR="009B2A09" w:rsidRDefault="006A1B25" w:rsidP="00413D1F">
      <w:r w:rsidRPr="006A1B25">
        <w:t xml:space="preserve">A település </w:t>
      </w:r>
      <w:r w:rsidRPr="006A1B25">
        <w:rPr>
          <w:b/>
          <w:bCs/>
        </w:rPr>
        <w:t xml:space="preserve">villamosenergia-ellátását </w:t>
      </w:r>
      <w:r w:rsidRPr="006A1B25">
        <w:t>az Opus Titász Zrt. biztosítja. A villamos energiahálózatot a város teljes területén kiépítették már a nyolcvanas években</w:t>
      </w:r>
      <w:r>
        <w:t>.</w:t>
      </w:r>
    </w:p>
    <w:p w14:paraId="0AE3CB53" w14:textId="7E3B8D9E" w:rsidR="00FF6C3E" w:rsidRDefault="00FF6C3E" w:rsidP="00413D1F">
      <w:pPr>
        <w:rPr>
          <w:lang w:eastAsia="hu-HU"/>
        </w:rPr>
      </w:pPr>
      <w:r w:rsidRPr="00F2015D">
        <w:rPr>
          <w:lang w:eastAsia="hu-HU"/>
        </w:rPr>
        <w:t xml:space="preserve">A </w:t>
      </w:r>
      <w:r>
        <w:rPr>
          <w:lang w:eastAsia="hu-HU"/>
        </w:rPr>
        <w:t xml:space="preserve">városban a KSH adatai szerint </w:t>
      </w:r>
      <w:r w:rsidRPr="001069AE">
        <w:rPr>
          <w:lang w:eastAsia="hu-HU"/>
        </w:rPr>
        <w:t>5 9</w:t>
      </w:r>
      <w:r w:rsidR="001069AE" w:rsidRPr="001069AE">
        <w:rPr>
          <w:lang w:eastAsia="hu-HU"/>
        </w:rPr>
        <w:t>15</w:t>
      </w:r>
      <w:r>
        <w:rPr>
          <w:lang w:eastAsia="hu-HU"/>
        </w:rPr>
        <w:t xml:space="preserve"> villamosenergia fogyasztó </w:t>
      </w:r>
      <w:r w:rsidRPr="001069AE">
        <w:rPr>
          <w:lang w:eastAsia="hu-HU"/>
        </w:rPr>
        <w:t>volt 202</w:t>
      </w:r>
      <w:r w:rsidR="001069AE" w:rsidRPr="001069AE">
        <w:rPr>
          <w:lang w:eastAsia="hu-HU"/>
        </w:rPr>
        <w:t>4</w:t>
      </w:r>
      <w:r>
        <w:rPr>
          <w:lang w:eastAsia="hu-HU"/>
        </w:rPr>
        <w:t>-b</w:t>
      </w:r>
      <w:r w:rsidR="001069AE">
        <w:rPr>
          <w:lang w:eastAsia="hu-HU"/>
        </w:rPr>
        <w:t>e</w:t>
      </w:r>
      <w:r>
        <w:rPr>
          <w:lang w:eastAsia="hu-HU"/>
        </w:rPr>
        <w:t xml:space="preserve">n, ebből a lakossági fogyasztók </w:t>
      </w:r>
      <w:r w:rsidRPr="001069AE">
        <w:rPr>
          <w:lang w:eastAsia="hu-HU"/>
        </w:rPr>
        <w:t>száma 5 2</w:t>
      </w:r>
      <w:r w:rsidR="001069AE" w:rsidRPr="001069AE">
        <w:rPr>
          <w:lang w:eastAsia="hu-HU"/>
        </w:rPr>
        <w:t>47</w:t>
      </w:r>
      <w:r w:rsidRPr="001069AE">
        <w:rPr>
          <w:lang w:eastAsia="hu-HU"/>
        </w:rPr>
        <w:t>db</w:t>
      </w:r>
      <w:r>
        <w:rPr>
          <w:lang w:eastAsia="hu-HU"/>
        </w:rPr>
        <w:t xml:space="preserve"> v</w:t>
      </w:r>
      <w:r w:rsidRPr="001069AE">
        <w:rPr>
          <w:lang w:eastAsia="hu-HU"/>
        </w:rPr>
        <w:t>olt. 201</w:t>
      </w:r>
      <w:r w:rsidR="001069AE" w:rsidRPr="001069AE">
        <w:rPr>
          <w:lang w:eastAsia="hu-HU"/>
        </w:rPr>
        <w:t>5</w:t>
      </w:r>
      <w:r w:rsidRPr="001069AE">
        <w:rPr>
          <w:lang w:eastAsia="hu-HU"/>
        </w:rPr>
        <w:t>-h</w:t>
      </w:r>
      <w:r w:rsidR="001069AE" w:rsidRPr="001069AE">
        <w:rPr>
          <w:lang w:eastAsia="hu-HU"/>
        </w:rPr>
        <w:t>ö</w:t>
      </w:r>
      <w:r w:rsidRPr="001069AE">
        <w:rPr>
          <w:lang w:eastAsia="hu-HU"/>
        </w:rPr>
        <w:t>z</w:t>
      </w:r>
      <w:r>
        <w:rPr>
          <w:lang w:eastAsia="hu-HU"/>
        </w:rPr>
        <w:t xml:space="preserve"> viszonyítva az összes fogyasztó </w:t>
      </w:r>
      <w:r w:rsidRPr="001069AE">
        <w:rPr>
          <w:lang w:eastAsia="hu-HU"/>
        </w:rPr>
        <w:t xml:space="preserve">száma </w:t>
      </w:r>
      <w:r w:rsidR="001069AE" w:rsidRPr="001069AE">
        <w:rPr>
          <w:lang w:eastAsia="hu-HU"/>
        </w:rPr>
        <w:t>4,9</w:t>
      </w:r>
      <w:r w:rsidRPr="001069AE">
        <w:rPr>
          <w:lang w:eastAsia="hu-HU"/>
        </w:rPr>
        <w:t>%-</w:t>
      </w:r>
      <w:r>
        <w:rPr>
          <w:lang w:eastAsia="hu-HU"/>
        </w:rPr>
        <w:t xml:space="preserve">kal, a határtartási fogyasztóké ennél valamivel </w:t>
      </w:r>
      <w:r w:rsidRPr="001069AE">
        <w:rPr>
          <w:lang w:eastAsia="hu-HU"/>
        </w:rPr>
        <w:t>alacsonyabb mértékben, 3,</w:t>
      </w:r>
      <w:r w:rsidR="001069AE" w:rsidRPr="001069AE">
        <w:rPr>
          <w:lang w:eastAsia="hu-HU"/>
        </w:rPr>
        <w:t>3</w:t>
      </w:r>
      <w:r w:rsidRPr="001069AE">
        <w:rPr>
          <w:lang w:eastAsia="hu-HU"/>
        </w:rPr>
        <w:t>%-kal</w:t>
      </w:r>
      <w:r>
        <w:rPr>
          <w:lang w:eastAsia="hu-HU"/>
        </w:rPr>
        <w:t xml:space="preserve"> emelkedett. </w:t>
      </w:r>
    </w:p>
    <w:p w14:paraId="5FFBEADE" w14:textId="4AF5249F" w:rsidR="00FF6C3E" w:rsidRDefault="00FF6C3E" w:rsidP="00413D1F">
      <w:pPr>
        <w:rPr>
          <w:lang w:eastAsia="hu-HU"/>
        </w:rPr>
      </w:pPr>
      <w:r>
        <w:rPr>
          <w:lang w:eastAsia="hu-HU"/>
        </w:rPr>
        <w:t xml:space="preserve">A fogyasztók számánál lényegesen nagyobb mértékben emelkedett a szolgáltatott villamosenergia mennyisége a vizsgált időszakban. Bár növekedéshez a háztartások is hozzájárultak, ezek szerepe </w:t>
      </w:r>
      <w:r w:rsidR="009A6D53">
        <w:rPr>
          <w:lang w:eastAsia="hu-HU"/>
        </w:rPr>
        <w:t>alacsonyabb.</w:t>
      </w:r>
      <w:r>
        <w:rPr>
          <w:lang w:eastAsia="hu-HU"/>
        </w:rPr>
        <w:t xml:space="preserve"> 2015 és 2024 között a háztartások részére szolgáltatott villamosenerg</w:t>
      </w:r>
      <w:r w:rsidRPr="00626221">
        <w:rPr>
          <w:lang w:eastAsia="hu-HU"/>
        </w:rPr>
        <w:t>ia 12 </w:t>
      </w:r>
      <w:r w:rsidR="00626221" w:rsidRPr="00626221">
        <w:rPr>
          <w:lang w:eastAsia="hu-HU"/>
        </w:rPr>
        <w:t>453</w:t>
      </w:r>
      <w:r>
        <w:rPr>
          <w:lang w:eastAsia="hu-HU"/>
        </w:rPr>
        <w:t xml:space="preserve"> ezer kWh-ról </w:t>
      </w:r>
      <w:r w:rsidR="00C66AB8" w:rsidRPr="00C66AB8">
        <w:rPr>
          <w:lang w:eastAsia="hu-HU"/>
        </w:rPr>
        <w:t>14 203</w:t>
      </w:r>
      <w:r w:rsidRPr="00C66AB8">
        <w:rPr>
          <w:lang w:eastAsia="hu-HU"/>
        </w:rPr>
        <w:t xml:space="preserve"> ezer</w:t>
      </w:r>
      <w:r>
        <w:rPr>
          <w:lang w:eastAsia="hu-HU"/>
        </w:rPr>
        <w:t xml:space="preserve"> kWh-ra </w:t>
      </w:r>
      <w:r w:rsidRPr="00C66AB8">
        <w:rPr>
          <w:lang w:eastAsia="hu-HU"/>
        </w:rPr>
        <w:t>emelkedett (</w:t>
      </w:r>
      <w:r w:rsidR="00C66AB8" w:rsidRPr="00C66AB8">
        <w:rPr>
          <w:lang w:eastAsia="hu-HU"/>
        </w:rPr>
        <w:t>14,1</w:t>
      </w:r>
      <w:r w:rsidRPr="00C66AB8">
        <w:rPr>
          <w:lang w:eastAsia="hu-HU"/>
        </w:rPr>
        <w:t>%-os</w:t>
      </w:r>
      <w:r>
        <w:rPr>
          <w:lang w:eastAsia="hu-HU"/>
        </w:rPr>
        <w:t xml:space="preserve"> növekedés), ezzel szemben az összes </w:t>
      </w:r>
      <w:r w:rsidRPr="00C66AB8">
        <w:rPr>
          <w:lang w:eastAsia="hu-HU"/>
        </w:rPr>
        <w:t xml:space="preserve">szolgáltatott </w:t>
      </w:r>
      <w:r w:rsidR="00C66AB8" w:rsidRPr="00C66AB8">
        <w:rPr>
          <w:lang w:eastAsia="hu-HU"/>
        </w:rPr>
        <w:t>89 960</w:t>
      </w:r>
      <w:r w:rsidRPr="00C66AB8">
        <w:rPr>
          <w:lang w:eastAsia="hu-HU"/>
        </w:rPr>
        <w:t xml:space="preserve"> ezer kWh-</w:t>
      </w:r>
      <w:r>
        <w:rPr>
          <w:lang w:eastAsia="hu-HU"/>
        </w:rPr>
        <w:t xml:space="preserve">ról </w:t>
      </w:r>
      <w:r w:rsidR="0016240A">
        <w:rPr>
          <w:lang w:eastAsia="hu-HU"/>
        </w:rPr>
        <w:t>145 898</w:t>
      </w:r>
      <w:r>
        <w:rPr>
          <w:lang w:eastAsia="hu-HU"/>
        </w:rPr>
        <w:t xml:space="preserve"> ezer kWh-ra emelkedett, </w:t>
      </w:r>
      <w:r w:rsidRPr="0016240A">
        <w:rPr>
          <w:lang w:eastAsia="hu-HU"/>
        </w:rPr>
        <w:t xml:space="preserve">amely </w:t>
      </w:r>
      <w:r w:rsidR="0016240A" w:rsidRPr="0016240A">
        <w:rPr>
          <w:lang w:eastAsia="hu-HU"/>
        </w:rPr>
        <w:t>62,2</w:t>
      </w:r>
      <w:r w:rsidRPr="0016240A">
        <w:rPr>
          <w:lang w:eastAsia="hu-HU"/>
        </w:rPr>
        <w:t>%-</w:t>
      </w:r>
      <w:r>
        <w:rPr>
          <w:lang w:eastAsia="hu-HU"/>
        </w:rPr>
        <w:t xml:space="preserve">os növekedésnek felel meg. </w:t>
      </w:r>
    </w:p>
    <w:p w14:paraId="51635006" w14:textId="54501077" w:rsidR="001B3452" w:rsidRDefault="00FF6C3E" w:rsidP="00413D1F">
      <w:r>
        <w:rPr>
          <w:lang w:eastAsia="hu-HU"/>
        </w:rPr>
        <w:t>A növekedés jelentős részben az ipari tevékenység felfutásának következménye, melyet alátámaszt, hogy Nyírbátor Város Önkormányzata 2018 és 2021 között bővítette a város területén található ipari park területét annak közel 100%-os kapacitáskihasználtsága miatt.</w:t>
      </w:r>
    </w:p>
    <w:p w14:paraId="4A286627" w14:textId="160CE10E" w:rsidR="00FF6C3E" w:rsidRDefault="00B50301" w:rsidP="009D261E">
      <w:pPr>
        <w:pStyle w:val="Kpalrs"/>
      </w:pPr>
      <w:fldSimple w:instr=" SEQ ábra \* ARABIC ">
        <w:bookmarkStart w:id="15" w:name="_Toc225832250"/>
        <w:r>
          <w:rPr>
            <w:noProof/>
          </w:rPr>
          <w:t>5</w:t>
        </w:r>
      </w:fldSimple>
      <w:r w:rsidR="009D261E">
        <w:t>. ábra:</w:t>
      </w:r>
      <w:r w:rsidR="001B3452">
        <w:t xml:space="preserve"> Villamos energia fogyasztási adatok Nyírbátorban (2014-2023)</w:t>
      </w:r>
      <w:bookmarkEnd w:id="15"/>
    </w:p>
    <w:p w14:paraId="60F8341C" w14:textId="69D7DAA8" w:rsidR="001B3452" w:rsidRDefault="001B3452" w:rsidP="00413D1F">
      <w:r>
        <w:rPr>
          <w:noProof/>
        </w:rPr>
        <w:drawing>
          <wp:inline distT="0" distB="0" distL="0" distR="0" wp14:anchorId="18EC4B01" wp14:editId="0F3E0588">
            <wp:extent cx="4573905" cy="2739390"/>
            <wp:effectExtent l="0" t="0" r="17145" b="3810"/>
            <wp:docPr id="174193204" name="Diagram 1">
              <a:extLst xmlns:a="http://schemas.openxmlformats.org/drawingml/2006/main">
                <a:ext uri="{FF2B5EF4-FFF2-40B4-BE49-F238E27FC236}">
                  <a16:creationId xmlns:a16="http://schemas.microsoft.com/office/drawing/2014/main" id="{542FDE9D-9BAA-EE00-4BF3-EFC3676C08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986DCA6" w14:textId="77777777" w:rsidR="00951FC9" w:rsidRPr="009D261E" w:rsidRDefault="00951FC9" w:rsidP="009D261E">
      <w:pPr>
        <w:pStyle w:val="Forrs"/>
        <w:rPr>
          <w:rStyle w:val="Kiemels"/>
          <w:i/>
          <w:iCs/>
          <w:sz w:val="20"/>
          <w:szCs w:val="20"/>
        </w:rPr>
      </w:pPr>
      <w:r w:rsidRPr="009D261E">
        <w:rPr>
          <w:rStyle w:val="Kiemels"/>
          <w:i/>
          <w:iCs/>
          <w:sz w:val="20"/>
          <w:szCs w:val="20"/>
        </w:rPr>
        <w:t>Forrás: KSH</w:t>
      </w:r>
    </w:p>
    <w:p w14:paraId="4EE3FD07" w14:textId="56788382" w:rsidR="001B3452" w:rsidRPr="00025C7A" w:rsidRDefault="00920ABC" w:rsidP="00413D1F">
      <w:r w:rsidRPr="00920ABC">
        <w:t xml:space="preserve">A város közigazgatási területén az Opus Tigáz Zrt. végzi a </w:t>
      </w:r>
      <w:r w:rsidRPr="00920ABC">
        <w:rPr>
          <w:b/>
          <w:bCs/>
        </w:rPr>
        <w:t xml:space="preserve">gázszolgáltatási </w:t>
      </w:r>
      <w:r w:rsidRPr="00920ABC">
        <w:t xml:space="preserve">tevékenységet. A település 95%-ában elérhető a </w:t>
      </w:r>
      <w:r w:rsidRPr="00025C7A">
        <w:t>gázellátás, a városi gázvezeték hálózat hossza</w:t>
      </w:r>
      <w:r w:rsidR="00565433" w:rsidRPr="00025C7A">
        <w:t xml:space="preserve"> 101,5 km.</w:t>
      </w:r>
    </w:p>
    <w:p w14:paraId="0A9B7C13" w14:textId="083C39B2" w:rsidR="0098097D" w:rsidRPr="00DF5C6A" w:rsidRDefault="0098097D" w:rsidP="00413D1F">
      <w:pPr>
        <w:rPr>
          <w:lang w:eastAsia="hu-HU"/>
        </w:rPr>
      </w:pPr>
      <w:r w:rsidRPr="00025C7A">
        <w:rPr>
          <w:lang w:eastAsia="hu-HU"/>
        </w:rPr>
        <w:t>Nyírbátor városával kapcsolatban 4 04</w:t>
      </w:r>
      <w:r w:rsidR="00025C7A" w:rsidRPr="00025C7A">
        <w:rPr>
          <w:lang w:eastAsia="hu-HU"/>
        </w:rPr>
        <w:t>0</w:t>
      </w:r>
      <w:r w:rsidRPr="00025C7A">
        <w:rPr>
          <w:lang w:eastAsia="hu-HU"/>
        </w:rPr>
        <w:t xml:space="preserve"> db gázfogyasztót tart nyilván a KSH adatbázisa, ebből a háztartási gázfogyasztók száma 3 69</w:t>
      </w:r>
      <w:r w:rsidRPr="003B58FC">
        <w:rPr>
          <w:lang w:eastAsia="hu-HU"/>
        </w:rPr>
        <w:t>5 db. A szolgáltatott gáz mennyisége 9 </w:t>
      </w:r>
      <w:r w:rsidR="003B58FC" w:rsidRPr="003B58FC">
        <w:rPr>
          <w:lang w:eastAsia="hu-HU"/>
        </w:rPr>
        <w:t>150</w:t>
      </w:r>
      <w:r w:rsidRPr="003B58FC">
        <w:rPr>
          <w:lang w:eastAsia="hu-HU"/>
        </w:rPr>
        <w:t xml:space="preserve"> ezer m</w:t>
      </w:r>
      <w:r w:rsidRPr="003B58FC">
        <w:rPr>
          <w:vertAlign w:val="superscript"/>
          <w:lang w:eastAsia="hu-HU"/>
        </w:rPr>
        <w:t>3</w:t>
      </w:r>
      <w:r w:rsidRPr="003B58FC">
        <w:rPr>
          <w:lang w:eastAsia="hu-HU"/>
        </w:rPr>
        <w:t xml:space="preserve"> volt, ennek valamivel kevesebb, mint harmadát (3</w:t>
      </w:r>
      <w:r w:rsidR="003B58FC" w:rsidRPr="003B58FC">
        <w:rPr>
          <w:lang w:eastAsia="hu-HU"/>
        </w:rPr>
        <w:t> 117</w:t>
      </w:r>
      <w:r>
        <w:rPr>
          <w:lang w:eastAsia="hu-HU"/>
        </w:rPr>
        <w:t xml:space="preserve"> ezer m</w:t>
      </w:r>
      <w:r w:rsidRPr="00F13169">
        <w:rPr>
          <w:vertAlign w:val="superscript"/>
          <w:lang w:eastAsia="hu-HU"/>
        </w:rPr>
        <w:t>3</w:t>
      </w:r>
      <w:r>
        <w:rPr>
          <w:lang w:eastAsia="hu-HU"/>
        </w:rPr>
        <w:t xml:space="preserve">) használták el a háztartások. </w:t>
      </w:r>
    </w:p>
    <w:p w14:paraId="09F399CE" w14:textId="2BE0ECFB" w:rsidR="0098097D" w:rsidRDefault="0098097D" w:rsidP="00413D1F">
      <w:pPr>
        <w:rPr>
          <w:lang w:eastAsia="hu-HU"/>
        </w:rPr>
      </w:pPr>
      <w:r>
        <w:rPr>
          <w:lang w:eastAsia="hu-HU"/>
        </w:rPr>
        <w:t>2015-hez viszonyítva a gázfogyasztók szá</w:t>
      </w:r>
      <w:r w:rsidRPr="004932C6">
        <w:rPr>
          <w:lang w:eastAsia="hu-HU"/>
        </w:rPr>
        <w:t>ma 1</w:t>
      </w:r>
      <w:r w:rsidR="00F651FB" w:rsidRPr="004932C6">
        <w:rPr>
          <w:lang w:eastAsia="hu-HU"/>
        </w:rPr>
        <w:t>5</w:t>
      </w:r>
      <w:r w:rsidRPr="004932C6">
        <w:rPr>
          <w:lang w:eastAsia="hu-HU"/>
        </w:rPr>
        <w:t>4</w:t>
      </w:r>
      <w:r>
        <w:rPr>
          <w:lang w:eastAsia="hu-HU"/>
        </w:rPr>
        <w:t xml:space="preserve"> db-bal növekedett, </w:t>
      </w:r>
      <w:r w:rsidR="00D84262">
        <w:rPr>
          <w:lang w:eastAsia="hu-HU"/>
        </w:rPr>
        <w:t>a háztartási gázfogyasztók száma pedig 158 db-bal</w:t>
      </w:r>
      <w:r>
        <w:rPr>
          <w:lang w:eastAsia="hu-HU"/>
        </w:rPr>
        <w:t xml:space="preserve">. </w:t>
      </w:r>
      <w:r w:rsidR="006526FC">
        <w:rPr>
          <w:lang w:eastAsia="hu-HU"/>
        </w:rPr>
        <w:t xml:space="preserve">A </w:t>
      </w:r>
      <w:r w:rsidR="004932C6">
        <w:rPr>
          <w:lang w:eastAsia="hu-HU"/>
        </w:rPr>
        <w:t xml:space="preserve">háztartási </w:t>
      </w:r>
      <w:r w:rsidR="006526FC">
        <w:rPr>
          <w:lang w:eastAsia="hu-HU"/>
        </w:rPr>
        <w:t>fogyasztók számában</w:t>
      </w:r>
      <w:r>
        <w:rPr>
          <w:lang w:eastAsia="hu-HU"/>
        </w:rPr>
        <w:t xml:space="preserve"> 2021-ig lassú növekedés volt tapasztalható, majd stagnálás váltotta fel az emelkedő tendenciát. </w:t>
      </w:r>
    </w:p>
    <w:p w14:paraId="61603074" w14:textId="77777777" w:rsidR="0098097D" w:rsidRDefault="0098097D" w:rsidP="00413D1F">
      <w:pPr>
        <w:rPr>
          <w:lang w:eastAsia="hu-HU"/>
        </w:rPr>
      </w:pPr>
      <w:r>
        <w:rPr>
          <w:lang w:eastAsia="hu-HU"/>
        </w:rPr>
        <w:t>Az összes gázfogyasztó számára az emelkedés 2021-ig volt jellemző, értéke ekkor volt a legmagasabb (4 057 db).</w:t>
      </w:r>
    </w:p>
    <w:p w14:paraId="00F12723" w14:textId="0298524B" w:rsidR="006456B3" w:rsidRDefault="00B50301" w:rsidP="005846B1">
      <w:pPr>
        <w:pStyle w:val="Kpalrs"/>
      </w:pPr>
      <w:fldSimple w:instr=" SEQ ábra \* ARABIC ">
        <w:bookmarkStart w:id="16" w:name="_Toc225832251"/>
        <w:r>
          <w:rPr>
            <w:noProof/>
          </w:rPr>
          <w:t>6</w:t>
        </w:r>
      </w:fldSimple>
      <w:r w:rsidR="005846B1">
        <w:t>. ábra</w:t>
      </w:r>
      <w:r w:rsidR="000B14B3">
        <w:t>: A gázfogyasztók számának alakulása 2015 és 2024 között Nyírbátorban</w:t>
      </w:r>
      <w:bookmarkEnd w:id="16"/>
    </w:p>
    <w:p w14:paraId="7A9EF2FE" w14:textId="59E676AF" w:rsidR="000B14B3" w:rsidRDefault="000B14B3" w:rsidP="00413D1F">
      <w:r>
        <w:rPr>
          <w:noProof/>
        </w:rPr>
        <w:drawing>
          <wp:inline distT="0" distB="0" distL="0" distR="0" wp14:anchorId="79640CD5" wp14:editId="6F86537E">
            <wp:extent cx="4570095" cy="2428875"/>
            <wp:effectExtent l="0" t="0" r="1905" b="9525"/>
            <wp:docPr id="1033149656" name="Diagram 1">
              <a:extLst xmlns:a="http://schemas.openxmlformats.org/drawingml/2006/main">
                <a:ext uri="{FF2B5EF4-FFF2-40B4-BE49-F238E27FC236}">
                  <a16:creationId xmlns:a16="http://schemas.microsoft.com/office/drawing/2014/main" id="{53DE62E4-37CF-B8DE-4F97-F5A1B615C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927C414" w14:textId="77777777" w:rsidR="008A2966" w:rsidRPr="005846B1" w:rsidRDefault="008A2966" w:rsidP="005846B1">
      <w:pPr>
        <w:pStyle w:val="Forrs"/>
        <w:rPr>
          <w:rStyle w:val="Kiemels"/>
          <w:i/>
          <w:iCs/>
          <w:sz w:val="20"/>
          <w:szCs w:val="20"/>
        </w:rPr>
      </w:pPr>
      <w:r w:rsidRPr="005846B1">
        <w:rPr>
          <w:rStyle w:val="Kiemels"/>
          <w:i/>
          <w:iCs/>
          <w:sz w:val="20"/>
          <w:szCs w:val="20"/>
        </w:rPr>
        <w:t>Forrás: KSH</w:t>
      </w:r>
    </w:p>
    <w:p w14:paraId="791B91A7" w14:textId="32BE2C81" w:rsidR="00045856" w:rsidRDefault="00045856" w:rsidP="00413D1F">
      <w:pPr>
        <w:rPr>
          <w:lang w:eastAsia="hu-HU"/>
        </w:rPr>
      </w:pPr>
      <w:r w:rsidRPr="0030308E">
        <w:rPr>
          <w:lang w:eastAsia="hu-HU"/>
        </w:rPr>
        <w:lastRenderedPageBreak/>
        <w:t>A szolgáltat</w:t>
      </w:r>
      <w:r>
        <w:rPr>
          <w:lang w:eastAsia="hu-HU"/>
        </w:rPr>
        <w:t xml:space="preserve">ott gáz mennyiségében ettől némileg eltérő </w:t>
      </w:r>
      <w:r w:rsidR="00A44539">
        <w:rPr>
          <w:lang w:eastAsia="hu-HU"/>
        </w:rPr>
        <w:t>folyamat</w:t>
      </w:r>
      <w:r w:rsidR="00CF66FF">
        <w:rPr>
          <w:lang w:eastAsia="hu-HU"/>
        </w:rPr>
        <w:t>ok</w:t>
      </w:r>
      <w:r w:rsidR="00A44539">
        <w:rPr>
          <w:lang w:eastAsia="hu-HU"/>
        </w:rPr>
        <w:t xml:space="preserve"> játszód</w:t>
      </w:r>
      <w:r w:rsidR="00CF66FF">
        <w:rPr>
          <w:lang w:eastAsia="hu-HU"/>
        </w:rPr>
        <w:t>tak</w:t>
      </w:r>
      <w:r>
        <w:rPr>
          <w:lang w:eastAsia="hu-HU"/>
        </w:rPr>
        <w:t xml:space="preserve"> le. A háztartási fogyasztók számára szolgáltatott gáz mennyisége 2021-ig lassan emelkedő, majd csökkenő tendenciát mutatott. </w:t>
      </w:r>
      <w:r w:rsidR="00F02818">
        <w:rPr>
          <w:lang w:eastAsia="hu-HU"/>
        </w:rPr>
        <w:t xml:space="preserve">A tendencia hatására a </w:t>
      </w:r>
      <w:r w:rsidR="00A9640A">
        <w:rPr>
          <w:lang w:eastAsia="hu-HU"/>
        </w:rPr>
        <w:t xml:space="preserve">2024-es mennyiség mindössze 1,46%-kal haladja meg a </w:t>
      </w:r>
      <w:r w:rsidR="000534ED">
        <w:rPr>
          <w:lang w:eastAsia="hu-HU"/>
        </w:rPr>
        <w:t>2015-öst.</w:t>
      </w:r>
    </w:p>
    <w:p w14:paraId="5983DEEB" w14:textId="0FB4ED2A" w:rsidR="00045856" w:rsidRPr="00F13169" w:rsidRDefault="00045856" w:rsidP="00413D1F">
      <w:pPr>
        <w:rPr>
          <w:rStyle w:val="Kiemels"/>
        </w:rPr>
      </w:pPr>
      <w:r>
        <w:rPr>
          <w:lang w:eastAsia="hu-HU"/>
        </w:rPr>
        <w:t>Az összes fogyasztót figyelembe véve 3-4 éves szakaszok választhatók el: a 201</w:t>
      </w:r>
      <w:r w:rsidR="000534ED">
        <w:rPr>
          <w:lang w:eastAsia="hu-HU"/>
        </w:rPr>
        <w:t>5</w:t>
      </w:r>
      <w:r>
        <w:rPr>
          <w:lang w:eastAsia="hu-HU"/>
        </w:rPr>
        <w:t>-és 2017 közötti időszakban emelkedés figyelhető meg (</w:t>
      </w:r>
      <w:r w:rsidR="000534ED">
        <w:rPr>
          <w:lang w:eastAsia="hu-HU"/>
        </w:rPr>
        <w:t>11</w:t>
      </w:r>
      <w:r w:rsidR="004E2B1F">
        <w:rPr>
          <w:lang w:eastAsia="hu-HU"/>
        </w:rPr>
        <w:t> 538</w:t>
      </w:r>
      <w:r>
        <w:rPr>
          <w:lang w:eastAsia="hu-HU"/>
        </w:rPr>
        <w:t xml:space="preserve"> ezer m</w:t>
      </w:r>
      <w:r w:rsidRPr="00C731AD">
        <w:rPr>
          <w:vertAlign w:val="superscript"/>
          <w:lang w:eastAsia="hu-HU"/>
        </w:rPr>
        <w:t>3</w:t>
      </w:r>
      <w:r>
        <w:rPr>
          <w:lang w:eastAsia="hu-HU"/>
        </w:rPr>
        <w:t>-ről 13 678 ezer m</w:t>
      </w:r>
      <w:r w:rsidRPr="00C731AD">
        <w:rPr>
          <w:vertAlign w:val="superscript"/>
          <w:lang w:eastAsia="hu-HU"/>
        </w:rPr>
        <w:t>3</w:t>
      </w:r>
      <w:r>
        <w:rPr>
          <w:lang w:eastAsia="hu-HU"/>
        </w:rPr>
        <w:t>-re), majd ezt 2019-ig egy stagnálás szerű állapot követte, hogy 2021-ig erőteljesen emelkedjen a szolgáltatott gáz mennyisége (2019 és 2021 között 5 044 ezer m</w:t>
      </w:r>
      <w:r w:rsidRPr="00C731AD">
        <w:rPr>
          <w:vertAlign w:val="superscript"/>
          <w:lang w:eastAsia="hu-HU"/>
        </w:rPr>
        <w:t>3</w:t>
      </w:r>
      <w:r>
        <w:rPr>
          <w:lang w:eastAsia="hu-HU"/>
        </w:rPr>
        <w:t>-rel emelkedett a szolgáltatott mennyiség), melyet az előző szakaszbál is nagyobb mértékű csökkenés zárt le.</w:t>
      </w:r>
    </w:p>
    <w:p w14:paraId="12AD5C43" w14:textId="4536492E" w:rsidR="000B14B3" w:rsidRDefault="00B50301" w:rsidP="00A01B51">
      <w:pPr>
        <w:pStyle w:val="Kpalrs"/>
      </w:pPr>
      <w:fldSimple w:instr=" SEQ ábra \* ARABIC ">
        <w:bookmarkStart w:id="17" w:name="_Toc225832252"/>
        <w:r>
          <w:rPr>
            <w:noProof/>
          </w:rPr>
          <w:t>7</w:t>
        </w:r>
      </w:fldSimple>
      <w:r w:rsidR="00A01B51">
        <w:t>. ábra</w:t>
      </w:r>
      <w:r w:rsidR="008272B8">
        <w:t>: A szolgáltatott gáz mennyiségének alakulása Nyírbátorban (2014-2023)</w:t>
      </w:r>
      <w:bookmarkEnd w:id="17"/>
    </w:p>
    <w:p w14:paraId="7CF5CB69" w14:textId="27AFDFA2" w:rsidR="008272B8" w:rsidRDefault="008272B8" w:rsidP="00A01B51">
      <w:pPr>
        <w:jc w:val="center"/>
      </w:pPr>
      <w:r>
        <w:rPr>
          <w:noProof/>
        </w:rPr>
        <w:drawing>
          <wp:inline distT="0" distB="0" distL="0" distR="0" wp14:anchorId="212306FF" wp14:editId="5966F684">
            <wp:extent cx="4577715" cy="3059724"/>
            <wp:effectExtent l="0" t="0" r="13335" b="7620"/>
            <wp:docPr id="1113481375" name="Diagram 1">
              <a:extLst xmlns:a="http://schemas.openxmlformats.org/drawingml/2006/main">
                <a:ext uri="{FF2B5EF4-FFF2-40B4-BE49-F238E27FC236}">
                  <a16:creationId xmlns:a16="http://schemas.microsoft.com/office/drawing/2014/main" id="{A2DDB54B-F705-EF04-AFE4-CFCA32FFD2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651133" w14:textId="77777777" w:rsidR="001D5E0F" w:rsidRPr="00A01B51" w:rsidRDefault="001D5E0F" w:rsidP="00A01B51">
      <w:pPr>
        <w:pStyle w:val="Forrs"/>
        <w:rPr>
          <w:rStyle w:val="Kiemels"/>
          <w:i/>
          <w:iCs/>
          <w:sz w:val="20"/>
          <w:szCs w:val="20"/>
        </w:rPr>
      </w:pPr>
      <w:r w:rsidRPr="00A01B51">
        <w:rPr>
          <w:rStyle w:val="Kiemels"/>
          <w:i/>
          <w:iCs/>
          <w:sz w:val="20"/>
          <w:szCs w:val="20"/>
        </w:rPr>
        <w:t>Forrás: KSH</w:t>
      </w:r>
    </w:p>
    <w:p w14:paraId="63484621" w14:textId="77777777" w:rsidR="00765EDC" w:rsidRDefault="009C6C8E" w:rsidP="00413D1F">
      <w:pPr>
        <w:rPr>
          <w:lang w:eastAsia="hu-HU"/>
        </w:rPr>
      </w:pPr>
      <w:r w:rsidRPr="009C6C8E">
        <w:t xml:space="preserve">A Nyírbátori Városüzemeltetési Nonprofit Kft. által biztosított </w:t>
      </w:r>
      <w:r w:rsidRPr="009C6C8E">
        <w:rPr>
          <w:b/>
          <w:bCs/>
        </w:rPr>
        <w:t xml:space="preserve">távhőellátás </w:t>
      </w:r>
      <w:r w:rsidRPr="009C6C8E">
        <w:t>a lakásállomány szempontjából elhanyagolható</w:t>
      </w:r>
      <w:r w:rsidR="00131FF6">
        <w:t>. A</w:t>
      </w:r>
      <w:r w:rsidR="0047180D">
        <w:rPr>
          <w:lang w:eastAsia="hu-HU"/>
        </w:rPr>
        <w:t xml:space="preserve"> távhőszolgáltatásba bekapcsolt lakások száma 2015 óta 121</w:t>
      </w:r>
      <w:r w:rsidR="00131FF6">
        <w:rPr>
          <w:lang w:eastAsia="hu-HU"/>
        </w:rPr>
        <w:t xml:space="preserve">, a </w:t>
      </w:r>
      <w:r w:rsidR="00765EDC">
        <w:rPr>
          <w:lang w:eastAsia="hu-HU"/>
        </w:rPr>
        <w:t>nem lakossági felhasználók száma 4 db.</w:t>
      </w:r>
    </w:p>
    <w:p w14:paraId="1B7D26A2" w14:textId="4DD4F088" w:rsidR="008272B8" w:rsidRDefault="00AA089E" w:rsidP="00413D1F">
      <w:r w:rsidRPr="00AA089E">
        <w:t xml:space="preserve">A város területén a </w:t>
      </w:r>
      <w:r w:rsidRPr="00AA089E">
        <w:rPr>
          <w:b/>
          <w:bCs/>
        </w:rPr>
        <w:t xml:space="preserve">hulladékszállítási </w:t>
      </w:r>
      <w:r w:rsidRPr="00AA089E">
        <w:t>közszolgáltató az Észak-Alföldi Környezetgazdálkodási Nonprofit Kft., az összegyűjtött hulladék befogadója a Nyíregyháza-Oros gyűjtőhely. A rendszeres hulladékgyűjtésbe bevont lakások aránya 100%, a szelektív hulladékgyűjtés kiépítettsége 85%-os. A lakosságtól elszállított települési szilárdhulladék mennyisége az utóbbi időben csökkent, amiben nagy szerepe van a környezettudatos szemléletmód terjedésének is, de az egy főre jutó érték még így is a második legnagyobb a megye városai között.</w:t>
      </w:r>
    </w:p>
    <w:p w14:paraId="69F5474D" w14:textId="77AE533A" w:rsidR="00FA1290" w:rsidRDefault="00FA1290" w:rsidP="00653AE3">
      <w:pPr>
        <w:pStyle w:val="Cmsor2"/>
      </w:pPr>
      <w:bookmarkStart w:id="18" w:name="_Toc225832185"/>
      <w:r w:rsidRPr="00FA1290">
        <w:t>Oktatás, nevelés</w:t>
      </w:r>
      <w:bookmarkEnd w:id="18"/>
    </w:p>
    <w:p w14:paraId="1915E59D" w14:textId="55326BCC" w:rsidR="00FA1290" w:rsidRPr="001936B8" w:rsidRDefault="0040586E" w:rsidP="00413D1F">
      <w:pPr>
        <w:rPr>
          <w:b/>
          <w:bCs/>
        </w:rPr>
      </w:pPr>
      <w:r w:rsidRPr="001936B8">
        <w:rPr>
          <w:b/>
          <w:bCs/>
        </w:rPr>
        <w:t>Bölcsődei ellátás</w:t>
      </w:r>
    </w:p>
    <w:p w14:paraId="69ECF680" w14:textId="4431B5F4" w:rsidR="0040586E" w:rsidRDefault="00857CC3" w:rsidP="00413D1F">
      <w:r w:rsidRPr="00857CC3">
        <w:t xml:space="preserve">Nyírbátor Város Szociális Szolgálata intézmény (fenntartója Nyírbátor Város Önkormányzata) által működtett Napsugár Bölcsőde 48 férőhellyel rendelkezik, amely 4 csoportból </w:t>
      </w:r>
      <w:r w:rsidR="00CB4654">
        <w:t>áll</w:t>
      </w:r>
      <w:r w:rsidRPr="00857CC3">
        <w:t xml:space="preserve">. A kisgyermekek </w:t>
      </w:r>
      <w:r w:rsidRPr="00857CC3">
        <w:lastRenderedPageBreak/>
        <w:t>szakszerű gondozását-nevelését, napközbeni ellátását 2 gondozónő végzi csoportonként. A bölcsődét maximális kihasználtság jellemzi, évente 15-20 gyerek van várólistán</w:t>
      </w:r>
      <w:r w:rsidR="007A6B43">
        <w:t>.</w:t>
      </w:r>
    </w:p>
    <w:p w14:paraId="24738164" w14:textId="797861E4" w:rsidR="007A6B43" w:rsidRDefault="00955E41" w:rsidP="00413D1F">
      <w:r w:rsidRPr="00955E41">
        <w:t xml:space="preserve">A városban működik egy magánbölcsőde a Mini-Manófalva Egyesület által, ők 12 férőhellyel </w:t>
      </w:r>
      <w:r w:rsidR="007C5CCD">
        <w:t>járulnak hozzá a</w:t>
      </w:r>
      <w:r w:rsidRPr="00955E41">
        <w:t xml:space="preserve"> bölcsődei ellátáshoz.</w:t>
      </w:r>
    </w:p>
    <w:p w14:paraId="1FC1A18B" w14:textId="0B6B8B92" w:rsidR="00955E41" w:rsidRPr="007C5CCD" w:rsidRDefault="00955E41" w:rsidP="00413D1F">
      <w:pPr>
        <w:rPr>
          <w:b/>
          <w:bCs/>
        </w:rPr>
      </w:pPr>
      <w:r w:rsidRPr="007C5CCD">
        <w:rPr>
          <w:b/>
          <w:bCs/>
        </w:rPr>
        <w:t>Óvodai feladatellátás</w:t>
      </w:r>
    </w:p>
    <w:p w14:paraId="77CA1DE6" w14:textId="5C1C6214" w:rsidR="00955E41" w:rsidRDefault="006D1B2D" w:rsidP="00413D1F">
      <w:r w:rsidRPr="006D1B2D">
        <w:t xml:space="preserve">A városban </w:t>
      </w:r>
      <w:r w:rsidR="001557A3">
        <w:t xml:space="preserve">a KSH adatbázisa szerint </w:t>
      </w:r>
      <w:r w:rsidR="007F2678">
        <w:t xml:space="preserve">6 feladatellátási helyen 629 </w:t>
      </w:r>
      <w:r w:rsidR="00DA3EF6">
        <w:t>óvodai férőhely található. Az óvodába beírt gyerme</w:t>
      </w:r>
      <w:r w:rsidR="004718A6">
        <w:t>kek száma 2024-ben 552 fő volt.</w:t>
      </w:r>
    </w:p>
    <w:p w14:paraId="1CA18E0A" w14:textId="27AAC291" w:rsidR="000E4F4A" w:rsidRPr="007C5CCD" w:rsidRDefault="00A14DC1" w:rsidP="00413D1F">
      <w:pPr>
        <w:rPr>
          <w:b/>
          <w:bCs/>
        </w:rPr>
      </w:pPr>
      <w:r w:rsidRPr="007C5CCD">
        <w:rPr>
          <w:b/>
          <w:bCs/>
        </w:rPr>
        <w:t>Általános iskolai feladatellátás</w:t>
      </w:r>
    </w:p>
    <w:p w14:paraId="0D08CEB9" w14:textId="53CA723A" w:rsidR="00A14DC1" w:rsidRDefault="00A14DC1" w:rsidP="00413D1F">
      <w:r w:rsidRPr="00A14DC1">
        <w:t>Á</w:t>
      </w:r>
      <w:r>
        <w:t xml:space="preserve">ltalános iskolai feladatellátás 4 intézményben </w:t>
      </w:r>
      <w:r w:rsidR="007455DB">
        <w:t>érhető el, ezek a következők:</w:t>
      </w:r>
    </w:p>
    <w:p w14:paraId="052448EA" w14:textId="45D9BF7B" w:rsidR="001557A3" w:rsidRDefault="001557A3" w:rsidP="007C5CCD">
      <w:pPr>
        <w:pStyle w:val="Listaszerbekezds"/>
        <w:numPr>
          <w:ilvl w:val="0"/>
          <w:numId w:val="11"/>
        </w:numPr>
        <w:ind w:left="714" w:hanging="357"/>
        <w:contextualSpacing w:val="0"/>
      </w:pPr>
      <w:r>
        <w:t>Nyírbátori Magyar-Angol Kéttannyelvű Általános Iskola (fenntartó: Mátészalkai Tankerület</w:t>
      </w:r>
      <w:r w:rsidR="00B264DB">
        <w:t>i Központ</w:t>
      </w:r>
      <w:r>
        <w:t>)</w:t>
      </w:r>
    </w:p>
    <w:p w14:paraId="5C0DF83F" w14:textId="4C09AEF8" w:rsidR="001557A3" w:rsidRDefault="001557A3" w:rsidP="007C5CCD">
      <w:pPr>
        <w:pStyle w:val="Listaszerbekezds"/>
        <w:numPr>
          <w:ilvl w:val="0"/>
          <w:numId w:val="11"/>
        </w:numPr>
        <w:ind w:left="714" w:hanging="357"/>
        <w:contextualSpacing w:val="0"/>
      </w:pPr>
      <w:r>
        <w:t>Báthory Anna Református Általános Iskola és Óvoda</w:t>
      </w:r>
    </w:p>
    <w:p w14:paraId="1EF96E6B" w14:textId="08D9D234" w:rsidR="001557A3" w:rsidRDefault="001557A3" w:rsidP="007C5CCD">
      <w:pPr>
        <w:pStyle w:val="Listaszerbekezds"/>
        <w:numPr>
          <w:ilvl w:val="0"/>
          <w:numId w:val="11"/>
        </w:numPr>
        <w:ind w:left="714" w:hanging="357"/>
        <w:contextualSpacing w:val="0"/>
      </w:pPr>
      <w:r>
        <w:t>Báthory István Katolikus Óvoda, Általános Iskola és Gimnázium</w:t>
      </w:r>
    </w:p>
    <w:p w14:paraId="73F270EC" w14:textId="29C853D5" w:rsidR="007455DB" w:rsidRDefault="001557A3" w:rsidP="007C5CCD">
      <w:pPr>
        <w:pStyle w:val="Listaszerbekezds"/>
        <w:numPr>
          <w:ilvl w:val="0"/>
          <w:numId w:val="11"/>
        </w:numPr>
        <w:ind w:left="714" w:hanging="357"/>
        <w:contextualSpacing w:val="0"/>
      </w:pPr>
      <w:r>
        <w:t>Éltes Mátyás Általános Iskola, Speciális Szakiskola, Gyermekotthon, Kollégium és Pedagógiai Szakszolgálat (enyhén értelmi fogyatékos gyermekek oktatását-nevelését végz</w:t>
      </w:r>
      <w:r w:rsidR="00B264DB">
        <w:t>ő intézmény</w:t>
      </w:r>
      <w:r>
        <w:t>)</w:t>
      </w:r>
    </w:p>
    <w:p w14:paraId="160ADE79" w14:textId="3F68DACA" w:rsidR="00794FFD" w:rsidRPr="007C5CCD" w:rsidRDefault="000F0D2D" w:rsidP="00413D1F">
      <w:pPr>
        <w:rPr>
          <w:b/>
          <w:bCs/>
        </w:rPr>
      </w:pPr>
      <w:r w:rsidRPr="007C5CCD">
        <w:rPr>
          <w:b/>
          <w:bCs/>
        </w:rPr>
        <w:t>Középfokú oktatás</w:t>
      </w:r>
    </w:p>
    <w:p w14:paraId="37069BBE" w14:textId="26BB12F2" w:rsidR="000F0D2D" w:rsidRDefault="000F0D2D" w:rsidP="00413D1F">
      <w:r>
        <w:t>A városban középfokú oktatással két intézmény foglalkozik.</w:t>
      </w:r>
    </w:p>
    <w:p w14:paraId="633940EE" w14:textId="4A321B82" w:rsidR="007002AB" w:rsidRDefault="004A7548" w:rsidP="00413D1F">
      <w:r w:rsidRPr="00C91C69">
        <w:rPr>
          <w:b/>
          <w:bCs/>
        </w:rPr>
        <w:t>Báthory István Katolikus Óvoda, Általános Iskola és Gimnázium</w:t>
      </w:r>
      <w:r>
        <w:t xml:space="preserve">: 4 és 8 évfolyamos gimnáziumi oktatást folytat, </w:t>
      </w:r>
      <w:r w:rsidR="00E341CA">
        <w:t xml:space="preserve">emelt szintű angol, német és informatikai képzéssel, valamint </w:t>
      </w:r>
      <w:r w:rsidR="007002AB">
        <w:t>általános tantervű képzéssel</w:t>
      </w:r>
    </w:p>
    <w:p w14:paraId="35F3D165" w14:textId="6F0331B8" w:rsidR="000F0D2D" w:rsidRDefault="00BB4E33" w:rsidP="00413D1F">
      <w:r w:rsidRPr="00C91C69">
        <w:t>Mátészalkai SZC Bethlen Gábor Technikum, Szakképző Iskola és Kollégium</w:t>
      </w:r>
      <w:r w:rsidR="007002AB" w:rsidRPr="00C91C69">
        <w:t>:</w:t>
      </w:r>
      <w:r w:rsidR="0007784C">
        <w:t xml:space="preserve"> Az intézmény széleskörű képzési kínálattal rendelkezik:</w:t>
      </w:r>
    </w:p>
    <w:p w14:paraId="12A59A2D" w14:textId="00DCA373" w:rsidR="0007784C" w:rsidRDefault="00321C66" w:rsidP="00267428">
      <w:pPr>
        <w:pStyle w:val="Listaszerbekezds"/>
        <w:numPr>
          <w:ilvl w:val="0"/>
          <w:numId w:val="14"/>
        </w:numPr>
        <w:ind w:left="714" w:hanging="357"/>
        <w:contextualSpacing w:val="0"/>
      </w:pPr>
      <w:r w:rsidRPr="00BE36B1">
        <w:rPr>
          <w:b/>
          <w:bCs/>
        </w:rPr>
        <w:t>Technikumi és szakképző iskolai oktatás</w:t>
      </w:r>
      <w:r>
        <w:t xml:space="preserve">: </w:t>
      </w:r>
      <w:r w:rsidR="00CD50B7">
        <w:t>A</w:t>
      </w:r>
      <w:r>
        <w:t xml:space="preserve">sztalos, </w:t>
      </w:r>
      <w:r w:rsidR="00CD50B7">
        <w:t>B</w:t>
      </w:r>
      <w:r>
        <w:t xml:space="preserve">urkoló, </w:t>
      </w:r>
      <w:r w:rsidR="00CD50B7">
        <w:t>D</w:t>
      </w:r>
      <w:r>
        <w:t xml:space="preserve">ivatszabó, </w:t>
      </w:r>
      <w:r w:rsidR="00CD50B7">
        <w:t>H</w:t>
      </w:r>
      <w:r w:rsidR="0047520E">
        <w:t xml:space="preserve">egesztő, </w:t>
      </w:r>
      <w:r w:rsidR="00CD50B7">
        <w:t>H</w:t>
      </w:r>
      <w:r w:rsidR="0047520E">
        <w:t>onvéd kadét,</w:t>
      </w:r>
      <w:r w:rsidR="00CD50B7">
        <w:t xml:space="preserve"> H</w:t>
      </w:r>
      <w:r w:rsidR="0047520E">
        <w:t>űtő- és szellőzőrendszer- szerelő</w:t>
      </w:r>
      <w:r w:rsidR="00CD50B7">
        <w:t xml:space="preserve">, </w:t>
      </w:r>
      <w:r w:rsidR="00CD50B7" w:rsidRPr="00CD50B7">
        <w:t>Informatikai rendszer- és alkalmazás-üzemeltető technikus</w:t>
      </w:r>
      <w:r w:rsidR="00CD50B7">
        <w:t xml:space="preserve">, </w:t>
      </w:r>
      <w:r w:rsidR="00CD50B7" w:rsidRPr="00CD50B7">
        <w:t>Ipari gépész</w:t>
      </w:r>
      <w:r w:rsidR="00CD50B7">
        <w:t xml:space="preserve">, </w:t>
      </w:r>
      <w:r w:rsidR="007A2556" w:rsidRPr="007A2556">
        <w:t>Karosszérialakatos</w:t>
      </w:r>
      <w:r w:rsidR="007A2556">
        <w:t xml:space="preserve">, </w:t>
      </w:r>
      <w:r w:rsidR="007A2556" w:rsidRPr="007A2556">
        <w:t>Kereskedelmi értékesítő</w:t>
      </w:r>
      <w:r w:rsidR="007A2556">
        <w:t xml:space="preserve">, </w:t>
      </w:r>
      <w:r w:rsidR="007A2556" w:rsidRPr="007A2556">
        <w:t>Kereskedő és webáruházi technikus</w:t>
      </w:r>
      <w:r w:rsidR="00F75D3F">
        <w:t xml:space="preserve">, </w:t>
      </w:r>
      <w:r w:rsidR="00F75D3F" w:rsidRPr="00F75D3F">
        <w:t>Kisgyermekgondozó, -nevelő</w:t>
      </w:r>
      <w:r w:rsidR="00125F50">
        <w:t xml:space="preserve">, </w:t>
      </w:r>
      <w:r w:rsidR="00125F50" w:rsidRPr="00125F50">
        <w:t>Kőműves</w:t>
      </w:r>
      <w:r w:rsidR="0007029A">
        <w:t xml:space="preserve">, </w:t>
      </w:r>
      <w:r w:rsidR="0007029A" w:rsidRPr="0007029A">
        <w:t>Központifűtés- és gázhálózatrendszer-szerelő</w:t>
      </w:r>
      <w:r w:rsidR="0076055E">
        <w:t xml:space="preserve">, </w:t>
      </w:r>
      <w:r w:rsidR="001D7492" w:rsidRPr="001D7492">
        <w:t>Közszolgálati technikus</w:t>
      </w:r>
      <w:r w:rsidR="001D7492">
        <w:t xml:space="preserve">, </w:t>
      </w:r>
      <w:r w:rsidR="001D7492" w:rsidRPr="001D7492">
        <w:t>Logisztikai technikus</w:t>
      </w:r>
      <w:r w:rsidR="001D7492">
        <w:t xml:space="preserve">, </w:t>
      </w:r>
      <w:r w:rsidR="001D7492" w:rsidRPr="001D7492">
        <w:t>Pék</w:t>
      </w:r>
      <w:r w:rsidR="001D7492">
        <w:t xml:space="preserve">, </w:t>
      </w:r>
      <w:r w:rsidR="001D7492" w:rsidRPr="001D7492">
        <w:t>Pénzügyi-számviteli ügyintéző</w:t>
      </w:r>
      <w:r w:rsidR="001D7492">
        <w:t xml:space="preserve">, </w:t>
      </w:r>
      <w:r w:rsidR="00490C89" w:rsidRPr="00490C89">
        <w:t>Rendészeti őr</w:t>
      </w:r>
      <w:r w:rsidR="00490C89">
        <w:t xml:space="preserve">, </w:t>
      </w:r>
      <w:r w:rsidR="00490C89" w:rsidRPr="00490C89">
        <w:t>Szociális ápoló és gondozó</w:t>
      </w:r>
      <w:r w:rsidR="00490C89">
        <w:t xml:space="preserve">, </w:t>
      </w:r>
      <w:r w:rsidR="00BE36B1" w:rsidRPr="00BE36B1">
        <w:t>Vállalkozási ügyviteli ügyintéző</w:t>
      </w:r>
      <w:r w:rsidR="00BE36B1">
        <w:t xml:space="preserve">, </w:t>
      </w:r>
      <w:r w:rsidR="00BE36B1" w:rsidRPr="00BE36B1">
        <w:t>Villanyszerelő</w:t>
      </w:r>
      <w:r w:rsidR="00BE36B1">
        <w:t>.</w:t>
      </w:r>
    </w:p>
    <w:p w14:paraId="14990213" w14:textId="54E477C0" w:rsidR="00BE36B1" w:rsidRDefault="00CE556D" w:rsidP="00267428">
      <w:pPr>
        <w:pStyle w:val="Listaszerbekezds"/>
        <w:numPr>
          <w:ilvl w:val="0"/>
          <w:numId w:val="14"/>
        </w:numPr>
        <w:ind w:left="714" w:hanging="357"/>
        <w:contextualSpacing w:val="0"/>
      </w:pPr>
      <w:r w:rsidRPr="00C91C69">
        <w:rPr>
          <w:b/>
          <w:bCs/>
        </w:rPr>
        <w:t>Felnőttek szakmai oktatása:</w:t>
      </w:r>
      <w:r>
        <w:t xml:space="preserve"> </w:t>
      </w:r>
      <w:r w:rsidRPr="00CE556D">
        <w:t>Automatikai technikus</w:t>
      </w:r>
      <w:r>
        <w:t xml:space="preserve">, </w:t>
      </w:r>
      <w:r w:rsidRPr="00CE556D">
        <w:t>Burkoló</w:t>
      </w:r>
      <w:r>
        <w:t xml:space="preserve">, </w:t>
      </w:r>
      <w:r w:rsidRPr="00CE556D">
        <w:t>Divatszabó</w:t>
      </w:r>
      <w:r>
        <w:t xml:space="preserve">, </w:t>
      </w:r>
      <w:r w:rsidRPr="00CE556D">
        <w:t>Kereskedelmi értékesítő</w:t>
      </w:r>
      <w:r>
        <w:t xml:space="preserve">, </w:t>
      </w:r>
      <w:r w:rsidR="00D606D4" w:rsidRPr="00D606D4">
        <w:t>Logisztikai technikus</w:t>
      </w:r>
      <w:r w:rsidR="00D606D4">
        <w:t xml:space="preserve">, </w:t>
      </w:r>
      <w:r w:rsidR="00D606D4" w:rsidRPr="00D606D4">
        <w:t>Pék</w:t>
      </w:r>
      <w:r w:rsidR="00D606D4">
        <w:t xml:space="preserve">, </w:t>
      </w:r>
      <w:r w:rsidR="00D606D4" w:rsidRPr="00D606D4">
        <w:t>Pénzügyi-számviteli ügyintéző</w:t>
      </w:r>
      <w:r w:rsidR="00D606D4">
        <w:t xml:space="preserve">, </w:t>
      </w:r>
      <w:r w:rsidR="00C91C69" w:rsidRPr="00C91C69">
        <w:t>Villanyszerelő</w:t>
      </w:r>
      <w:r w:rsidR="00C91C69">
        <w:t>.</w:t>
      </w:r>
    </w:p>
    <w:p w14:paraId="4B919102" w14:textId="0C36A2DB" w:rsidR="00704019" w:rsidRPr="00267428" w:rsidRDefault="00704019" w:rsidP="00413D1F">
      <w:pPr>
        <w:rPr>
          <w:b/>
          <w:bCs/>
        </w:rPr>
      </w:pPr>
      <w:r w:rsidRPr="00267428">
        <w:rPr>
          <w:b/>
          <w:bCs/>
        </w:rPr>
        <w:t>Egyetemi képzés</w:t>
      </w:r>
      <w:r w:rsidR="002C5CA6" w:rsidRPr="00267428">
        <w:rPr>
          <w:b/>
          <w:bCs/>
        </w:rPr>
        <w:t>:</w:t>
      </w:r>
    </w:p>
    <w:p w14:paraId="06F16CA7" w14:textId="50765903" w:rsidR="002C5CA6" w:rsidRDefault="002C5CA6" w:rsidP="00413D1F">
      <w:r w:rsidRPr="002C5CA6">
        <w:t>2020/2021-es tanévben indult el a Nyírbátor Közösségi Felsőoktatási Képzési Központban (Nyírbátor, Édesanyák útja 7.) az egyetemi képzés. Az nyírbátori egyetemi képzés jelentősen hozzájárul ahhoz, hogy a jelenleg meglévő és betelepülő multinacionális vállalatokat megfelelő szakképzettségű szakemberekkel láss</w:t>
      </w:r>
      <w:r w:rsidR="00816E61">
        <w:t>á</w:t>
      </w:r>
      <w:r w:rsidRPr="002C5CA6">
        <w:t xml:space="preserve">k el. Az egyetemi képzés vonatkozásában is szoros az </w:t>
      </w:r>
      <w:r w:rsidRPr="002C5CA6">
        <w:lastRenderedPageBreak/>
        <w:t>Önkormányzat együttműködése a vállalkozásokkal. A Központban a következő képzések elvégzésére van lehetőség:</w:t>
      </w:r>
    </w:p>
    <w:p w14:paraId="681B816B" w14:textId="0312F631" w:rsidR="000F4A87" w:rsidRDefault="00771CE4" w:rsidP="00816E61">
      <w:pPr>
        <w:pStyle w:val="Kpalrs"/>
      </w:pPr>
      <w:fldSimple w:instr=" SEQ táblázat \* ARABIC ">
        <w:bookmarkStart w:id="19" w:name="_Toc225832220"/>
        <w:r>
          <w:rPr>
            <w:noProof/>
          </w:rPr>
          <w:t>3</w:t>
        </w:r>
      </w:fldSimple>
      <w:r w:rsidR="00816E61">
        <w:t>. táblázat</w:t>
      </w:r>
      <w:r w:rsidR="000F4A87">
        <w:t>: Egyetemi képzések Nyírbátorban</w:t>
      </w:r>
      <w:bookmarkEnd w:id="19"/>
    </w:p>
    <w:tbl>
      <w:tblPr>
        <w:tblStyle w:val="Rcsostblzat"/>
        <w:tblW w:w="0" w:type="auto"/>
        <w:tblLook w:val="04A0" w:firstRow="1" w:lastRow="0" w:firstColumn="1" w:lastColumn="0" w:noHBand="0" w:noVBand="1"/>
      </w:tblPr>
      <w:tblGrid>
        <w:gridCol w:w="4531"/>
        <w:gridCol w:w="4531"/>
      </w:tblGrid>
      <w:tr w:rsidR="00816E61" w:rsidRPr="00816E61" w14:paraId="64C08228" w14:textId="77777777" w:rsidTr="000F4A87">
        <w:tc>
          <w:tcPr>
            <w:tcW w:w="4531" w:type="dxa"/>
            <w:shd w:val="clear" w:color="auto" w:fill="156082" w:themeFill="accent1"/>
            <w:vAlign w:val="center"/>
          </w:tcPr>
          <w:p w14:paraId="30739238" w14:textId="35704041" w:rsidR="000F4A87" w:rsidRPr="00816E61" w:rsidRDefault="000F4A87" w:rsidP="00816E61">
            <w:pPr>
              <w:spacing w:before="60" w:after="60"/>
              <w:rPr>
                <w:b/>
                <w:bCs/>
                <w:color w:val="FFFFFF" w:themeColor="background1"/>
              </w:rPr>
            </w:pPr>
            <w:r w:rsidRPr="00816E61">
              <w:rPr>
                <w:b/>
                <w:bCs/>
                <w:color w:val="FFFFFF" w:themeColor="background1"/>
              </w:rPr>
              <w:t>Egyetem</w:t>
            </w:r>
          </w:p>
        </w:tc>
        <w:tc>
          <w:tcPr>
            <w:tcW w:w="4531" w:type="dxa"/>
            <w:shd w:val="clear" w:color="auto" w:fill="156082" w:themeFill="accent1"/>
            <w:vAlign w:val="center"/>
          </w:tcPr>
          <w:p w14:paraId="5CBD49AE" w14:textId="27FB61E6" w:rsidR="000F4A87" w:rsidRPr="00816E61" w:rsidRDefault="000F4A87" w:rsidP="00816E61">
            <w:pPr>
              <w:spacing w:before="60" w:after="60"/>
              <w:rPr>
                <w:b/>
                <w:bCs/>
                <w:color w:val="FFFFFF" w:themeColor="background1"/>
              </w:rPr>
            </w:pPr>
            <w:r w:rsidRPr="00816E61">
              <w:rPr>
                <w:b/>
                <w:bCs/>
                <w:color w:val="FFFFFF" w:themeColor="background1"/>
              </w:rPr>
              <w:t>Szak</w:t>
            </w:r>
          </w:p>
        </w:tc>
      </w:tr>
      <w:tr w:rsidR="000F4A87" w14:paraId="08D7F974" w14:textId="77777777" w:rsidTr="000F4A87">
        <w:tc>
          <w:tcPr>
            <w:tcW w:w="4531" w:type="dxa"/>
            <w:vAlign w:val="center"/>
          </w:tcPr>
          <w:p w14:paraId="484E3297" w14:textId="32530127" w:rsidR="000F4A87" w:rsidRDefault="007105DF" w:rsidP="00816E61">
            <w:pPr>
              <w:spacing w:before="60" w:after="60"/>
            </w:pPr>
            <w:r w:rsidRPr="007105DF">
              <w:t>Debreceni Egyetem Gazdaságtudományi Kar (DE - GTK)</w:t>
            </w:r>
          </w:p>
        </w:tc>
        <w:tc>
          <w:tcPr>
            <w:tcW w:w="4531" w:type="dxa"/>
            <w:vAlign w:val="center"/>
          </w:tcPr>
          <w:p w14:paraId="7AF7A092" w14:textId="4D259B1B" w:rsidR="000F4A87" w:rsidRDefault="007105DF" w:rsidP="00816E61">
            <w:pPr>
              <w:spacing w:before="60" w:after="60"/>
            </w:pPr>
            <w:r w:rsidRPr="007105DF">
              <w:t>Vidékfejlesztési agrármérnöki BSc képzés</w:t>
            </w:r>
          </w:p>
        </w:tc>
      </w:tr>
      <w:tr w:rsidR="000F4A87" w14:paraId="48BD869D" w14:textId="77777777" w:rsidTr="000F4A87">
        <w:tc>
          <w:tcPr>
            <w:tcW w:w="4531" w:type="dxa"/>
            <w:vAlign w:val="center"/>
          </w:tcPr>
          <w:p w14:paraId="608986B8" w14:textId="6085DEF3" w:rsidR="000F4A87" w:rsidRDefault="007105DF" w:rsidP="00816E61">
            <w:pPr>
              <w:spacing w:before="60" w:after="60"/>
            </w:pPr>
            <w:r w:rsidRPr="007105DF">
              <w:t>Szent István Egyetem Élelmiszertudományi Kar (SZIE - ÉTK)</w:t>
            </w:r>
          </w:p>
        </w:tc>
        <w:tc>
          <w:tcPr>
            <w:tcW w:w="4531" w:type="dxa"/>
            <w:vAlign w:val="center"/>
          </w:tcPr>
          <w:p w14:paraId="170227CC" w14:textId="3D3B57BE" w:rsidR="000F4A87" w:rsidRDefault="00D31C5F" w:rsidP="00816E61">
            <w:pPr>
              <w:spacing w:before="60" w:after="60"/>
            </w:pPr>
            <w:r w:rsidRPr="00D31C5F">
              <w:t>Élelmiszermérnöki BSc képzés</w:t>
            </w:r>
          </w:p>
        </w:tc>
      </w:tr>
      <w:tr w:rsidR="000F4A87" w14:paraId="3933CC75" w14:textId="77777777" w:rsidTr="000F4A87">
        <w:tc>
          <w:tcPr>
            <w:tcW w:w="4531" w:type="dxa"/>
            <w:vAlign w:val="center"/>
          </w:tcPr>
          <w:p w14:paraId="46EE96A2" w14:textId="440294F1" w:rsidR="000F4A87" w:rsidRDefault="00D31C5F" w:rsidP="00816E61">
            <w:pPr>
              <w:spacing w:before="60" w:after="60"/>
            </w:pPr>
            <w:r w:rsidRPr="00D31C5F">
              <w:t>Óbudai Egyetem Neumann János Informatikai Kar (OE - NIK)</w:t>
            </w:r>
          </w:p>
        </w:tc>
        <w:tc>
          <w:tcPr>
            <w:tcW w:w="4531" w:type="dxa"/>
            <w:vAlign w:val="center"/>
          </w:tcPr>
          <w:p w14:paraId="4A15964C" w14:textId="2B194E3B" w:rsidR="000F4A87" w:rsidRDefault="00D31C5F" w:rsidP="00816E61">
            <w:pPr>
              <w:spacing w:before="60" w:after="60"/>
            </w:pPr>
            <w:r w:rsidRPr="00D31C5F">
              <w:t>Mérnökinformatikus BSc képzés</w:t>
            </w:r>
          </w:p>
        </w:tc>
      </w:tr>
    </w:tbl>
    <w:p w14:paraId="67D7BAAC" w14:textId="7CEE7835" w:rsidR="000F4A87" w:rsidRDefault="00D31C5F" w:rsidP="00816E61">
      <w:pPr>
        <w:pStyle w:val="Forrs"/>
      </w:pPr>
      <w:r>
        <w:t>Forrás: Üzleti terv</w:t>
      </w:r>
      <w:r w:rsidR="00E12886">
        <w:t xml:space="preserve"> TOP_Plusz-1.1.1-21 kódszámú, Nyírbátor Város Gazdaságfejlesztése című támogatási kérelmekhez</w:t>
      </w:r>
    </w:p>
    <w:p w14:paraId="4F4EE19C" w14:textId="217CA603" w:rsidR="00B22285" w:rsidRDefault="00B22285" w:rsidP="00653AE3">
      <w:pPr>
        <w:pStyle w:val="Cmsor2"/>
      </w:pPr>
      <w:bookmarkStart w:id="20" w:name="_Toc225832186"/>
      <w:r>
        <w:t>Foglalkoztatottság</w:t>
      </w:r>
      <w:bookmarkEnd w:id="20"/>
    </w:p>
    <w:p w14:paraId="6B6429F1" w14:textId="5B62F214" w:rsidR="000C24C9" w:rsidRDefault="00C34EAB" w:rsidP="00413D1F">
      <w:r>
        <w:t>Bár az elmúlt években jelentős javulás tapasztalható, a</w:t>
      </w:r>
      <w:r w:rsidR="00B22285" w:rsidRPr="00B22285">
        <w:t xml:space="preserve"> városban folyamatosan jelentős problémát jelent a </w:t>
      </w:r>
      <w:r w:rsidR="00B22285" w:rsidRPr="00B22285">
        <w:rPr>
          <w:b/>
          <w:bCs/>
        </w:rPr>
        <w:t>munkanélküliség.</w:t>
      </w:r>
      <w:r w:rsidR="00B22285">
        <w:rPr>
          <w:b/>
          <w:bCs/>
        </w:rPr>
        <w:t xml:space="preserve"> </w:t>
      </w:r>
      <w:r w:rsidR="00B22285" w:rsidRPr="00B22285">
        <w:t>20</w:t>
      </w:r>
      <w:r w:rsidR="00B22285">
        <w:t>2</w:t>
      </w:r>
      <w:r w:rsidR="00B22285" w:rsidRPr="00B22285">
        <w:t>5</w:t>
      </w:r>
      <w:r w:rsidR="00B22285">
        <w:t xml:space="preserve"> decemberében </w:t>
      </w:r>
      <w:r w:rsidR="00B22285" w:rsidRPr="00B22285">
        <w:t>regisztrált munkanélküliek száma</w:t>
      </w:r>
      <w:r w:rsidR="0052579A">
        <w:t xml:space="preserve"> 557 fő volt, </w:t>
      </w:r>
      <w:r w:rsidR="0052579A" w:rsidRPr="0052579A">
        <w:t xml:space="preserve">amely a munkaképes korú lakosság </w:t>
      </w:r>
      <w:r w:rsidR="00241AB8">
        <w:t>7,57</w:t>
      </w:r>
      <w:r w:rsidR="0052579A" w:rsidRPr="0052579A">
        <w:t>%-ának felel meg.</w:t>
      </w:r>
    </w:p>
    <w:p w14:paraId="40165579" w14:textId="3DC0D337" w:rsidR="002C2984" w:rsidRDefault="00791E7C" w:rsidP="00413D1F">
      <w:r>
        <w:t xml:space="preserve">Az elmúlt 10 évet vizsgálva az látható, hogy 2016 és 2020 között folyamatosan emelkedett a munkanélküliek száma, </w:t>
      </w:r>
      <w:r w:rsidR="00925726">
        <w:t xml:space="preserve">ezután csökkenés </w:t>
      </w:r>
      <w:r w:rsidR="00F62C77">
        <w:t>következett be</w:t>
      </w:r>
      <w:r w:rsidR="00D15446">
        <w:t xml:space="preserve">, melyben szerepe lehet az önkormányzat </w:t>
      </w:r>
      <w:r w:rsidR="000B2900" w:rsidRPr="000B2900">
        <w:t>Ipari park bővítésével fejlesztésével, ezáltal a munkahely teremtéssel</w:t>
      </w:r>
      <w:r w:rsidR="000B2900">
        <w:t xml:space="preserve"> összefüggő munkájának.</w:t>
      </w:r>
    </w:p>
    <w:p w14:paraId="5807B47C" w14:textId="4341134A" w:rsidR="000B2900" w:rsidRDefault="00B50301" w:rsidP="00422FA7">
      <w:pPr>
        <w:pStyle w:val="Kpalrs"/>
      </w:pPr>
      <w:fldSimple w:instr=" SEQ ábra \* ARABIC ">
        <w:bookmarkStart w:id="21" w:name="_Toc225832253"/>
        <w:r>
          <w:rPr>
            <w:noProof/>
          </w:rPr>
          <w:t>8</w:t>
        </w:r>
      </w:fldSimple>
      <w:r w:rsidR="00422FA7">
        <w:t>. ábra</w:t>
      </w:r>
      <w:r w:rsidR="000B2900">
        <w:t xml:space="preserve">: </w:t>
      </w:r>
      <w:r w:rsidR="00EC105E">
        <w:t>Munkanélküliségi adatok Nyírbátorban (2025-2024)</w:t>
      </w:r>
      <w:bookmarkEnd w:id="21"/>
    </w:p>
    <w:p w14:paraId="005519F7" w14:textId="4A41E0B3" w:rsidR="00EC105E" w:rsidRDefault="00E00F4E" w:rsidP="00422FA7">
      <w:pPr>
        <w:jc w:val="center"/>
      </w:pPr>
      <w:r>
        <w:rPr>
          <w:noProof/>
        </w:rPr>
        <w:drawing>
          <wp:inline distT="0" distB="0" distL="0" distR="0" wp14:anchorId="5C560632" wp14:editId="6B389DD4">
            <wp:extent cx="4562475" cy="2714625"/>
            <wp:effectExtent l="0" t="0" r="9525" b="9525"/>
            <wp:docPr id="845377364" name="Diagram 1">
              <a:extLst xmlns:a="http://schemas.openxmlformats.org/drawingml/2006/main">
                <a:ext uri="{FF2B5EF4-FFF2-40B4-BE49-F238E27FC236}">
                  <a16:creationId xmlns:a16="http://schemas.microsoft.com/office/drawing/2014/main" id="{0F5D8F15-4463-3518-418F-CC7D07418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D1B3F12" w14:textId="41EE4B8D" w:rsidR="00422FA7" w:rsidRDefault="00E00F4E" w:rsidP="00422FA7">
      <w:pPr>
        <w:pStyle w:val="Forrs"/>
      </w:pPr>
      <w:r w:rsidRPr="00E00F4E">
        <w:t>Forrás: KSH</w:t>
      </w:r>
    </w:p>
    <w:p w14:paraId="6DD54A05" w14:textId="77777777" w:rsidR="00422FA7" w:rsidRDefault="00422FA7">
      <w:pPr>
        <w:jc w:val="left"/>
        <w:rPr>
          <w:i/>
          <w:iCs/>
          <w:sz w:val="20"/>
          <w:szCs w:val="20"/>
        </w:rPr>
      </w:pPr>
      <w:r>
        <w:br w:type="page"/>
      </w:r>
    </w:p>
    <w:p w14:paraId="6BE72735" w14:textId="13606117" w:rsidR="00E00F4E" w:rsidRDefault="006D2936" w:rsidP="00653AE3">
      <w:pPr>
        <w:pStyle w:val="Cmsor2"/>
      </w:pPr>
      <w:bookmarkStart w:id="22" w:name="_Toc225832187"/>
      <w:r w:rsidRPr="006D2936">
        <w:lastRenderedPageBreak/>
        <w:t>Szociális és egészségügyi ellátás</w:t>
      </w:r>
      <w:bookmarkEnd w:id="22"/>
    </w:p>
    <w:p w14:paraId="2360E4B0" w14:textId="421D9010" w:rsidR="006D2936" w:rsidRPr="00422FA7" w:rsidRDefault="007760EA" w:rsidP="00413D1F">
      <w:pPr>
        <w:rPr>
          <w:b/>
          <w:bCs/>
        </w:rPr>
      </w:pPr>
      <w:r w:rsidRPr="00422FA7">
        <w:rPr>
          <w:b/>
          <w:bCs/>
        </w:rPr>
        <w:t>Egészségügyi ellátás</w:t>
      </w:r>
    </w:p>
    <w:p w14:paraId="589F8C39" w14:textId="77777777" w:rsidR="00C40E57" w:rsidRPr="00C40E57" w:rsidRDefault="00C40E57" w:rsidP="00413D1F">
      <w:r w:rsidRPr="00C40E57">
        <w:t xml:space="preserve">Az egészségügyi alapellátást 5 felnőtt, 3 gyermekorvosi, 4 fogászati körzet, 1 iskolafogászati rendelés, 5 körzeti, 3 iskolai-védőnői, iskola-egészségügyi és anyatejgyűjtés-forgalmazás tevékenységei képezik, valamint 4 gyógyszertár működik a városban. </w:t>
      </w:r>
    </w:p>
    <w:p w14:paraId="5E4AF9F4" w14:textId="4A91641F" w:rsidR="007760EA" w:rsidRDefault="00C40E57" w:rsidP="00413D1F">
      <w:r w:rsidRPr="00C40E57">
        <w:t>A városban térségi orvosi ügyelet, mentőállomás is működik</w:t>
      </w:r>
      <w:r w:rsidR="00064211">
        <w:t>,</w:t>
      </w:r>
      <w:r w:rsidRPr="00C40E57">
        <w:t xml:space="preserve"> biztosítva a szükséges egészségügyi ellátáshoz való hozzáférést.</w:t>
      </w:r>
    </w:p>
    <w:p w14:paraId="2445B2BC" w14:textId="73074B01" w:rsidR="00224730" w:rsidRPr="00224730" w:rsidRDefault="00224730" w:rsidP="00413D1F">
      <w:r w:rsidRPr="00224730">
        <w:t xml:space="preserve">A Nyírbátori Szakrendelő 2013. április 1. </w:t>
      </w:r>
      <w:r w:rsidR="00064211">
        <w:t xml:space="preserve">óta a </w:t>
      </w:r>
      <w:r w:rsidR="005948B8" w:rsidRPr="005948B8">
        <w:t xml:space="preserve">Szabolcs-Szatmár-Bereg Vármegyei Oktatókórház </w:t>
      </w:r>
      <w:r w:rsidRPr="00224730">
        <w:t>részeként működik. 2009-2010-ben az önkormányzat együttműködve az intézmény akkori fenntartójával megvalósította a szakrendelő átfogó fejlesztését, mivel a kórház nélküli térség 45</w:t>
      </w:r>
      <w:r w:rsidR="00064211">
        <w:t> </w:t>
      </w:r>
      <w:r w:rsidRPr="00224730">
        <w:t xml:space="preserve">000 főt meghaladó népességének ellátásáról az 1976-ban elindított szakellátás korszerűtlen feltételrendszere nem tudott az elvárt szinten gondoskodni. Az 1990 m² alapterületű új egészségügyi központ a fejlesztésnek köszönhetően egy emelt szintű szakrendelővé vált, amely az egészség megőrzésének, a betegségek megelőzésének, gyors diagnosztizálásának és gyógyításának kistérségi központja lett. Az ambuláns járóbeteg-ellátás átfogó módon biztosított a szűréstől a kistérségi szintű szak- és kórházi ellátáson keresztül a rehabilitációt segítő otthonápolásig. </w:t>
      </w:r>
    </w:p>
    <w:p w14:paraId="37385427" w14:textId="20E6A832" w:rsidR="00224730" w:rsidRDefault="00224730" w:rsidP="00413D1F">
      <w:r w:rsidRPr="00224730">
        <w:t>A gyógyító munkához jól kapcsolódik a Sárkány Wellness és Gyógyfürdőben működő gyógyászati kezelő részleg, ahol magas ásványi anyag tartalmú, minősített gyógyvíz mellett széleskörű egészségügyi szolgáltatásokat biztosítanak (pl. reumatológiai és mozgásszervi rehabilitációs szakrendelés).</w:t>
      </w:r>
    </w:p>
    <w:p w14:paraId="550362BD" w14:textId="4EECEA87" w:rsidR="00000C9F" w:rsidRPr="004E2BBE" w:rsidRDefault="00000C9F" w:rsidP="00413D1F">
      <w:pPr>
        <w:rPr>
          <w:b/>
          <w:bCs/>
        </w:rPr>
      </w:pPr>
      <w:r w:rsidRPr="004E2BBE">
        <w:rPr>
          <w:b/>
          <w:bCs/>
        </w:rPr>
        <w:t>Szociális ellátás</w:t>
      </w:r>
    </w:p>
    <w:p w14:paraId="26D3B762" w14:textId="533C37CF" w:rsidR="00BD7484" w:rsidRDefault="00BD7484" w:rsidP="00413D1F">
      <w:r>
        <w:t xml:space="preserve">A szociális ellátást a településen </w:t>
      </w:r>
      <w:r w:rsidR="00996AB6" w:rsidRPr="00996AB6">
        <w:t>Nyírbátor Város Szociális Szolgálata</w:t>
      </w:r>
      <w:r w:rsidR="00996AB6">
        <w:t xml:space="preserve"> végzi. </w:t>
      </w:r>
      <w:r w:rsidR="0070241A">
        <w:t xml:space="preserve">Az intézmény kötelező és önként vállalt szociális </w:t>
      </w:r>
      <w:r w:rsidR="00943838">
        <w:t>feladatokat</w:t>
      </w:r>
      <w:r w:rsidR="0070241A">
        <w:t xml:space="preserve"> egyaránt </w:t>
      </w:r>
      <w:r w:rsidR="00943838">
        <w:t>ellát:</w:t>
      </w:r>
    </w:p>
    <w:p w14:paraId="2CEEB4A3" w14:textId="0C786754" w:rsidR="0070241A" w:rsidRDefault="00943838" w:rsidP="0046617E">
      <w:pPr>
        <w:pStyle w:val="Listaszerbekezds"/>
        <w:numPr>
          <w:ilvl w:val="0"/>
          <w:numId w:val="15"/>
        </w:numPr>
        <w:ind w:left="714" w:hanging="357"/>
        <w:contextualSpacing w:val="0"/>
      </w:pPr>
      <w:r w:rsidRPr="00943838">
        <w:rPr>
          <w:b/>
          <w:bCs/>
        </w:rPr>
        <w:t>Kötelező szociális feladat</w:t>
      </w:r>
      <w:r>
        <w:rPr>
          <w:b/>
          <w:bCs/>
        </w:rPr>
        <w:t>ok:</w:t>
      </w:r>
      <w:r w:rsidRPr="00994F73">
        <w:t xml:space="preserve"> </w:t>
      </w:r>
      <w:r w:rsidR="00994F73" w:rsidRPr="00994F73">
        <w:t>házi segítségnyújtási-, idősek nappali ellátási-, pszichiátriai betegek nappali ellátási, családsegítő és gyermekjóléti szolgáltatási-, gyermekek napközbeni (bölcsőde) valamint a családsegítő és gyermekjóléti központ ellátás</w:t>
      </w:r>
      <w:r w:rsidR="00993215">
        <w:t>.</w:t>
      </w:r>
    </w:p>
    <w:p w14:paraId="2B5E7319" w14:textId="0220AF60" w:rsidR="00994F73" w:rsidRDefault="00994F73" w:rsidP="0046617E">
      <w:pPr>
        <w:pStyle w:val="Listaszerbekezds"/>
        <w:numPr>
          <w:ilvl w:val="0"/>
          <w:numId w:val="15"/>
        </w:numPr>
        <w:ind w:left="714" w:hanging="357"/>
        <w:contextualSpacing w:val="0"/>
      </w:pPr>
      <w:r>
        <w:rPr>
          <w:b/>
          <w:bCs/>
        </w:rPr>
        <w:t>Önként vállalt szociális feladatok:</w:t>
      </w:r>
      <w:r>
        <w:t xml:space="preserve"> </w:t>
      </w:r>
      <w:r w:rsidR="00993215" w:rsidRPr="00993215">
        <w:t>jelzőrendszeres házi segítségnyújtás, hajléktalanok éjjeli menedékhelye, támogató szolgáltatás, pszichiátriai betegek közösségi alapellátás</w:t>
      </w:r>
      <w:r w:rsidR="00993215">
        <w:t>.</w:t>
      </w:r>
    </w:p>
    <w:p w14:paraId="58032881" w14:textId="0CCCDE46" w:rsidR="00993215" w:rsidRDefault="00771CE4" w:rsidP="0046617E">
      <w:pPr>
        <w:pStyle w:val="Kpalrs"/>
      </w:pPr>
      <w:fldSimple w:instr=" SEQ táblázat \* ARABIC ">
        <w:bookmarkStart w:id="23" w:name="_Toc225832221"/>
        <w:r>
          <w:rPr>
            <w:noProof/>
          </w:rPr>
          <w:t>4</w:t>
        </w:r>
      </w:fldSimple>
      <w:r w:rsidR="0046617E">
        <w:t>. táblázat</w:t>
      </w:r>
      <w:r w:rsidR="003C3441">
        <w:t>:</w:t>
      </w:r>
      <w:r w:rsidR="00107BF6">
        <w:t xml:space="preserve"> Segélyezettek száma</w:t>
      </w:r>
      <w:r w:rsidR="003B0239">
        <w:t xml:space="preserve"> Nyírbátorban (2024)</w:t>
      </w:r>
      <w:bookmarkEnd w:id="23"/>
    </w:p>
    <w:tbl>
      <w:tblPr>
        <w:tblW w:w="5000" w:type="pct"/>
        <w:tblCellMar>
          <w:left w:w="70" w:type="dxa"/>
          <w:right w:w="70" w:type="dxa"/>
        </w:tblCellMar>
        <w:tblLook w:val="04A0" w:firstRow="1" w:lastRow="0" w:firstColumn="1" w:lastColumn="0" w:noHBand="0" w:noVBand="1"/>
      </w:tblPr>
      <w:tblGrid>
        <w:gridCol w:w="8002"/>
        <w:gridCol w:w="1060"/>
      </w:tblGrid>
      <w:tr w:rsidR="00AF4E55" w:rsidRPr="00AF4E55" w14:paraId="7CC232D7" w14:textId="77777777" w:rsidTr="00AF4E55">
        <w:trPr>
          <w:trHeight w:val="20"/>
        </w:trPr>
        <w:tc>
          <w:tcPr>
            <w:tcW w:w="4415" w:type="pct"/>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6375239A"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Egészségkárosodási és gyermekfelügyeleti támogatásban részesítettek havi átlagos száma (fő)</w:t>
            </w:r>
          </w:p>
        </w:tc>
        <w:tc>
          <w:tcPr>
            <w:tcW w:w="585" w:type="pct"/>
            <w:tcBorders>
              <w:top w:val="single" w:sz="4" w:space="0" w:color="auto"/>
              <w:left w:val="nil"/>
              <w:bottom w:val="single" w:sz="4" w:space="0" w:color="auto"/>
              <w:right w:val="single" w:sz="4" w:space="0" w:color="auto"/>
            </w:tcBorders>
            <w:noWrap/>
            <w:vAlign w:val="center"/>
            <w:hideMark/>
          </w:tcPr>
          <w:p w14:paraId="1FE3AF20" w14:textId="77777777" w:rsidR="00AF4E55" w:rsidRPr="00AF4E55" w:rsidRDefault="00AF4E55" w:rsidP="003C3441">
            <w:pPr>
              <w:spacing w:before="60" w:after="60"/>
              <w:rPr>
                <w:lang w:eastAsia="hu-HU"/>
              </w:rPr>
            </w:pPr>
            <w:r w:rsidRPr="00AF4E55">
              <w:rPr>
                <w:lang w:eastAsia="hu-HU"/>
              </w:rPr>
              <w:t>51,65</w:t>
            </w:r>
          </w:p>
        </w:tc>
      </w:tr>
      <w:tr w:rsidR="00AF4E55" w:rsidRPr="00AF4E55" w14:paraId="28D1AE97"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4125689A"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Foglalkoztatást helyettesítő támogatásban részesítettek havi átlagos száma (fő)</w:t>
            </w:r>
          </w:p>
        </w:tc>
        <w:tc>
          <w:tcPr>
            <w:tcW w:w="585" w:type="pct"/>
            <w:tcBorders>
              <w:top w:val="nil"/>
              <w:left w:val="nil"/>
              <w:bottom w:val="single" w:sz="4" w:space="0" w:color="auto"/>
              <w:right w:val="single" w:sz="4" w:space="0" w:color="auto"/>
            </w:tcBorders>
            <w:noWrap/>
            <w:vAlign w:val="center"/>
            <w:hideMark/>
          </w:tcPr>
          <w:p w14:paraId="532AB795" w14:textId="77777777" w:rsidR="00AF4E55" w:rsidRPr="00AF4E55" w:rsidRDefault="00AF4E55" w:rsidP="003C3441">
            <w:pPr>
              <w:spacing w:before="60" w:after="60"/>
              <w:rPr>
                <w:lang w:eastAsia="hu-HU"/>
              </w:rPr>
            </w:pPr>
            <w:r w:rsidRPr="00AF4E55">
              <w:rPr>
                <w:lang w:eastAsia="hu-HU"/>
              </w:rPr>
              <w:t>365,14</w:t>
            </w:r>
          </w:p>
        </w:tc>
      </w:tr>
      <w:tr w:rsidR="00AF4E55" w:rsidRPr="00AF4E55" w14:paraId="4A0AC7A7"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0F239A12"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Alanyi jogon megállapított ápolási díjban részesítettek havi átlagos száma (fő)</w:t>
            </w:r>
          </w:p>
        </w:tc>
        <w:tc>
          <w:tcPr>
            <w:tcW w:w="585" w:type="pct"/>
            <w:tcBorders>
              <w:top w:val="nil"/>
              <w:left w:val="nil"/>
              <w:bottom w:val="single" w:sz="4" w:space="0" w:color="auto"/>
              <w:right w:val="single" w:sz="4" w:space="0" w:color="auto"/>
            </w:tcBorders>
            <w:noWrap/>
            <w:vAlign w:val="center"/>
            <w:hideMark/>
          </w:tcPr>
          <w:p w14:paraId="63DA5564" w14:textId="77777777" w:rsidR="00AF4E55" w:rsidRPr="00AF4E55" w:rsidRDefault="00AF4E55" w:rsidP="003C3441">
            <w:pPr>
              <w:spacing w:before="60" w:after="60"/>
              <w:rPr>
                <w:lang w:eastAsia="hu-HU"/>
              </w:rPr>
            </w:pPr>
            <w:r w:rsidRPr="00AF4E55">
              <w:rPr>
                <w:lang w:eastAsia="hu-HU"/>
              </w:rPr>
              <w:t>38,48</w:t>
            </w:r>
          </w:p>
        </w:tc>
      </w:tr>
      <w:tr w:rsidR="00AF4E55" w:rsidRPr="00AF4E55" w14:paraId="7982540C"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1A9A21D8"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Egyéb önkormányzati támogatásban részesítettek száma (pénzbeli és természetbeni) (fő)</w:t>
            </w:r>
          </w:p>
        </w:tc>
        <w:tc>
          <w:tcPr>
            <w:tcW w:w="585" w:type="pct"/>
            <w:tcBorders>
              <w:top w:val="nil"/>
              <w:left w:val="nil"/>
              <w:bottom w:val="single" w:sz="4" w:space="0" w:color="auto"/>
              <w:right w:val="single" w:sz="4" w:space="0" w:color="auto"/>
            </w:tcBorders>
            <w:noWrap/>
            <w:vAlign w:val="center"/>
            <w:hideMark/>
          </w:tcPr>
          <w:p w14:paraId="26111C95" w14:textId="77777777" w:rsidR="00AF4E55" w:rsidRPr="00AF4E55" w:rsidRDefault="00AF4E55" w:rsidP="003C3441">
            <w:pPr>
              <w:spacing w:before="60" w:after="60"/>
              <w:rPr>
                <w:lang w:eastAsia="hu-HU"/>
              </w:rPr>
            </w:pPr>
            <w:r w:rsidRPr="00AF4E55">
              <w:rPr>
                <w:lang w:eastAsia="hu-HU"/>
              </w:rPr>
              <w:t>1116</w:t>
            </w:r>
          </w:p>
        </w:tc>
      </w:tr>
      <w:tr w:rsidR="00AF4E55" w:rsidRPr="00AF4E55" w14:paraId="4EE0DD4C"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17DF3AFC"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lastRenderedPageBreak/>
              <w:t>Gyermekek otthongondozási díjában részesítettek havi átlagos száma (fő)</w:t>
            </w:r>
          </w:p>
        </w:tc>
        <w:tc>
          <w:tcPr>
            <w:tcW w:w="585" w:type="pct"/>
            <w:tcBorders>
              <w:top w:val="nil"/>
              <w:left w:val="nil"/>
              <w:bottom w:val="single" w:sz="4" w:space="0" w:color="auto"/>
              <w:right w:val="single" w:sz="4" w:space="0" w:color="auto"/>
            </w:tcBorders>
            <w:noWrap/>
            <w:vAlign w:val="center"/>
            <w:hideMark/>
          </w:tcPr>
          <w:p w14:paraId="69E69B4E" w14:textId="77777777" w:rsidR="00AF4E55" w:rsidRPr="00AF4E55" w:rsidRDefault="00AF4E55" w:rsidP="003C3441">
            <w:pPr>
              <w:spacing w:before="60" w:after="60"/>
              <w:rPr>
                <w:lang w:eastAsia="hu-HU"/>
              </w:rPr>
            </w:pPr>
            <w:r w:rsidRPr="00AF4E55">
              <w:rPr>
                <w:lang w:eastAsia="hu-HU"/>
              </w:rPr>
              <w:t>36,15</w:t>
            </w:r>
          </w:p>
        </w:tc>
      </w:tr>
      <w:tr w:rsidR="00AF4E55" w:rsidRPr="00AF4E55" w14:paraId="5BB8DCA1"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23967DE9"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Időskorúak járadékában részesítettek havi átlagos száma (fő)</w:t>
            </w:r>
          </w:p>
        </w:tc>
        <w:tc>
          <w:tcPr>
            <w:tcW w:w="585" w:type="pct"/>
            <w:tcBorders>
              <w:top w:val="nil"/>
              <w:left w:val="nil"/>
              <w:bottom w:val="single" w:sz="4" w:space="0" w:color="auto"/>
              <w:right w:val="single" w:sz="4" w:space="0" w:color="auto"/>
            </w:tcBorders>
            <w:noWrap/>
            <w:vAlign w:val="center"/>
            <w:hideMark/>
          </w:tcPr>
          <w:p w14:paraId="5F690A31" w14:textId="77777777" w:rsidR="00AF4E55" w:rsidRPr="00AF4E55" w:rsidRDefault="00AF4E55" w:rsidP="003C3441">
            <w:pPr>
              <w:spacing w:before="60" w:after="60"/>
              <w:rPr>
                <w:lang w:eastAsia="hu-HU"/>
              </w:rPr>
            </w:pPr>
            <w:r w:rsidRPr="00AF4E55">
              <w:rPr>
                <w:lang w:eastAsia="hu-HU"/>
              </w:rPr>
              <w:t>24,66</w:t>
            </w:r>
          </w:p>
        </w:tc>
      </w:tr>
      <w:tr w:rsidR="00AF4E55" w:rsidRPr="00AF4E55" w14:paraId="32131623"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5DF4FCBB"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Közgyógyellátási igazolvánnyal rendelkezők száma (alanyi és normatív alapon kiadott) (fő)</w:t>
            </w:r>
          </w:p>
        </w:tc>
        <w:tc>
          <w:tcPr>
            <w:tcW w:w="585" w:type="pct"/>
            <w:tcBorders>
              <w:top w:val="nil"/>
              <w:left w:val="nil"/>
              <w:bottom w:val="single" w:sz="4" w:space="0" w:color="auto"/>
              <w:right w:val="single" w:sz="4" w:space="0" w:color="auto"/>
            </w:tcBorders>
            <w:noWrap/>
            <w:vAlign w:val="center"/>
            <w:hideMark/>
          </w:tcPr>
          <w:p w14:paraId="1A906F86" w14:textId="77777777" w:rsidR="00AF4E55" w:rsidRPr="00AF4E55" w:rsidRDefault="00AF4E55" w:rsidP="003C3441">
            <w:pPr>
              <w:spacing w:before="60" w:after="60"/>
              <w:rPr>
                <w:lang w:eastAsia="hu-HU"/>
              </w:rPr>
            </w:pPr>
            <w:r w:rsidRPr="00AF4E55">
              <w:rPr>
                <w:lang w:eastAsia="hu-HU"/>
              </w:rPr>
              <w:t>536</w:t>
            </w:r>
          </w:p>
        </w:tc>
      </w:tr>
      <w:tr w:rsidR="00AF4E55" w:rsidRPr="00AF4E55" w14:paraId="22C305CC"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214507DF"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Rendszeres gyermekvédelmi kedvezményben részesítettek átlagos száma (fő)</w:t>
            </w:r>
          </w:p>
        </w:tc>
        <w:tc>
          <w:tcPr>
            <w:tcW w:w="585" w:type="pct"/>
            <w:tcBorders>
              <w:top w:val="nil"/>
              <w:left w:val="nil"/>
              <w:bottom w:val="single" w:sz="4" w:space="0" w:color="auto"/>
              <w:right w:val="single" w:sz="4" w:space="0" w:color="auto"/>
            </w:tcBorders>
            <w:noWrap/>
            <w:vAlign w:val="center"/>
            <w:hideMark/>
          </w:tcPr>
          <w:p w14:paraId="704BB09A" w14:textId="77777777" w:rsidR="00AF4E55" w:rsidRPr="00AF4E55" w:rsidRDefault="00AF4E55" w:rsidP="003C3441">
            <w:pPr>
              <w:spacing w:before="60" w:after="60"/>
              <w:rPr>
                <w:lang w:eastAsia="hu-HU"/>
              </w:rPr>
            </w:pPr>
            <w:r w:rsidRPr="00AF4E55">
              <w:rPr>
                <w:lang w:eastAsia="hu-HU"/>
              </w:rPr>
              <w:t>536,5</w:t>
            </w:r>
          </w:p>
        </w:tc>
      </w:tr>
      <w:tr w:rsidR="00AF4E55" w:rsidRPr="00AF4E55" w14:paraId="49614EB2" w14:textId="77777777" w:rsidTr="00AF4E55">
        <w:trPr>
          <w:trHeight w:val="20"/>
        </w:trPr>
        <w:tc>
          <w:tcPr>
            <w:tcW w:w="4415" w:type="pct"/>
            <w:tcBorders>
              <w:top w:val="nil"/>
              <w:left w:val="single" w:sz="4" w:space="0" w:color="auto"/>
              <w:bottom w:val="single" w:sz="4" w:space="0" w:color="auto"/>
              <w:right w:val="single" w:sz="4" w:space="0" w:color="auto"/>
            </w:tcBorders>
            <w:shd w:val="clear" w:color="auto" w:fill="156082" w:themeFill="accent1"/>
            <w:vAlign w:val="center"/>
            <w:hideMark/>
          </w:tcPr>
          <w:p w14:paraId="2EC234B5" w14:textId="77777777" w:rsidR="00AF4E55" w:rsidRPr="009130C4" w:rsidRDefault="00AF4E55" w:rsidP="003C3441">
            <w:pPr>
              <w:spacing w:before="60" w:after="60"/>
              <w:jc w:val="left"/>
              <w:rPr>
                <w:b/>
                <w:bCs/>
                <w:color w:val="FFFFFF" w:themeColor="background1"/>
                <w:lang w:eastAsia="hu-HU"/>
              </w:rPr>
            </w:pPr>
            <w:r w:rsidRPr="009130C4">
              <w:rPr>
                <w:b/>
                <w:bCs/>
                <w:color w:val="FFFFFF" w:themeColor="background1"/>
                <w:lang w:eastAsia="hu-HU"/>
              </w:rPr>
              <w:t>Települési támogatásban részesítettek száma (pénzbeli és természetbeni) (fő)</w:t>
            </w:r>
          </w:p>
        </w:tc>
        <w:tc>
          <w:tcPr>
            <w:tcW w:w="585" w:type="pct"/>
            <w:tcBorders>
              <w:top w:val="nil"/>
              <w:left w:val="nil"/>
              <w:bottom w:val="single" w:sz="4" w:space="0" w:color="auto"/>
              <w:right w:val="single" w:sz="4" w:space="0" w:color="auto"/>
            </w:tcBorders>
            <w:noWrap/>
            <w:vAlign w:val="center"/>
            <w:hideMark/>
          </w:tcPr>
          <w:p w14:paraId="6B6CD62C" w14:textId="77777777" w:rsidR="00AF4E55" w:rsidRPr="00AF4E55" w:rsidRDefault="00AF4E55" w:rsidP="003C3441">
            <w:pPr>
              <w:spacing w:before="60" w:after="60"/>
              <w:rPr>
                <w:lang w:eastAsia="hu-HU"/>
              </w:rPr>
            </w:pPr>
            <w:r w:rsidRPr="00AF4E55">
              <w:rPr>
                <w:lang w:eastAsia="hu-HU"/>
              </w:rPr>
              <w:t>2391</w:t>
            </w:r>
          </w:p>
        </w:tc>
      </w:tr>
    </w:tbl>
    <w:p w14:paraId="7A5606BE" w14:textId="5CEC17D4" w:rsidR="00107BF6" w:rsidRDefault="00AF4E55" w:rsidP="003C3441">
      <w:pPr>
        <w:pStyle w:val="Forrs"/>
      </w:pPr>
      <w:r>
        <w:t>Forrás: KSH</w:t>
      </w:r>
    </w:p>
    <w:p w14:paraId="4CAB056D" w14:textId="25486471" w:rsidR="00DA5635" w:rsidRDefault="00DA5635" w:rsidP="00653AE3">
      <w:pPr>
        <w:pStyle w:val="Cmsor2"/>
      </w:pPr>
      <w:bookmarkStart w:id="24" w:name="_Toc225832188"/>
      <w:r>
        <w:t>A település gazdasága</w:t>
      </w:r>
      <w:bookmarkEnd w:id="24"/>
    </w:p>
    <w:p w14:paraId="337532D9" w14:textId="3364AFBE" w:rsidR="00DA5635" w:rsidRDefault="00A16BF3" w:rsidP="00413D1F">
      <w:r w:rsidRPr="00A16BF3">
        <w:t xml:space="preserve">A gazdasági szerkezetváltás Nyírbátort kevésbé érintette érzékenyen, mivel az erőltetett szocialista iparosítás korábban elkerülte. A kedvezőtlen tendenciák leginkább a primer szektor erőteljes hanyatlásában és a munkahelyek számának csökkenésében nyilvánult meg az 1990-es évek elején, ezt követően a tendenciák kedvezőbbre fordultak. Ezt a lendületet törte meg a gazdasági világválság, amely miatt néhány üzem bezárásra került (pl. a kábelkorbácsgyár). 2009-től a </w:t>
      </w:r>
      <w:r w:rsidR="004151BA">
        <w:t>település</w:t>
      </w:r>
      <w:r w:rsidRPr="00A16BF3">
        <w:t xml:space="preserve"> gazdasága és ipari parkja dinamikusan fejlődött. Számos multinacionális vállalat települt a városba, vagy hajtott végre fejlesztést, bővítést. A növekedés 2020-ban torpant meg, de csak rövid ideig. 2021 év végére újra fellendült, és mára számos fejlesztés van folyamatban, </w:t>
      </w:r>
      <w:r w:rsidR="00812D16">
        <w:t>emellett</w:t>
      </w:r>
      <w:r w:rsidRPr="00A16BF3">
        <w:t xml:space="preserve"> az ipari park</w:t>
      </w:r>
      <w:r w:rsidR="00812D16">
        <w:t xml:space="preserve"> is</w:t>
      </w:r>
      <w:r w:rsidRPr="00A16BF3">
        <w:t xml:space="preserve"> teljesen betelt.</w:t>
      </w:r>
    </w:p>
    <w:p w14:paraId="6D2B81B5" w14:textId="0340770B" w:rsidR="00A16BF3" w:rsidRDefault="00A16BF3" w:rsidP="00413D1F">
      <w:r w:rsidRPr="00A16BF3">
        <w:t xml:space="preserve">Nyírbátor Szabolcs-Szatmár-Bereg megye egyik </w:t>
      </w:r>
      <w:r w:rsidRPr="00A16BF3">
        <w:rPr>
          <w:b/>
          <w:bCs/>
        </w:rPr>
        <w:t>decentruma</w:t>
      </w:r>
      <w:r w:rsidRPr="00A16BF3">
        <w:t>, szerepe a megye gazdaságában kiemelkedő.</w:t>
      </w:r>
    </w:p>
    <w:p w14:paraId="554B6DBB" w14:textId="42FD5081" w:rsidR="00D9547D" w:rsidRDefault="00D9547D" w:rsidP="00413D1F">
      <w:r w:rsidRPr="00D9547D">
        <w:t xml:space="preserve">Nyírbátorban </w:t>
      </w:r>
      <w:r w:rsidR="00B07809">
        <w:t>7</w:t>
      </w:r>
      <w:r w:rsidR="00C54D92">
        <w:t>4,6</w:t>
      </w:r>
      <w:r w:rsidRPr="00D9547D">
        <w:t xml:space="preserve"> működő vállalkozás jut ezer lakosra.</w:t>
      </w:r>
      <w:r w:rsidR="007C27A4">
        <w:t xml:space="preserve"> </w:t>
      </w:r>
      <w:r w:rsidR="004D4F35">
        <w:t>A Működő vállalkozások száma 2022-ig folyamatosan növekedett, majd csökkenésnek indult.</w:t>
      </w:r>
      <w:r w:rsidR="0084683F">
        <w:t xml:space="preserve"> A működő vállalkozások nemzetgazdasági ág szerinti megoszlása a következő:</w:t>
      </w:r>
    </w:p>
    <w:p w14:paraId="08869DBD" w14:textId="4025DC62" w:rsidR="0084683F" w:rsidRDefault="00771CE4" w:rsidP="001E7E76">
      <w:pPr>
        <w:pStyle w:val="Kpalrs"/>
      </w:pPr>
      <w:fldSimple w:instr=" SEQ táblázat \* ARABIC ">
        <w:bookmarkStart w:id="25" w:name="_Toc225832222"/>
        <w:r>
          <w:rPr>
            <w:noProof/>
          </w:rPr>
          <w:t>5</w:t>
        </w:r>
      </w:fldSimple>
      <w:r w:rsidR="001E7E76">
        <w:t>. táblázat</w:t>
      </w:r>
      <w:r w:rsidR="0084683F">
        <w:t>: A működő vállalkozások megoszlása nemzetgazdasági áganként Nyírbátorban (2024)</w:t>
      </w:r>
      <w:bookmarkEnd w:id="25"/>
    </w:p>
    <w:tbl>
      <w:tblPr>
        <w:tblW w:w="5000" w:type="pct"/>
        <w:tblCellMar>
          <w:left w:w="70" w:type="dxa"/>
          <w:right w:w="70" w:type="dxa"/>
        </w:tblCellMar>
        <w:tblLook w:val="04A0" w:firstRow="1" w:lastRow="0" w:firstColumn="1" w:lastColumn="0" w:noHBand="0" w:noVBand="1"/>
      </w:tblPr>
      <w:tblGrid>
        <w:gridCol w:w="8569"/>
        <w:gridCol w:w="493"/>
      </w:tblGrid>
      <w:tr w:rsidR="001254D4" w:rsidRPr="001254D4" w14:paraId="7E261D84" w14:textId="77777777" w:rsidTr="001254D4">
        <w:trPr>
          <w:trHeight w:val="20"/>
        </w:trPr>
        <w:tc>
          <w:tcPr>
            <w:tcW w:w="4768" w:type="pct"/>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00B683FB" w14:textId="0F011419"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 xml:space="preserve">Mindösszesen </w:t>
            </w:r>
          </w:p>
        </w:tc>
        <w:tc>
          <w:tcPr>
            <w:tcW w:w="232" w:type="pct"/>
            <w:tcBorders>
              <w:top w:val="single" w:sz="4" w:space="0" w:color="auto"/>
              <w:left w:val="nil"/>
              <w:bottom w:val="single" w:sz="4" w:space="0" w:color="auto"/>
              <w:right w:val="single" w:sz="4" w:space="0" w:color="auto"/>
            </w:tcBorders>
            <w:noWrap/>
            <w:vAlign w:val="bottom"/>
            <w:hideMark/>
          </w:tcPr>
          <w:p w14:paraId="74F1DFDD" w14:textId="77777777" w:rsidR="001254D4" w:rsidRPr="001254D4" w:rsidRDefault="001254D4" w:rsidP="001E7E76">
            <w:pPr>
              <w:spacing w:before="60" w:after="60"/>
              <w:rPr>
                <w:lang w:eastAsia="hu-HU"/>
              </w:rPr>
            </w:pPr>
            <w:r w:rsidRPr="001254D4">
              <w:rPr>
                <w:lang w:eastAsia="hu-HU"/>
              </w:rPr>
              <w:t>831</w:t>
            </w:r>
          </w:p>
        </w:tc>
      </w:tr>
      <w:tr w:rsidR="001254D4" w:rsidRPr="001254D4" w14:paraId="34AE8354"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17473C7A" w14:textId="56CC921C"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A</w:t>
            </w:r>
            <w:r w:rsidR="00CB0864" w:rsidRPr="009130C4">
              <w:rPr>
                <w:b/>
                <w:bCs/>
                <w:color w:val="FFFFFF" w:themeColor="background1"/>
                <w:lang w:eastAsia="hu-HU"/>
              </w:rPr>
              <w:t>= MEZŐGAZDASÁG</w:t>
            </w:r>
            <w:r w:rsidRPr="009130C4">
              <w:rPr>
                <w:b/>
                <w:bCs/>
                <w:color w:val="FFFFFF" w:themeColor="background1"/>
                <w:lang w:eastAsia="hu-HU"/>
              </w:rPr>
              <w:t>, ERDŐGAZDÁLKODÁS, HALÁSZAT</w:t>
            </w:r>
          </w:p>
        </w:tc>
        <w:tc>
          <w:tcPr>
            <w:tcW w:w="232" w:type="pct"/>
            <w:tcBorders>
              <w:top w:val="nil"/>
              <w:left w:val="nil"/>
              <w:bottom w:val="single" w:sz="4" w:space="0" w:color="auto"/>
              <w:right w:val="single" w:sz="4" w:space="0" w:color="auto"/>
            </w:tcBorders>
            <w:noWrap/>
            <w:vAlign w:val="bottom"/>
            <w:hideMark/>
          </w:tcPr>
          <w:p w14:paraId="22E7E0F9" w14:textId="77777777" w:rsidR="001254D4" w:rsidRPr="001254D4" w:rsidRDefault="001254D4" w:rsidP="001E7E76">
            <w:pPr>
              <w:spacing w:before="60" w:after="60"/>
              <w:rPr>
                <w:lang w:eastAsia="hu-HU"/>
              </w:rPr>
            </w:pPr>
            <w:r w:rsidRPr="001254D4">
              <w:rPr>
                <w:lang w:eastAsia="hu-HU"/>
              </w:rPr>
              <w:t>58</w:t>
            </w:r>
          </w:p>
        </w:tc>
      </w:tr>
      <w:tr w:rsidR="001254D4" w:rsidRPr="001254D4" w14:paraId="138C2C3B"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25F1034F" w14:textId="14E23D97"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B</w:t>
            </w:r>
            <w:r w:rsidR="00CB0864" w:rsidRPr="009130C4">
              <w:rPr>
                <w:b/>
                <w:bCs/>
                <w:color w:val="FFFFFF" w:themeColor="background1"/>
                <w:lang w:eastAsia="hu-HU"/>
              </w:rPr>
              <w:t>= BÁNYÁSZAT</w:t>
            </w:r>
            <w:r w:rsidRPr="009130C4">
              <w:rPr>
                <w:b/>
                <w:bCs/>
                <w:color w:val="FFFFFF" w:themeColor="background1"/>
                <w:lang w:eastAsia="hu-HU"/>
              </w:rPr>
              <w:t>, KŐFEJTÉS</w:t>
            </w:r>
          </w:p>
        </w:tc>
        <w:tc>
          <w:tcPr>
            <w:tcW w:w="232" w:type="pct"/>
            <w:tcBorders>
              <w:top w:val="nil"/>
              <w:left w:val="nil"/>
              <w:bottom w:val="single" w:sz="4" w:space="0" w:color="auto"/>
              <w:right w:val="single" w:sz="4" w:space="0" w:color="auto"/>
            </w:tcBorders>
            <w:noWrap/>
            <w:vAlign w:val="bottom"/>
            <w:hideMark/>
          </w:tcPr>
          <w:p w14:paraId="2A18C6B7" w14:textId="77777777" w:rsidR="001254D4" w:rsidRPr="001254D4" w:rsidRDefault="001254D4" w:rsidP="001E7E76">
            <w:pPr>
              <w:spacing w:before="60" w:after="60"/>
              <w:rPr>
                <w:lang w:eastAsia="hu-HU"/>
              </w:rPr>
            </w:pPr>
            <w:r w:rsidRPr="001254D4">
              <w:rPr>
                <w:lang w:eastAsia="hu-HU"/>
              </w:rPr>
              <w:t> </w:t>
            </w:r>
          </w:p>
        </w:tc>
      </w:tr>
      <w:tr w:rsidR="001254D4" w:rsidRPr="001254D4" w14:paraId="542E7B4D"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03898D6F" w14:textId="290B9546"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C</w:t>
            </w:r>
            <w:r w:rsidR="00CB0864" w:rsidRPr="009130C4">
              <w:rPr>
                <w:b/>
                <w:bCs/>
                <w:color w:val="FFFFFF" w:themeColor="background1"/>
                <w:lang w:eastAsia="hu-HU"/>
              </w:rPr>
              <w:t>= FELDOLGOZÓIPAR</w:t>
            </w:r>
          </w:p>
        </w:tc>
        <w:tc>
          <w:tcPr>
            <w:tcW w:w="232" w:type="pct"/>
            <w:tcBorders>
              <w:top w:val="nil"/>
              <w:left w:val="nil"/>
              <w:bottom w:val="single" w:sz="4" w:space="0" w:color="auto"/>
              <w:right w:val="single" w:sz="4" w:space="0" w:color="auto"/>
            </w:tcBorders>
            <w:noWrap/>
            <w:vAlign w:val="bottom"/>
            <w:hideMark/>
          </w:tcPr>
          <w:p w14:paraId="4F037F10" w14:textId="77777777" w:rsidR="001254D4" w:rsidRPr="001254D4" w:rsidRDefault="001254D4" w:rsidP="001E7E76">
            <w:pPr>
              <w:spacing w:before="60" w:after="60"/>
              <w:rPr>
                <w:lang w:eastAsia="hu-HU"/>
              </w:rPr>
            </w:pPr>
            <w:r w:rsidRPr="001254D4">
              <w:rPr>
                <w:lang w:eastAsia="hu-HU"/>
              </w:rPr>
              <w:t>39</w:t>
            </w:r>
          </w:p>
        </w:tc>
      </w:tr>
      <w:tr w:rsidR="001254D4" w:rsidRPr="001254D4" w14:paraId="18DFB393"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163D27CB" w14:textId="57CC0C52"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D</w:t>
            </w:r>
            <w:r w:rsidR="00CB0864" w:rsidRPr="009130C4">
              <w:rPr>
                <w:b/>
                <w:bCs/>
                <w:color w:val="FFFFFF" w:themeColor="background1"/>
                <w:lang w:eastAsia="hu-HU"/>
              </w:rPr>
              <w:t>= VILLAMOSENERGIA</w:t>
            </w:r>
            <w:r w:rsidRPr="009130C4">
              <w:rPr>
                <w:b/>
                <w:bCs/>
                <w:color w:val="FFFFFF" w:themeColor="background1"/>
                <w:lang w:eastAsia="hu-HU"/>
              </w:rPr>
              <w:t>-, GÁZ-, GŐZELLÁTÁS, LÉGKONDICIONÁLÁS</w:t>
            </w:r>
          </w:p>
        </w:tc>
        <w:tc>
          <w:tcPr>
            <w:tcW w:w="232" w:type="pct"/>
            <w:tcBorders>
              <w:top w:val="nil"/>
              <w:left w:val="nil"/>
              <w:bottom w:val="single" w:sz="4" w:space="0" w:color="auto"/>
              <w:right w:val="single" w:sz="4" w:space="0" w:color="auto"/>
            </w:tcBorders>
            <w:noWrap/>
            <w:vAlign w:val="bottom"/>
            <w:hideMark/>
          </w:tcPr>
          <w:p w14:paraId="432C6306" w14:textId="77777777" w:rsidR="001254D4" w:rsidRPr="001254D4" w:rsidRDefault="001254D4" w:rsidP="001E7E76">
            <w:pPr>
              <w:spacing w:before="60" w:after="60"/>
              <w:rPr>
                <w:lang w:eastAsia="hu-HU"/>
              </w:rPr>
            </w:pPr>
            <w:r w:rsidRPr="001254D4">
              <w:rPr>
                <w:lang w:eastAsia="hu-HU"/>
              </w:rPr>
              <w:t> </w:t>
            </w:r>
          </w:p>
        </w:tc>
      </w:tr>
      <w:tr w:rsidR="001254D4" w:rsidRPr="001254D4" w14:paraId="16F04D60"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58F8D270" w14:textId="37A0E89E"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E</w:t>
            </w:r>
            <w:r w:rsidR="00CB0864" w:rsidRPr="009130C4">
              <w:rPr>
                <w:b/>
                <w:bCs/>
                <w:color w:val="FFFFFF" w:themeColor="background1"/>
                <w:lang w:eastAsia="hu-HU"/>
              </w:rPr>
              <w:t>= VÍZELLÁTÁS</w:t>
            </w:r>
          </w:p>
        </w:tc>
        <w:tc>
          <w:tcPr>
            <w:tcW w:w="232" w:type="pct"/>
            <w:tcBorders>
              <w:top w:val="nil"/>
              <w:left w:val="nil"/>
              <w:bottom w:val="single" w:sz="4" w:space="0" w:color="auto"/>
              <w:right w:val="single" w:sz="4" w:space="0" w:color="auto"/>
            </w:tcBorders>
            <w:noWrap/>
            <w:vAlign w:val="bottom"/>
            <w:hideMark/>
          </w:tcPr>
          <w:p w14:paraId="5CADE9D4" w14:textId="77777777" w:rsidR="001254D4" w:rsidRPr="001254D4" w:rsidRDefault="001254D4" w:rsidP="001E7E76">
            <w:pPr>
              <w:spacing w:before="60" w:after="60"/>
              <w:rPr>
                <w:lang w:eastAsia="hu-HU"/>
              </w:rPr>
            </w:pPr>
            <w:r w:rsidRPr="001254D4">
              <w:rPr>
                <w:lang w:eastAsia="hu-HU"/>
              </w:rPr>
              <w:t>4</w:t>
            </w:r>
          </w:p>
        </w:tc>
      </w:tr>
      <w:tr w:rsidR="001254D4" w:rsidRPr="001254D4" w14:paraId="523E70A1"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1BD509CF" w14:textId="7187E569"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F</w:t>
            </w:r>
            <w:r w:rsidR="00CB0864" w:rsidRPr="009130C4">
              <w:rPr>
                <w:b/>
                <w:bCs/>
                <w:color w:val="FFFFFF" w:themeColor="background1"/>
                <w:lang w:eastAsia="hu-HU"/>
              </w:rPr>
              <w:t>= ÉPÍTŐIPAR</w:t>
            </w:r>
          </w:p>
        </w:tc>
        <w:tc>
          <w:tcPr>
            <w:tcW w:w="232" w:type="pct"/>
            <w:tcBorders>
              <w:top w:val="nil"/>
              <w:left w:val="nil"/>
              <w:bottom w:val="single" w:sz="4" w:space="0" w:color="auto"/>
              <w:right w:val="single" w:sz="4" w:space="0" w:color="auto"/>
            </w:tcBorders>
            <w:noWrap/>
            <w:vAlign w:val="bottom"/>
            <w:hideMark/>
          </w:tcPr>
          <w:p w14:paraId="56E60AF0" w14:textId="77777777" w:rsidR="001254D4" w:rsidRPr="001254D4" w:rsidRDefault="001254D4" w:rsidP="001E7E76">
            <w:pPr>
              <w:spacing w:before="60" w:after="60"/>
              <w:rPr>
                <w:lang w:eastAsia="hu-HU"/>
              </w:rPr>
            </w:pPr>
            <w:r w:rsidRPr="001254D4">
              <w:rPr>
                <w:lang w:eastAsia="hu-HU"/>
              </w:rPr>
              <w:t>89</w:t>
            </w:r>
          </w:p>
        </w:tc>
      </w:tr>
      <w:tr w:rsidR="001254D4" w:rsidRPr="001254D4" w14:paraId="747DEC3F"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4073A95B" w14:textId="09A6B2FC"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G</w:t>
            </w:r>
            <w:r w:rsidR="00CB0864" w:rsidRPr="009130C4">
              <w:rPr>
                <w:b/>
                <w:bCs/>
                <w:color w:val="FFFFFF" w:themeColor="background1"/>
                <w:lang w:eastAsia="hu-HU"/>
              </w:rPr>
              <w:t>= KERESKEDELEM</w:t>
            </w:r>
            <w:r w:rsidRPr="009130C4">
              <w:rPr>
                <w:b/>
                <w:bCs/>
                <w:color w:val="FFFFFF" w:themeColor="background1"/>
                <w:lang w:eastAsia="hu-HU"/>
              </w:rPr>
              <w:t>, GÉPJÁRMŰJAVÍTÁS</w:t>
            </w:r>
          </w:p>
        </w:tc>
        <w:tc>
          <w:tcPr>
            <w:tcW w:w="232" w:type="pct"/>
            <w:tcBorders>
              <w:top w:val="nil"/>
              <w:left w:val="nil"/>
              <w:bottom w:val="single" w:sz="4" w:space="0" w:color="auto"/>
              <w:right w:val="single" w:sz="4" w:space="0" w:color="auto"/>
            </w:tcBorders>
            <w:noWrap/>
            <w:vAlign w:val="bottom"/>
            <w:hideMark/>
          </w:tcPr>
          <w:p w14:paraId="3034CBDF" w14:textId="77777777" w:rsidR="001254D4" w:rsidRPr="001254D4" w:rsidRDefault="001254D4" w:rsidP="001E7E76">
            <w:pPr>
              <w:spacing w:before="60" w:after="60"/>
              <w:rPr>
                <w:lang w:eastAsia="hu-HU"/>
              </w:rPr>
            </w:pPr>
            <w:r w:rsidRPr="001254D4">
              <w:rPr>
                <w:lang w:eastAsia="hu-HU"/>
              </w:rPr>
              <w:t>192</w:t>
            </w:r>
          </w:p>
        </w:tc>
      </w:tr>
      <w:tr w:rsidR="001254D4" w:rsidRPr="001254D4" w14:paraId="656FCEDB"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1DDD1C9B" w14:textId="6CE2DA27"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H</w:t>
            </w:r>
            <w:r w:rsidR="00CB0864" w:rsidRPr="009130C4">
              <w:rPr>
                <w:b/>
                <w:bCs/>
                <w:color w:val="FFFFFF" w:themeColor="background1"/>
                <w:lang w:eastAsia="hu-HU"/>
              </w:rPr>
              <w:t>= SZÁLLÍTÁS</w:t>
            </w:r>
            <w:r w:rsidRPr="009130C4">
              <w:rPr>
                <w:b/>
                <w:bCs/>
                <w:color w:val="FFFFFF" w:themeColor="background1"/>
                <w:lang w:eastAsia="hu-HU"/>
              </w:rPr>
              <w:t>, RAKTÁROZÁS</w:t>
            </w:r>
          </w:p>
        </w:tc>
        <w:tc>
          <w:tcPr>
            <w:tcW w:w="232" w:type="pct"/>
            <w:tcBorders>
              <w:top w:val="nil"/>
              <w:left w:val="nil"/>
              <w:bottom w:val="single" w:sz="4" w:space="0" w:color="auto"/>
              <w:right w:val="single" w:sz="4" w:space="0" w:color="auto"/>
            </w:tcBorders>
            <w:noWrap/>
            <w:vAlign w:val="bottom"/>
            <w:hideMark/>
          </w:tcPr>
          <w:p w14:paraId="469F398E" w14:textId="77777777" w:rsidR="001254D4" w:rsidRPr="001254D4" w:rsidRDefault="001254D4" w:rsidP="001E7E76">
            <w:pPr>
              <w:spacing w:before="60" w:after="60"/>
              <w:rPr>
                <w:lang w:eastAsia="hu-HU"/>
              </w:rPr>
            </w:pPr>
            <w:r w:rsidRPr="001254D4">
              <w:rPr>
                <w:lang w:eastAsia="hu-HU"/>
              </w:rPr>
              <w:t>22</w:t>
            </w:r>
          </w:p>
        </w:tc>
      </w:tr>
      <w:tr w:rsidR="001254D4" w:rsidRPr="001254D4" w14:paraId="3B9CEF40"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0D5F9256" w14:textId="5894B867"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I</w:t>
            </w:r>
            <w:r w:rsidR="00CB0864" w:rsidRPr="009130C4">
              <w:rPr>
                <w:b/>
                <w:bCs/>
                <w:color w:val="FFFFFF" w:themeColor="background1"/>
                <w:lang w:eastAsia="hu-HU"/>
              </w:rPr>
              <w:t>= SZÁLLÁSHELY</w:t>
            </w:r>
            <w:r w:rsidRPr="009130C4">
              <w:rPr>
                <w:b/>
                <w:bCs/>
                <w:color w:val="FFFFFF" w:themeColor="background1"/>
                <w:lang w:eastAsia="hu-HU"/>
              </w:rPr>
              <w:t>-SZOLGÁLTATÁS, VENDÉGLÁTÁS</w:t>
            </w:r>
          </w:p>
        </w:tc>
        <w:tc>
          <w:tcPr>
            <w:tcW w:w="232" w:type="pct"/>
            <w:tcBorders>
              <w:top w:val="nil"/>
              <w:left w:val="nil"/>
              <w:bottom w:val="single" w:sz="4" w:space="0" w:color="auto"/>
              <w:right w:val="single" w:sz="4" w:space="0" w:color="auto"/>
            </w:tcBorders>
            <w:noWrap/>
            <w:vAlign w:val="bottom"/>
            <w:hideMark/>
          </w:tcPr>
          <w:p w14:paraId="267D9A80" w14:textId="77777777" w:rsidR="001254D4" w:rsidRPr="001254D4" w:rsidRDefault="001254D4" w:rsidP="001E7E76">
            <w:pPr>
              <w:spacing w:before="60" w:after="60"/>
              <w:rPr>
                <w:lang w:eastAsia="hu-HU"/>
              </w:rPr>
            </w:pPr>
            <w:r w:rsidRPr="001254D4">
              <w:rPr>
                <w:lang w:eastAsia="hu-HU"/>
              </w:rPr>
              <w:t>42</w:t>
            </w:r>
          </w:p>
        </w:tc>
      </w:tr>
      <w:tr w:rsidR="001254D4" w:rsidRPr="001254D4" w14:paraId="2568B94B"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0E93406C" w14:textId="4A173865"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J</w:t>
            </w:r>
            <w:r w:rsidR="00CB0864" w:rsidRPr="009130C4">
              <w:rPr>
                <w:b/>
                <w:bCs/>
                <w:color w:val="FFFFFF" w:themeColor="background1"/>
                <w:lang w:eastAsia="hu-HU"/>
              </w:rPr>
              <w:t>= INFORMÁCIÓ</w:t>
            </w:r>
            <w:r w:rsidRPr="009130C4">
              <w:rPr>
                <w:b/>
                <w:bCs/>
                <w:color w:val="FFFFFF" w:themeColor="background1"/>
                <w:lang w:eastAsia="hu-HU"/>
              </w:rPr>
              <w:t>, KOMMUNIKÁCIÓ</w:t>
            </w:r>
          </w:p>
        </w:tc>
        <w:tc>
          <w:tcPr>
            <w:tcW w:w="232" w:type="pct"/>
            <w:tcBorders>
              <w:top w:val="nil"/>
              <w:left w:val="nil"/>
              <w:bottom w:val="single" w:sz="4" w:space="0" w:color="auto"/>
              <w:right w:val="single" w:sz="4" w:space="0" w:color="auto"/>
            </w:tcBorders>
            <w:noWrap/>
            <w:vAlign w:val="bottom"/>
            <w:hideMark/>
          </w:tcPr>
          <w:p w14:paraId="421B1E5D" w14:textId="77777777" w:rsidR="001254D4" w:rsidRPr="001254D4" w:rsidRDefault="001254D4" w:rsidP="001E7E76">
            <w:pPr>
              <w:spacing w:before="60" w:after="60"/>
              <w:rPr>
                <w:lang w:eastAsia="hu-HU"/>
              </w:rPr>
            </w:pPr>
            <w:r w:rsidRPr="001254D4">
              <w:rPr>
                <w:lang w:eastAsia="hu-HU"/>
              </w:rPr>
              <w:t>14</w:t>
            </w:r>
          </w:p>
        </w:tc>
      </w:tr>
      <w:tr w:rsidR="001254D4" w:rsidRPr="001254D4" w14:paraId="44C213E2"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3D992E1D" w14:textId="35520B0D"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K</w:t>
            </w:r>
            <w:r w:rsidR="00CB0864" w:rsidRPr="009130C4">
              <w:rPr>
                <w:b/>
                <w:bCs/>
                <w:color w:val="FFFFFF" w:themeColor="background1"/>
                <w:lang w:eastAsia="hu-HU"/>
              </w:rPr>
              <w:t>= PÉNZÜGYI</w:t>
            </w:r>
            <w:r w:rsidRPr="009130C4">
              <w:rPr>
                <w:b/>
                <w:bCs/>
                <w:color w:val="FFFFFF" w:themeColor="background1"/>
                <w:lang w:eastAsia="hu-HU"/>
              </w:rPr>
              <w:t>, BIZTOSÍTÁSI TEVÉKENYSÉG</w:t>
            </w:r>
          </w:p>
        </w:tc>
        <w:tc>
          <w:tcPr>
            <w:tcW w:w="232" w:type="pct"/>
            <w:tcBorders>
              <w:top w:val="nil"/>
              <w:left w:val="nil"/>
              <w:bottom w:val="single" w:sz="4" w:space="0" w:color="auto"/>
              <w:right w:val="single" w:sz="4" w:space="0" w:color="auto"/>
            </w:tcBorders>
            <w:noWrap/>
            <w:vAlign w:val="bottom"/>
            <w:hideMark/>
          </w:tcPr>
          <w:p w14:paraId="388AED65" w14:textId="77777777" w:rsidR="001254D4" w:rsidRPr="001254D4" w:rsidRDefault="001254D4" w:rsidP="001E7E76">
            <w:pPr>
              <w:spacing w:before="60" w:after="60"/>
              <w:rPr>
                <w:lang w:eastAsia="hu-HU"/>
              </w:rPr>
            </w:pPr>
            <w:r w:rsidRPr="001254D4">
              <w:rPr>
                <w:lang w:eastAsia="hu-HU"/>
              </w:rPr>
              <w:t>30</w:t>
            </w:r>
          </w:p>
        </w:tc>
      </w:tr>
      <w:tr w:rsidR="001254D4" w:rsidRPr="001254D4" w14:paraId="255302CC"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648196EC" w14:textId="465424FC"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lastRenderedPageBreak/>
              <w:t>L</w:t>
            </w:r>
            <w:r w:rsidR="00CB0864" w:rsidRPr="009130C4">
              <w:rPr>
                <w:b/>
                <w:bCs/>
                <w:color w:val="FFFFFF" w:themeColor="background1"/>
                <w:lang w:eastAsia="hu-HU"/>
              </w:rPr>
              <w:t>= INGATLANÜGYLETEK</w:t>
            </w:r>
          </w:p>
        </w:tc>
        <w:tc>
          <w:tcPr>
            <w:tcW w:w="232" w:type="pct"/>
            <w:tcBorders>
              <w:top w:val="nil"/>
              <w:left w:val="nil"/>
              <w:bottom w:val="single" w:sz="4" w:space="0" w:color="auto"/>
              <w:right w:val="single" w:sz="4" w:space="0" w:color="auto"/>
            </w:tcBorders>
            <w:noWrap/>
            <w:vAlign w:val="bottom"/>
            <w:hideMark/>
          </w:tcPr>
          <w:p w14:paraId="5A87C30F" w14:textId="77777777" w:rsidR="001254D4" w:rsidRPr="001254D4" w:rsidRDefault="001254D4" w:rsidP="001E7E76">
            <w:pPr>
              <w:spacing w:before="60" w:after="60"/>
              <w:rPr>
                <w:lang w:eastAsia="hu-HU"/>
              </w:rPr>
            </w:pPr>
            <w:r w:rsidRPr="001254D4">
              <w:rPr>
                <w:lang w:eastAsia="hu-HU"/>
              </w:rPr>
              <w:t>16</w:t>
            </w:r>
          </w:p>
        </w:tc>
      </w:tr>
      <w:tr w:rsidR="001254D4" w:rsidRPr="001254D4" w14:paraId="10251F22"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7C9F189C" w14:textId="325FB56A"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M</w:t>
            </w:r>
            <w:r w:rsidR="00CB0864" w:rsidRPr="009130C4">
              <w:rPr>
                <w:b/>
                <w:bCs/>
                <w:color w:val="FFFFFF" w:themeColor="background1"/>
                <w:lang w:eastAsia="hu-HU"/>
              </w:rPr>
              <w:t>= SZAKMAI</w:t>
            </w:r>
            <w:r w:rsidRPr="009130C4">
              <w:rPr>
                <w:b/>
                <w:bCs/>
                <w:color w:val="FFFFFF" w:themeColor="background1"/>
                <w:lang w:eastAsia="hu-HU"/>
              </w:rPr>
              <w:t>, TUDOMÁNYOS, MŰSZAKI TEVÉKENYSÉG</w:t>
            </w:r>
          </w:p>
        </w:tc>
        <w:tc>
          <w:tcPr>
            <w:tcW w:w="232" w:type="pct"/>
            <w:tcBorders>
              <w:top w:val="nil"/>
              <w:left w:val="nil"/>
              <w:bottom w:val="single" w:sz="4" w:space="0" w:color="auto"/>
              <w:right w:val="single" w:sz="4" w:space="0" w:color="auto"/>
            </w:tcBorders>
            <w:noWrap/>
            <w:vAlign w:val="bottom"/>
            <w:hideMark/>
          </w:tcPr>
          <w:p w14:paraId="7E8003F7" w14:textId="77777777" w:rsidR="001254D4" w:rsidRPr="001254D4" w:rsidRDefault="001254D4" w:rsidP="001E7E76">
            <w:pPr>
              <w:spacing w:before="60" w:after="60"/>
              <w:rPr>
                <w:lang w:eastAsia="hu-HU"/>
              </w:rPr>
            </w:pPr>
            <w:r w:rsidRPr="001254D4">
              <w:rPr>
                <w:lang w:eastAsia="hu-HU"/>
              </w:rPr>
              <w:t>117</w:t>
            </w:r>
          </w:p>
        </w:tc>
      </w:tr>
      <w:tr w:rsidR="001254D4" w:rsidRPr="001254D4" w14:paraId="31E66FAA"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7B280D53" w14:textId="771C2950"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N</w:t>
            </w:r>
            <w:r w:rsidR="00CB0864" w:rsidRPr="009130C4">
              <w:rPr>
                <w:b/>
                <w:bCs/>
                <w:color w:val="FFFFFF" w:themeColor="background1"/>
                <w:lang w:eastAsia="hu-HU"/>
              </w:rPr>
              <w:t>= ADMINISZTRATÍV</w:t>
            </w:r>
            <w:r w:rsidRPr="009130C4">
              <w:rPr>
                <w:b/>
                <w:bCs/>
                <w:color w:val="FFFFFF" w:themeColor="background1"/>
                <w:lang w:eastAsia="hu-HU"/>
              </w:rPr>
              <w:t xml:space="preserve"> ÉS SZOLGÁLTATÁST TÁMOGATÓ TEVÉKENYSÉG</w:t>
            </w:r>
          </w:p>
        </w:tc>
        <w:tc>
          <w:tcPr>
            <w:tcW w:w="232" w:type="pct"/>
            <w:tcBorders>
              <w:top w:val="nil"/>
              <w:left w:val="nil"/>
              <w:bottom w:val="single" w:sz="4" w:space="0" w:color="auto"/>
              <w:right w:val="single" w:sz="4" w:space="0" w:color="auto"/>
            </w:tcBorders>
            <w:noWrap/>
            <w:vAlign w:val="bottom"/>
            <w:hideMark/>
          </w:tcPr>
          <w:p w14:paraId="4A942F46" w14:textId="77777777" w:rsidR="001254D4" w:rsidRPr="001254D4" w:rsidRDefault="001254D4" w:rsidP="001E7E76">
            <w:pPr>
              <w:spacing w:before="60" w:after="60"/>
              <w:rPr>
                <w:lang w:eastAsia="hu-HU"/>
              </w:rPr>
            </w:pPr>
            <w:r w:rsidRPr="001254D4">
              <w:rPr>
                <w:lang w:eastAsia="hu-HU"/>
              </w:rPr>
              <w:t>33</w:t>
            </w:r>
          </w:p>
        </w:tc>
      </w:tr>
      <w:tr w:rsidR="001254D4" w:rsidRPr="001254D4" w14:paraId="1308C5A0"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7056A16D" w14:textId="1028504C"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O</w:t>
            </w:r>
            <w:r w:rsidR="00CB0864" w:rsidRPr="009130C4">
              <w:rPr>
                <w:b/>
                <w:bCs/>
                <w:color w:val="FFFFFF" w:themeColor="background1"/>
                <w:lang w:eastAsia="hu-HU"/>
              </w:rPr>
              <w:t>= KÖZIGAZGATÁS</w:t>
            </w:r>
            <w:r w:rsidRPr="009130C4">
              <w:rPr>
                <w:b/>
                <w:bCs/>
                <w:color w:val="FFFFFF" w:themeColor="background1"/>
                <w:lang w:eastAsia="hu-HU"/>
              </w:rPr>
              <w:t>, VÉDELEM</w:t>
            </w:r>
          </w:p>
        </w:tc>
        <w:tc>
          <w:tcPr>
            <w:tcW w:w="232" w:type="pct"/>
            <w:tcBorders>
              <w:top w:val="nil"/>
              <w:left w:val="nil"/>
              <w:bottom w:val="single" w:sz="4" w:space="0" w:color="auto"/>
              <w:right w:val="single" w:sz="4" w:space="0" w:color="auto"/>
            </w:tcBorders>
            <w:noWrap/>
            <w:vAlign w:val="bottom"/>
            <w:hideMark/>
          </w:tcPr>
          <w:p w14:paraId="467BB62D" w14:textId="77777777" w:rsidR="001254D4" w:rsidRPr="001254D4" w:rsidRDefault="001254D4" w:rsidP="001E7E76">
            <w:pPr>
              <w:spacing w:before="60" w:after="60"/>
              <w:rPr>
                <w:lang w:eastAsia="hu-HU"/>
              </w:rPr>
            </w:pPr>
            <w:r w:rsidRPr="001254D4">
              <w:rPr>
                <w:lang w:eastAsia="hu-HU"/>
              </w:rPr>
              <w:t> </w:t>
            </w:r>
          </w:p>
        </w:tc>
      </w:tr>
      <w:tr w:rsidR="001254D4" w:rsidRPr="001254D4" w14:paraId="14A6D44F"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52924678" w14:textId="295BA3E1"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P</w:t>
            </w:r>
            <w:r w:rsidR="00CB0864" w:rsidRPr="009130C4">
              <w:rPr>
                <w:b/>
                <w:bCs/>
                <w:color w:val="FFFFFF" w:themeColor="background1"/>
                <w:lang w:eastAsia="hu-HU"/>
              </w:rPr>
              <w:t>= OKTATÁS</w:t>
            </w:r>
          </w:p>
        </w:tc>
        <w:tc>
          <w:tcPr>
            <w:tcW w:w="232" w:type="pct"/>
            <w:tcBorders>
              <w:top w:val="nil"/>
              <w:left w:val="nil"/>
              <w:bottom w:val="single" w:sz="4" w:space="0" w:color="auto"/>
              <w:right w:val="single" w:sz="4" w:space="0" w:color="auto"/>
            </w:tcBorders>
            <w:noWrap/>
            <w:vAlign w:val="bottom"/>
            <w:hideMark/>
          </w:tcPr>
          <w:p w14:paraId="50A63E0A" w14:textId="77777777" w:rsidR="001254D4" w:rsidRPr="001254D4" w:rsidRDefault="001254D4" w:rsidP="001E7E76">
            <w:pPr>
              <w:spacing w:before="60" w:after="60"/>
              <w:rPr>
                <w:lang w:eastAsia="hu-HU"/>
              </w:rPr>
            </w:pPr>
            <w:r w:rsidRPr="001254D4">
              <w:rPr>
                <w:lang w:eastAsia="hu-HU"/>
              </w:rPr>
              <w:t>51</w:t>
            </w:r>
          </w:p>
        </w:tc>
      </w:tr>
      <w:tr w:rsidR="001254D4" w:rsidRPr="001254D4" w14:paraId="0D5672C1"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5F2BA9E6" w14:textId="21F4A668"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Q</w:t>
            </w:r>
            <w:r w:rsidR="00CB0864" w:rsidRPr="009130C4">
              <w:rPr>
                <w:b/>
                <w:bCs/>
                <w:color w:val="FFFFFF" w:themeColor="background1"/>
                <w:lang w:eastAsia="hu-HU"/>
              </w:rPr>
              <w:t>= HUMÁN</w:t>
            </w:r>
            <w:r w:rsidRPr="009130C4">
              <w:rPr>
                <w:b/>
                <w:bCs/>
                <w:color w:val="FFFFFF" w:themeColor="background1"/>
                <w:lang w:eastAsia="hu-HU"/>
              </w:rPr>
              <w:t>-EGÉSZSÉGÜGYI, SZOCIÁLIS ELLÁTÁS</w:t>
            </w:r>
          </w:p>
        </w:tc>
        <w:tc>
          <w:tcPr>
            <w:tcW w:w="232" w:type="pct"/>
            <w:tcBorders>
              <w:top w:val="nil"/>
              <w:left w:val="nil"/>
              <w:bottom w:val="single" w:sz="4" w:space="0" w:color="auto"/>
              <w:right w:val="single" w:sz="4" w:space="0" w:color="auto"/>
            </w:tcBorders>
            <w:noWrap/>
            <w:vAlign w:val="bottom"/>
            <w:hideMark/>
          </w:tcPr>
          <w:p w14:paraId="2921B62C" w14:textId="77777777" w:rsidR="001254D4" w:rsidRPr="001254D4" w:rsidRDefault="001254D4" w:rsidP="001E7E76">
            <w:pPr>
              <w:spacing w:before="60" w:after="60"/>
              <w:rPr>
                <w:lang w:eastAsia="hu-HU"/>
              </w:rPr>
            </w:pPr>
            <w:r w:rsidRPr="001254D4">
              <w:rPr>
                <w:lang w:eastAsia="hu-HU"/>
              </w:rPr>
              <w:t>32</w:t>
            </w:r>
          </w:p>
        </w:tc>
      </w:tr>
      <w:tr w:rsidR="001254D4" w:rsidRPr="001254D4" w14:paraId="287A540D"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487D1581" w14:textId="4995481D"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R</w:t>
            </w:r>
            <w:r w:rsidR="00CB0864" w:rsidRPr="009130C4">
              <w:rPr>
                <w:b/>
                <w:bCs/>
                <w:color w:val="FFFFFF" w:themeColor="background1"/>
                <w:lang w:eastAsia="hu-HU"/>
              </w:rPr>
              <w:t>= MŰVÉSZET</w:t>
            </w:r>
            <w:r w:rsidRPr="009130C4">
              <w:rPr>
                <w:b/>
                <w:bCs/>
                <w:color w:val="FFFFFF" w:themeColor="background1"/>
                <w:lang w:eastAsia="hu-HU"/>
              </w:rPr>
              <w:t>, SZÓRAKOZTATÁS, SZABAD IDŐ</w:t>
            </w:r>
          </w:p>
        </w:tc>
        <w:tc>
          <w:tcPr>
            <w:tcW w:w="232" w:type="pct"/>
            <w:tcBorders>
              <w:top w:val="nil"/>
              <w:left w:val="nil"/>
              <w:bottom w:val="single" w:sz="4" w:space="0" w:color="auto"/>
              <w:right w:val="single" w:sz="4" w:space="0" w:color="auto"/>
            </w:tcBorders>
            <w:noWrap/>
            <w:vAlign w:val="bottom"/>
            <w:hideMark/>
          </w:tcPr>
          <w:p w14:paraId="01AEC2F8" w14:textId="77777777" w:rsidR="001254D4" w:rsidRPr="001254D4" w:rsidRDefault="001254D4" w:rsidP="001E7E76">
            <w:pPr>
              <w:spacing w:before="60" w:after="60"/>
              <w:rPr>
                <w:lang w:eastAsia="hu-HU"/>
              </w:rPr>
            </w:pPr>
            <w:r w:rsidRPr="001254D4">
              <w:rPr>
                <w:lang w:eastAsia="hu-HU"/>
              </w:rPr>
              <w:t>15</w:t>
            </w:r>
          </w:p>
        </w:tc>
      </w:tr>
      <w:tr w:rsidR="001254D4" w:rsidRPr="001254D4" w14:paraId="22C0C04C"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77F733CA" w14:textId="318E6D46"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S</w:t>
            </w:r>
            <w:r w:rsidR="00CB0864" w:rsidRPr="009130C4">
              <w:rPr>
                <w:b/>
                <w:bCs/>
                <w:color w:val="FFFFFF" w:themeColor="background1"/>
                <w:lang w:eastAsia="hu-HU"/>
              </w:rPr>
              <w:t>= EGYÉB</w:t>
            </w:r>
            <w:r w:rsidRPr="009130C4">
              <w:rPr>
                <w:b/>
                <w:bCs/>
                <w:color w:val="FFFFFF" w:themeColor="background1"/>
                <w:lang w:eastAsia="hu-HU"/>
              </w:rPr>
              <w:t xml:space="preserve"> SZOLGÁLTATÁS</w:t>
            </w:r>
          </w:p>
        </w:tc>
        <w:tc>
          <w:tcPr>
            <w:tcW w:w="232" w:type="pct"/>
            <w:tcBorders>
              <w:top w:val="nil"/>
              <w:left w:val="nil"/>
              <w:bottom w:val="single" w:sz="4" w:space="0" w:color="auto"/>
              <w:right w:val="single" w:sz="4" w:space="0" w:color="auto"/>
            </w:tcBorders>
            <w:noWrap/>
            <w:vAlign w:val="bottom"/>
            <w:hideMark/>
          </w:tcPr>
          <w:p w14:paraId="618ABEA6" w14:textId="77777777" w:rsidR="001254D4" w:rsidRPr="001254D4" w:rsidRDefault="001254D4" w:rsidP="001E7E76">
            <w:pPr>
              <w:spacing w:before="60" w:after="60"/>
              <w:rPr>
                <w:lang w:eastAsia="hu-HU"/>
              </w:rPr>
            </w:pPr>
            <w:r w:rsidRPr="001254D4">
              <w:rPr>
                <w:lang w:eastAsia="hu-HU"/>
              </w:rPr>
              <w:t>77</w:t>
            </w:r>
          </w:p>
        </w:tc>
      </w:tr>
      <w:tr w:rsidR="001254D4" w:rsidRPr="001254D4" w14:paraId="3B2584BB"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579DDCDA" w14:textId="495B74AC"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T</w:t>
            </w:r>
            <w:r w:rsidR="00CB0864" w:rsidRPr="009130C4">
              <w:rPr>
                <w:b/>
                <w:bCs/>
                <w:color w:val="FFFFFF" w:themeColor="background1"/>
                <w:lang w:eastAsia="hu-HU"/>
              </w:rPr>
              <w:t>= HÁZTARTÁS</w:t>
            </w:r>
            <w:r w:rsidRPr="009130C4">
              <w:rPr>
                <w:b/>
                <w:bCs/>
                <w:color w:val="FFFFFF" w:themeColor="background1"/>
                <w:lang w:eastAsia="hu-HU"/>
              </w:rPr>
              <w:t xml:space="preserve"> MUNKAADÓI TEVÉKENYSÉGE</w:t>
            </w:r>
          </w:p>
        </w:tc>
        <w:tc>
          <w:tcPr>
            <w:tcW w:w="232" w:type="pct"/>
            <w:tcBorders>
              <w:top w:val="nil"/>
              <w:left w:val="nil"/>
              <w:bottom w:val="single" w:sz="4" w:space="0" w:color="auto"/>
              <w:right w:val="single" w:sz="4" w:space="0" w:color="auto"/>
            </w:tcBorders>
            <w:noWrap/>
            <w:vAlign w:val="bottom"/>
            <w:hideMark/>
          </w:tcPr>
          <w:p w14:paraId="5E2E8EB4" w14:textId="77777777" w:rsidR="001254D4" w:rsidRPr="001254D4" w:rsidRDefault="001254D4" w:rsidP="001E7E76">
            <w:pPr>
              <w:spacing w:before="60" w:after="60"/>
              <w:rPr>
                <w:lang w:eastAsia="hu-HU"/>
              </w:rPr>
            </w:pPr>
            <w:r w:rsidRPr="001254D4">
              <w:rPr>
                <w:lang w:eastAsia="hu-HU"/>
              </w:rPr>
              <w:t> </w:t>
            </w:r>
          </w:p>
        </w:tc>
      </w:tr>
      <w:tr w:rsidR="001254D4" w:rsidRPr="001254D4" w14:paraId="72265C2A" w14:textId="77777777" w:rsidTr="001254D4">
        <w:trPr>
          <w:trHeight w:val="20"/>
        </w:trPr>
        <w:tc>
          <w:tcPr>
            <w:tcW w:w="4768" w:type="pct"/>
            <w:tcBorders>
              <w:top w:val="nil"/>
              <w:left w:val="single" w:sz="4" w:space="0" w:color="auto"/>
              <w:bottom w:val="single" w:sz="4" w:space="0" w:color="auto"/>
              <w:right w:val="single" w:sz="4" w:space="0" w:color="auto"/>
            </w:tcBorders>
            <w:shd w:val="clear" w:color="auto" w:fill="156082" w:themeFill="accent1"/>
            <w:vAlign w:val="center"/>
            <w:hideMark/>
          </w:tcPr>
          <w:p w14:paraId="2961BEA5" w14:textId="5E6D2926" w:rsidR="001254D4" w:rsidRPr="009130C4" w:rsidRDefault="001254D4" w:rsidP="001E7E76">
            <w:pPr>
              <w:spacing w:before="60" w:after="60"/>
              <w:rPr>
                <w:b/>
                <w:bCs/>
                <w:color w:val="FFFFFF" w:themeColor="background1"/>
                <w:lang w:eastAsia="hu-HU"/>
              </w:rPr>
            </w:pPr>
            <w:r w:rsidRPr="009130C4">
              <w:rPr>
                <w:b/>
                <w:bCs/>
                <w:color w:val="FFFFFF" w:themeColor="background1"/>
                <w:lang w:eastAsia="hu-HU"/>
              </w:rPr>
              <w:t>U</w:t>
            </w:r>
            <w:r w:rsidR="00CB0864" w:rsidRPr="009130C4">
              <w:rPr>
                <w:b/>
                <w:bCs/>
                <w:color w:val="FFFFFF" w:themeColor="background1"/>
                <w:lang w:eastAsia="hu-HU"/>
              </w:rPr>
              <w:t>= TERÜLETEN</w:t>
            </w:r>
            <w:r w:rsidRPr="009130C4">
              <w:rPr>
                <w:b/>
                <w:bCs/>
                <w:color w:val="FFFFFF" w:themeColor="background1"/>
                <w:lang w:eastAsia="hu-HU"/>
              </w:rPr>
              <w:t xml:space="preserve"> KÍVÜLI SZERVEZET</w:t>
            </w:r>
          </w:p>
        </w:tc>
        <w:tc>
          <w:tcPr>
            <w:tcW w:w="232" w:type="pct"/>
            <w:tcBorders>
              <w:top w:val="nil"/>
              <w:left w:val="nil"/>
              <w:bottom w:val="single" w:sz="4" w:space="0" w:color="auto"/>
              <w:right w:val="single" w:sz="4" w:space="0" w:color="auto"/>
            </w:tcBorders>
            <w:noWrap/>
            <w:vAlign w:val="bottom"/>
            <w:hideMark/>
          </w:tcPr>
          <w:p w14:paraId="25DB8913" w14:textId="77777777" w:rsidR="001254D4" w:rsidRPr="001254D4" w:rsidRDefault="001254D4" w:rsidP="001E7E76">
            <w:pPr>
              <w:spacing w:before="60" w:after="60"/>
              <w:rPr>
                <w:lang w:eastAsia="hu-HU"/>
              </w:rPr>
            </w:pPr>
            <w:r w:rsidRPr="001254D4">
              <w:rPr>
                <w:lang w:eastAsia="hu-HU"/>
              </w:rPr>
              <w:t> </w:t>
            </w:r>
          </w:p>
        </w:tc>
      </w:tr>
    </w:tbl>
    <w:p w14:paraId="2FF0C3DD" w14:textId="2696FB20" w:rsidR="0084683F" w:rsidRDefault="001254D4" w:rsidP="001E7E76">
      <w:pPr>
        <w:pStyle w:val="Forrs"/>
      </w:pPr>
      <w:r>
        <w:t>Forrás: KSH</w:t>
      </w:r>
    </w:p>
    <w:p w14:paraId="352AEB92" w14:textId="77777777" w:rsidR="000D1B8B" w:rsidRPr="000D1B8B" w:rsidRDefault="00BC3EA3" w:rsidP="00413D1F">
      <w:r w:rsidRPr="00BC3EA3">
        <w:t xml:space="preserve">Az </w:t>
      </w:r>
      <w:r w:rsidRPr="00BC3EA3">
        <w:rPr>
          <w:b/>
          <w:bCs/>
        </w:rPr>
        <w:t xml:space="preserve">iparban </w:t>
      </w:r>
      <w:r w:rsidRPr="00BC3EA3">
        <w:t>működő vállalkozások aránya viszonylag magas, ezek szerepe Nyírbátor</w:t>
      </w:r>
      <w:r w:rsidR="000D1B8B">
        <w:t xml:space="preserve">. </w:t>
      </w:r>
      <w:r w:rsidR="000D1B8B" w:rsidRPr="000D1B8B">
        <w:t xml:space="preserve">gazdasági életében és munkaerőpiacán meghatározó, mind az önkormányzati költségvetés stabilizálása (iparűzési adóból származó bevételek), mind a foglalkoztatás szempontjából. A mezőgazdasági feldolgozóipari kapacitások aránya kiemelkedő, emellett nagy jelentőséggel bír a gépgyártás és a könnyűipar is. 110 ipari, építőipari vállalkozás működik a városban </w:t>
      </w:r>
    </w:p>
    <w:p w14:paraId="4A9C2318" w14:textId="77777777" w:rsidR="000D1B8B" w:rsidRPr="000D1B8B" w:rsidRDefault="000D1B8B" w:rsidP="00413D1F">
      <w:r w:rsidRPr="000D1B8B">
        <w:t xml:space="preserve">Az ipari tevékenység egyik fő helyszíne a 2005-ben létrehozott </w:t>
      </w:r>
      <w:r w:rsidRPr="000D1B8B">
        <w:rPr>
          <w:b/>
          <w:bCs/>
        </w:rPr>
        <w:t>Nyírbátori Ipari Park</w:t>
      </w:r>
      <w:r w:rsidRPr="000D1B8B">
        <w:t xml:space="preserve">, amely a 471. számú főút mellett fekszik. A város másik gazdasági centruma a Déli Iparterület. </w:t>
      </w:r>
    </w:p>
    <w:p w14:paraId="7205FB49" w14:textId="62FB2E80" w:rsidR="00BC3EA3" w:rsidRDefault="000D1B8B" w:rsidP="00413D1F">
      <w:r w:rsidRPr="000D1B8B">
        <w:t xml:space="preserve">Az városban zajló termelés, a növekvő gazdaság és a bővülő kereskedelmi és vendéglátó-ipari forgalom jelentős </w:t>
      </w:r>
      <w:r w:rsidRPr="000D1B8B">
        <w:rPr>
          <w:b/>
          <w:bCs/>
        </w:rPr>
        <w:t xml:space="preserve">adóbevételeket </w:t>
      </w:r>
      <w:r w:rsidRPr="000D1B8B">
        <w:t>biztosít az önkormányzat számára: az iparűzési adó összege 2000-hez képest megötszöröződött, 2021-ben már megközelítette az 2 milliárd forintot.</w:t>
      </w:r>
    </w:p>
    <w:p w14:paraId="1B17EC88" w14:textId="70E2C5D4" w:rsidR="007644DE" w:rsidRPr="00896BD4" w:rsidRDefault="00771CE4" w:rsidP="00F65791">
      <w:pPr>
        <w:pStyle w:val="Kpalrs"/>
        <w:keepNext/>
      </w:pPr>
      <w:fldSimple w:instr=" SEQ táblázat \* ARABIC ">
        <w:bookmarkStart w:id="26" w:name="_Toc225832223"/>
        <w:r>
          <w:rPr>
            <w:noProof/>
          </w:rPr>
          <w:t>6</w:t>
        </w:r>
      </w:fldSimple>
      <w:r w:rsidR="00F65791">
        <w:t>. táblázat</w:t>
      </w:r>
      <w:r w:rsidR="007644DE" w:rsidRPr="00896BD4">
        <w:t>: A legjelentősebb vállalkozások az iparűzési adó alapján (2021)</w:t>
      </w:r>
      <w:bookmarkEnd w:id="26"/>
    </w:p>
    <w:tbl>
      <w:tblPr>
        <w:tblStyle w:val="TableGrid"/>
        <w:tblW w:w="6396" w:type="dxa"/>
        <w:tblInd w:w="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 w:type="dxa"/>
          <w:left w:w="65" w:type="dxa"/>
          <w:right w:w="115" w:type="dxa"/>
        </w:tblCellMar>
        <w:tblLook w:val="04A0" w:firstRow="1" w:lastRow="0" w:firstColumn="1" w:lastColumn="0" w:noHBand="0" w:noVBand="1"/>
      </w:tblPr>
      <w:tblGrid>
        <w:gridCol w:w="2257"/>
        <w:gridCol w:w="4139"/>
      </w:tblGrid>
      <w:tr w:rsidR="009130C4" w:rsidRPr="009130C4" w14:paraId="69A9F9F8" w14:textId="77777777" w:rsidTr="009130C4">
        <w:trPr>
          <w:trHeight w:val="297"/>
        </w:trPr>
        <w:tc>
          <w:tcPr>
            <w:tcW w:w="2257" w:type="dxa"/>
            <w:shd w:val="clear" w:color="auto" w:fill="156082" w:themeFill="accent1"/>
            <w:vAlign w:val="center"/>
          </w:tcPr>
          <w:p w14:paraId="3D8B652C" w14:textId="07F26BBB" w:rsidR="00896BD4" w:rsidRPr="009130C4" w:rsidRDefault="00896BD4" w:rsidP="009130C4">
            <w:pPr>
              <w:jc w:val="center"/>
              <w:rPr>
                <w:b/>
                <w:bCs/>
                <w:color w:val="FFFFFF" w:themeColor="background1"/>
              </w:rPr>
            </w:pPr>
            <w:r w:rsidRPr="009130C4">
              <w:rPr>
                <w:rFonts w:eastAsia="Times New Roman"/>
                <w:b/>
                <w:bCs/>
                <w:color w:val="FFFFFF" w:themeColor="background1"/>
              </w:rPr>
              <w:t>Vállalkozás neve</w:t>
            </w:r>
          </w:p>
        </w:tc>
        <w:tc>
          <w:tcPr>
            <w:tcW w:w="4139" w:type="dxa"/>
            <w:shd w:val="clear" w:color="auto" w:fill="156082" w:themeFill="accent1"/>
            <w:vAlign w:val="center"/>
          </w:tcPr>
          <w:p w14:paraId="27B519C2" w14:textId="7A1B9F13" w:rsidR="00896BD4" w:rsidRPr="009130C4" w:rsidRDefault="00896BD4" w:rsidP="009130C4">
            <w:pPr>
              <w:jc w:val="center"/>
              <w:rPr>
                <w:b/>
                <w:bCs/>
                <w:color w:val="FFFFFF" w:themeColor="background1"/>
              </w:rPr>
            </w:pPr>
            <w:r w:rsidRPr="009130C4">
              <w:rPr>
                <w:rFonts w:eastAsia="Times New Roman"/>
                <w:b/>
                <w:bCs/>
                <w:color w:val="FFFFFF" w:themeColor="background1"/>
              </w:rPr>
              <w:t>Fő tevékenységi kör</w:t>
            </w:r>
          </w:p>
        </w:tc>
      </w:tr>
      <w:tr w:rsidR="00896BD4" w:rsidRPr="00896BD4" w14:paraId="5612D64F" w14:textId="77777777" w:rsidTr="009130C4">
        <w:trPr>
          <w:trHeight w:val="587"/>
        </w:trPr>
        <w:tc>
          <w:tcPr>
            <w:tcW w:w="2257" w:type="dxa"/>
            <w:vAlign w:val="center"/>
          </w:tcPr>
          <w:p w14:paraId="38E79EC6" w14:textId="77777777" w:rsidR="00896BD4" w:rsidRPr="00896BD4" w:rsidRDefault="00896BD4" w:rsidP="009130C4">
            <w:pPr>
              <w:jc w:val="left"/>
            </w:pPr>
            <w:r w:rsidRPr="00896BD4">
              <w:t xml:space="preserve">Coloplast Hungary Kft* </w:t>
            </w:r>
          </w:p>
        </w:tc>
        <w:tc>
          <w:tcPr>
            <w:tcW w:w="4139" w:type="dxa"/>
            <w:vAlign w:val="center"/>
          </w:tcPr>
          <w:p w14:paraId="28C2D930" w14:textId="77777777" w:rsidR="00896BD4" w:rsidRPr="00896BD4" w:rsidRDefault="00896BD4" w:rsidP="009130C4">
            <w:pPr>
              <w:jc w:val="left"/>
            </w:pPr>
            <w:r w:rsidRPr="00896BD4">
              <w:t xml:space="preserve">műanyag termék gyártás (orvosi segédeszköz) </w:t>
            </w:r>
          </w:p>
        </w:tc>
      </w:tr>
      <w:tr w:rsidR="00896BD4" w:rsidRPr="00896BD4" w14:paraId="3BA26A05" w14:textId="77777777" w:rsidTr="009130C4">
        <w:trPr>
          <w:trHeight w:val="329"/>
        </w:trPr>
        <w:tc>
          <w:tcPr>
            <w:tcW w:w="2257" w:type="dxa"/>
            <w:vAlign w:val="center"/>
          </w:tcPr>
          <w:p w14:paraId="2BB486AB" w14:textId="77777777" w:rsidR="00896BD4" w:rsidRPr="00896BD4" w:rsidRDefault="00896BD4" w:rsidP="009130C4">
            <w:pPr>
              <w:jc w:val="left"/>
            </w:pPr>
            <w:r w:rsidRPr="00896BD4">
              <w:t xml:space="preserve">Unilever Mo. Kft* </w:t>
            </w:r>
          </w:p>
        </w:tc>
        <w:tc>
          <w:tcPr>
            <w:tcW w:w="4139" w:type="dxa"/>
            <w:vAlign w:val="center"/>
          </w:tcPr>
          <w:p w14:paraId="479F0C29" w14:textId="77777777" w:rsidR="00896BD4" w:rsidRPr="00896BD4" w:rsidRDefault="00896BD4" w:rsidP="009130C4">
            <w:pPr>
              <w:jc w:val="left"/>
            </w:pPr>
            <w:r w:rsidRPr="00896BD4">
              <w:t xml:space="preserve">tisztítószer gyártás </w:t>
            </w:r>
          </w:p>
        </w:tc>
      </w:tr>
      <w:tr w:rsidR="00896BD4" w:rsidRPr="00896BD4" w14:paraId="10FFCAA4" w14:textId="77777777" w:rsidTr="009130C4">
        <w:trPr>
          <w:trHeight w:val="331"/>
        </w:trPr>
        <w:tc>
          <w:tcPr>
            <w:tcW w:w="2257" w:type="dxa"/>
            <w:vAlign w:val="center"/>
          </w:tcPr>
          <w:p w14:paraId="60CA1596" w14:textId="77777777" w:rsidR="00896BD4" w:rsidRPr="00896BD4" w:rsidRDefault="00896BD4" w:rsidP="009130C4">
            <w:pPr>
              <w:jc w:val="left"/>
            </w:pPr>
            <w:r w:rsidRPr="00896BD4">
              <w:t xml:space="preserve">MSK Hungary Bt </w:t>
            </w:r>
          </w:p>
        </w:tc>
        <w:tc>
          <w:tcPr>
            <w:tcW w:w="4139" w:type="dxa"/>
            <w:vAlign w:val="center"/>
          </w:tcPr>
          <w:p w14:paraId="43AAF82E" w14:textId="77777777" w:rsidR="00896BD4" w:rsidRPr="00896BD4" w:rsidRDefault="00896BD4" w:rsidP="009130C4">
            <w:pPr>
              <w:jc w:val="left"/>
            </w:pPr>
            <w:r w:rsidRPr="00896BD4">
              <w:t xml:space="preserve">gépgyártás </w:t>
            </w:r>
          </w:p>
        </w:tc>
      </w:tr>
      <w:tr w:rsidR="00896BD4" w:rsidRPr="00896BD4" w14:paraId="709BC41D" w14:textId="77777777" w:rsidTr="009130C4">
        <w:trPr>
          <w:trHeight w:val="581"/>
        </w:trPr>
        <w:tc>
          <w:tcPr>
            <w:tcW w:w="2257" w:type="dxa"/>
            <w:vAlign w:val="center"/>
          </w:tcPr>
          <w:p w14:paraId="400DA575" w14:textId="77777777" w:rsidR="00896BD4" w:rsidRPr="00896BD4" w:rsidRDefault="00896BD4" w:rsidP="009130C4">
            <w:pPr>
              <w:jc w:val="left"/>
            </w:pPr>
            <w:r w:rsidRPr="00896BD4">
              <w:t xml:space="preserve">Serioplast Hungary Kft </w:t>
            </w:r>
          </w:p>
        </w:tc>
        <w:tc>
          <w:tcPr>
            <w:tcW w:w="4139" w:type="dxa"/>
            <w:vAlign w:val="center"/>
          </w:tcPr>
          <w:p w14:paraId="669155F7" w14:textId="77777777" w:rsidR="00896BD4" w:rsidRPr="00896BD4" w:rsidRDefault="00896BD4" w:rsidP="009130C4">
            <w:pPr>
              <w:jc w:val="left"/>
            </w:pPr>
            <w:r w:rsidRPr="00896BD4">
              <w:t xml:space="preserve">műanyag termék gyártás </w:t>
            </w:r>
          </w:p>
        </w:tc>
      </w:tr>
      <w:tr w:rsidR="00896BD4" w:rsidRPr="00896BD4" w14:paraId="147F3376" w14:textId="77777777" w:rsidTr="009130C4">
        <w:trPr>
          <w:trHeight w:val="329"/>
        </w:trPr>
        <w:tc>
          <w:tcPr>
            <w:tcW w:w="2257" w:type="dxa"/>
            <w:vAlign w:val="center"/>
          </w:tcPr>
          <w:p w14:paraId="22BF6F25" w14:textId="77777777" w:rsidR="00896BD4" w:rsidRPr="00896BD4" w:rsidRDefault="00896BD4" w:rsidP="009130C4">
            <w:pPr>
              <w:jc w:val="left"/>
            </w:pPr>
            <w:r w:rsidRPr="00896BD4">
              <w:t xml:space="preserve">Tranzit-Food Kft </w:t>
            </w:r>
          </w:p>
        </w:tc>
        <w:tc>
          <w:tcPr>
            <w:tcW w:w="4139" w:type="dxa"/>
            <w:vAlign w:val="center"/>
          </w:tcPr>
          <w:p w14:paraId="2517936B" w14:textId="77777777" w:rsidR="00896BD4" w:rsidRPr="00896BD4" w:rsidRDefault="00896BD4" w:rsidP="009130C4">
            <w:pPr>
              <w:jc w:val="left"/>
            </w:pPr>
            <w:r w:rsidRPr="00896BD4">
              <w:t xml:space="preserve">baromfihús feldolgozás </w:t>
            </w:r>
          </w:p>
        </w:tc>
      </w:tr>
      <w:tr w:rsidR="00896BD4" w:rsidRPr="00896BD4" w14:paraId="23B8CFEF" w14:textId="77777777" w:rsidTr="009130C4">
        <w:trPr>
          <w:trHeight w:val="331"/>
        </w:trPr>
        <w:tc>
          <w:tcPr>
            <w:tcW w:w="2257" w:type="dxa"/>
            <w:vAlign w:val="center"/>
          </w:tcPr>
          <w:p w14:paraId="6EE5E332" w14:textId="77777777" w:rsidR="00896BD4" w:rsidRPr="00896BD4" w:rsidRDefault="00896BD4" w:rsidP="009130C4">
            <w:pPr>
              <w:jc w:val="left"/>
            </w:pPr>
            <w:r w:rsidRPr="00896BD4">
              <w:t xml:space="preserve">Diehl Aircabin Kft </w:t>
            </w:r>
          </w:p>
        </w:tc>
        <w:tc>
          <w:tcPr>
            <w:tcW w:w="4139" w:type="dxa"/>
            <w:vAlign w:val="center"/>
          </w:tcPr>
          <w:p w14:paraId="0449F140" w14:textId="77777777" w:rsidR="00896BD4" w:rsidRPr="00896BD4" w:rsidRDefault="00896BD4" w:rsidP="009130C4">
            <w:pPr>
              <w:jc w:val="left"/>
            </w:pPr>
            <w:r w:rsidRPr="00896BD4">
              <w:t xml:space="preserve">repülőgép alkatrész gyártás </w:t>
            </w:r>
          </w:p>
        </w:tc>
      </w:tr>
      <w:tr w:rsidR="00896BD4" w:rsidRPr="00896BD4" w14:paraId="20A02D26" w14:textId="77777777" w:rsidTr="009130C4">
        <w:trPr>
          <w:trHeight w:val="329"/>
        </w:trPr>
        <w:tc>
          <w:tcPr>
            <w:tcW w:w="2257" w:type="dxa"/>
            <w:vAlign w:val="center"/>
          </w:tcPr>
          <w:p w14:paraId="040DD9B2" w14:textId="77777777" w:rsidR="00896BD4" w:rsidRPr="00896BD4" w:rsidRDefault="00896BD4" w:rsidP="009130C4">
            <w:pPr>
              <w:jc w:val="left"/>
            </w:pPr>
            <w:r w:rsidRPr="00896BD4">
              <w:t xml:space="preserve">Farmol Hungary Kft </w:t>
            </w:r>
          </w:p>
        </w:tc>
        <w:tc>
          <w:tcPr>
            <w:tcW w:w="4139" w:type="dxa"/>
            <w:vAlign w:val="center"/>
          </w:tcPr>
          <w:p w14:paraId="22653B49" w14:textId="77777777" w:rsidR="00896BD4" w:rsidRPr="00896BD4" w:rsidRDefault="00896BD4" w:rsidP="009130C4">
            <w:pPr>
              <w:jc w:val="left"/>
            </w:pPr>
            <w:r w:rsidRPr="00896BD4">
              <w:t xml:space="preserve">műanyag termék gyártás </w:t>
            </w:r>
          </w:p>
        </w:tc>
      </w:tr>
      <w:tr w:rsidR="00896BD4" w:rsidRPr="00896BD4" w14:paraId="235B2959" w14:textId="77777777" w:rsidTr="009130C4">
        <w:trPr>
          <w:trHeight w:val="331"/>
        </w:trPr>
        <w:tc>
          <w:tcPr>
            <w:tcW w:w="2257" w:type="dxa"/>
            <w:vAlign w:val="center"/>
          </w:tcPr>
          <w:p w14:paraId="3BF0C52D" w14:textId="77777777" w:rsidR="00896BD4" w:rsidRPr="00896BD4" w:rsidRDefault="00896BD4" w:rsidP="009130C4">
            <w:pPr>
              <w:jc w:val="left"/>
            </w:pPr>
            <w:r w:rsidRPr="00896BD4">
              <w:t xml:space="preserve">Bátor-Trade Kft </w:t>
            </w:r>
          </w:p>
        </w:tc>
        <w:tc>
          <w:tcPr>
            <w:tcW w:w="4139" w:type="dxa"/>
            <w:vAlign w:val="center"/>
          </w:tcPr>
          <w:p w14:paraId="1EC915EF" w14:textId="77777777" w:rsidR="00896BD4" w:rsidRPr="00896BD4" w:rsidRDefault="00896BD4" w:rsidP="009130C4">
            <w:pPr>
              <w:jc w:val="left"/>
            </w:pPr>
            <w:r w:rsidRPr="00896BD4">
              <w:t xml:space="preserve">tejhasznú szarvasmarha tartás </w:t>
            </w:r>
          </w:p>
        </w:tc>
      </w:tr>
      <w:tr w:rsidR="00896BD4" w:rsidRPr="00896BD4" w14:paraId="48A90921" w14:textId="77777777" w:rsidTr="009130C4">
        <w:trPr>
          <w:trHeight w:val="329"/>
        </w:trPr>
        <w:tc>
          <w:tcPr>
            <w:tcW w:w="2257" w:type="dxa"/>
            <w:vAlign w:val="center"/>
          </w:tcPr>
          <w:p w14:paraId="7B4E05A8" w14:textId="77777777" w:rsidR="00896BD4" w:rsidRPr="00896BD4" w:rsidRDefault="00896BD4" w:rsidP="009130C4">
            <w:pPr>
              <w:jc w:val="left"/>
            </w:pPr>
            <w:r w:rsidRPr="00896BD4">
              <w:t xml:space="preserve">Tranzit-Ker Zrt </w:t>
            </w:r>
          </w:p>
        </w:tc>
        <w:tc>
          <w:tcPr>
            <w:tcW w:w="4139" w:type="dxa"/>
            <w:vAlign w:val="center"/>
          </w:tcPr>
          <w:p w14:paraId="7B3C056C" w14:textId="77777777" w:rsidR="00896BD4" w:rsidRPr="00896BD4" w:rsidRDefault="00896BD4" w:rsidP="009130C4">
            <w:pPr>
              <w:jc w:val="left"/>
            </w:pPr>
            <w:r w:rsidRPr="00896BD4">
              <w:t xml:space="preserve">terménytárolás </w:t>
            </w:r>
          </w:p>
        </w:tc>
      </w:tr>
      <w:tr w:rsidR="00896BD4" w:rsidRPr="00896BD4" w14:paraId="52FC7F33" w14:textId="77777777" w:rsidTr="009130C4">
        <w:trPr>
          <w:trHeight w:val="331"/>
        </w:trPr>
        <w:tc>
          <w:tcPr>
            <w:tcW w:w="2257" w:type="dxa"/>
            <w:vAlign w:val="center"/>
          </w:tcPr>
          <w:p w14:paraId="17D00B6F" w14:textId="77777777" w:rsidR="00896BD4" w:rsidRPr="00896BD4" w:rsidRDefault="00896BD4" w:rsidP="009130C4">
            <w:pPr>
              <w:jc w:val="left"/>
            </w:pPr>
            <w:r w:rsidRPr="00896BD4">
              <w:t xml:space="preserve">Rosenberger M. Kft </w:t>
            </w:r>
          </w:p>
        </w:tc>
        <w:tc>
          <w:tcPr>
            <w:tcW w:w="4139" w:type="dxa"/>
            <w:vAlign w:val="center"/>
          </w:tcPr>
          <w:p w14:paraId="23537000" w14:textId="77777777" w:rsidR="00896BD4" w:rsidRPr="00896BD4" w:rsidRDefault="00896BD4" w:rsidP="009130C4">
            <w:pPr>
              <w:jc w:val="left"/>
            </w:pPr>
            <w:r w:rsidRPr="00896BD4">
              <w:t xml:space="preserve">Elektronika </w:t>
            </w:r>
          </w:p>
        </w:tc>
      </w:tr>
    </w:tbl>
    <w:p w14:paraId="10DDFA69" w14:textId="2EDC448B" w:rsidR="00C331AD" w:rsidRDefault="00C331AD" w:rsidP="00F65791">
      <w:pPr>
        <w:jc w:val="center"/>
      </w:pPr>
      <w:r>
        <w:t>*Magyarország Kormányának stratégiai partnere</w:t>
      </w:r>
    </w:p>
    <w:p w14:paraId="20216E26" w14:textId="40F1A1EE" w:rsidR="00896BD4" w:rsidRDefault="00C331AD" w:rsidP="00F65791">
      <w:pPr>
        <w:pStyle w:val="Forrs"/>
      </w:pPr>
      <w:r>
        <w:t>Forrás: Nyírbátor Város Önkormányzata</w:t>
      </w:r>
    </w:p>
    <w:p w14:paraId="4AD15572" w14:textId="6AAC8D50" w:rsidR="00263ACF" w:rsidRPr="006D2E5B" w:rsidRDefault="00263ACF" w:rsidP="00413D1F">
      <w:pPr>
        <w:rPr>
          <w:b/>
          <w:bCs/>
        </w:rPr>
      </w:pPr>
      <w:r w:rsidRPr="006D2E5B">
        <w:rPr>
          <w:b/>
          <w:bCs/>
        </w:rPr>
        <w:lastRenderedPageBreak/>
        <w:t>Vállalkozási hajlandóság</w:t>
      </w:r>
    </w:p>
    <w:p w14:paraId="47DCAB2B" w14:textId="016BEE4A" w:rsidR="00181AE5" w:rsidRDefault="007F2BBC" w:rsidP="00413D1F">
      <w:r w:rsidRPr="007F2BBC">
        <w:t xml:space="preserve">A vállalkozások </w:t>
      </w:r>
      <w:r w:rsidRPr="007F2BBC">
        <w:rPr>
          <w:b/>
          <w:bCs/>
        </w:rPr>
        <w:t xml:space="preserve">intenzív fejlesztési tevékenységét </w:t>
      </w:r>
      <w:r w:rsidRPr="007F2BBC">
        <w:t>mutatja az európai uniós támogatásban részesült vállalkozói projektek magas száma</w:t>
      </w:r>
      <w:r>
        <w:t xml:space="preserve"> (a 2014-2020-as és a 2021-2027-es fejlesztési ciklusban: </w:t>
      </w:r>
      <w:r w:rsidR="00A27D5A">
        <w:t>104 db), amelynek eredményekén</w:t>
      </w:r>
      <w:r w:rsidR="008B634C">
        <w:t>t</w:t>
      </w:r>
      <w:r w:rsidR="0075738C">
        <w:t xml:space="preserve"> több, mint 3 milliárd </w:t>
      </w:r>
      <w:r w:rsidR="00181AE5">
        <w:t>forint megítélésére került sor. A beruházások összköltsége 4,86 milliárd forint.</w:t>
      </w:r>
    </w:p>
    <w:p w14:paraId="5668DB0A" w14:textId="4BC2C619" w:rsidR="00181AE5" w:rsidRDefault="00C810AE" w:rsidP="00413D1F">
      <w:r w:rsidRPr="00C810AE">
        <w:t>Az európai uniós forrásból finanszírozott beruházások mellett jelentős mértékű a Nyírbátorban működő multinacionális vállalatok saját forrásból megvalósított fejlesztése, amelyek összege jelentősen meghaladja az európai uniós támogatással végrehajtott beruházásokét. A vállalkozói hajlandóságot és a vállalatok betelepülését ösztönzi a városban kiépített Ipari Park, ami az utóbbi években jelentős fejlesztésekkel bővült. 2021. évben pályázati forrásból és saját erőből megépült az elkerülő út, a 20 állásos autóbuszmegálló és 15 000 kVA teljesítmény fejlesztésére került sor, ezáltal az Ipari park még inkább vonzóvá vált.</w:t>
      </w:r>
    </w:p>
    <w:p w14:paraId="5E0A7187" w14:textId="7EEC69CE" w:rsidR="00444062" w:rsidRDefault="00444062" w:rsidP="00413D1F">
      <w:r>
        <w:t xml:space="preserve">A település iparűzési adó bevétele </w:t>
      </w:r>
      <w:r w:rsidR="00FE1B5F">
        <w:t>2015. és 2024 között dinamikusan, a bázisévhez viszonyítva több, mint háromszorosára növekedett.</w:t>
      </w:r>
    </w:p>
    <w:p w14:paraId="06A03559" w14:textId="794EBFE3" w:rsidR="00FE1B5F" w:rsidRDefault="00B50301" w:rsidP="00E34C2A">
      <w:pPr>
        <w:pStyle w:val="Kpalrs"/>
      </w:pPr>
      <w:fldSimple w:instr=" SEQ ábra \* ARABIC ">
        <w:bookmarkStart w:id="27" w:name="_Toc225832254"/>
        <w:r>
          <w:rPr>
            <w:noProof/>
          </w:rPr>
          <w:t>9</w:t>
        </w:r>
      </w:fldSimple>
      <w:r w:rsidR="00E34C2A">
        <w:t>. ábra</w:t>
      </w:r>
      <w:r w:rsidR="002B47B8">
        <w:t>: Nyírbátor Iparűzési adó bevételeinek alakulása</w:t>
      </w:r>
      <w:r w:rsidR="00864F48">
        <w:t xml:space="preserve"> ezer forintban (2015-2024)</w:t>
      </w:r>
      <w:bookmarkEnd w:id="27"/>
    </w:p>
    <w:p w14:paraId="42C067EE" w14:textId="3C3F43A1" w:rsidR="00864F48" w:rsidRDefault="00864F48" w:rsidP="00E34C2A">
      <w:pPr>
        <w:jc w:val="center"/>
      </w:pPr>
      <w:r>
        <w:rPr>
          <w:noProof/>
        </w:rPr>
        <w:drawing>
          <wp:inline distT="0" distB="0" distL="0" distR="0" wp14:anchorId="62123BD2" wp14:editId="708DDA4D">
            <wp:extent cx="4572000" cy="2752725"/>
            <wp:effectExtent l="0" t="0" r="0" b="9525"/>
            <wp:docPr id="920318032" name="Diagram 1">
              <a:extLst xmlns:a="http://schemas.openxmlformats.org/drawingml/2006/main">
                <a:ext uri="{FF2B5EF4-FFF2-40B4-BE49-F238E27FC236}">
                  <a16:creationId xmlns:a16="http://schemas.microsoft.com/office/drawing/2014/main" id="{E04AE196-40C3-EFBE-2D54-261761D928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6C4FD4C" w14:textId="76FC8E0C" w:rsidR="00864F48" w:rsidRDefault="00864F48" w:rsidP="00E34C2A">
      <w:pPr>
        <w:pStyle w:val="Forrs"/>
      </w:pPr>
      <w:r>
        <w:t>Forrás: KSH</w:t>
      </w:r>
    </w:p>
    <w:p w14:paraId="03E84C9D" w14:textId="4DA54CE7" w:rsidR="00BC5D9F" w:rsidRDefault="0091292A" w:rsidP="00653AE3">
      <w:pPr>
        <w:pStyle w:val="Cmsor2"/>
      </w:pPr>
      <w:bookmarkStart w:id="28" w:name="_Toc225832189"/>
      <w:r w:rsidRPr="0091292A">
        <w:t>Piaci környezet elemzése (kereslet –kínálat)</w:t>
      </w:r>
      <w:bookmarkEnd w:id="28"/>
    </w:p>
    <w:p w14:paraId="4806BECA" w14:textId="35E13B79" w:rsidR="0091292A" w:rsidRDefault="0091292A" w:rsidP="00413D1F">
      <w:r w:rsidRPr="0091292A">
        <w:t>A projekt szempontjából releváns piacot a Nyírbátorban és a környező városokban, járásokban található ipari parkok, iparterületek képezik.</w:t>
      </w:r>
    </w:p>
    <w:p w14:paraId="1BEAB7D3" w14:textId="77777777" w:rsidR="00E34C2A" w:rsidRDefault="00E34C2A">
      <w:pPr>
        <w:jc w:val="left"/>
      </w:pPr>
      <w:r>
        <w:br w:type="page"/>
      </w:r>
    </w:p>
    <w:p w14:paraId="16C65AAB" w14:textId="66A24A51" w:rsidR="0091292A" w:rsidRDefault="00B50301" w:rsidP="00E34C2A">
      <w:pPr>
        <w:pStyle w:val="Kpalrs"/>
      </w:pPr>
      <w:fldSimple w:instr=" SEQ ábra \* ARABIC ">
        <w:bookmarkStart w:id="29" w:name="_Toc225832255"/>
        <w:r>
          <w:rPr>
            <w:noProof/>
          </w:rPr>
          <w:t>10</w:t>
        </w:r>
      </w:fldSimple>
      <w:r w:rsidR="00E34C2A">
        <w:t>. ábra</w:t>
      </w:r>
      <w:r w:rsidR="0091292A">
        <w:t xml:space="preserve">: </w:t>
      </w:r>
      <w:r w:rsidR="00B01D1E" w:rsidRPr="00197BBB">
        <w:t>Ipari parkok, ipari területek Szabolcs-Szatmár-Bereg vármegyében</w:t>
      </w:r>
      <w:bookmarkEnd w:id="29"/>
    </w:p>
    <w:p w14:paraId="7D6D6BE9" w14:textId="77777777" w:rsidR="00AB664B" w:rsidRPr="00197BBB" w:rsidRDefault="00AB664B" w:rsidP="006D2E5B">
      <w:pPr>
        <w:jc w:val="center"/>
      </w:pPr>
      <w:r w:rsidRPr="00197BBB">
        <w:rPr>
          <w:noProof/>
        </w:rPr>
        <w:drawing>
          <wp:inline distT="0" distB="0" distL="0" distR="0" wp14:anchorId="0AFF8B26" wp14:editId="0889DC1E">
            <wp:extent cx="4265347" cy="2760785"/>
            <wp:effectExtent l="0" t="0" r="1905" b="1905"/>
            <wp:docPr id="2128828915" name="Kép 1" descr="A képen térkép, szöveg, atlas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28915" name="Kép 1" descr="A képen térkép, szöveg, atlasz látható&#10;&#10;Automatikusan generált leírás"/>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266027" cy="276122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Rcsostblzat"/>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8285"/>
      </w:tblGrid>
      <w:tr w:rsidR="00AB664B" w:rsidRPr="00197BBB" w14:paraId="4CBF32C5" w14:textId="77777777" w:rsidTr="003B42A2">
        <w:tc>
          <w:tcPr>
            <w:tcW w:w="786" w:type="dxa"/>
          </w:tcPr>
          <w:p w14:paraId="69D1CCEB" w14:textId="77777777" w:rsidR="00AB664B" w:rsidRPr="00197BBB" w:rsidRDefault="00AB664B" w:rsidP="00413D1F"/>
        </w:tc>
        <w:tc>
          <w:tcPr>
            <w:tcW w:w="8285" w:type="dxa"/>
          </w:tcPr>
          <w:p w14:paraId="30AF3634" w14:textId="77777777" w:rsidR="00AB664B" w:rsidRPr="00CB7663" w:rsidRDefault="00AB664B" w:rsidP="00413D1F">
            <w:r w:rsidRPr="00CB7663">
              <w:t>Jelmagyarázat:</w:t>
            </w:r>
          </w:p>
        </w:tc>
      </w:tr>
      <w:tr w:rsidR="00AB664B" w:rsidRPr="00197BBB" w14:paraId="47ADE610" w14:textId="77777777" w:rsidTr="003B42A2">
        <w:tc>
          <w:tcPr>
            <w:tcW w:w="786" w:type="dxa"/>
            <w:vAlign w:val="center"/>
          </w:tcPr>
          <w:p w14:paraId="5E0B8D26" w14:textId="77777777" w:rsidR="00AB664B" w:rsidRPr="00197BBB" w:rsidRDefault="00AB664B" w:rsidP="00413D1F">
            <w:r w:rsidRPr="00197BBB">
              <w:rPr>
                <w:noProof/>
              </w:rPr>
              <w:drawing>
                <wp:inline distT="0" distB="0" distL="0" distR="0" wp14:anchorId="2BCE1DED" wp14:editId="1D5EDB53">
                  <wp:extent cx="360000" cy="364800"/>
                  <wp:effectExtent l="0" t="0" r="2540" b="0"/>
                  <wp:docPr id="18243344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4432" name=""/>
                          <pic:cNvPicPr/>
                        </pic:nvPicPr>
                        <pic:blipFill>
                          <a:blip r:embed="rId18"/>
                          <a:stretch>
                            <a:fillRect/>
                          </a:stretch>
                        </pic:blipFill>
                        <pic:spPr>
                          <a:xfrm>
                            <a:off x="0" y="0"/>
                            <a:ext cx="360000" cy="364800"/>
                          </a:xfrm>
                          <a:prstGeom prst="rect">
                            <a:avLst/>
                          </a:prstGeom>
                        </pic:spPr>
                      </pic:pic>
                    </a:graphicData>
                  </a:graphic>
                </wp:inline>
              </w:drawing>
            </w:r>
          </w:p>
        </w:tc>
        <w:tc>
          <w:tcPr>
            <w:tcW w:w="8285" w:type="dxa"/>
          </w:tcPr>
          <w:p w14:paraId="7C32E5FC" w14:textId="77777777" w:rsidR="00AB664B" w:rsidRPr="00197BBB" w:rsidRDefault="00AB664B" w:rsidP="00413D1F">
            <w:r w:rsidRPr="00197BBB">
              <w:t>Hivatalos címmel rendelkező ipari parkokkal érintett települések: Balkány; Csenger; Mátészalka; Nyírbátor; Nyírbogdány; Nyíregyháza; Timár; Tuzsér; Záhony</w:t>
            </w:r>
          </w:p>
        </w:tc>
      </w:tr>
      <w:tr w:rsidR="00AB664B" w:rsidRPr="00197BBB" w14:paraId="45E205A6" w14:textId="77777777" w:rsidTr="003B42A2">
        <w:tc>
          <w:tcPr>
            <w:tcW w:w="786" w:type="dxa"/>
            <w:vAlign w:val="center"/>
          </w:tcPr>
          <w:p w14:paraId="755FD4D7" w14:textId="77777777" w:rsidR="00AB664B" w:rsidRPr="00197BBB" w:rsidRDefault="00AB664B" w:rsidP="00413D1F">
            <w:r w:rsidRPr="00197BBB">
              <w:rPr>
                <w:noProof/>
              </w:rPr>
              <w:drawing>
                <wp:inline distT="0" distB="0" distL="0" distR="0" wp14:anchorId="5B10CAE7" wp14:editId="2E44F243">
                  <wp:extent cx="360000" cy="382154"/>
                  <wp:effectExtent l="0" t="0" r="2540" b="0"/>
                  <wp:docPr id="1115848785" name="Kép 1" descr="A képen kör, sárg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48785" name="Kép 1" descr="A képen kör, sárga látható&#10;&#10;Automatikusan generált leírás"/>
                          <pic:cNvPicPr/>
                        </pic:nvPicPr>
                        <pic:blipFill>
                          <a:blip r:embed="rId19"/>
                          <a:stretch>
                            <a:fillRect/>
                          </a:stretch>
                        </pic:blipFill>
                        <pic:spPr>
                          <a:xfrm>
                            <a:off x="0" y="0"/>
                            <a:ext cx="360000" cy="382154"/>
                          </a:xfrm>
                          <a:prstGeom prst="rect">
                            <a:avLst/>
                          </a:prstGeom>
                        </pic:spPr>
                      </pic:pic>
                    </a:graphicData>
                  </a:graphic>
                </wp:inline>
              </w:drawing>
            </w:r>
          </w:p>
        </w:tc>
        <w:tc>
          <w:tcPr>
            <w:tcW w:w="8285" w:type="dxa"/>
          </w:tcPr>
          <w:p w14:paraId="787544EC" w14:textId="77777777" w:rsidR="00AB664B" w:rsidRPr="00197BBB" w:rsidRDefault="00AB664B" w:rsidP="00413D1F">
            <w:r w:rsidRPr="00197BBB">
              <w:t>Ipari park címmel nem rendelkező iparterületekkel érintett települések: Apagy; Baktalórántháza; Balsa; Fehérgyarmat; Ibrány; Kemecse; Kisvárda; Nagyecsed; Nagyhalász; Nagykálló; Nyírbogát; Nyírtét; Tiszalök; Tiszavasvári; Tornyospálca; Vaja; Vásárosnamény</w:t>
            </w:r>
          </w:p>
        </w:tc>
      </w:tr>
    </w:tbl>
    <w:p w14:paraId="2ACC5F36" w14:textId="6E67EE9F" w:rsidR="00AB664B" w:rsidRDefault="00A8358E" w:rsidP="00E34C2A">
      <w:pPr>
        <w:pStyle w:val="Forrs"/>
      </w:pPr>
      <w:r>
        <w:t xml:space="preserve">Forrás: </w:t>
      </w:r>
      <w:r w:rsidR="008975A8" w:rsidRPr="00197BBB">
        <w:t>Helyzetelemzés</w:t>
      </w:r>
      <w:r w:rsidR="008975A8">
        <w:t xml:space="preserve"> - </w:t>
      </w:r>
      <w:r w:rsidR="008C01AE" w:rsidRPr="008C01AE">
        <w:t>Kamarai szolgáltatások fejlesztése</w:t>
      </w:r>
    </w:p>
    <w:p w14:paraId="439F334E" w14:textId="295B4AA2" w:rsidR="0079129B" w:rsidRDefault="00984EF2" w:rsidP="00653AE3">
      <w:pPr>
        <w:pStyle w:val="Cmsor3"/>
      </w:pPr>
      <w:bookmarkStart w:id="30" w:name="_Toc225832190"/>
      <w:r>
        <w:t>A Nyírbátori Ipari Park bemutatása</w:t>
      </w:r>
      <w:bookmarkEnd w:id="30"/>
    </w:p>
    <w:p w14:paraId="20521160" w14:textId="06249D19" w:rsidR="002635C6" w:rsidRDefault="002635C6" w:rsidP="002635C6">
      <w:r>
        <w:t xml:space="preserve">Nyírbátori Ipari Park a megye egyik legjelentősebb iparterülete. 77,9 hektár nagyságú, zöldmezős kialakítású, területén korábbi ipari tevékenység nem folyt, talaja és talajvize szennyeződésmentes. Betelepítettsége 96,2%-os, csupán 2 értékesíthető ipartelekkel rendelkezik. A betelepült </w:t>
      </w:r>
      <w:r w:rsidR="00CB0864">
        <w:t>vállalatok összes</w:t>
      </w:r>
      <w:r>
        <w:t xml:space="preserve"> foglalkoztatottjainak száma 2.177 fő.</w:t>
      </w:r>
    </w:p>
    <w:p w14:paraId="077143A7" w14:textId="77777777" w:rsidR="002635C6" w:rsidRDefault="002635C6" w:rsidP="002635C6">
      <w:r>
        <w:t>A fejlesztés tekintetében nem új infrastruktúra jön létre, hanem a meglévő ipari park területe bővül, az új befektetések kielégítése céljából, másrészt újabb szolgáltatásokat kínál a térségben működő vállalkozásoknak.</w:t>
      </w:r>
    </w:p>
    <w:p w14:paraId="428D7AA3" w14:textId="1F3D24DA" w:rsidR="0079129B" w:rsidRDefault="002635C6" w:rsidP="002635C6">
      <w:r>
        <w:t>Az Ipari Park úthálózattal és közművekkel történő ellátottsága gyakorlatilag teljes (ivóvíz, szennyvíz, csapadékvíz, gáz, villamos energia), egyedül a K-i szektorában, a Határőrök útja folytatásában található ellátatlan terület. Ennek megoldása egyúttal az itt található, potenciálisan Ipari Parkba vonható bővítési területek hasznosítását is elősegítené.</w:t>
      </w:r>
    </w:p>
    <w:p w14:paraId="27708E90" w14:textId="77777777" w:rsidR="00B50301" w:rsidRDefault="00B50301">
      <w:pPr>
        <w:jc w:val="left"/>
      </w:pPr>
      <w:r>
        <w:br w:type="page"/>
      </w:r>
    </w:p>
    <w:p w14:paraId="0F43E5D0" w14:textId="25269622" w:rsidR="002635C6" w:rsidRPr="002635C6" w:rsidRDefault="00B50301" w:rsidP="00B50301">
      <w:pPr>
        <w:pStyle w:val="Kpalrs"/>
      </w:pPr>
      <w:fldSimple w:instr=" SEQ ábra \* ARABIC ">
        <w:bookmarkStart w:id="31" w:name="_Toc225832256"/>
        <w:r>
          <w:rPr>
            <w:noProof/>
          </w:rPr>
          <w:t>11</w:t>
        </w:r>
      </w:fldSimple>
      <w:r>
        <w:t>. ábra</w:t>
      </w:r>
      <w:r w:rsidR="002635C6" w:rsidRPr="002635C6">
        <w:t>: A Nyírbátori Ipari Park területe a város ÉK-i peremén</w:t>
      </w:r>
      <w:bookmarkEnd w:id="31"/>
    </w:p>
    <w:p w14:paraId="73728D12" w14:textId="0DE8F063" w:rsidR="002635C6" w:rsidRDefault="002635C6" w:rsidP="002635C6">
      <w:pPr>
        <w:jc w:val="center"/>
      </w:pPr>
      <w:r w:rsidRPr="002635C6">
        <w:rPr>
          <w:noProof/>
        </w:rPr>
        <w:drawing>
          <wp:inline distT="0" distB="0" distL="0" distR="0" wp14:anchorId="19184453" wp14:editId="0C2BF880">
            <wp:extent cx="4440555" cy="4745355"/>
            <wp:effectExtent l="0" t="0" r="0" b="0"/>
            <wp:docPr id="6002093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0555" cy="4745355"/>
                    </a:xfrm>
                    <a:prstGeom prst="rect">
                      <a:avLst/>
                    </a:prstGeom>
                    <a:noFill/>
                    <a:ln>
                      <a:noFill/>
                    </a:ln>
                  </pic:spPr>
                </pic:pic>
              </a:graphicData>
            </a:graphic>
          </wp:inline>
        </w:drawing>
      </w:r>
    </w:p>
    <w:p w14:paraId="029F7229" w14:textId="2D9BA654" w:rsidR="002635C6" w:rsidRDefault="00726471" w:rsidP="00B50301">
      <w:pPr>
        <w:pStyle w:val="Forrs"/>
      </w:pPr>
      <w:r>
        <w:t>Forrás: Üzleti terv</w:t>
      </w:r>
    </w:p>
    <w:p w14:paraId="4206D345" w14:textId="77777777" w:rsidR="00787B74" w:rsidRPr="00787B74" w:rsidRDefault="00787B74" w:rsidP="00787B74">
      <w:r w:rsidRPr="00787B74">
        <w:t xml:space="preserve">A terület közúti </w:t>
      </w:r>
      <w:r w:rsidRPr="00787B74">
        <w:rPr>
          <w:b/>
          <w:bCs/>
        </w:rPr>
        <w:t xml:space="preserve">megközelítését </w:t>
      </w:r>
      <w:r w:rsidRPr="00787B74">
        <w:t xml:space="preserve">K-i irányból a 471-es fő közlekedési útról külön lehajtó biztosítja. Autóbusz-megállóhelyek is ezen az oldalon találhatók. A nagy kiterjedésű terület megközelíthetősége Ny-i irányból, egyúttal az M3-as autópálya felől is egy új bekötőút segítségével ily módon kielégítő. Szállítási és logisztikai feltételeket segíti vasúti kapcsolata (két ipar- és három rakodóvágány). </w:t>
      </w:r>
    </w:p>
    <w:p w14:paraId="13F04A93" w14:textId="605F99BB" w:rsidR="002635C6" w:rsidRDefault="00787B74" w:rsidP="00787B74">
      <w:r w:rsidRPr="00787B74">
        <w:t xml:space="preserve">Az Ipari Park településfejlesztési stratégiában meghatározott </w:t>
      </w:r>
      <w:r w:rsidRPr="00787B74">
        <w:rPr>
          <w:b/>
          <w:bCs/>
        </w:rPr>
        <w:t xml:space="preserve">fejlesztési céljai </w:t>
      </w:r>
      <w:r w:rsidRPr="00787B74">
        <w:t>egybeesnek a jelen projekt célkitűzéseivel: az Ipari Park bővítése és infrastrukturális fejlesztése; az elérhetőséget javító közlekedési fejlesztések. Nyírbátor Város Önkormányzata számos</w:t>
      </w:r>
      <w:r w:rsidR="008F2E3C">
        <w:t xml:space="preserve"> </w:t>
      </w:r>
      <w:r w:rsidR="008F2E3C" w:rsidRPr="008F2E3C">
        <w:t>eszközzel segíti a cégek letelepedését:</w:t>
      </w:r>
    </w:p>
    <w:p w14:paraId="65F6DEF4" w14:textId="4E52383C" w:rsidR="008F2E3C" w:rsidRDefault="008F2E3C" w:rsidP="008F2E3C">
      <w:pPr>
        <w:pStyle w:val="Listaszerbekezds"/>
        <w:numPr>
          <w:ilvl w:val="0"/>
          <w:numId w:val="17"/>
        </w:numPr>
      </w:pPr>
      <w:r>
        <w:t>Adatot és információt nyújt a településről, a munkaerő-piacról, a közművekről, az adókról stb.;</w:t>
      </w:r>
    </w:p>
    <w:p w14:paraId="4AD43079" w14:textId="67CEF247" w:rsidR="008F2E3C" w:rsidRDefault="008F2E3C" w:rsidP="008F2E3C">
      <w:pPr>
        <w:pStyle w:val="Listaszerbekezds"/>
        <w:numPr>
          <w:ilvl w:val="0"/>
          <w:numId w:val="17"/>
        </w:numPr>
      </w:pPr>
      <w:r>
        <w:t>Soron kívüli ügyintézéssel gyorsítja az engedélyezési eljárást;</w:t>
      </w:r>
    </w:p>
    <w:p w14:paraId="6DF59EE7" w14:textId="4869F7A0" w:rsidR="00787B74" w:rsidRDefault="008F2E3C" w:rsidP="008F2E3C">
      <w:pPr>
        <w:pStyle w:val="Listaszerbekezds"/>
        <w:numPr>
          <w:ilvl w:val="0"/>
          <w:numId w:val="17"/>
        </w:numPr>
      </w:pPr>
      <w:r>
        <w:t>Szolgáltató, beszállító és kivitelező cégeket ajánl, valamint segíti a kapcsolatfelvételt</w:t>
      </w:r>
    </w:p>
    <w:p w14:paraId="3A778E81" w14:textId="526F1972" w:rsidR="008F2E3C" w:rsidRDefault="008F2E3C" w:rsidP="008F2E3C">
      <w:r w:rsidRPr="008F2E3C">
        <w:t>Az Önkormányzat folyamatosan találkozik betelepülni szándékozó, a befektetési lehetőségekről érdeklődő vállalkozásokkal. A jelen dokumentum készítésekor négy vállalkozás konkrét betelepülési szándéka ismert:</w:t>
      </w:r>
    </w:p>
    <w:p w14:paraId="2887092B" w14:textId="77777777" w:rsidR="000E1283" w:rsidRDefault="000E1283" w:rsidP="000E1283">
      <w:pPr>
        <w:pStyle w:val="Listaszerbekezds"/>
        <w:numPr>
          <w:ilvl w:val="0"/>
          <w:numId w:val="18"/>
        </w:numPr>
      </w:pPr>
      <w:r>
        <w:lastRenderedPageBreak/>
        <w:t>Szaki-Tours Kft.</w:t>
      </w:r>
    </w:p>
    <w:p w14:paraId="5F777735" w14:textId="27C2459E" w:rsidR="000E1283" w:rsidRDefault="000E1283" w:rsidP="000E1283">
      <w:pPr>
        <w:pStyle w:val="Listaszerbekezds"/>
        <w:numPr>
          <w:ilvl w:val="0"/>
          <w:numId w:val="18"/>
        </w:numPr>
      </w:pPr>
      <w:r>
        <w:t>Kóródi Attila e.v.</w:t>
      </w:r>
    </w:p>
    <w:p w14:paraId="05251C20" w14:textId="7F09F9EE" w:rsidR="000E1283" w:rsidRDefault="000E1283" w:rsidP="000E1283">
      <w:pPr>
        <w:pStyle w:val="Listaszerbekezds"/>
        <w:numPr>
          <w:ilvl w:val="0"/>
          <w:numId w:val="18"/>
        </w:numPr>
      </w:pPr>
      <w:r>
        <w:t>Baksa és Fia Kft.</w:t>
      </w:r>
    </w:p>
    <w:p w14:paraId="113A28F4" w14:textId="158907A7" w:rsidR="008F2E3C" w:rsidRDefault="000E1283" w:rsidP="000E1283">
      <w:pPr>
        <w:pStyle w:val="Listaszerbekezds"/>
        <w:numPr>
          <w:ilvl w:val="0"/>
          <w:numId w:val="18"/>
        </w:numPr>
      </w:pPr>
      <w:r>
        <w:t>Er-Vo Team Kft.</w:t>
      </w:r>
    </w:p>
    <w:p w14:paraId="19DEB0F8" w14:textId="0E246F66" w:rsidR="008F2E3C" w:rsidRDefault="000E1283" w:rsidP="008F2E3C">
      <w:r w:rsidRPr="000E1283">
        <w:t>Az Ipari Parkban már megtelepedett vállalkozások is jelentős fejlesztéseket terveznek</w:t>
      </w:r>
      <w:r w:rsidRPr="000134A9">
        <w:t>.</w:t>
      </w:r>
    </w:p>
    <w:p w14:paraId="725B3392" w14:textId="46B020D7" w:rsidR="000E1283" w:rsidRDefault="008F0745" w:rsidP="00653AE3">
      <w:pPr>
        <w:pStyle w:val="Cmsor3"/>
      </w:pPr>
      <w:bookmarkStart w:id="32" w:name="_Toc225832191"/>
      <w:r>
        <w:t>Versenytársak</w:t>
      </w:r>
      <w:bookmarkEnd w:id="32"/>
    </w:p>
    <w:p w14:paraId="1BC63D9F" w14:textId="53A2F486" w:rsidR="003F68AE" w:rsidRDefault="003F68AE" w:rsidP="00413D1F">
      <w:r w:rsidRPr="003F68AE">
        <w:t xml:space="preserve">A </w:t>
      </w:r>
      <w:r w:rsidRPr="003F68AE">
        <w:rPr>
          <w:b/>
          <w:bCs/>
        </w:rPr>
        <w:t xml:space="preserve">versenytársak </w:t>
      </w:r>
      <w:r w:rsidRPr="003F68AE">
        <w:t>vizsgálatakor szándékosan nem elemeztük a régiós, országos szinten is kimagasló befektetési potenciállal rendelkező közeli megyeszékhelyeket, inkább a várossal összemérhető, a megyében hasonló szerepkört betöltő, és foglalkoztatási piacát tekintve is Nyírbátorral azonos nagyságrendbe tartozó, ipari parkkal vagy működő iparterülettel rendelkező településeket választottunk</w:t>
      </w:r>
      <w:r w:rsidR="005D0040">
        <w:t>.</w:t>
      </w:r>
    </w:p>
    <w:p w14:paraId="60DC6ED4" w14:textId="721C5EDE" w:rsidR="005D0040" w:rsidRDefault="0031639E" w:rsidP="00413D1F">
      <w:r w:rsidRPr="0031639E">
        <w:t xml:space="preserve">Nyírbátor legnagyobb </w:t>
      </w:r>
      <w:r w:rsidRPr="0031639E">
        <w:rPr>
          <w:b/>
          <w:bCs/>
        </w:rPr>
        <w:t xml:space="preserve">előnye </w:t>
      </w:r>
      <w:r w:rsidRPr="0031639E">
        <w:t xml:space="preserve">a versenytársaival szemben </w:t>
      </w:r>
      <w:r w:rsidRPr="0031639E">
        <w:rPr>
          <w:b/>
          <w:bCs/>
        </w:rPr>
        <w:t>a nagy kiterjedésű ipari park és a magas iparűzés adóbevétel</w:t>
      </w:r>
      <w:r w:rsidRPr="0031639E">
        <w:t xml:space="preserve">. További, az Ipari Parkon kívüli versenyelőnyként azonosíthatók a város építészeti adottságai, turisztikai vonzereje, amelyek egy befektetői döntéskor is figyelembe veendő tényezők. A Nyírbátori Ipari Park sikerét jelzi a magas betelepítettség, ugyanakkor a rendelkezésre álló szabad területek kis mennyisége már hátrányt jelent a jövőbeni befektetések szempontjából. A viszonylag magas munkanélküliség és a járás komplex statisztikai mutatók alapján kedvezőtlennek mondható foglalkoztatási helyzete azt mutatja, hogy </w:t>
      </w:r>
      <w:r w:rsidRPr="0031639E">
        <w:rPr>
          <w:b/>
          <w:bCs/>
        </w:rPr>
        <w:t xml:space="preserve">jelentős számú, olcsó térségbeli munkaerő </w:t>
      </w:r>
      <w:r w:rsidRPr="0031639E">
        <w:t>áll potenciálisan az új betelepülők rendelkezésére, de a jövőben a szakképzett munkaerő hiánya várható.</w:t>
      </w:r>
    </w:p>
    <w:p w14:paraId="08A194BA" w14:textId="77777777" w:rsidR="00DA0329" w:rsidRPr="00DA0329" w:rsidRDefault="00DA0329" w:rsidP="00413D1F">
      <w:r w:rsidRPr="00DA0329">
        <w:t xml:space="preserve">Mátészalkán és Fehérgyarmaton – Nyírbátorhoz hasonlóan - a szakképzett munkaerőhiány jelenthet problémát a közeljövőben. Vaján a hasznosítható iparterületek hiánya akadályozhatja a vállalkozások letelepedését. </w:t>
      </w:r>
    </w:p>
    <w:p w14:paraId="39D357CC" w14:textId="77777777" w:rsidR="00DA0329" w:rsidRPr="00DA0329" w:rsidRDefault="00DA0329" w:rsidP="00413D1F">
      <w:r w:rsidRPr="00DA0329">
        <w:t xml:space="preserve">A szolgáltatások oldaláról megvizsgálva a Nyírbátori Ipari Park rendelkezik a térség egyik legkomplexebb szolgáltatási kínálatával. A legmagasabb színvonalon megoldott a munkavállalók szállítása, a raktározás, szállítmányozás, inkubációs támogatás, befektetés támogatás. Ezt támasztja alá, hogy a COVID-19 járvány lecsengése után, már 5 ipari területet értékesített a város befektetőknek. </w:t>
      </w:r>
    </w:p>
    <w:p w14:paraId="7BDBF7BC" w14:textId="31CB9FE2" w:rsidR="00DA0329" w:rsidRPr="00DA0329" w:rsidRDefault="00DA0329" w:rsidP="00413D1F">
      <w:r w:rsidRPr="00DA0329">
        <w:t>A fejlesztés másik eleméhez kapcsolódva (hűtőház, válogató rendszer, post-harvest technológia) szintén több jelentős termelővel folytat</w:t>
      </w:r>
      <w:r w:rsidR="00E0582A">
        <w:t>ott az önkormányzat</w:t>
      </w:r>
      <w:r w:rsidRPr="00DA0329">
        <w:t xml:space="preserve"> egyeztetéseket, a kereslet beazonosítása érdekében. 6 közepes méretű gyümölcstermesztővel </w:t>
      </w:r>
      <w:r w:rsidR="00785A62">
        <w:t xml:space="preserve">történt meg az </w:t>
      </w:r>
      <w:r w:rsidRPr="00DA0329">
        <w:t>egyeztet</w:t>
      </w:r>
      <w:r w:rsidR="00785A62">
        <w:t>és</w:t>
      </w:r>
      <w:r w:rsidRPr="00DA0329">
        <w:t>, akiknek a szándéknyilatkozat</w:t>
      </w:r>
      <w:r w:rsidR="00785A62">
        <w:t>a</w:t>
      </w:r>
      <w:r w:rsidRPr="00DA0329">
        <w:t xml:space="preserve"> a</w:t>
      </w:r>
      <w:r w:rsidR="00785A62">
        <w:t xml:space="preserve"> benyújtott</w:t>
      </w:r>
      <w:r w:rsidRPr="00DA0329">
        <w:t xml:space="preserve"> pályázathoz csatol</w:t>
      </w:r>
      <w:r w:rsidR="00785A62">
        <w:t>ásra is került</w:t>
      </w:r>
      <w:r w:rsidRPr="00DA0329">
        <w:t xml:space="preserve">. A piaci igény lényege, hogy a megtermelt gyümölcs, jellemzően alma piacra jutásához nagyon komoly elvárásoknak kell megfelelni. Az ehhez szűkséges infrastrukturális háttár a legtöbb esetben nem áll rendelkezésre. A </w:t>
      </w:r>
      <w:r w:rsidR="00CE080A">
        <w:t>vár</w:t>
      </w:r>
      <w:r w:rsidRPr="00DA0329">
        <w:t xml:space="preserve">megyét vizsgálva ebben a tekintetben elmondható, hogy jelenleg Ez a technológia csak két TÉSZ tekintetben áll rendelkezésre, de ez így jelentősen szűkíti a termelők mozgásterét. </w:t>
      </w:r>
    </w:p>
    <w:p w14:paraId="7A9B96DB" w14:textId="75A4181C" w:rsidR="00DA0329" w:rsidRDefault="00DA0329" w:rsidP="00413D1F">
      <w:r w:rsidRPr="00DA0329">
        <w:t xml:space="preserve">Ezen felül jelenleg folyamatban van Újfehértón egy lényegesen nagyobb kapacitású, azonos profilú technológia kiépítése, de ez a nagy kapacitás a szolgáltatás természetéből adódóan csak a legnagyobb termelők számára lesz elérhető (a folyamatos működés és kihasználás optimalizálás következtében). Mindezek </w:t>
      </w:r>
      <w:r w:rsidR="00B31F42" w:rsidRPr="00DA0329">
        <w:t>figyelembevételével</w:t>
      </w:r>
      <w:r w:rsidRPr="00DA0329">
        <w:t xml:space="preserve"> igenis nagy igény érzékelhető és valóban szükséges a közepes méretű termelők számára nyitott módon, önköltséges áron elérhető post-harvest technológiára, amely biztosítja a 21. századi elvárásokat. Mivel a Covid és a háború </w:t>
      </w:r>
      <w:r w:rsidRPr="00DA0329">
        <w:lastRenderedPageBreak/>
        <w:t xml:space="preserve">után az élelmiszeripar stratégiai ágazat lesz, ezért ennek támogatása a </w:t>
      </w:r>
      <w:r w:rsidR="003B6768">
        <w:t>vár</w:t>
      </w:r>
      <w:r w:rsidRPr="00DA0329">
        <w:t>megyében kiemelt jelentőségű, és ez a megye stratégiai terveiben is szerepel.</w:t>
      </w:r>
    </w:p>
    <w:p w14:paraId="34E49A43" w14:textId="63D10F0E" w:rsidR="002923B5" w:rsidRDefault="002923B5" w:rsidP="00653AE3">
      <w:pPr>
        <w:pStyle w:val="Cmsor1"/>
      </w:pPr>
      <w:bookmarkStart w:id="33" w:name="_Toc225832192"/>
      <w:r w:rsidRPr="002923B5">
        <w:t>A projekt célrendszere</w:t>
      </w:r>
      <w:bookmarkEnd w:id="33"/>
    </w:p>
    <w:p w14:paraId="1C136AD6" w14:textId="77777777" w:rsidR="002552AE" w:rsidRPr="00413D1F" w:rsidRDefault="002552AE" w:rsidP="00413D1F">
      <w:r>
        <w:t xml:space="preserve">A fejlesztés átfogó célja elősegíteni Nyírbátor gazdasági fejlődését, jelenleg alulhasznosított </w:t>
      </w:r>
      <w:r w:rsidRPr="00413D1F">
        <w:t>terület iparterületté fejlesztésével erősíteni a város ipari, logisztikai, kereskedelmi és szolgáltatási vállalkozási portfólióját. A megye stratégiai ágazatának - a mezőgazdasági termelő kiszolgálásával – a fejlesztése, piacra jutás feltételeinek javításával ezáltal segíteni az itt lakók munkaerőpiaci helyzetét, javítani életminőségüket és a város bevételeinek növekedésével elősegíteni Nyírbátor versenyképes járási gazdasági, szolgáltatási és intézményi centrummá válását.</w:t>
      </w:r>
    </w:p>
    <w:p w14:paraId="1A988CFE" w14:textId="2FF65FF2" w:rsidR="002923B5" w:rsidRPr="00413D1F" w:rsidRDefault="002552AE" w:rsidP="00413D1F">
      <w:r w:rsidRPr="00413D1F">
        <w:t>A fejlesztés szorosan illeszkedik Nyírbátor elsőszámú stratégiai településfejlesztési céljához: Stabil helyi gazdaság megteremtése.</w:t>
      </w:r>
    </w:p>
    <w:p w14:paraId="7C7485FC" w14:textId="38020F79" w:rsidR="002923B5" w:rsidRDefault="00413D1F" w:rsidP="00413D1F">
      <w:r w:rsidRPr="00413D1F">
        <w:t>A projekt közvetlen céljai:</w:t>
      </w:r>
    </w:p>
    <w:p w14:paraId="55AE7EE5" w14:textId="77777777" w:rsidR="00413D1F" w:rsidRDefault="00413D1F" w:rsidP="007D4878">
      <w:pPr>
        <w:pStyle w:val="Listaszerbekezds"/>
        <w:numPr>
          <w:ilvl w:val="0"/>
          <w:numId w:val="16"/>
        </w:numPr>
        <w:ind w:left="714" w:hanging="357"/>
        <w:contextualSpacing w:val="0"/>
      </w:pPr>
      <w:r>
        <w:t>Útépítéssel javítani a Nyírbátori Ipari Parkba betelepült vállalkozások működési feltételeit, elősegíteni tevékenységük bővítését;</w:t>
      </w:r>
    </w:p>
    <w:p w14:paraId="22470676" w14:textId="46EAEADE" w:rsidR="00413D1F" w:rsidRDefault="00413D1F" w:rsidP="007D4878">
      <w:pPr>
        <w:pStyle w:val="Listaszerbekezds"/>
        <w:numPr>
          <w:ilvl w:val="0"/>
          <w:numId w:val="16"/>
        </w:numPr>
        <w:ind w:left="714" w:hanging="357"/>
        <w:contextualSpacing w:val="0"/>
      </w:pPr>
      <w:r>
        <w:t>Alkalmassá tenni egy alulhasznosított, potenciális iparterületet új termelő és szolgáltató vállalkozások letelepítésére, új munkahelyek létrehozására;</w:t>
      </w:r>
    </w:p>
    <w:p w14:paraId="19CFAC98" w14:textId="0779A239" w:rsidR="00413D1F" w:rsidRDefault="00413D1F" w:rsidP="007D4878">
      <w:pPr>
        <w:pStyle w:val="Listaszerbekezds"/>
        <w:numPr>
          <w:ilvl w:val="0"/>
          <w:numId w:val="16"/>
        </w:numPr>
        <w:ind w:left="714" w:hanging="357"/>
        <w:contextualSpacing w:val="0"/>
      </w:pPr>
      <w:r>
        <w:t>Egy új létesítmény kialakításával a térség gyümölcstermelői részére post-harvest technológia biztosítása, így a hiányzó, és egy helyi kistermelő számára jelenleg elérhetetlen infrastruktúra létrehozása a piacra jutásuk javítása érdekében;</w:t>
      </w:r>
    </w:p>
    <w:p w14:paraId="7E50DA75" w14:textId="21E5D713" w:rsidR="002923B5" w:rsidRDefault="00413D1F" w:rsidP="007D4878">
      <w:pPr>
        <w:pStyle w:val="Listaszerbekezds"/>
        <w:numPr>
          <w:ilvl w:val="0"/>
          <w:numId w:val="16"/>
        </w:numPr>
        <w:ind w:left="714" w:hanging="357"/>
        <w:contextualSpacing w:val="0"/>
      </w:pPr>
      <w:r>
        <w:t>Megalapozni az Ipari Park új területekkel való bővítését.</w:t>
      </w:r>
    </w:p>
    <w:p w14:paraId="294CCC04" w14:textId="7F052FD6" w:rsidR="00FD69B2" w:rsidRDefault="000A2FDF" w:rsidP="00653AE3">
      <w:pPr>
        <w:pStyle w:val="Cmsor2"/>
      </w:pPr>
      <w:bookmarkStart w:id="34" w:name="_Toc225832193"/>
      <w:r>
        <w:t xml:space="preserve">A </w:t>
      </w:r>
      <w:r w:rsidR="00C31E5F">
        <w:t>projekt illeszkedése a pályázati felhívás céljaihoz</w:t>
      </w:r>
      <w:bookmarkEnd w:id="34"/>
    </w:p>
    <w:p w14:paraId="44D1FE57" w14:textId="47233FD0" w:rsidR="00C31E5F" w:rsidRDefault="007C3D48" w:rsidP="00C31E5F">
      <w:r>
        <w:t xml:space="preserve">A </w:t>
      </w:r>
      <w:r w:rsidR="0014786B">
        <w:t>projekt a pályázati felhívás céljaihoz való illeszkedését az alább táblázat mutatja be.</w:t>
      </w:r>
    </w:p>
    <w:p w14:paraId="49887051" w14:textId="21E3B311" w:rsidR="0014786B" w:rsidRDefault="00771CE4" w:rsidP="00D757F3">
      <w:pPr>
        <w:pStyle w:val="Kpalrs"/>
      </w:pPr>
      <w:fldSimple w:instr=" SEQ táblázat \* ARABIC ">
        <w:bookmarkStart w:id="35" w:name="_Toc225832224"/>
        <w:r>
          <w:rPr>
            <w:noProof/>
          </w:rPr>
          <w:t>7</w:t>
        </w:r>
      </w:fldSimple>
      <w:r w:rsidR="00D757F3">
        <w:t>. táblázat</w:t>
      </w:r>
      <w:r w:rsidR="0014786B">
        <w:t>: Illeszkedés a pályázati felhívás céljaihoz</w:t>
      </w:r>
      <w:bookmarkEnd w:id="35"/>
    </w:p>
    <w:tbl>
      <w:tblPr>
        <w:tblStyle w:val="Rcsostblzat"/>
        <w:tblW w:w="0" w:type="auto"/>
        <w:tblLook w:val="04A0" w:firstRow="1" w:lastRow="0" w:firstColumn="1" w:lastColumn="0" w:noHBand="0" w:noVBand="1"/>
      </w:tblPr>
      <w:tblGrid>
        <w:gridCol w:w="4531"/>
        <w:gridCol w:w="4531"/>
      </w:tblGrid>
      <w:tr w:rsidR="0014786B" w:rsidRPr="0014786B" w14:paraId="56BD5782" w14:textId="77777777" w:rsidTr="0014786B">
        <w:tc>
          <w:tcPr>
            <w:tcW w:w="4531" w:type="dxa"/>
            <w:shd w:val="clear" w:color="auto" w:fill="156082" w:themeFill="accent1"/>
          </w:tcPr>
          <w:p w14:paraId="63E45651" w14:textId="3E9833E4" w:rsidR="0014786B" w:rsidRPr="0014786B" w:rsidRDefault="0014786B" w:rsidP="009827FE">
            <w:pPr>
              <w:spacing w:before="60" w:after="60"/>
              <w:jc w:val="center"/>
              <w:rPr>
                <w:b/>
                <w:bCs/>
                <w:color w:val="FFFFFF" w:themeColor="background1"/>
              </w:rPr>
            </w:pPr>
            <w:r w:rsidRPr="0014786B">
              <w:rPr>
                <w:b/>
                <w:bCs/>
                <w:color w:val="FFFFFF" w:themeColor="background1"/>
              </w:rPr>
              <w:t>Cél</w:t>
            </w:r>
          </w:p>
        </w:tc>
        <w:tc>
          <w:tcPr>
            <w:tcW w:w="4531" w:type="dxa"/>
            <w:shd w:val="clear" w:color="auto" w:fill="156082" w:themeFill="accent1"/>
          </w:tcPr>
          <w:p w14:paraId="49D04A40" w14:textId="1EEDB94F" w:rsidR="0014786B" w:rsidRPr="0014786B" w:rsidRDefault="0014786B" w:rsidP="009827FE">
            <w:pPr>
              <w:spacing w:before="60" w:after="60"/>
              <w:jc w:val="center"/>
              <w:rPr>
                <w:b/>
                <w:bCs/>
                <w:color w:val="FFFFFF" w:themeColor="background1"/>
              </w:rPr>
            </w:pPr>
            <w:r w:rsidRPr="0014786B">
              <w:rPr>
                <w:b/>
                <w:bCs/>
                <w:color w:val="FFFFFF" w:themeColor="background1"/>
              </w:rPr>
              <w:t>Illeszkedés</w:t>
            </w:r>
          </w:p>
        </w:tc>
      </w:tr>
      <w:tr w:rsidR="0014786B" w14:paraId="43554F03" w14:textId="77777777" w:rsidTr="00AC3244">
        <w:tc>
          <w:tcPr>
            <w:tcW w:w="4531" w:type="dxa"/>
            <w:vAlign w:val="center"/>
          </w:tcPr>
          <w:p w14:paraId="38D30366" w14:textId="6AD048EA" w:rsidR="0014786B" w:rsidRDefault="00AC3244" w:rsidP="009827FE">
            <w:pPr>
              <w:spacing w:before="60" w:after="60"/>
              <w:jc w:val="left"/>
            </w:pPr>
            <w:r w:rsidRPr="00AC3244">
              <w:t>Ipari park fejlesztése, ezen belül szolgáltatás fejlesztése</w:t>
            </w:r>
          </w:p>
        </w:tc>
        <w:tc>
          <w:tcPr>
            <w:tcW w:w="4531" w:type="dxa"/>
            <w:vAlign w:val="center"/>
          </w:tcPr>
          <w:p w14:paraId="12362C7C" w14:textId="1EE4B233" w:rsidR="0014786B" w:rsidRDefault="00D8467F" w:rsidP="009827FE">
            <w:pPr>
              <w:spacing w:before="60" w:after="60"/>
              <w:jc w:val="left"/>
            </w:pPr>
            <w:r w:rsidRPr="00D8467F">
              <w:t>Az Ipari parkon belül valósul meg a két új út építése, ezáltal az infrastruktúra fejlődik. Kiépítésre kerül egy új épület hűtőház működtetésére</w:t>
            </w:r>
            <w:r>
              <w:t>.</w:t>
            </w:r>
          </w:p>
        </w:tc>
      </w:tr>
      <w:tr w:rsidR="0014786B" w14:paraId="548E1E9B" w14:textId="77777777" w:rsidTr="00AC3244">
        <w:tc>
          <w:tcPr>
            <w:tcW w:w="4531" w:type="dxa"/>
            <w:vAlign w:val="center"/>
          </w:tcPr>
          <w:p w14:paraId="3AC5083F" w14:textId="056007A0" w:rsidR="0014786B" w:rsidRDefault="00D8467F" w:rsidP="009827FE">
            <w:pPr>
              <w:spacing w:before="60" w:after="60"/>
              <w:jc w:val="left"/>
            </w:pPr>
            <w:r w:rsidRPr="00D8467F">
              <w:t>Helyi termék előállításához való segítés, piacra jutást segítő tevékenység megvalósítása</w:t>
            </w:r>
          </w:p>
        </w:tc>
        <w:tc>
          <w:tcPr>
            <w:tcW w:w="4531" w:type="dxa"/>
            <w:vAlign w:val="center"/>
          </w:tcPr>
          <w:p w14:paraId="33DA30C7" w14:textId="21DC3DC4" w:rsidR="0014786B" w:rsidRDefault="00D8467F" w:rsidP="009827FE">
            <w:pPr>
              <w:spacing w:before="60" w:after="60"/>
              <w:jc w:val="left"/>
            </w:pPr>
            <w:r w:rsidRPr="00D8467F">
              <w:t>A post-harvest technológia kiépítésével a gyümölcstermelők piacra jutásának segítése a cél.</w:t>
            </w:r>
          </w:p>
        </w:tc>
      </w:tr>
      <w:tr w:rsidR="0014786B" w14:paraId="37CAAF1B" w14:textId="77777777" w:rsidTr="00AC3244">
        <w:tc>
          <w:tcPr>
            <w:tcW w:w="4531" w:type="dxa"/>
            <w:vAlign w:val="center"/>
          </w:tcPr>
          <w:p w14:paraId="6B38F1C1" w14:textId="2DD7125A" w:rsidR="0014786B" w:rsidRDefault="00D8467F" w:rsidP="009827FE">
            <w:pPr>
              <w:spacing w:before="60" w:after="60"/>
              <w:jc w:val="left"/>
            </w:pPr>
            <w:r w:rsidRPr="00D8467F">
              <w:t>Gazdasági aktivitás növelése</w:t>
            </w:r>
          </w:p>
        </w:tc>
        <w:tc>
          <w:tcPr>
            <w:tcW w:w="4531" w:type="dxa"/>
            <w:vAlign w:val="center"/>
          </w:tcPr>
          <w:p w14:paraId="029F63F7" w14:textId="61765101" w:rsidR="0014786B" w:rsidRDefault="009130C4" w:rsidP="009827FE">
            <w:pPr>
              <w:spacing w:before="60" w:after="60"/>
              <w:jc w:val="left"/>
            </w:pPr>
            <w:r w:rsidRPr="009130C4">
              <w:t>Az infrastrukturális fejlesztések (utak építése és hűtőház építése) mind a város gazdasági helyzetének növekedéséhez járul hozzá.</w:t>
            </w:r>
          </w:p>
        </w:tc>
      </w:tr>
    </w:tbl>
    <w:p w14:paraId="2ED68CA9" w14:textId="77777777" w:rsidR="009130C4" w:rsidRDefault="009130C4" w:rsidP="009827FE">
      <w:pPr>
        <w:pStyle w:val="Forrs"/>
      </w:pPr>
      <w:r>
        <w:t>Forrás: Üzleti terv TOP_Plusz-1.1.1-21 kódszámú, Nyírbátor Város Gazdaságfejlesztése című támogatási kérelmekhez</w:t>
      </w:r>
    </w:p>
    <w:p w14:paraId="619DAF6C" w14:textId="0E1C6178" w:rsidR="0014786B" w:rsidRDefault="00B36526" w:rsidP="00653AE3">
      <w:pPr>
        <w:pStyle w:val="Cmsor2"/>
      </w:pPr>
      <w:bookmarkStart w:id="36" w:name="_Toc225832194"/>
      <w:r>
        <w:lastRenderedPageBreak/>
        <w:t>Indikátorok</w:t>
      </w:r>
      <w:bookmarkEnd w:id="36"/>
    </w:p>
    <w:p w14:paraId="4772A331" w14:textId="54E3C52A" w:rsidR="009813A1" w:rsidRDefault="0002744D" w:rsidP="009813A1">
      <w:r>
        <w:t xml:space="preserve">A </w:t>
      </w:r>
      <w:r w:rsidR="009813A1">
        <w:t>projekt releváns indikátorvállalásait az alábbi táblázat tartalmazza:</w:t>
      </w:r>
    </w:p>
    <w:p w14:paraId="5795D3EF" w14:textId="5BD36E1E" w:rsidR="00B36526" w:rsidRDefault="00771CE4" w:rsidP="009827FE">
      <w:pPr>
        <w:pStyle w:val="Kpalrs"/>
      </w:pPr>
      <w:fldSimple w:instr=" SEQ táblázat \* ARABIC ">
        <w:bookmarkStart w:id="37" w:name="_Toc225832225"/>
        <w:r>
          <w:rPr>
            <w:noProof/>
          </w:rPr>
          <w:t>8</w:t>
        </w:r>
      </w:fldSimple>
      <w:r w:rsidR="009827FE">
        <w:t>. táblázat</w:t>
      </w:r>
      <w:r w:rsidR="00E07C2F" w:rsidRPr="004F6FBE">
        <w:t>: A projekt számszerűsíthető eredményei</w:t>
      </w:r>
      <w:bookmarkEnd w:id="37"/>
    </w:p>
    <w:tbl>
      <w:tblPr>
        <w:tblStyle w:val="Rcsostblzat"/>
        <w:tblW w:w="5000" w:type="pct"/>
        <w:tblLook w:val="04A0" w:firstRow="1" w:lastRow="0" w:firstColumn="1" w:lastColumn="0" w:noHBand="0" w:noVBand="1"/>
      </w:tblPr>
      <w:tblGrid>
        <w:gridCol w:w="3966"/>
        <w:gridCol w:w="1700"/>
        <w:gridCol w:w="1698"/>
        <w:gridCol w:w="1698"/>
      </w:tblGrid>
      <w:tr w:rsidR="00F97738" w:rsidRPr="00F97738" w14:paraId="3FB3BEC5" w14:textId="77777777" w:rsidTr="00F97738">
        <w:trPr>
          <w:tblHeader/>
        </w:trPr>
        <w:tc>
          <w:tcPr>
            <w:tcW w:w="2188" w:type="pct"/>
            <w:shd w:val="clear" w:color="auto" w:fill="156082" w:themeFill="accent1"/>
            <w:vAlign w:val="center"/>
          </w:tcPr>
          <w:p w14:paraId="44B6685E" w14:textId="77777777" w:rsidR="00F97738" w:rsidRPr="00F97738" w:rsidRDefault="00F97738" w:rsidP="00F97738">
            <w:pPr>
              <w:jc w:val="center"/>
              <w:rPr>
                <w:b/>
                <w:bCs/>
                <w:color w:val="FFFFFF" w:themeColor="background1"/>
                <w:sz w:val="20"/>
                <w:szCs w:val="20"/>
              </w:rPr>
            </w:pPr>
            <w:r w:rsidRPr="00F97738">
              <w:rPr>
                <w:b/>
                <w:bCs/>
                <w:color w:val="FFFFFF" w:themeColor="background1"/>
                <w:sz w:val="20"/>
                <w:szCs w:val="20"/>
              </w:rPr>
              <w:t>Monitoring mutató neve</w:t>
            </w:r>
          </w:p>
        </w:tc>
        <w:tc>
          <w:tcPr>
            <w:tcW w:w="938" w:type="pct"/>
            <w:shd w:val="clear" w:color="auto" w:fill="156082" w:themeFill="accent1"/>
            <w:vAlign w:val="center"/>
          </w:tcPr>
          <w:p w14:paraId="24CEB345" w14:textId="77777777" w:rsidR="00F97738" w:rsidRPr="00F97738" w:rsidRDefault="00F97738" w:rsidP="00F97738">
            <w:pPr>
              <w:jc w:val="center"/>
              <w:rPr>
                <w:b/>
                <w:bCs/>
                <w:color w:val="FFFFFF" w:themeColor="background1"/>
                <w:sz w:val="20"/>
                <w:szCs w:val="20"/>
              </w:rPr>
            </w:pPr>
            <w:r w:rsidRPr="00F97738">
              <w:rPr>
                <w:b/>
                <w:bCs/>
                <w:color w:val="FFFFFF" w:themeColor="background1"/>
                <w:sz w:val="20"/>
                <w:szCs w:val="20"/>
              </w:rPr>
              <w:t>Mértékegység</w:t>
            </w:r>
          </w:p>
        </w:tc>
        <w:tc>
          <w:tcPr>
            <w:tcW w:w="937" w:type="pct"/>
            <w:shd w:val="clear" w:color="auto" w:fill="156082" w:themeFill="accent1"/>
            <w:vAlign w:val="center"/>
          </w:tcPr>
          <w:p w14:paraId="28C01EBB" w14:textId="77777777" w:rsidR="00F97738" w:rsidRPr="00F97738" w:rsidRDefault="00F97738" w:rsidP="00F97738">
            <w:pPr>
              <w:jc w:val="center"/>
              <w:rPr>
                <w:b/>
                <w:bCs/>
                <w:color w:val="FFFFFF" w:themeColor="background1"/>
                <w:sz w:val="20"/>
                <w:szCs w:val="20"/>
              </w:rPr>
            </w:pPr>
            <w:r w:rsidRPr="00F97738">
              <w:rPr>
                <w:b/>
                <w:bCs/>
                <w:color w:val="FFFFFF" w:themeColor="background1"/>
                <w:sz w:val="20"/>
                <w:szCs w:val="20"/>
              </w:rPr>
              <w:t>Tervezett célérték</w:t>
            </w:r>
          </w:p>
        </w:tc>
        <w:tc>
          <w:tcPr>
            <w:tcW w:w="937" w:type="pct"/>
            <w:shd w:val="clear" w:color="auto" w:fill="156082" w:themeFill="accent1"/>
            <w:vAlign w:val="center"/>
          </w:tcPr>
          <w:p w14:paraId="6D67BC67" w14:textId="77777777" w:rsidR="00F97738" w:rsidRPr="00F97738" w:rsidRDefault="00F97738" w:rsidP="00F97738">
            <w:pPr>
              <w:jc w:val="center"/>
              <w:rPr>
                <w:b/>
                <w:bCs/>
                <w:color w:val="FFFFFF" w:themeColor="background1"/>
                <w:sz w:val="20"/>
                <w:szCs w:val="20"/>
              </w:rPr>
            </w:pPr>
            <w:r w:rsidRPr="00F97738">
              <w:rPr>
                <w:b/>
                <w:bCs/>
                <w:color w:val="FFFFFF" w:themeColor="background1"/>
                <w:sz w:val="20"/>
                <w:szCs w:val="20"/>
              </w:rPr>
              <w:t>Cél dátuma</w:t>
            </w:r>
          </w:p>
        </w:tc>
      </w:tr>
      <w:tr w:rsidR="00F97738" w:rsidRPr="00F97738" w14:paraId="21033CA5" w14:textId="77777777" w:rsidTr="00A55BDC">
        <w:tc>
          <w:tcPr>
            <w:tcW w:w="2188" w:type="pct"/>
            <w:vAlign w:val="center"/>
          </w:tcPr>
          <w:p w14:paraId="6DAA4F13" w14:textId="259AC5C0" w:rsidR="00F97738" w:rsidRPr="00F97738" w:rsidRDefault="0020740F" w:rsidP="00A55BDC">
            <w:pPr>
              <w:jc w:val="left"/>
              <w:rPr>
                <w:sz w:val="20"/>
                <w:szCs w:val="20"/>
              </w:rPr>
            </w:pPr>
            <w:r w:rsidRPr="0020740F">
              <w:rPr>
                <w:sz w:val="20"/>
                <w:szCs w:val="20"/>
              </w:rPr>
              <w:t>Nem pénzügyi támogatásban részesített vállalkozások</w:t>
            </w:r>
          </w:p>
        </w:tc>
        <w:tc>
          <w:tcPr>
            <w:tcW w:w="938" w:type="pct"/>
            <w:vAlign w:val="center"/>
          </w:tcPr>
          <w:p w14:paraId="39A87EFE" w14:textId="3477C44E" w:rsidR="00F97738" w:rsidRPr="00F97738" w:rsidRDefault="0020740F" w:rsidP="00A55BDC">
            <w:pPr>
              <w:jc w:val="center"/>
              <w:rPr>
                <w:sz w:val="20"/>
                <w:szCs w:val="20"/>
              </w:rPr>
            </w:pPr>
            <w:r>
              <w:rPr>
                <w:sz w:val="20"/>
                <w:szCs w:val="20"/>
              </w:rPr>
              <w:t>Vállalkozások</w:t>
            </w:r>
          </w:p>
        </w:tc>
        <w:tc>
          <w:tcPr>
            <w:tcW w:w="937" w:type="pct"/>
            <w:vAlign w:val="center"/>
          </w:tcPr>
          <w:p w14:paraId="101CB01E" w14:textId="71B2C43E" w:rsidR="00F97738" w:rsidRPr="00F97738" w:rsidRDefault="0020740F" w:rsidP="00A55BDC">
            <w:pPr>
              <w:jc w:val="center"/>
              <w:rPr>
                <w:sz w:val="20"/>
                <w:szCs w:val="20"/>
                <w:highlight w:val="yellow"/>
              </w:rPr>
            </w:pPr>
            <w:r w:rsidRPr="0020740F">
              <w:rPr>
                <w:sz w:val="20"/>
                <w:szCs w:val="20"/>
              </w:rPr>
              <w:t>8</w:t>
            </w:r>
          </w:p>
        </w:tc>
        <w:tc>
          <w:tcPr>
            <w:tcW w:w="937" w:type="pct"/>
            <w:vAlign w:val="center"/>
          </w:tcPr>
          <w:p w14:paraId="379D1A35" w14:textId="75BFD99C" w:rsidR="00F97738" w:rsidRPr="00F97738" w:rsidRDefault="00F324F0" w:rsidP="00A55BDC">
            <w:pPr>
              <w:jc w:val="center"/>
              <w:rPr>
                <w:sz w:val="20"/>
                <w:szCs w:val="20"/>
              </w:rPr>
            </w:pPr>
            <w:r>
              <w:rPr>
                <w:sz w:val="20"/>
                <w:szCs w:val="20"/>
              </w:rPr>
              <w:t>2026.09.30.</w:t>
            </w:r>
          </w:p>
        </w:tc>
      </w:tr>
    </w:tbl>
    <w:p w14:paraId="1A803D25" w14:textId="076CFB1A" w:rsidR="00F97738" w:rsidRDefault="0002744D" w:rsidP="009827FE">
      <w:pPr>
        <w:pStyle w:val="Forrs"/>
      </w:pPr>
      <w:r>
        <w:t>Forrás: Saját szerkesztés</w:t>
      </w:r>
    </w:p>
    <w:p w14:paraId="2919E3E2" w14:textId="77777777" w:rsidR="005344E8" w:rsidRDefault="005344E8" w:rsidP="005344E8">
      <w:r w:rsidRPr="002B2131">
        <w:t xml:space="preserve">A </w:t>
      </w:r>
      <w:r>
        <w:t>szakmai adatszolgáltatás projekt szempontjából releváns mutatóit az alábbi táblázat tartalmazza:</w:t>
      </w:r>
    </w:p>
    <w:p w14:paraId="74E12354" w14:textId="3975D5CA" w:rsidR="0002744D" w:rsidRDefault="00771CE4" w:rsidP="009827FE">
      <w:pPr>
        <w:pStyle w:val="Kpalrs"/>
      </w:pPr>
      <w:fldSimple w:instr=" SEQ táblázat \* ARABIC ">
        <w:bookmarkStart w:id="38" w:name="_Toc225832226"/>
        <w:r>
          <w:rPr>
            <w:noProof/>
          </w:rPr>
          <w:t>9</w:t>
        </w:r>
      </w:fldSimple>
      <w:r w:rsidR="009827FE">
        <w:t>. táblázat</w:t>
      </w:r>
      <w:r w:rsidR="005344E8">
        <w:t>: Szakmai adatszolgáltatás</w:t>
      </w:r>
      <w:bookmarkEnd w:id="38"/>
    </w:p>
    <w:tbl>
      <w:tblPr>
        <w:tblStyle w:val="Rcsostblzat"/>
        <w:tblW w:w="9071" w:type="dxa"/>
        <w:tblLayout w:type="fixed"/>
        <w:tblLook w:val="04A0" w:firstRow="1" w:lastRow="0" w:firstColumn="1" w:lastColumn="0" w:noHBand="0" w:noVBand="1"/>
      </w:tblPr>
      <w:tblGrid>
        <w:gridCol w:w="6232"/>
        <w:gridCol w:w="1535"/>
        <w:gridCol w:w="1304"/>
      </w:tblGrid>
      <w:tr w:rsidR="000107CE" w:rsidRPr="00E13F19" w14:paraId="152E7564" w14:textId="77777777" w:rsidTr="00E13F19">
        <w:trPr>
          <w:cantSplit/>
          <w:tblHeader/>
        </w:trPr>
        <w:tc>
          <w:tcPr>
            <w:tcW w:w="6232" w:type="dxa"/>
            <w:shd w:val="clear" w:color="auto" w:fill="156082" w:themeFill="accent1"/>
            <w:vAlign w:val="center"/>
          </w:tcPr>
          <w:p w14:paraId="5AD8EBDE" w14:textId="77777777" w:rsidR="000107CE" w:rsidRPr="00E13F19" w:rsidRDefault="000107CE" w:rsidP="00794045">
            <w:pPr>
              <w:spacing w:before="60" w:after="60"/>
              <w:jc w:val="center"/>
              <w:rPr>
                <w:b/>
                <w:bCs/>
                <w:color w:val="FFFFFF" w:themeColor="background1"/>
                <w:sz w:val="20"/>
                <w:szCs w:val="20"/>
              </w:rPr>
            </w:pPr>
            <w:r w:rsidRPr="00E13F19">
              <w:rPr>
                <w:b/>
                <w:bCs/>
                <w:color w:val="FFFFFF" w:themeColor="background1"/>
                <w:sz w:val="20"/>
                <w:szCs w:val="20"/>
              </w:rPr>
              <w:t>Szakmai adatszolgáltatás megnevezése</w:t>
            </w:r>
          </w:p>
        </w:tc>
        <w:tc>
          <w:tcPr>
            <w:tcW w:w="1535" w:type="dxa"/>
            <w:shd w:val="clear" w:color="auto" w:fill="156082" w:themeFill="accent1"/>
            <w:vAlign w:val="center"/>
          </w:tcPr>
          <w:p w14:paraId="4EDD91CB" w14:textId="77777777" w:rsidR="000107CE" w:rsidRPr="00E13F19" w:rsidRDefault="000107CE" w:rsidP="00794045">
            <w:pPr>
              <w:spacing w:before="60" w:after="60"/>
              <w:jc w:val="center"/>
              <w:rPr>
                <w:b/>
                <w:bCs/>
                <w:color w:val="FFFFFF" w:themeColor="background1"/>
                <w:sz w:val="20"/>
                <w:szCs w:val="20"/>
              </w:rPr>
            </w:pPr>
            <w:r w:rsidRPr="00E13F19">
              <w:rPr>
                <w:b/>
                <w:bCs/>
                <w:color w:val="FFFFFF" w:themeColor="background1"/>
                <w:sz w:val="20"/>
                <w:szCs w:val="20"/>
              </w:rPr>
              <w:t>Mértékegység</w:t>
            </w:r>
          </w:p>
        </w:tc>
        <w:tc>
          <w:tcPr>
            <w:tcW w:w="1304" w:type="dxa"/>
            <w:shd w:val="clear" w:color="auto" w:fill="156082" w:themeFill="accent1"/>
            <w:vAlign w:val="center"/>
          </w:tcPr>
          <w:p w14:paraId="252EF309" w14:textId="77777777" w:rsidR="000107CE" w:rsidRPr="00E13F19" w:rsidRDefault="000107CE" w:rsidP="00794045">
            <w:pPr>
              <w:spacing w:before="60" w:after="60"/>
              <w:jc w:val="center"/>
              <w:rPr>
                <w:b/>
                <w:bCs/>
                <w:color w:val="FFFFFF" w:themeColor="background1"/>
                <w:sz w:val="20"/>
                <w:szCs w:val="20"/>
              </w:rPr>
            </w:pPr>
            <w:r w:rsidRPr="00E13F19">
              <w:rPr>
                <w:b/>
                <w:bCs/>
                <w:color w:val="FFFFFF" w:themeColor="background1"/>
                <w:sz w:val="20"/>
                <w:szCs w:val="20"/>
              </w:rPr>
              <w:t>Tervezett célérték</w:t>
            </w:r>
          </w:p>
        </w:tc>
      </w:tr>
      <w:tr w:rsidR="000107CE" w:rsidRPr="00E13F19" w14:paraId="77046B52" w14:textId="77777777" w:rsidTr="00E13F19">
        <w:tc>
          <w:tcPr>
            <w:tcW w:w="6232" w:type="dxa"/>
            <w:vAlign w:val="center"/>
          </w:tcPr>
          <w:p w14:paraId="34C7C160" w14:textId="46C59B7B" w:rsidR="000107CE" w:rsidRPr="00E13F19" w:rsidRDefault="002C14CC" w:rsidP="00794045">
            <w:pPr>
              <w:spacing w:before="60" w:after="60"/>
              <w:jc w:val="left"/>
              <w:rPr>
                <w:sz w:val="20"/>
                <w:szCs w:val="20"/>
              </w:rPr>
            </w:pPr>
            <w:r w:rsidRPr="00E13F19">
              <w:rPr>
                <w:sz w:val="20"/>
                <w:szCs w:val="20"/>
              </w:rPr>
              <w:t>Betelepülő vállalkozások száma ipari park, iparterület</w:t>
            </w:r>
          </w:p>
        </w:tc>
        <w:tc>
          <w:tcPr>
            <w:tcW w:w="1535" w:type="dxa"/>
            <w:vAlign w:val="center"/>
          </w:tcPr>
          <w:p w14:paraId="6E52434F" w14:textId="5DEAD463" w:rsidR="000107CE" w:rsidRPr="00E13F19" w:rsidRDefault="002C14CC" w:rsidP="00794045">
            <w:pPr>
              <w:spacing w:before="60" w:after="60"/>
              <w:jc w:val="center"/>
              <w:rPr>
                <w:sz w:val="20"/>
                <w:szCs w:val="20"/>
              </w:rPr>
            </w:pPr>
            <w:r w:rsidRPr="00E13F19">
              <w:rPr>
                <w:sz w:val="20"/>
                <w:szCs w:val="20"/>
              </w:rPr>
              <w:t>db</w:t>
            </w:r>
          </w:p>
        </w:tc>
        <w:tc>
          <w:tcPr>
            <w:tcW w:w="1304" w:type="dxa"/>
            <w:vAlign w:val="center"/>
          </w:tcPr>
          <w:p w14:paraId="64ED19D2" w14:textId="4C178F4E" w:rsidR="000107CE" w:rsidRPr="004B3053" w:rsidRDefault="003F7CC8" w:rsidP="00794045">
            <w:pPr>
              <w:spacing w:before="60" w:after="60"/>
              <w:jc w:val="center"/>
              <w:rPr>
                <w:sz w:val="20"/>
                <w:szCs w:val="20"/>
              </w:rPr>
            </w:pPr>
            <w:r w:rsidRPr="004B3053">
              <w:rPr>
                <w:sz w:val="20"/>
                <w:szCs w:val="20"/>
              </w:rPr>
              <w:t>0</w:t>
            </w:r>
          </w:p>
        </w:tc>
      </w:tr>
      <w:tr w:rsidR="000107CE" w:rsidRPr="00E13F19" w14:paraId="6CC997F4" w14:textId="77777777" w:rsidTr="00E13F19">
        <w:tc>
          <w:tcPr>
            <w:tcW w:w="6232" w:type="dxa"/>
            <w:vAlign w:val="center"/>
          </w:tcPr>
          <w:p w14:paraId="7F96276A" w14:textId="20083E6D" w:rsidR="000107CE" w:rsidRPr="00E13F19" w:rsidRDefault="00E13F19" w:rsidP="00794045">
            <w:pPr>
              <w:spacing w:before="60" w:after="60"/>
              <w:jc w:val="left"/>
              <w:rPr>
                <w:sz w:val="20"/>
                <w:szCs w:val="20"/>
              </w:rPr>
            </w:pPr>
            <w:r w:rsidRPr="00E13F19">
              <w:rPr>
                <w:sz w:val="20"/>
                <w:szCs w:val="20"/>
              </w:rPr>
              <w:t>Betelepülő vállalkozások száma inkubátorház</w:t>
            </w:r>
          </w:p>
        </w:tc>
        <w:tc>
          <w:tcPr>
            <w:tcW w:w="1535" w:type="dxa"/>
            <w:vAlign w:val="center"/>
          </w:tcPr>
          <w:p w14:paraId="3E730CD0" w14:textId="0C7B0CF8" w:rsidR="000107CE" w:rsidRPr="00E13F19" w:rsidRDefault="00E13F19" w:rsidP="00794045">
            <w:pPr>
              <w:spacing w:before="60" w:after="60"/>
              <w:jc w:val="center"/>
              <w:rPr>
                <w:sz w:val="20"/>
                <w:szCs w:val="20"/>
              </w:rPr>
            </w:pPr>
            <w:r w:rsidRPr="00E13F19">
              <w:rPr>
                <w:sz w:val="20"/>
                <w:szCs w:val="20"/>
              </w:rPr>
              <w:t>db</w:t>
            </w:r>
          </w:p>
        </w:tc>
        <w:tc>
          <w:tcPr>
            <w:tcW w:w="1304" w:type="dxa"/>
            <w:vAlign w:val="center"/>
          </w:tcPr>
          <w:p w14:paraId="5EBF526A" w14:textId="3EE18EDC" w:rsidR="000107CE" w:rsidRPr="004B3053" w:rsidRDefault="003F7CC8" w:rsidP="00794045">
            <w:pPr>
              <w:spacing w:before="60" w:after="60"/>
              <w:jc w:val="center"/>
              <w:rPr>
                <w:sz w:val="20"/>
                <w:szCs w:val="20"/>
              </w:rPr>
            </w:pPr>
            <w:r w:rsidRPr="004B3053">
              <w:rPr>
                <w:sz w:val="20"/>
                <w:szCs w:val="20"/>
              </w:rPr>
              <w:t>0</w:t>
            </w:r>
          </w:p>
        </w:tc>
      </w:tr>
      <w:tr w:rsidR="00E13F19" w:rsidRPr="00E13F19" w14:paraId="38B99096" w14:textId="77777777" w:rsidTr="00E13F19">
        <w:tc>
          <w:tcPr>
            <w:tcW w:w="6232" w:type="dxa"/>
            <w:vAlign w:val="center"/>
          </w:tcPr>
          <w:p w14:paraId="0ADC1CFD" w14:textId="5A158802" w:rsidR="00E13F19" w:rsidRPr="00E13F19" w:rsidRDefault="00394EBC" w:rsidP="00794045">
            <w:pPr>
              <w:spacing w:before="60" w:after="60"/>
              <w:jc w:val="left"/>
              <w:rPr>
                <w:sz w:val="20"/>
                <w:szCs w:val="20"/>
              </w:rPr>
            </w:pPr>
            <w:r w:rsidRPr="00394EBC">
              <w:rPr>
                <w:sz w:val="20"/>
                <w:szCs w:val="20"/>
              </w:rPr>
              <w:t>A fejlesztett (esetlegesen újonnan létesített) iparterület és ipari park területe</w:t>
            </w:r>
          </w:p>
        </w:tc>
        <w:tc>
          <w:tcPr>
            <w:tcW w:w="1535" w:type="dxa"/>
            <w:vAlign w:val="center"/>
          </w:tcPr>
          <w:p w14:paraId="3950C3EB" w14:textId="55724740" w:rsidR="00E13F19" w:rsidRPr="00E13F19" w:rsidRDefault="00394EBC" w:rsidP="00794045">
            <w:pPr>
              <w:spacing w:before="60" w:after="60"/>
              <w:jc w:val="center"/>
              <w:rPr>
                <w:sz w:val="20"/>
                <w:szCs w:val="20"/>
              </w:rPr>
            </w:pPr>
            <w:r>
              <w:rPr>
                <w:sz w:val="20"/>
                <w:szCs w:val="20"/>
              </w:rPr>
              <w:t>ha</w:t>
            </w:r>
          </w:p>
        </w:tc>
        <w:tc>
          <w:tcPr>
            <w:tcW w:w="1304" w:type="dxa"/>
            <w:vAlign w:val="center"/>
          </w:tcPr>
          <w:p w14:paraId="6A78D613" w14:textId="0CD0C569" w:rsidR="00E13F19" w:rsidRPr="004B3053" w:rsidRDefault="003F7CC8" w:rsidP="00794045">
            <w:pPr>
              <w:spacing w:before="60" w:after="60"/>
              <w:jc w:val="center"/>
              <w:rPr>
                <w:sz w:val="20"/>
                <w:szCs w:val="20"/>
              </w:rPr>
            </w:pPr>
            <w:r w:rsidRPr="004B3053">
              <w:rPr>
                <w:sz w:val="20"/>
                <w:szCs w:val="20"/>
              </w:rPr>
              <w:t>0</w:t>
            </w:r>
          </w:p>
        </w:tc>
      </w:tr>
      <w:tr w:rsidR="00394EBC" w:rsidRPr="00E13F19" w14:paraId="2CCBEC2B" w14:textId="77777777" w:rsidTr="00E13F19">
        <w:tc>
          <w:tcPr>
            <w:tcW w:w="6232" w:type="dxa"/>
            <w:vAlign w:val="center"/>
          </w:tcPr>
          <w:p w14:paraId="731CB2AA" w14:textId="745C9D09" w:rsidR="00394EBC" w:rsidRPr="00394EBC" w:rsidRDefault="00394EBC" w:rsidP="00794045">
            <w:pPr>
              <w:spacing w:before="60" w:after="60"/>
              <w:jc w:val="left"/>
              <w:rPr>
                <w:sz w:val="20"/>
                <w:szCs w:val="20"/>
              </w:rPr>
            </w:pPr>
            <w:r w:rsidRPr="00394EBC">
              <w:rPr>
                <w:sz w:val="20"/>
                <w:szCs w:val="20"/>
              </w:rPr>
              <w:t>Épített új út hossza</w:t>
            </w:r>
          </w:p>
        </w:tc>
        <w:tc>
          <w:tcPr>
            <w:tcW w:w="1535" w:type="dxa"/>
            <w:vAlign w:val="center"/>
          </w:tcPr>
          <w:p w14:paraId="2EFF181F" w14:textId="7625F70C" w:rsidR="00394EBC" w:rsidRDefault="00394EBC" w:rsidP="00794045">
            <w:pPr>
              <w:spacing w:before="60" w:after="60"/>
              <w:jc w:val="center"/>
              <w:rPr>
                <w:sz w:val="20"/>
                <w:szCs w:val="20"/>
              </w:rPr>
            </w:pPr>
            <w:r>
              <w:rPr>
                <w:sz w:val="20"/>
                <w:szCs w:val="20"/>
              </w:rPr>
              <w:t>km</w:t>
            </w:r>
          </w:p>
        </w:tc>
        <w:tc>
          <w:tcPr>
            <w:tcW w:w="1304" w:type="dxa"/>
            <w:vAlign w:val="center"/>
          </w:tcPr>
          <w:p w14:paraId="0B4D3A8D" w14:textId="1CA49652" w:rsidR="00394EBC" w:rsidRPr="004B3053" w:rsidRDefault="003F7CC8" w:rsidP="00794045">
            <w:pPr>
              <w:spacing w:before="60" w:after="60"/>
              <w:jc w:val="center"/>
              <w:rPr>
                <w:sz w:val="20"/>
                <w:szCs w:val="20"/>
              </w:rPr>
            </w:pPr>
            <w:r w:rsidRPr="004B3053">
              <w:rPr>
                <w:sz w:val="20"/>
                <w:szCs w:val="20"/>
              </w:rPr>
              <w:t>0,63</w:t>
            </w:r>
          </w:p>
        </w:tc>
      </w:tr>
      <w:tr w:rsidR="00394EBC" w:rsidRPr="00E13F19" w14:paraId="0B22D538" w14:textId="77777777" w:rsidTr="00E13F19">
        <w:tc>
          <w:tcPr>
            <w:tcW w:w="6232" w:type="dxa"/>
            <w:vAlign w:val="center"/>
          </w:tcPr>
          <w:p w14:paraId="40DADE6E" w14:textId="3A21CC92" w:rsidR="00394EBC" w:rsidRPr="00394EBC" w:rsidRDefault="00394EBC" w:rsidP="00794045">
            <w:pPr>
              <w:spacing w:before="60" w:after="60"/>
              <w:jc w:val="left"/>
              <w:rPr>
                <w:sz w:val="20"/>
                <w:szCs w:val="20"/>
              </w:rPr>
            </w:pPr>
            <w:r w:rsidRPr="00394EBC">
              <w:rPr>
                <w:sz w:val="20"/>
                <w:szCs w:val="20"/>
              </w:rPr>
              <w:t>Felújított, korszerűsített út hossza</w:t>
            </w:r>
          </w:p>
        </w:tc>
        <w:tc>
          <w:tcPr>
            <w:tcW w:w="1535" w:type="dxa"/>
            <w:vAlign w:val="center"/>
          </w:tcPr>
          <w:p w14:paraId="2793EFE3" w14:textId="2446FA71" w:rsidR="00394EBC" w:rsidRDefault="00394EBC" w:rsidP="00794045">
            <w:pPr>
              <w:spacing w:before="60" w:after="60"/>
              <w:jc w:val="center"/>
              <w:rPr>
                <w:sz w:val="20"/>
                <w:szCs w:val="20"/>
              </w:rPr>
            </w:pPr>
            <w:r>
              <w:rPr>
                <w:sz w:val="20"/>
                <w:szCs w:val="20"/>
              </w:rPr>
              <w:t>km</w:t>
            </w:r>
          </w:p>
        </w:tc>
        <w:tc>
          <w:tcPr>
            <w:tcW w:w="1304" w:type="dxa"/>
            <w:vAlign w:val="center"/>
          </w:tcPr>
          <w:p w14:paraId="7166ADB4" w14:textId="712790EB" w:rsidR="00394EBC" w:rsidRPr="004B3053" w:rsidRDefault="003F7CC8" w:rsidP="00794045">
            <w:pPr>
              <w:spacing w:before="60" w:after="60"/>
              <w:jc w:val="center"/>
              <w:rPr>
                <w:sz w:val="20"/>
                <w:szCs w:val="20"/>
              </w:rPr>
            </w:pPr>
            <w:r w:rsidRPr="004B3053">
              <w:rPr>
                <w:sz w:val="20"/>
                <w:szCs w:val="20"/>
              </w:rPr>
              <w:t>0</w:t>
            </w:r>
          </w:p>
        </w:tc>
      </w:tr>
      <w:tr w:rsidR="00394EBC" w:rsidRPr="00E13F19" w14:paraId="45287451" w14:textId="77777777" w:rsidTr="00E13F19">
        <w:tc>
          <w:tcPr>
            <w:tcW w:w="6232" w:type="dxa"/>
            <w:vAlign w:val="center"/>
          </w:tcPr>
          <w:p w14:paraId="523E6390" w14:textId="5B6C742E" w:rsidR="00394EBC" w:rsidRPr="00394EBC" w:rsidRDefault="00394EBC" w:rsidP="00794045">
            <w:pPr>
              <w:spacing w:before="60" w:after="60"/>
              <w:jc w:val="left"/>
              <w:rPr>
                <w:sz w:val="20"/>
                <w:szCs w:val="20"/>
              </w:rPr>
            </w:pPr>
            <w:r w:rsidRPr="00394EBC">
              <w:rPr>
                <w:sz w:val="20"/>
                <w:szCs w:val="20"/>
              </w:rPr>
              <w:t>Új épületek hasznos alapterülete</w:t>
            </w:r>
          </w:p>
        </w:tc>
        <w:tc>
          <w:tcPr>
            <w:tcW w:w="1535" w:type="dxa"/>
            <w:vAlign w:val="center"/>
          </w:tcPr>
          <w:p w14:paraId="3E7E7509" w14:textId="17E73EF9" w:rsidR="00394EBC" w:rsidRDefault="00394EBC" w:rsidP="00794045">
            <w:pPr>
              <w:spacing w:before="60" w:after="60"/>
              <w:jc w:val="center"/>
              <w:rPr>
                <w:sz w:val="20"/>
                <w:szCs w:val="20"/>
              </w:rPr>
            </w:pPr>
            <w:r>
              <w:rPr>
                <w:sz w:val="20"/>
                <w:szCs w:val="20"/>
              </w:rPr>
              <w:t>m</w:t>
            </w:r>
            <w:r w:rsidRPr="00394EBC">
              <w:rPr>
                <w:sz w:val="20"/>
                <w:szCs w:val="20"/>
                <w:vertAlign w:val="superscript"/>
              </w:rPr>
              <w:t>2</w:t>
            </w:r>
          </w:p>
        </w:tc>
        <w:tc>
          <w:tcPr>
            <w:tcW w:w="1304" w:type="dxa"/>
            <w:vAlign w:val="center"/>
          </w:tcPr>
          <w:p w14:paraId="145CBF6D" w14:textId="482FDCBC" w:rsidR="00394EBC" w:rsidRPr="004B3053" w:rsidRDefault="006F5905" w:rsidP="00794045">
            <w:pPr>
              <w:spacing w:before="60" w:after="60"/>
              <w:jc w:val="center"/>
              <w:rPr>
                <w:sz w:val="20"/>
                <w:szCs w:val="20"/>
              </w:rPr>
            </w:pPr>
            <w:r w:rsidRPr="004B3053">
              <w:rPr>
                <w:sz w:val="20"/>
                <w:szCs w:val="20"/>
              </w:rPr>
              <w:t>479</w:t>
            </w:r>
          </w:p>
        </w:tc>
      </w:tr>
      <w:tr w:rsidR="00394EBC" w:rsidRPr="00E13F19" w14:paraId="707E537D" w14:textId="77777777" w:rsidTr="00E13F19">
        <w:tc>
          <w:tcPr>
            <w:tcW w:w="6232" w:type="dxa"/>
            <w:vAlign w:val="center"/>
          </w:tcPr>
          <w:p w14:paraId="1A517319" w14:textId="1A7E177F" w:rsidR="00394EBC" w:rsidRPr="00394EBC" w:rsidRDefault="00574ACE" w:rsidP="00794045">
            <w:pPr>
              <w:spacing w:before="60" w:after="60"/>
              <w:jc w:val="left"/>
              <w:rPr>
                <w:sz w:val="20"/>
                <w:szCs w:val="20"/>
              </w:rPr>
            </w:pPr>
            <w:r w:rsidRPr="00574ACE">
              <w:rPr>
                <w:sz w:val="20"/>
                <w:szCs w:val="20"/>
              </w:rPr>
              <w:t>Felújítással, korszerűsítéssel érintett épültek hasznos alapterülete</w:t>
            </w:r>
          </w:p>
        </w:tc>
        <w:tc>
          <w:tcPr>
            <w:tcW w:w="1535" w:type="dxa"/>
            <w:vAlign w:val="center"/>
          </w:tcPr>
          <w:p w14:paraId="41B93536" w14:textId="517F7EBD" w:rsidR="00394EBC" w:rsidRDefault="00574ACE" w:rsidP="00794045">
            <w:pPr>
              <w:spacing w:before="60" w:after="60"/>
              <w:jc w:val="center"/>
              <w:rPr>
                <w:sz w:val="20"/>
                <w:szCs w:val="20"/>
              </w:rPr>
            </w:pPr>
            <w:r>
              <w:rPr>
                <w:sz w:val="20"/>
                <w:szCs w:val="20"/>
              </w:rPr>
              <w:t>m</w:t>
            </w:r>
            <w:r w:rsidRPr="00574ACE">
              <w:rPr>
                <w:sz w:val="20"/>
                <w:szCs w:val="20"/>
                <w:vertAlign w:val="superscript"/>
              </w:rPr>
              <w:t>2</w:t>
            </w:r>
          </w:p>
        </w:tc>
        <w:tc>
          <w:tcPr>
            <w:tcW w:w="1304" w:type="dxa"/>
            <w:vAlign w:val="center"/>
          </w:tcPr>
          <w:p w14:paraId="793B3C1E" w14:textId="6F33FE6C" w:rsidR="00394EBC" w:rsidRPr="004B3053" w:rsidRDefault="006F5905" w:rsidP="00794045">
            <w:pPr>
              <w:spacing w:before="60" w:after="60"/>
              <w:jc w:val="center"/>
              <w:rPr>
                <w:sz w:val="20"/>
                <w:szCs w:val="20"/>
              </w:rPr>
            </w:pPr>
            <w:r w:rsidRPr="004B3053">
              <w:rPr>
                <w:sz w:val="20"/>
                <w:szCs w:val="20"/>
              </w:rPr>
              <w:t>0</w:t>
            </w:r>
          </w:p>
        </w:tc>
      </w:tr>
      <w:tr w:rsidR="00574ACE" w:rsidRPr="00E13F19" w14:paraId="13A8216F" w14:textId="77777777" w:rsidTr="00E13F19">
        <w:tc>
          <w:tcPr>
            <w:tcW w:w="6232" w:type="dxa"/>
            <w:vAlign w:val="center"/>
          </w:tcPr>
          <w:p w14:paraId="03E3BC1F" w14:textId="34E53C6D" w:rsidR="00574ACE" w:rsidRPr="00574ACE" w:rsidRDefault="00574ACE" w:rsidP="00794045">
            <w:pPr>
              <w:spacing w:before="60" w:after="60"/>
              <w:jc w:val="left"/>
              <w:rPr>
                <w:sz w:val="20"/>
                <w:szCs w:val="20"/>
              </w:rPr>
            </w:pPr>
            <w:r w:rsidRPr="00574ACE">
              <w:rPr>
                <w:sz w:val="20"/>
                <w:szCs w:val="20"/>
              </w:rPr>
              <w:t>Kialakított új piacterület nagysága</w:t>
            </w:r>
          </w:p>
        </w:tc>
        <w:tc>
          <w:tcPr>
            <w:tcW w:w="1535" w:type="dxa"/>
            <w:vAlign w:val="center"/>
          </w:tcPr>
          <w:p w14:paraId="52B4B047" w14:textId="647697E7" w:rsidR="00574ACE" w:rsidRDefault="00574ACE" w:rsidP="00794045">
            <w:pPr>
              <w:spacing w:before="60" w:after="60"/>
              <w:jc w:val="center"/>
              <w:rPr>
                <w:sz w:val="20"/>
                <w:szCs w:val="20"/>
              </w:rPr>
            </w:pPr>
            <w:r>
              <w:rPr>
                <w:sz w:val="20"/>
                <w:szCs w:val="20"/>
              </w:rPr>
              <w:t>m</w:t>
            </w:r>
            <w:r w:rsidRPr="00574ACE">
              <w:rPr>
                <w:sz w:val="20"/>
                <w:szCs w:val="20"/>
                <w:vertAlign w:val="superscript"/>
              </w:rPr>
              <w:t>2</w:t>
            </w:r>
          </w:p>
        </w:tc>
        <w:tc>
          <w:tcPr>
            <w:tcW w:w="1304" w:type="dxa"/>
            <w:vAlign w:val="center"/>
          </w:tcPr>
          <w:p w14:paraId="78DB646A" w14:textId="38B4652E" w:rsidR="00574ACE" w:rsidRPr="004B3053" w:rsidRDefault="006F5905" w:rsidP="00794045">
            <w:pPr>
              <w:spacing w:before="60" w:after="60"/>
              <w:jc w:val="center"/>
              <w:rPr>
                <w:sz w:val="20"/>
                <w:szCs w:val="20"/>
              </w:rPr>
            </w:pPr>
            <w:r w:rsidRPr="004B3053">
              <w:rPr>
                <w:sz w:val="20"/>
                <w:szCs w:val="20"/>
              </w:rPr>
              <w:t>0</w:t>
            </w:r>
          </w:p>
        </w:tc>
      </w:tr>
      <w:tr w:rsidR="00574ACE" w:rsidRPr="00E13F19" w14:paraId="15E5E90F" w14:textId="77777777" w:rsidTr="00E13F19">
        <w:tc>
          <w:tcPr>
            <w:tcW w:w="6232" w:type="dxa"/>
            <w:vAlign w:val="center"/>
          </w:tcPr>
          <w:p w14:paraId="04CB62FB" w14:textId="4826CF92" w:rsidR="00574ACE" w:rsidRPr="00574ACE" w:rsidRDefault="00574ACE" w:rsidP="00794045">
            <w:pPr>
              <w:spacing w:before="60" w:after="60"/>
              <w:jc w:val="left"/>
              <w:rPr>
                <w:sz w:val="20"/>
                <w:szCs w:val="20"/>
              </w:rPr>
            </w:pPr>
            <w:r w:rsidRPr="00574ACE">
              <w:rPr>
                <w:sz w:val="20"/>
                <w:szCs w:val="20"/>
              </w:rPr>
              <w:t>Átalakítással, felújítással, bővítéssel, korszerűsítéssel érintett piaci terület</w:t>
            </w:r>
            <w:r>
              <w:rPr>
                <w:sz w:val="20"/>
                <w:szCs w:val="20"/>
              </w:rPr>
              <w:t xml:space="preserve"> </w:t>
            </w:r>
            <w:r w:rsidRPr="00574ACE">
              <w:rPr>
                <w:sz w:val="20"/>
                <w:szCs w:val="20"/>
              </w:rPr>
              <w:t>nagysága</w:t>
            </w:r>
          </w:p>
        </w:tc>
        <w:tc>
          <w:tcPr>
            <w:tcW w:w="1535" w:type="dxa"/>
            <w:vAlign w:val="center"/>
          </w:tcPr>
          <w:p w14:paraId="09A0D9E1" w14:textId="5C82C49B" w:rsidR="00574ACE" w:rsidRDefault="00574ACE" w:rsidP="00794045">
            <w:pPr>
              <w:spacing w:before="60" w:after="60"/>
              <w:jc w:val="center"/>
              <w:rPr>
                <w:sz w:val="20"/>
                <w:szCs w:val="20"/>
              </w:rPr>
            </w:pPr>
            <w:r>
              <w:rPr>
                <w:sz w:val="20"/>
                <w:szCs w:val="20"/>
              </w:rPr>
              <w:t>m</w:t>
            </w:r>
            <w:r w:rsidRPr="00574ACE">
              <w:rPr>
                <w:sz w:val="20"/>
                <w:szCs w:val="20"/>
                <w:vertAlign w:val="superscript"/>
              </w:rPr>
              <w:t>2</w:t>
            </w:r>
          </w:p>
        </w:tc>
        <w:tc>
          <w:tcPr>
            <w:tcW w:w="1304" w:type="dxa"/>
            <w:vAlign w:val="center"/>
          </w:tcPr>
          <w:p w14:paraId="7AD34408" w14:textId="7B9A5792" w:rsidR="00574ACE" w:rsidRPr="004B3053" w:rsidRDefault="006F5905" w:rsidP="00794045">
            <w:pPr>
              <w:spacing w:before="60" w:after="60"/>
              <w:jc w:val="center"/>
              <w:rPr>
                <w:sz w:val="20"/>
                <w:szCs w:val="20"/>
              </w:rPr>
            </w:pPr>
            <w:r w:rsidRPr="004B3053">
              <w:rPr>
                <w:sz w:val="20"/>
                <w:szCs w:val="20"/>
              </w:rPr>
              <w:t>0</w:t>
            </w:r>
          </w:p>
        </w:tc>
      </w:tr>
      <w:tr w:rsidR="00574ACE" w:rsidRPr="00E13F19" w14:paraId="5078F45D" w14:textId="77777777" w:rsidTr="00E13F19">
        <w:tc>
          <w:tcPr>
            <w:tcW w:w="6232" w:type="dxa"/>
            <w:vAlign w:val="center"/>
          </w:tcPr>
          <w:p w14:paraId="73DDF8E5" w14:textId="653A1044" w:rsidR="00574ACE" w:rsidRPr="00574ACE" w:rsidRDefault="003F72D8" w:rsidP="00794045">
            <w:pPr>
              <w:spacing w:before="60" w:after="60"/>
              <w:jc w:val="left"/>
              <w:rPr>
                <w:sz w:val="20"/>
                <w:szCs w:val="20"/>
              </w:rPr>
            </w:pPr>
            <w:r w:rsidRPr="003F72D8">
              <w:rPr>
                <w:sz w:val="20"/>
                <w:szCs w:val="20"/>
              </w:rPr>
              <w:t>Piacra jutási, értékesítési lehetőséghez jutó vállalkozások száma</w:t>
            </w:r>
          </w:p>
        </w:tc>
        <w:tc>
          <w:tcPr>
            <w:tcW w:w="1535" w:type="dxa"/>
            <w:vAlign w:val="center"/>
          </w:tcPr>
          <w:p w14:paraId="25A25098" w14:textId="2517B6B1" w:rsidR="00574ACE" w:rsidRDefault="003F72D8" w:rsidP="00794045">
            <w:pPr>
              <w:spacing w:before="60" w:after="60"/>
              <w:jc w:val="center"/>
              <w:rPr>
                <w:sz w:val="20"/>
                <w:szCs w:val="20"/>
              </w:rPr>
            </w:pPr>
            <w:r>
              <w:rPr>
                <w:sz w:val="20"/>
                <w:szCs w:val="20"/>
              </w:rPr>
              <w:t>db</w:t>
            </w:r>
          </w:p>
        </w:tc>
        <w:tc>
          <w:tcPr>
            <w:tcW w:w="1304" w:type="dxa"/>
            <w:vAlign w:val="center"/>
          </w:tcPr>
          <w:p w14:paraId="5EFAA42B" w14:textId="6B1E6F47" w:rsidR="00574ACE" w:rsidRPr="004B3053" w:rsidRDefault="006F5905" w:rsidP="00794045">
            <w:pPr>
              <w:spacing w:before="60" w:after="60"/>
              <w:jc w:val="center"/>
              <w:rPr>
                <w:sz w:val="20"/>
                <w:szCs w:val="20"/>
              </w:rPr>
            </w:pPr>
            <w:r w:rsidRPr="004B3053">
              <w:rPr>
                <w:sz w:val="20"/>
                <w:szCs w:val="20"/>
              </w:rPr>
              <w:t>0</w:t>
            </w:r>
          </w:p>
        </w:tc>
      </w:tr>
      <w:tr w:rsidR="003F72D8" w:rsidRPr="00E13F19" w14:paraId="4EA0F59E" w14:textId="77777777" w:rsidTr="00E13F19">
        <w:tc>
          <w:tcPr>
            <w:tcW w:w="6232" w:type="dxa"/>
            <w:vAlign w:val="center"/>
          </w:tcPr>
          <w:p w14:paraId="1D8E82DC" w14:textId="18CC7C93" w:rsidR="003F72D8" w:rsidRPr="003F72D8" w:rsidRDefault="003F72D8" w:rsidP="00794045">
            <w:pPr>
              <w:spacing w:before="60" w:after="60"/>
              <w:jc w:val="left"/>
              <w:rPr>
                <w:sz w:val="20"/>
                <w:szCs w:val="20"/>
              </w:rPr>
            </w:pPr>
            <w:r w:rsidRPr="003F72D8">
              <w:rPr>
                <w:sz w:val="20"/>
                <w:szCs w:val="20"/>
              </w:rPr>
              <w:t>Kialakított raktár, hűtőház hasznos alapterülete</w:t>
            </w:r>
          </w:p>
        </w:tc>
        <w:tc>
          <w:tcPr>
            <w:tcW w:w="1535" w:type="dxa"/>
            <w:vAlign w:val="center"/>
          </w:tcPr>
          <w:p w14:paraId="7F3EE9BD" w14:textId="09907AED" w:rsidR="003F72D8" w:rsidRDefault="003F72D8" w:rsidP="00794045">
            <w:pPr>
              <w:spacing w:before="60" w:after="60"/>
              <w:jc w:val="center"/>
              <w:rPr>
                <w:sz w:val="20"/>
                <w:szCs w:val="20"/>
              </w:rPr>
            </w:pPr>
            <w:r>
              <w:rPr>
                <w:sz w:val="20"/>
                <w:szCs w:val="20"/>
              </w:rPr>
              <w:t>m</w:t>
            </w:r>
            <w:r w:rsidRPr="003F72D8">
              <w:rPr>
                <w:sz w:val="20"/>
                <w:szCs w:val="20"/>
                <w:vertAlign w:val="superscript"/>
              </w:rPr>
              <w:t>2</w:t>
            </w:r>
          </w:p>
        </w:tc>
        <w:tc>
          <w:tcPr>
            <w:tcW w:w="1304" w:type="dxa"/>
            <w:vAlign w:val="center"/>
          </w:tcPr>
          <w:p w14:paraId="2B9A043A" w14:textId="2FED9963" w:rsidR="003F72D8" w:rsidRPr="004B3053" w:rsidRDefault="006F5905" w:rsidP="00794045">
            <w:pPr>
              <w:spacing w:before="60" w:after="60"/>
              <w:jc w:val="center"/>
              <w:rPr>
                <w:sz w:val="20"/>
                <w:szCs w:val="20"/>
              </w:rPr>
            </w:pPr>
            <w:r w:rsidRPr="004B3053">
              <w:rPr>
                <w:sz w:val="20"/>
                <w:szCs w:val="20"/>
              </w:rPr>
              <w:t>220</w:t>
            </w:r>
          </w:p>
        </w:tc>
      </w:tr>
      <w:tr w:rsidR="003F72D8" w:rsidRPr="00E13F19" w14:paraId="4004A4AB" w14:textId="77777777" w:rsidTr="00E13F19">
        <w:tc>
          <w:tcPr>
            <w:tcW w:w="6232" w:type="dxa"/>
            <w:vAlign w:val="center"/>
          </w:tcPr>
          <w:p w14:paraId="2D11CF9F" w14:textId="07B4655B" w:rsidR="003F72D8" w:rsidRPr="003F72D8" w:rsidRDefault="003F72D8" w:rsidP="00794045">
            <w:pPr>
              <w:spacing w:before="60" w:after="60"/>
              <w:jc w:val="left"/>
              <w:rPr>
                <w:sz w:val="20"/>
                <w:szCs w:val="20"/>
              </w:rPr>
            </w:pPr>
            <w:r w:rsidRPr="003F72D8">
              <w:rPr>
                <w:sz w:val="20"/>
                <w:szCs w:val="20"/>
              </w:rPr>
              <w:t>Hűtőházat, raktárat igénybe vevő vállalkozások száma</w:t>
            </w:r>
          </w:p>
        </w:tc>
        <w:tc>
          <w:tcPr>
            <w:tcW w:w="1535" w:type="dxa"/>
            <w:vAlign w:val="center"/>
          </w:tcPr>
          <w:p w14:paraId="1F56C8B3" w14:textId="0BB8B429" w:rsidR="003F72D8" w:rsidRDefault="003F72D8" w:rsidP="00794045">
            <w:pPr>
              <w:spacing w:before="60" w:after="60"/>
              <w:jc w:val="center"/>
              <w:rPr>
                <w:sz w:val="20"/>
                <w:szCs w:val="20"/>
              </w:rPr>
            </w:pPr>
            <w:r>
              <w:rPr>
                <w:sz w:val="20"/>
                <w:szCs w:val="20"/>
              </w:rPr>
              <w:t>db</w:t>
            </w:r>
          </w:p>
        </w:tc>
        <w:tc>
          <w:tcPr>
            <w:tcW w:w="1304" w:type="dxa"/>
            <w:vAlign w:val="center"/>
          </w:tcPr>
          <w:p w14:paraId="5F5E4EDF" w14:textId="49222EC6" w:rsidR="003F72D8" w:rsidRPr="004B3053" w:rsidRDefault="006F5905" w:rsidP="00794045">
            <w:pPr>
              <w:spacing w:before="60" w:after="60"/>
              <w:jc w:val="center"/>
              <w:rPr>
                <w:sz w:val="20"/>
                <w:szCs w:val="20"/>
              </w:rPr>
            </w:pPr>
            <w:r w:rsidRPr="004B3053">
              <w:rPr>
                <w:sz w:val="20"/>
                <w:szCs w:val="20"/>
              </w:rPr>
              <w:t>8</w:t>
            </w:r>
          </w:p>
        </w:tc>
      </w:tr>
      <w:tr w:rsidR="003F72D8" w:rsidRPr="00E13F19" w14:paraId="21E27667" w14:textId="77777777" w:rsidTr="00E13F19">
        <w:tc>
          <w:tcPr>
            <w:tcW w:w="6232" w:type="dxa"/>
            <w:vAlign w:val="center"/>
          </w:tcPr>
          <w:p w14:paraId="518B5215" w14:textId="01CE66FB" w:rsidR="003F72D8" w:rsidRPr="003F72D8" w:rsidRDefault="003F72D8" w:rsidP="00794045">
            <w:pPr>
              <w:spacing w:before="60" w:after="60"/>
              <w:jc w:val="left"/>
              <w:rPr>
                <w:sz w:val="20"/>
                <w:szCs w:val="20"/>
              </w:rPr>
            </w:pPr>
            <w:r w:rsidRPr="003F72D8">
              <w:rPr>
                <w:sz w:val="20"/>
                <w:szCs w:val="20"/>
              </w:rPr>
              <w:t>Épület korszerűsítéssel történő ÜHG megtakarítás</w:t>
            </w:r>
          </w:p>
        </w:tc>
        <w:tc>
          <w:tcPr>
            <w:tcW w:w="1535" w:type="dxa"/>
            <w:vAlign w:val="center"/>
          </w:tcPr>
          <w:p w14:paraId="68D8CD83" w14:textId="23947BEA" w:rsidR="003F72D8" w:rsidRDefault="00C002AB" w:rsidP="00794045">
            <w:pPr>
              <w:spacing w:before="60" w:after="60"/>
              <w:jc w:val="center"/>
              <w:rPr>
                <w:sz w:val="20"/>
                <w:szCs w:val="20"/>
              </w:rPr>
            </w:pPr>
            <w:r>
              <w:rPr>
                <w:sz w:val="20"/>
                <w:szCs w:val="20"/>
              </w:rPr>
              <w:t>CO2t</w:t>
            </w:r>
          </w:p>
        </w:tc>
        <w:tc>
          <w:tcPr>
            <w:tcW w:w="1304" w:type="dxa"/>
            <w:vAlign w:val="center"/>
          </w:tcPr>
          <w:p w14:paraId="605116BF" w14:textId="64CF21EB" w:rsidR="003F72D8" w:rsidRPr="004B3053" w:rsidRDefault="001C4CF4" w:rsidP="00794045">
            <w:pPr>
              <w:spacing w:before="60" w:after="60"/>
              <w:jc w:val="center"/>
              <w:rPr>
                <w:sz w:val="20"/>
                <w:szCs w:val="20"/>
              </w:rPr>
            </w:pPr>
            <w:r w:rsidRPr="004B3053">
              <w:rPr>
                <w:sz w:val="20"/>
                <w:szCs w:val="20"/>
              </w:rPr>
              <w:t>0</w:t>
            </w:r>
          </w:p>
        </w:tc>
      </w:tr>
      <w:tr w:rsidR="00C002AB" w:rsidRPr="00E13F19" w14:paraId="5DBAEAFB" w14:textId="77777777" w:rsidTr="00E13F19">
        <w:tc>
          <w:tcPr>
            <w:tcW w:w="6232" w:type="dxa"/>
            <w:vAlign w:val="center"/>
          </w:tcPr>
          <w:p w14:paraId="6B97E073" w14:textId="3D80B4C4" w:rsidR="00C002AB" w:rsidRPr="003F72D8" w:rsidRDefault="00C002AB" w:rsidP="00794045">
            <w:pPr>
              <w:spacing w:before="60" w:after="60"/>
              <w:jc w:val="left"/>
              <w:rPr>
                <w:sz w:val="20"/>
                <w:szCs w:val="20"/>
              </w:rPr>
            </w:pPr>
            <w:r w:rsidRPr="00C002AB">
              <w:rPr>
                <w:sz w:val="20"/>
                <w:szCs w:val="20"/>
              </w:rPr>
              <w:t>Akadálymentesítéssel érintett épületek száma</w:t>
            </w:r>
          </w:p>
        </w:tc>
        <w:tc>
          <w:tcPr>
            <w:tcW w:w="1535" w:type="dxa"/>
            <w:vAlign w:val="center"/>
          </w:tcPr>
          <w:p w14:paraId="3C8A959C" w14:textId="4292B719" w:rsidR="00C002AB" w:rsidRDefault="00C002AB" w:rsidP="00794045">
            <w:pPr>
              <w:spacing w:before="60" w:after="60"/>
              <w:jc w:val="center"/>
              <w:rPr>
                <w:sz w:val="20"/>
                <w:szCs w:val="20"/>
              </w:rPr>
            </w:pPr>
            <w:r>
              <w:rPr>
                <w:sz w:val="20"/>
                <w:szCs w:val="20"/>
              </w:rPr>
              <w:t>db</w:t>
            </w:r>
          </w:p>
        </w:tc>
        <w:tc>
          <w:tcPr>
            <w:tcW w:w="1304" w:type="dxa"/>
            <w:vAlign w:val="center"/>
          </w:tcPr>
          <w:p w14:paraId="2B9A6900" w14:textId="35DCBA24" w:rsidR="00C002AB" w:rsidRPr="004B3053" w:rsidRDefault="004B3053" w:rsidP="00794045">
            <w:pPr>
              <w:spacing w:before="60" w:after="60"/>
              <w:jc w:val="center"/>
              <w:rPr>
                <w:sz w:val="20"/>
                <w:szCs w:val="20"/>
              </w:rPr>
            </w:pPr>
            <w:r w:rsidRPr="004B3053">
              <w:rPr>
                <w:sz w:val="20"/>
                <w:szCs w:val="20"/>
              </w:rPr>
              <w:t>0</w:t>
            </w:r>
          </w:p>
        </w:tc>
      </w:tr>
      <w:tr w:rsidR="00C002AB" w:rsidRPr="00E13F19" w14:paraId="29F85176" w14:textId="77777777" w:rsidTr="00E13F19">
        <w:tc>
          <w:tcPr>
            <w:tcW w:w="6232" w:type="dxa"/>
            <w:vAlign w:val="center"/>
          </w:tcPr>
          <w:p w14:paraId="1F9BFDA0" w14:textId="139C8A6F" w:rsidR="00C002AB" w:rsidRPr="00C002AB" w:rsidRDefault="00C002AB" w:rsidP="00794045">
            <w:pPr>
              <w:spacing w:before="60" w:after="60"/>
              <w:jc w:val="left"/>
              <w:rPr>
                <w:sz w:val="20"/>
                <w:szCs w:val="20"/>
              </w:rPr>
            </w:pPr>
            <w:r w:rsidRPr="00C002AB">
              <w:rPr>
                <w:sz w:val="20"/>
                <w:szCs w:val="20"/>
              </w:rPr>
              <w:t>Telepített elektromos töltőberendezések száma</w:t>
            </w:r>
          </w:p>
        </w:tc>
        <w:tc>
          <w:tcPr>
            <w:tcW w:w="1535" w:type="dxa"/>
            <w:vAlign w:val="center"/>
          </w:tcPr>
          <w:p w14:paraId="3E5DB7B8" w14:textId="2DD3F11D" w:rsidR="00C002AB" w:rsidRDefault="00C002AB" w:rsidP="00794045">
            <w:pPr>
              <w:spacing w:before="60" w:after="60"/>
              <w:jc w:val="center"/>
              <w:rPr>
                <w:sz w:val="20"/>
                <w:szCs w:val="20"/>
              </w:rPr>
            </w:pPr>
            <w:r>
              <w:rPr>
                <w:sz w:val="20"/>
                <w:szCs w:val="20"/>
              </w:rPr>
              <w:t>db</w:t>
            </w:r>
          </w:p>
        </w:tc>
        <w:tc>
          <w:tcPr>
            <w:tcW w:w="1304" w:type="dxa"/>
            <w:vAlign w:val="center"/>
          </w:tcPr>
          <w:p w14:paraId="2C5DEA75" w14:textId="6FDDD0EA" w:rsidR="00C002AB" w:rsidRPr="004B3053" w:rsidRDefault="004B3053" w:rsidP="00794045">
            <w:pPr>
              <w:spacing w:before="60" w:after="60"/>
              <w:jc w:val="center"/>
              <w:rPr>
                <w:sz w:val="20"/>
                <w:szCs w:val="20"/>
              </w:rPr>
            </w:pPr>
            <w:r w:rsidRPr="004B3053">
              <w:rPr>
                <w:sz w:val="20"/>
                <w:szCs w:val="20"/>
              </w:rPr>
              <w:t>0</w:t>
            </w:r>
          </w:p>
        </w:tc>
      </w:tr>
      <w:tr w:rsidR="00C002AB" w:rsidRPr="00E13F19" w14:paraId="2908E484" w14:textId="77777777" w:rsidTr="00E13F19">
        <w:tc>
          <w:tcPr>
            <w:tcW w:w="6232" w:type="dxa"/>
            <w:vAlign w:val="center"/>
          </w:tcPr>
          <w:p w14:paraId="2AF31616" w14:textId="1C17D29C" w:rsidR="00C002AB" w:rsidRPr="00C002AB" w:rsidRDefault="00C002AB" w:rsidP="00794045">
            <w:pPr>
              <w:spacing w:before="60" w:after="60"/>
              <w:jc w:val="left"/>
              <w:rPr>
                <w:sz w:val="20"/>
                <w:szCs w:val="20"/>
              </w:rPr>
            </w:pPr>
            <w:r w:rsidRPr="00C002AB">
              <w:rPr>
                <w:sz w:val="20"/>
                <w:szCs w:val="20"/>
              </w:rPr>
              <w:t>Telepített elektromos töltőberendezések teljesítménye</w:t>
            </w:r>
          </w:p>
        </w:tc>
        <w:tc>
          <w:tcPr>
            <w:tcW w:w="1535" w:type="dxa"/>
            <w:vAlign w:val="center"/>
          </w:tcPr>
          <w:p w14:paraId="4AA31897" w14:textId="41A583E8" w:rsidR="00C002AB" w:rsidRDefault="00C002AB" w:rsidP="00794045">
            <w:pPr>
              <w:spacing w:before="60" w:after="60"/>
              <w:jc w:val="center"/>
              <w:rPr>
                <w:sz w:val="20"/>
                <w:szCs w:val="20"/>
              </w:rPr>
            </w:pPr>
            <w:r>
              <w:rPr>
                <w:sz w:val="20"/>
                <w:szCs w:val="20"/>
              </w:rPr>
              <w:t>kW</w:t>
            </w:r>
          </w:p>
        </w:tc>
        <w:tc>
          <w:tcPr>
            <w:tcW w:w="1304" w:type="dxa"/>
            <w:vAlign w:val="center"/>
          </w:tcPr>
          <w:p w14:paraId="6DF34772" w14:textId="2BA4990B" w:rsidR="00C002AB" w:rsidRPr="004B3053" w:rsidRDefault="004B3053" w:rsidP="00794045">
            <w:pPr>
              <w:spacing w:before="60" w:after="60"/>
              <w:jc w:val="center"/>
              <w:rPr>
                <w:sz w:val="20"/>
                <w:szCs w:val="20"/>
              </w:rPr>
            </w:pPr>
            <w:r w:rsidRPr="004B3053">
              <w:rPr>
                <w:sz w:val="20"/>
                <w:szCs w:val="20"/>
              </w:rPr>
              <w:t>0</w:t>
            </w:r>
          </w:p>
        </w:tc>
      </w:tr>
    </w:tbl>
    <w:p w14:paraId="0945EE70" w14:textId="56F74F4E" w:rsidR="00794045" w:rsidRDefault="00C002AB" w:rsidP="00794045">
      <w:pPr>
        <w:pStyle w:val="Forrs"/>
      </w:pPr>
      <w:r>
        <w:t>Forrás: Saját szerkesztés</w:t>
      </w:r>
    </w:p>
    <w:p w14:paraId="68AA36BB" w14:textId="77777777" w:rsidR="00794045" w:rsidRDefault="00794045">
      <w:pPr>
        <w:jc w:val="left"/>
        <w:rPr>
          <w:i/>
          <w:iCs/>
          <w:sz w:val="20"/>
          <w:szCs w:val="20"/>
        </w:rPr>
      </w:pPr>
      <w:r>
        <w:br w:type="page"/>
      </w:r>
    </w:p>
    <w:p w14:paraId="04C1CEFF" w14:textId="79AA24FB" w:rsidR="002923B5" w:rsidRDefault="002923B5" w:rsidP="00653AE3">
      <w:pPr>
        <w:pStyle w:val="Cmsor1"/>
      </w:pPr>
      <w:bookmarkStart w:id="39" w:name="_Toc225832195"/>
      <w:r w:rsidRPr="002923B5">
        <w:lastRenderedPageBreak/>
        <w:t>Projekt nélküli eset bemutatása</w:t>
      </w:r>
      <w:bookmarkEnd w:id="39"/>
    </w:p>
    <w:p w14:paraId="4C387804" w14:textId="77777777" w:rsidR="003B3E87" w:rsidRDefault="003B3E87" w:rsidP="003B3E87">
      <w:pPr>
        <w:rPr>
          <w:lang w:eastAsia="hu-HU"/>
        </w:rPr>
      </w:pPr>
      <w:r>
        <w:t>Támogatás hiányában a Nyírbátori Ipari Park tervezett bővítése nem valósul meg. A következő években legfeljebb a jelenleg is szabadon rendelkezésre álló, csekély számú és kisméretű befektetési területek értékesítésére és betelepítésére kerülhet sor. A már betelepült vállalkozások további fejlesztéseit a közműkapacitások jelenlegi korlátai is visszafogják.</w:t>
      </w:r>
    </w:p>
    <w:p w14:paraId="2D61169C" w14:textId="5C30DEF7" w:rsidR="003B3E87" w:rsidRDefault="003B3E87" w:rsidP="003B3E87">
      <w:pPr>
        <w:rPr>
          <w:lang w:eastAsia="hu-HU"/>
        </w:rPr>
      </w:pPr>
      <w:r>
        <w:t xml:space="preserve">A járványhelyzet és a háború egyaránt rámutatott arra, hogy stratégiai szempontból a mezőgazdaság a jövőben az egyik legfontosabb ágazattá válhat. A </w:t>
      </w:r>
      <w:r w:rsidR="009563D7">
        <w:t>vár</w:t>
      </w:r>
      <w:r>
        <w:t>megyében és a térségben e körben kiemelt jelentőségű a gyümölcstermesztés. A projekt elmaradása versenyhátrányt okozna az ágazatnak, mivel a termelők önállóan nem lesznek képesek megteremteni a megtermelt gyümölcs piacra jutását biztosító, megfelelő feltételeket.</w:t>
      </w:r>
    </w:p>
    <w:p w14:paraId="5763C688" w14:textId="3F824CFD" w:rsidR="002923B5" w:rsidRDefault="002923B5" w:rsidP="00653AE3">
      <w:pPr>
        <w:pStyle w:val="Cmsor1"/>
      </w:pPr>
      <w:bookmarkStart w:id="40" w:name="_Toc225832196"/>
      <w:r w:rsidRPr="002923B5">
        <w:t>Változatelemzés</w:t>
      </w:r>
      <w:bookmarkEnd w:id="40"/>
      <w:r w:rsidRPr="002923B5">
        <w:t xml:space="preserve"> </w:t>
      </w:r>
    </w:p>
    <w:p w14:paraId="5C8891DD" w14:textId="2260825A" w:rsidR="002923B5" w:rsidRDefault="00C20679" w:rsidP="00413D1F">
      <w:r w:rsidRPr="00C20679">
        <w:t>A projektnek két célja van. Új zöldmezős beruházásra alkalmas, közművesített területek kialakítása, valamint a mezőgazdasági termelők, azon belül is a térségben legjelentősebb almatermelők piacra jutásának segítése, piaci versenyfeltételeknek való megfelelés támogatása.</w:t>
      </w:r>
    </w:p>
    <w:p w14:paraId="2D563EFE" w14:textId="336961B3" w:rsidR="000E3CFE" w:rsidRDefault="002E70F3" w:rsidP="00413D1F">
      <w:r>
        <w:t xml:space="preserve">A fejlesztés a város </w:t>
      </w:r>
      <w:r w:rsidR="00B2474F">
        <w:t xml:space="preserve">északi déli iparterületén valósítható meg, </w:t>
      </w:r>
      <w:r w:rsidR="0047643B">
        <w:t>a lehetséges változatok meghatározása ezekre a területekre koncentrálódott.</w:t>
      </w:r>
    </w:p>
    <w:p w14:paraId="7B7EB8E2" w14:textId="523E296C" w:rsidR="002923B5" w:rsidRDefault="001913F7" w:rsidP="00413D1F">
      <w:pPr>
        <w:rPr>
          <w:b/>
          <w:bCs/>
        </w:rPr>
      </w:pPr>
      <w:r w:rsidRPr="001913F7">
        <w:rPr>
          <w:b/>
          <w:bCs/>
        </w:rPr>
        <w:t>Első cél elemzése (új területek kialakítása):</w:t>
      </w:r>
    </w:p>
    <w:p w14:paraId="449104BB" w14:textId="287C5B28" w:rsidR="00891D36" w:rsidRDefault="00891D36" w:rsidP="00891D36">
      <w:pPr>
        <w:rPr>
          <w:lang w:eastAsia="hu-HU"/>
        </w:rPr>
      </w:pPr>
      <w:r>
        <w:t>A további beruházások megvalósítása új fejlesztési területek kijelölésével és kialakításával lehetséges, mivel az ipari park kapacitása gyakorlatilag kimerült. Ennek megfelelően más megoldási alternatív</w:t>
      </w:r>
      <w:r w:rsidR="00551A67">
        <w:t>a</w:t>
      </w:r>
      <w:r>
        <w:t xml:space="preserve"> </w:t>
      </w:r>
      <w:r w:rsidR="00551A67">
        <w:t>vizsgálatára nem került sor</w:t>
      </w:r>
      <w:r>
        <w:t>, az alternatívaelemzés pedig három kérdésre összpontosított: (1) hol valósítható meg a fejlesztés, (2) melyik helyszín jelenti a legköltséghatékonyabb megoldást, illetve (3) mely szolgáltatásokat szükséges a projekt keretében feltétlenül kiépíteni, és melyek biztosíthatók más módon.</w:t>
      </w:r>
    </w:p>
    <w:p w14:paraId="0A6F4384" w14:textId="6AC57FC0" w:rsidR="00891D36" w:rsidRDefault="00891D36" w:rsidP="00891D36">
      <w:r>
        <w:t xml:space="preserve">Területi szempontból a fejlesztés a város két zónájában, az északi és a déli iparterületen jöhet szóba. Mindkét helyszínt </w:t>
      </w:r>
      <w:r w:rsidR="00F47DB9">
        <w:t>vizsgálatára sor került</w:t>
      </w:r>
      <w:r>
        <w:t xml:space="preserve">. A déli iparterület M3-as autópályához való kapcsolata kizárólag a város belterületén áthaladó útvonalon biztosítható, míg az északi iparterület egy korábbi uniós fejlesztés eredményeként közvetlen autópálya-felhajtó kapcsolattal rendelkezik, amely elkerüli a várost. A déli területen jellemzően állattenyésztéssel foglalkozó mezőgazdasági vállalkozások, valamint a hozzájuk kapcsolódó élelmiszer-feldolgozó cégek működnek, ezért a környezetbe telepíthető ipari tevékenységek technológiai köre erősen korlátozott. Az élelmiszeripari létesítmények közelsége több potenciális befektetés megvalósulását is ellehetetlenítheti, így a két lehetséges helyszín közül az északi iparterület </w:t>
      </w:r>
      <w:r w:rsidR="0006652C">
        <w:t>került kijelölésre</w:t>
      </w:r>
      <w:r>
        <w:t>.</w:t>
      </w:r>
    </w:p>
    <w:p w14:paraId="697DE0AA" w14:textId="7F50D6C0" w:rsidR="00891D36" w:rsidRDefault="00891D36" w:rsidP="00891D36">
      <w:r>
        <w:t>A második szempont a gazdaságosság volt: annak meghatározása, hogy a lehető legrövidebb közműhálózat kiépítésével miként vonható be a fejlesztésbe a legnagyobb terület. Ennek során áttekint</w:t>
      </w:r>
      <w:r w:rsidR="009B342D">
        <w:t>ésre került</w:t>
      </w:r>
      <w:r>
        <w:t xml:space="preserve"> valamennyi lehetséges bővítési irány, figyelembe véve a szomszédos lakóövezetek elhelyezkedését, a területnagyságokat, a csatlakozási lehetőségeket, valamint a meglévő közműhálózatot és annak kapacitásait. Az ipari park déli és nyugati irányban </w:t>
      </w:r>
      <w:r>
        <w:lastRenderedPageBreak/>
        <w:t xml:space="preserve">lakóövezetekkel határos, ezért ezek a bővítési irányok nem javasolhatók. A keleti irányú fejlesztés </w:t>
      </w:r>
      <w:r w:rsidR="009B342D">
        <w:t xml:space="preserve">vizsgálata </w:t>
      </w:r>
      <w:r w:rsidR="00E9645B">
        <w:t>és</w:t>
      </w:r>
      <w:r>
        <w:t xml:space="preserve"> az előzetes tervek alapján azonos hosszúságú közműhálózat kiépítése mellett lényegesen kisebb terület bevonása lenne lehetséges, ezért az északi irányú bővítés </w:t>
      </w:r>
      <w:r w:rsidR="00E9645B">
        <w:t>kiválasztása történt meg</w:t>
      </w:r>
      <w:r>
        <w:t>.</w:t>
      </w:r>
    </w:p>
    <w:p w14:paraId="1D20BF10" w14:textId="5FF824BA" w:rsidR="00891D36" w:rsidRDefault="00891D36" w:rsidP="00891D36">
      <w:r>
        <w:t>A harmadik vizsgálati szempont a műszaki tartalom meghatározása volt. Áttekint</w:t>
      </w:r>
      <w:r w:rsidR="00F340FA">
        <w:t>ésre kerültek</w:t>
      </w:r>
      <w:r>
        <w:t xml:space="preserve"> azokat a közmű- és infrastruktúraelemek, amelyek hiányában a terület befektetésösztönzése nem lehet eredményes. Az útcsatlakozás megteremtése alapvető feltétel, továbbá az útépítés engedélyezése kizárólag a csapadékvíz-elvezető hálózat egyidejű kiépítésével lehetséges.</w:t>
      </w:r>
    </w:p>
    <w:p w14:paraId="0C4E9278" w14:textId="77777777" w:rsidR="00891D36" w:rsidRDefault="00891D36" w:rsidP="00891D36">
      <w:r>
        <w:t>A víz- és szennyvízhálózat fejlesztése az üzemeltető Nyírségvíz bevonásával, a befizetett fejlesztési hozzájárulás terhére elvégezhető, ezért nem képezi a projekt részét. A villamosenergia- és gázhálózat a csatlakozási ponton gerinchálózatként rendelkezésre áll; a szolgáltató igény esetén rövid határidővel ki tudja építeni a szükséges bekötéseket, mivel a megfelelő kapacitások adottak. Ennek megfelelően e fejlesztések sem kerültek a projektbe, és így állt össze a végleges projektelem.</w:t>
      </w:r>
    </w:p>
    <w:p w14:paraId="22B12585" w14:textId="6FB6B1C9" w:rsidR="001913F7" w:rsidRPr="00891D36" w:rsidRDefault="00891D36" w:rsidP="001913F7">
      <w:r>
        <w:t>A bevonandó terület nagyságát az elmúlt húsz év befektetési tapasztalatai, a nagyvállalatokkal folytatott egyeztetések, a HIPA-val való folyamatos konzultációk, valamint a beérkezett igények alapján határoztuk meg, így a projektelem méretezése megalapozottnak tekinthető.</w:t>
      </w:r>
    </w:p>
    <w:p w14:paraId="59546B3E" w14:textId="501B6335" w:rsidR="00360387" w:rsidRDefault="00D10A21" w:rsidP="001913F7">
      <w:pPr>
        <w:rPr>
          <w:b/>
          <w:bCs/>
        </w:rPr>
      </w:pPr>
      <w:r w:rsidRPr="00D10A21">
        <w:rPr>
          <w:b/>
          <w:bCs/>
        </w:rPr>
        <w:t>A második elem vizsgálata</w:t>
      </w:r>
    </w:p>
    <w:p w14:paraId="41F1A1BC" w14:textId="0F7AB851" w:rsidR="00022FBE" w:rsidRDefault="00022FBE" w:rsidP="00022FBE">
      <w:pPr>
        <w:rPr>
          <w:lang w:eastAsia="hu-HU"/>
        </w:rPr>
      </w:pPr>
      <w:r>
        <w:t xml:space="preserve">E tekintetben a cél a gyümölcstermelők piacra jutásának támogatása volt. Az alternatívák vizsgálatának első lépése </w:t>
      </w:r>
      <w:r w:rsidR="00EF5D81">
        <w:t>annak meghatározása volt</w:t>
      </w:r>
      <w:r>
        <w:t>,</w:t>
      </w:r>
      <w:r w:rsidR="00EF5D81">
        <w:t xml:space="preserve"> hogy</w:t>
      </w:r>
      <w:r>
        <w:t xml:space="preserve"> mely eszközzel és milyen szolgáltatási elemekkel érhető el a kitűzött cél. Számos szakmai egyeztetés eredményeként alakult ki a jelen projekt műszaki tartalma: olyan szolgáltatás(ok) biztosítása, amely(ek) ma a legkevésbé hozzáférhetők a termelők számára, ugyanakkor nélkülözhetetlenek ahhoz, hogy megfelelő minőségű termék kerülhessen piacra.</w:t>
      </w:r>
    </w:p>
    <w:p w14:paraId="6DD68070" w14:textId="5B326806" w:rsidR="00022FBE" w:rsidRDefault="00022FBE" w:rsidP="00022FBE">
      <w:r>
        <w:t>Ennek keretében áttekint</w:t>
      </w:r>
      <w:r w:rsidR="00F731B0">
        <w:t>ésre kerültek</w:t>
      </w:r>
      <w:r>
        <w:t xml:space="preserve"> a minőségre, a csomagolásra és az osztályozásra vonatkozó piaci elvárások, valamint azt is, hogy a kistermelők mely feltételeket képesek saját erőből megteremteni. Külön elem</w:t>
      </w:r>
      <w:r w:rsidR="00F731B0">
        <w:t>zés történt</w:t>
      </w:r>
      <w:r>
        <w:t xml:space="preserve"> azokat a követelmények</w:t>
      </w:r>
      <w:r w:rsidR="00F731B0">
        <w:t>re vonatkozóan</w:t>
      </w:r>
      <w:r>
        <w:t>, amelyek teljesítéséhez olyan infrastruktúra-fejlesztés szükséges, amelyet a termelők önállóan – akár pályázati forrás bevonása mellett is – csak nehezen tudnának megvalósítani. Továbbá azt is figyelembe vettük, hogy még megvalósítás esetén sem garantálható az egyedi, termelőnkénti kapacitások fenntartható kihasználása.</w:t>
      </w:r>
    </w:p>
    <w:p w14:paraId="590A2C0B" w14:textId="77777777" w:rsidR="00022FBE" w:rsidRDefault="00022FBE" w:rsidP="00022FBE">
      <w:r>
        <w:t>A fenti szempontok alapján került kiválasztásra mindkét szolgáltatási elem, a hűtés és a válogatás. A döntés megalapozottságát erősíti, hogy egy másik, állami beruházás is hasonló következtetésre jutott: Újfehértó központtal több milliárd forintos fejlesztés keretében létesül hasonló funkciójú központ.</w:t>
      </w:r>
    </w:p>
    <w:p w14:paraId="76487670" w14:textId="3A5F6011" w:rsidR="00022FBE" w:rsidRDefault="00022FBE" w:rsidP="00022FBE">
      <w:r>
        <w:t>A projektjavaslaton túlmenően két alternatív</w:t>
      </w:r>
      <w:r w:rsidR="000F5B54">
        <w:t>a</w:t>
      </w:r>
      <w:r>
        <w:t xml:space="preserve"> vizsgál</w:t>
      </w:r>
      <w:r w:rsidR="000F5B54">
        <w:t>ata történt meg</w:t>
      </w:r>
      <w:r>
        <w:t xml:space="preserve">. Az egyik változatban </w:t>
      </w:r>
      <w:r w:rsidR="006A5537">
        <w:t>annak</w:t>
      </w:r>
      <w:r>
        <w:t xml:space="preserve"> elemz</w:t>
      </w:r>
      <w:r w:rsidR="006A5537">
        <w:t>ése történt meg</w:t>
      </w:r>
      <w:r>
        <w:t xml:space="preserve">, </w:t>
      </w:r>
      <w:r w:rsidR="006A5537">
        <w:t xml:space="preserve">hogy </w:t>
      </w:r>
      <w:r>
        <w:t>milyen hatással járna, ha a termelők kisebb kapacitással, önállóan alakítanák ki a szükséges technológiákat. Jelenleg is léteznek működő egyedi megoldások, ugyanakkor a megfelelően fenntartható kapacitás jellemzően csak egy bizonyos üzemméret felett rentábilis. A térségben viszont több olyan termelő működik, aki e küszöbérték alatti méretben termel.</w:t>
      </w:r>
    </w:p>
    <w:p w14:paraId="54F49BB9" w14:textId="77777777" w:rsidR="00022FBE" w:rsidRDefault="00022FBE" w:rsidP="00022FBE">
      <w:r>
        <w:t xml:space="preserve">A másik lehetséges alternatíva az volt, hogy a helyi termelők csatlakoznak az állam által indított újfehértói projekthez. Az előzetes egyeztetések alapján azonban megállapítható, hogy a központi </w:t>
      </w:r>
      <w:r>
        <w:lastRenderedPageBreak/>
        <w:t>beruházáshoz csak meghatározott üzemméret felett lehet érdemben kapcsolódni, mivel a nagy kapacitású infrastruktúrák így használhatók optimálisan. Ennek következtében a helyi kistermelők számára ez a lehetőség várhatóan nem lesz elérhető.</w:t>
      </w:r>
    </w:p>
    <w:p w14:paraId="4706FDEB" w14:textId="4EF43E6C" w:rsidR="00022FBE" w:rsidRDefault="00022FBE" w:rsidP="00022FBE">
      <w:r>
        <w:t>A helyszín meghatározásakor egy jelenleg is önkormányzati tulajdonban álló ingatlan</w:t>
      </w:r>
      <w:r w:rsidR="00106F0D">
        <w:t>re esett a választás</w:t>
      </w:r>
      <w:r>
        <w:t>, ahol inkubátorház működik. Emellett megvizsgáltunk egy ipari parki, jelenleg üres területet, valamint egy, a város másik övezetében található helyszínt is. Az ipari parkon belüli alternatív terület esetében a szükséges közüzemi kapacitásokat a szolgáltatóktól meg kellett volna vásárolni, továbbá a csatlakozás kiépítését is finanszírozni kellett volna, ami jelentős többletköltséget eredményezett volna. A déli ipari övezetet szintén értékeltük, azonban ott nem áll rendelkezésre önkormányzati tulajdonú terület, és a szabad közműkapacitások mértéke sem elegendő. Mindezek alapján került kiválasztásra a végleges helyszín.</w:t>
      </w:r>
    </w:p>
    <w:p w14:paraId="49F4D19D" w14:textId="64DA8F4F" w:rsidR="00CF0674" w:rsidRPr="00022FBE" w:rsidRDefault="00022FBE" w:rsidP="001913F7">
      <w:r>
        <w:t>A beruházás léptékének meghatározása során a tervezett kapacitás alapján kiszámítottuk, hogy az aktív időszakban (a szüret és a piacra bocsátás időszaka) mekkora mennyiség feldolgozása biztosítható, és ezt összevetettük a térségi termelők várható kapacitásával. Ennek megfelelően aktualizáltuk a szolgáltatás műszaki paramétereit is.</w:t>
      </w:r>
    </w:p>
    <w:p w14:paraId="611A589A" w14:textId="1D1507B4" w:rsidR="00572B2F" w:rsidRDefault="00771CE4" w:rsidP="00147C7B">
      <w:pPr>
        <w:pStyle w:val="Kpalrs"/>
      </w:pPr>
      <w:fldSimple w:instr=" SEQ táblázat \* ARABIC ">
        <w:bookmarkStart w:id="41" w:name="_Toc225832227"/>
        <w:r>
          <w:rPr>
            <w:noProof/>
          </w:rPr>
          <w:t>10</w:t>
        </w:r>
      </w:fldSimple>
      <w:r w:rsidR="00147C7B">
        <w:t>. táblázat</w:t>
      </w:r>
      <w:r w:rsidR="00572B2F">
        <w:t>: A vizsgált megoldások értékelése</w:t>
      </w:r>
      <w:bookmarkEnd w:id="41"/>
    </w:p>
    <w:tbl>
      <w:tblPr>
        <w:tblStyle w:val="Rcsostblzat"/>
        <w:tblW w:w="0" w:type="auto"/>
        <w:tblLook w:val="04A0" w:firstRow="1" w:lastRow="0" w:firstColumn="1" w:lastColumn="0" w:noHBand="0" w:noVBand="1"/>
      </w:tblPr>
      <w:tblGrid>
        <w:gridCol w:w="4531"/>
        <w:gridCol w:w="4531"/>
      </w:tblGrid>
      <w:tr w:rsidR="0082324B" w:rsidRPr="00147C7B" w14:paraId="555D651E" w14:textId="77777777" w:rsidTr="0082324B">
        <w:tc>
          <w:tcPr>
            <w:tcW w:w="4531" w:type="dxa"/>
            <w:shd w:val="clear" w:color="auto" w:fill="156082" w:themeFill="accent1"/>
          </w:tcPr>
          <w:p w14:paraId="27C38CDD" w14:textId="516E6B78" w:rsidR="0082324B" w:rsidRPr="00147C7B" w:rsidRDefault="0082324B" w:rsidP="00147C7B">
            <w:pPr>
              <w:spacing w:before="60" w:after="60"/>
              <w:rPr>
                <w:b/>
                <w:bCs/>
                <w:color w:val="FFFFFF" w:themeColor="background1"/>
                <w:sz w:val="20"/>
                <w:szCs w:val="20"/>
              </w:rPr>
            </w:pPr>
            <w:r w:rsidRPr="00147C7B">
              <w:rPr>
                <w:b/>
                <w:bCs/>
                <w:color w:val="FFFFFF" w:themeColor="background1"/>
                <w:sz w:val="20"/>
                <w:szCs w:val="20"/>
              </w:rPr>
              <w:t>Vizsgált műszaki megoldások, felmerülő megoldási javaslatok</w:t>
            </w:r>
          </w:p>
        </w:tc>
        <w:tc>
          <w:tcPr>
            <w:tcW w:w="4531" w:type="dxa"/>
            <w:shd w:val="clear" w:color="auto" w:fill="156082" w:themeFill="accent1"/>
            <w:vAlign w:val="center"/>
          </w:tcPr>
          <w:p w14:paraId="13FFBF5F" w14:textId="450C58BD" w:rsidR="0082324B" w:rsidRPr="00147C7B" w:rsidRDefault="0082324B" w:rsidP="00147C7B">
            <w:pPr>
              <w:spacing w:before="60" w:after="60"/>
              <w:jc w:val="left"/>
              <w:rPr>
                <w:b/>
                <w:bCs/>
                <w:color w:val="FFFFFF" w:themeColor="background1"/>
                <w:sz w:val="20"/>
                <w:szCs w:val="20"/>
              </w:rPr>
            </w:pPr>
            <w:r w:rsidRPr="00147C7B">
              <w:rPr>
                <w:b/>
                <w:bCs/>
                <w:color w:val="FFFFFF" w:themeColor="background1"/>
                <w:sz w:val="20"/>
                <w:szCs w:val="20"/>
              </w:rPr>
              <w:t>Érvek</w:t>
            </w:r>
          </w:p>
        </w:tc>
      </w:tr>
      <w:tr w:rsidR="0082324B" w:rsidRPr="00147C7B" w14:paraId="4A8053B0" w14:textId="77777777" w:rsidTr="00A76490">
        <w:tc>
          <w:tcPr>
            <w:tcW w:w="4531" w:type="dxa"/>
            <w:vAlign w:val="center"/>
          </w:tcPr>
          <w:p w14:paraId="7AFD2648" w14:textId="11445E51" w:rsidR="0082324B" w:rsidRPr="00147C7B" w:rsidRDefault="0082324B" w:rsidP="00147C7B">
            <w:pPr>
              <w:spacing w:before="60" w:after="60"/>
              <w:jc w:val="left"/>
              <w:rPr>
                <w:sz w:val="20"/>
                <w:szCs w:val="20"/>
              </w:rPr>
            </w:pPr>
            <w:r w:rsidRPr="00147C7B">
              <w:rPr>
                <w:sz w:val="20"/>
                <w:szCs w:val="20"/>
              </w:rPr>
              <w:t>Új épület építése</w:t>
            </w:r>
          </w:p>
        </w:tc>
        <w:tc>
          <w:tcPr>
            <w:tcW w:w="4531" w:type="dxa"/>
            <w:vAlign w:val="center"/>
          </w:tcPr>
          <w:p w14:paraId="5CB2980F" w14:textId="0D9B7DC5" w:rsidR="0082324B" w:rsidRPr="00147C7B" w:rsidRDefault="00A76490" w:rsidP="00147C7B">
            <w:pPr>
              <w:spacing w:before="60" w:after="60"/>
              <w:jc w:val="left"/>
              <w:rPr>
                <w:sz w:val="20"/>
                <w:szCs w:val="20"/>
              </w:rPr>
            </w:pPr>
            <w:r w:rsidRPr="00147C7B">
              <w:rPr>
                <w:sz w:val="20"/>
                <w:szCs w:val="20"/>
              </w:rPr>
              <w:t>Új építésű épület lenne, van megfelelő nagyságú telek az önkormányzat tulajdonában megfelelő helyszínen: Ipari parkban.</w:t>
            </w:r>
          </w:p>
        </w:tc>
      </w:tr>
      <w:tr w:rsidR="0082324B" w:rsidRPr="00147C7B" w14:paraId="6BB8A888" w14:textId="77777777" w:rsidTr="00A76490">
        <w:tc>
          <w:tcPr>
            <w:tcW w:w="4531" w:type="dxa"/>
            <w:vAlign w:val="center"/>
          </w:tcPr>
          <w:p w14:paraId="3817516B" w14:textId="05C73F4B" w:rsidR="0082324B" w:rsidRPr="00147C7B" w:rsidRDefault="00A76490" w:rsidP="00147C7B">
            <w:pPr>
              <w:spacing w:before="60" w:after="60"/>
              <w:jc w:val="left"/>
              <w:rPr>
                <w:sz w:val="20"/>
                <w:szCs w:val="20"/>
              </w:rPr>
            </w:pPr>
            <w:r w:rsidRPr="00147C7B">
              <w:rPr>
                <w:sz w:val="20"/>
                <w:szCs w:val="20"/>
              </w:rPr>
              <w:t>Meglévő épület átalakítása, felújítása</w:t>
            </w:r>
          </w:p>
        </w:tc>
        <w:tc>
          <w:tcPr>
            <w:tcW w:w="4531" w:type="dxa"/>
            <w:vAlign w:val="center"/>
          </w:tcPr>
          <w:p w14:paraId="719B3E79" w14:textId="0249D844" w:rsidR="0082324B" w:rsidRPr="00147C7B" w:rsidRDefault="00A76490" w:rsidP="00147C7B">
            <w:pPr>
              <w:spacing w:before="60" w:after="60"/>
              <w:jc w:val="left"/>
              <w:rPr>
                <w:sz w:val="20"/>
                <w:szCs w:val="20"/>
              </w:rPr>
            </w:pPr>
            <w:r w:rsidRPr="00147C7B">
              <w:rPr>
                <w:sz w:val="20"/>
                <w:szCs w:val="20"/>
              </w:rPr>
              <w:t>Alacsonyabb bekerülési költséggel lenne megvalósítható a beruházás, viszont nincs ilyen épülete jelenleg az önkormányzatnak, mely átalakítással hűhőházként működhetne.</w:t>
            </w:r>
          </w:p>
        </w:tc>
      </w:tr>
    </w:tbl>
    <w:p w14:paraId="250FD8A7" w14:textId="77777777" w:rsidR="00572B2F" w:rsidRDefault="00572B2F" w:rsidP="00572B2F">
      <w:pPr>
        <w:jc w:val="center"/>
      </w:pPr>
      <w:r>
        <w:t>Forrás: Üzleti terv TOP_Plusz-1.1.1-21 kódszámú, Nyírbátor Város Gazdaságfejlesztése című támogatási kérelmekhez</w:t>
      </w:r>
    </w:p>
    <w:p w14:paraId="0B1BFA0F" w14:textId="77777777" w:rsidR="00191F77" w:rsidRDefault="00191F77" w:rsidP="00572B2F">
      <w:pPr>
        <w:jc w:val="center"/>
      </w:pPr>
    </w:p>
    <w:p w14:paraId="57380291" w14:textId="3C46F5DA" w:rsidR="00191F77" w:rsidRDefault="00191F77" w:rsidP="00191F77">
      <w:r>
        <w:t xml:space="preserve">A vizsgálatok lefolytatása alapján 3 lehetséges változat azonosítására került sor: </w:t>
      </w:r>
    </w:p>
    <w:p w14:paraId="1AC766DE" w14:textId="77777777" w:rsidR="00191F77" w:rsidRDefault="00191F77" w:rsidP="00191F77">
      <w:r w:rsidRPr="00147C7B">
        <w:rPr>
          <w:b/>
          <w:bCs/>
        </w:rPr>
        <w:t>1. Változat:</w:t>
      </w:r>
      <w:r>
        <w:t xml:space="preserve"> Új iparterületek kialakítása az északi iparterületen, post-harvest technológia meglévő, használatban lévő önkormányzati ingatlanon: a legjobb lehetséges változat. Becsült költsége 745,5 millió Ft.</w:t>
      </w:r>
    </w:p>
    <w:p w14:paraId="6EC22597" w14:textId="77777777" w:rsidR="00191F77" w:rsidRDefault="00191F77" w:rsidP="00191F77">
      <w:r w:rsidRPr="00147C7B">
        <w:rPr>
          <w:b/>
          <w:bCs/>
        </w:rPr>
        <w:t>2. változat:</w:t>
      </w:r>
      <w:r>
        <w:t xml:space="preserve"> Új iparterületek kialakítása az északi iparterületen, post-harvest technológia új, üres ingatlanon: az első változathoz képest további költséget jelet az új ingatlan megvásárlása, valamint a szükséges közüzemi kapacitások megvásárlása. Becsült költség: 865,5 millió Ft.</w:t>
      </w:r>
    </w:p>
    <w:p w14:paraId="292914FB" w14:textId="77777777" w:rsidR="00191F77" w:rsidRDefault="00191F77" w:rsidP="00191F77">
      <w:r w:rsidRPr="00147C7B">
        <w:rPr>
          <w:b/>
          <w:bCs/>
        </w:rPr>
        <w:t>3. változat:</w:t>
      </w:r>
      <w:r>
        <w:t xml:space="preserve"> Új iparterületek kialakítása a déli iparterületen, post-harvest technológia új, üres ingatlanon: ez a legdrágább változat, melyet a közműhálózat fejlesztési igénye magyaráz. Becsült költség: 1,46 milliárd Ft.</w:t>
      </w:r>
    </w:p>
    <w:p w14:paraId="0E0B0128" w14:textId="77777777" w:rsidR="00191F77" w:rsidRDefault="00191F77" w:rsidP="00191F77">
      <w:pPr>
        <w:jc w:val="left"/>
      </w:pPr>
    </w:p>
    <w:p w14:paraId="3A41B8EA" w14:textId="35B2D467" w:rsidR="002923B5" w:rsidRDefault="002923B5" w:rsidP="00653AE3">
      <w:pPr>
        <w:pStyle w:val="Cmsor1"/>
      </w:pPr>
      <w:bookmarkStart w:id="42" w:name="_Toc225832197"/>
      <w:r w:rsidRPr="002923B5">
        <w:lastRenderedPageBreak/>
        <w:t>A projekt bemutatása</w:t>
      </w:r>
      <w:bookmarkEnd w:id="42"/>
    </w:p>
    <w:p w14:paraId="21845D1D" w14:textId="0918CFA7" w:rsidR="00821AE0" w:rsidRPr="00821AE0" w:rsidRDefault="00821AE0" w:rsidP="00653AE3">
      <w:pPr>
        <w:pStyle w:val="Cmsor2"/>
      </w:pPr>
      <w:bookmarkStart w:id="43" w:name="_Toc225832198"/>
      <w:r>
        <w:t>A projekt műszaki tartalma</w:t>
      </w:r>
      <w:bookmarkEnd w:id="43"/>
    </w:p>
    <w:p w14:paraId="4F33752F" w14:textId="2FAF403B" w:rsidR="009F010A" w:rsidRDefault="00283FC2" w:rsidP="00413D1F">
      <w:r w:rsidRPr="00283FC2">
        <w:t xml:space="preserve">A beruházás Nyírbátor ipari parkjában valósul meg, mely a város északi részén helyezkedik el. A két út kiépítésével a park területének </w:t>
      </w:r>
      <w:r w:rsidR="00FA013C">
        <w:t>b</w:t>
      </w:r>
      <w:r w:rsidR="000E296F">
        <w:t>ővítése válik lehetővé</w:t>
      </w:r>
      <w:r w:rsidRPr="00283FC2">
        <w:t xml:space="preserve">. Az egyik út a 078 hrsz.-ú József Attila u. folytatása, 405 fm hosszban, 6,5 méter szélességgel, aszfalt burkolattal. A másik út a 093 hrsz.-ú Coloplast út folytatása 225 fm hosszban, 7 méter szélességgel, szintén aszfalt burkolattal. </w:t>
      </w:r>
    </w:p>
    <w:p w14:paraId="5C364D25" w14:textId="6A816DF1" w:rsidR="009F010A" w:rsidRDefault="00283FC2" w:rsidP="00413D1F">
      <w:r w:rsidRPr="00283FC2">
        <w:t xml:space="preserve">Mindkét utca esetében </w:t>
      </w:r>
      <w:r w:rsidR="000E296F">
        <w:t>kiépül a</w:t>
      </w:r>
      <w:r w:rsidRPr="00283FC2">
        <w:t xml:space="preserve"> közvilágítás megoldjuk a csapadékvíz elvezetés. Egyéb közművek kiépítésére jelen projekt keretében pénzügyi keretek miatt nincs lehetőség, de a tervezés során az útszakaszok mellett lehetőséget biztosítottunk a kiépítésükre. </w:t>
      </w:r>
    </w:p>
    <w:p w14:paraId="34DA1E0F" w14:textId="11B70A1C" w:rsidR="002923B5" w:rsidRDefault="00283FC2" w:rsidP="00413D1F">
      <w:r w:rsidRPr="00283FC2">
        <w:t>A post-harvest épület az Ipari parkban található Inkubátorház telkén kerül elhelyezésre, mivel a beépítési előírások ezt lehetővé teszik és az inkubátorház önkormányzati tulajdonban van. Az épület nettó 699 m</w:t>
      </w:r>
      <w:r w:rsidRPr="00281107">
        <w:rPr>
          <w:vertAlign w:val="superscript"/>
        </w:rPr>
        <w:t>2</w:t>
      </w:r>
      <w:r w:rsidRPr="00283FC2">
        <w:t xml:space="preserve"> alapterületű, melyből 3x73,32 m</w:t>
      </w:r>
      <w:r w:rsidRPr="00281107">
        <w:rPr>
          <w:vertAlign w:val="superscript"/>
        </w:rPr>
        <w:t>2</w:t>
      </w:r>
      <w:r w:rsidRPr="00283FC2">
        <w:t>, összesen 220m</w:t>
      </w:r>
      <w:r w:rsidRPr="00281107">
        <w:rPr>
          <w:vertAlign w:val="superscript"/>
        </w:rPr>
        <w:t>2</w:t>
      </w:r>
      <w:r w:rsidRPr="00283FC2">
        <w:t xml:space="preserve"> a hűtőkamrák területe, a többi pedig a válogatógép elhelyezését</w:t>
      </w:r>
      <w:r w:rsidR="009F010A">
        <w:t xml:space="preserve"> </w:t>
      </w:r>
      <w:r w:rsidR="009F010A" w:rsidRPr="009F010A">
        <w:t>szolgálja. Az épület működtetéséhez napelemeket, okosvilágítást létesítünk az üzemeltetési költségek csökkentése érdekében.</w:t>
      </w:r>
    </w:p>
    <w:p w14:paraId="12EBB703" w14:textId="59F80853" w:rsidR="002923B5" w:rsidRPr="00825318" w:rsidRDefault="001124C8" w:rsidP="00413D1F">
      <w:r w:rsidRPr="003D7A04">
        <w:t xml:space="preserve">A beruházás számos </w:t>
      </w:r>
      <w:r w:rsidRPr="003D7A04">
        <w:rPr>
          <w:b/>
          <w:bCs/>
        </w:rPr>
        <w:t xml:space="preserve">ingatlant </w:t>
      </w:r>
      <w:r w:rsidRPr="003D7A04">
        <w:t xml:space="preserve">érint, amelyek részben Nyírbátor Város Önkormányzatának </w:t>
      </w:r>
      <w:r w:rsidRPr="00825318">
        <w:t>tulajdonában, részben pedig magántulajdonban állnak:</w:t>
      </w:r>
    </w:p>
    <w:p w14:paraId="2EA76424" w14:textId="77777777" w:rsidR="00AF4472" w:rsidRPr="00825318" w:rsidRDefault="00AF4472" w:rsidP="00AF4472">
      <w:pPr>
        <w:pStyle w:val="Listaszerbekezds"/>
        <w:numPr>
          <w:ilvl w:val="0"/>
          <w:numId w:val="19"/>
        </w:numPr>
      </w:pPr>
      <w:r w:rsidRPr="00825318">
        <w:t>nyírbátori 078/2 (Nyírbátor Város Önkormányzatának tulajdona)</w:t>
      </w:r>
    </w:p>
    <w:p w14:paraId="66B98055" w14:textId="3922F693" w:rsidR="00AF4472" w:rsidRPr="00825318" w:rsidRDefault="00AF4472" w:rsidP="00AF4472">
      <w:pPr>
        <w:pStyle w:val="Listaszerbekezds"/>
        <w:numPr>
          <w:ilvl w:val="0"/>
          <w:numId w:val="19"/>
        </w:numPr>
      </w:pPr>
      <w:r w:rsidRPr="00825318">
        <w:t>nyírbátori 093 (Nyírbátor Város Önkormányzatának tulajdona)</w:t>
      </w:r>
    </w:p>
    <w:p w14:paraId="757D331D" w14:textId="5BA32EE6" w:rsidR="00AF4472" w:rsidRPr="00825318" w:rsidRDefault="00AF4472" w:rsidP="00AF4472">
      <w:pPr>
        <w:pStyle w:val="Listaszerbekezds"/>
        <w:numPr>
          <w:ilvl w:val="0"/>
          <w:numId w:val="19"/>
        </w:numPr>
      </w:pPr>
      <w:r w:rsidRPr="00825318">
        <w:t>nyírbátori 0119/29 (Nyírbátor Város Önkormányzatának tulajdona)</w:t>
      </w:r>
    </w:p>
    <w:p w14:paraId="5F1ED180" w14:textId="4202615C" w:rsidR="00AF4472" w:rsidRPr="00825318" w:rsidRDefault="00AF4472" w:rsidP="00AF4472">
      <w:pPr>
        <w:pStyle w:val="Listaszerbekezds"/>
        <w:numPr>
          <w:ilvl w:val="0"/>
          <w:numId w:val="19"/>
        </w:numPr>
      </w:pPr>
      <w:r w:rsidRPr="00825318">
        <w:t>nyírbátori 093 (magántulajdon)</w:t>
      </w:r>
    </w:p>
    <w:p w14:paraId="3C57FFFB" w14:textId="5CD2F79D" w:rsidR="00AF4472" w:rsidRPr="00825318" w:rsidRDefault="00AF4472" w:rsidP="00AF4472">
      <w:pPr>
        <w:pStyle w:val="Listaszerbekezds"/>
        <w:numPr>
          <w:ilvl w:val="0"/>
          <w:numId w:val="19"/>
        </w:numPr>
      </w:pPr>
      <w:r w:rsidRPr="00825318">
        <w:t>nyírbátori 0115/31 (magántulajdon)</w:t>
      </w:r>
    </w:p>
    <w:p w14:paraId="170409EA" w14:textId="4A929BCD" w:rsidR="00AF4472" w:rsidRPr="00825318" w:rsidRDefault="00AF4472" w:rsidP="00AF4472">
      <w:pPr>
        <w:pStyle w:val="Listaszerbekezds"/>
        <w:numPr>
          <w:ilvl w:val="0"/>
          <w:numId w:val="19"/>
        </w:numPr>
      </w:pPr>
      <w:r w:rsidRPr="00825318">
        <w:t>nyírbátori 083/8 (magántulajdon)</w:t>
      </w:r>
    </w:p>
    <w:p w14:paraId="10FD25A9" w14:textId="6314A9D9" w:rsidR="00AF4472" w:rsidRPr="00825318" w:rsidRDefault="00AF4472" w:rsidP="00AF4472">
      <w:pPr>
        <w:pStyle w:val="Listaszerbekezds"/>
        <w:numPr>
          <w:ilvl w:val="0"/>
          <w:numId w:val="19"/>
        </w:numPr>
      </w:pPr>
      <w:r w:rsidRPr="00825318">
        <w:t>nyírbátori 0115/24 (magántulajdon)</w:t>
      </w:r>
    </w:p>
    <w:p w14:paraId="5A9A7B17" w14:textId="5E6D3749" w:rsidR="00AF4472" w:rsidRPr="00825318" w:rsidRDefault="00AF4472" w:rsidP="00AF4472">
      <w:pPr>
        <w:pStyle w:val="Listaszerbekezds"/>
        <w:numPr>
          <w:ilvl w:val="0"/>
          <w:numId w:val="19"/>
        </w:numPr>
      </w:pPr>
      <w:r w:rsidRPr="00825318">
        <w:t>nyírbátori 0115/29 (magántulajdon)</w:t>
      </w:r>
    </w:p>
    <w:p w14:paraId="7371121F" w14:textId="4C6EC58E" w:rsidR="00AF4472" w:rsidRPr="00825318" w:rsidRDefault="00AF4472" w:rsidP="00AF4472">
      <w:pPr>
        <w:pStyle w:val="Listaszerbekezds"/>
        <w:numPr>
          <w:ilvl w:val="0"/>
          <w:numId w:val="19"/>
        </w:numPr>
      </w:pPr>
      <w:r w:rsidRPr="00825318">
        <w:t>nyírbátori 078/2 (magántulajdon)</w:t>
      </w:r>
    </w:p>
    <w:p w14:paraId="53D11743" w14:textId="4CB052D2" w:rsidR="00AF4472" w:rsidRPr="00825318" w:rsidRDefault="00AF4472" w:rsidP="00AF4472">
      <w:pPr>
        <w:pStyle w:val="Listaszerbekezds"/>
        <w:numPr>
          <w:ilvl w:val="0"/>
          <w:numId w:val="19"/>
        </w:numPr>
      </w:pPr>
      <w:r w:rsidRPr="00825318">
        <w:t>nyírbátori 060/2 (magántulajdon)</w:t>
      </w:r>
    </w:p>
    <w:p w14:paraId="7310C90F" w14:textId="20EA1D4C" w:rsidR="001124C8" w:rsidRPr="00825318" w:rsidRDefault="00AF4472" w:rsidP="00AF4472">
      <w:pPr>
        <w:pStyle w:val="Listaszerbekezds"/>
        <w:numPr>
          <w:ilvl w:val="0"/>
          <w:numId w:val="19"/>
        </w:numPr>
      </w:pPr>
      <w:r w:rsidRPr="00825318">
        <w:t>nyírbátori 060/1(magántulajdon)</w:t>
      </w:r>
    </w:p>
    <w:p w14:paraId="2F430001" w14:textId="44BEAAEA" w:rsidR="00AF4472" w:rsidRDefault="00BD0576" w:rsidP="00AF4472">
      <w:r w:rsidRPr="00825318">
        <w:t>A magántulajdonban álló ingatlanok (jellemzően a tervezett út nyomvonalával szomszédos területek) fejlesztéssel érintett részeinek tulajdonjogát az önkormányzat a projekt-előkészítési mérföldkő teljesítéséig adásvétellel és kisajátítással tervezi megszerezni.</w:t>
      </w:r>
    </w:p>
    <w:p w14:paraId="2E62EF8C" w14:textId="77777777" w:rsidR="00BD0576" w:rsidRDefault="00BD0576" w:rsidP="00BD0576">
      <w:r>
        <w:t>Az Ipari Park területének rendezési terv szerinti besorolása:</w:t>
      </w:r>
    </w:p>
    <w:p w14:paraId="248CAB12" w14:textId="26BEEACE" w:rsidR="00BD0576" w:rsidRDefault="00BD0576" w:rsidP="00BD0576">
      <w:pPr>
        <w:pStyle w:val="Listaszerbekezds"/>
        <w:numPr>
          <w:ilvl w:val="0"/>
          <w:numId w:val="20"/>
        </w:numPr>
      </w:pPr>
      <w:r>
        <w:t>Gk – Kereskedelmi, szolgáltató terület</w:t>
      </w:r>
    </w:p>
    <w:p w14:paraId="2C4A49B6" w14:textId="67D020C2" w:rsidR="00BD0576" w:rsidRDefault="00BD0576" w:rsidP="00BD0576">
      <w:pPr>
        <w:pStyle w:val="Listaszerbekezds"/>
        <w:numPr>
          <w:ilvl w:val="0"/>
          <w:numId w:val="20"/>
        </w:numPr>
      </w:pPr>
      <w:r w:rsidRPr="00BD0576">
        <w:t>Ge – Ipari terület – egyéb ipari terület</w:t>
      </w:r>
    </w:p>
    <w:p w14:paraId="29B63AC6" w14:textId="6F04F252" w:rsidR="00BD0576" w:rsidRDefault="00133C08" w:rsidP="00BD0576">
      <w:r w:rsidRPr="00133C08">
        <w:t xml:space="preserve">Az utak építéséhez szükséges lesz az önkormányzati jelenleg kiépítetlen út mellett magántulajdonú ingatlanokból történő területleválasztásra is. Ezek a területek a rendezési terv értelmében út céljára történő kisajátítással megszerezhetőek. </w:t>
      </w:r>
      <w:r>
        <w:t>J</w:t>
      </w:r>
      <w:r w:rsidRPr="00133C08">
        <w:t>elenleg mezőgazdasági területek, melyeket kisajátítás után átminősít</w:t>
      </w:r>
      <w:r w:rsidR="0090196E">
        <w:t>ésre kerülnek</w:t>
      </w:r>
      <w:r w:rsidRPr="00133C08">
        <w:t>.</w:t>
      </w:r>
    </w:p>
    <w:p w14:paraId="10C4EB7A" w14:textId="7E98C31C" w:rsidR="0090196E" w:rsidRDefault="00D80FC5" w:rsidP="00653AE3">
      <w:pPr>
        <w:pStyle w:val="Cmsor3"/>
      </w:pPr>
      <w:bookmarkStart w:id="44" w:name="_Toc225832199"/>
      <w:r w:rsidRPr="00D80FC5">
        <w:lastRenderedPageBreak/>
        <w:t>A fejlesztés keretében megvalósítani tervezett tevékenységek bemutatása</w:t>
      </w:r>
      <w:bookmarkEnd w:id="44"/>
    </w:p>
    <w:p w14:paraId="0AD7EB29" w14:textId="61613012" w:rsidR="00992426" w:rsidRDefault="00625480" w:rsidP="00992426">
      <w:r>
        <w:t xml:space="preserve">A projekt tervezett tevékenységei a </w:t>
      </w:r>
      <w:r w:rsidR="00121837">
        <w:t>Pályázati felhívás 2.1. pontja alapján a következők:</w:t>
      </w:r>
    </w:p>
    <w:p w14:paraId="4475E4D7" w14:textId="73D5CA14" w:rsidR="00121837" w:rsidRPr="00303B8C" w:rsidRDefault="001716F0" w:rsidP="00303B8C">
      <w:pPr>
        <w:rPr>
          <w:b/>
          <w:bCs/>
        </w:rPr>
      </w:pPr>
      <w:r w:rsidRPr="00303B8C">
        <w:rPr>
          <w:b/>
          <w:bCs/>
        </w:rPr>
        <w:t xml:space="preserve">2.1.1 A) I. d) </w:t>
      </w:r>
      <w:r w:rsidR="00303B8C" w:rsidRPr="00303B8C">
        <w:rPr>
          <w:b/>
          <w:bCs/>
        </w:rPr>
        <w:t>Az ipari park / iparterület elérhetőségét megteremtő vagy erősítő utak vagy csomópontok felújítása, fejlesztése, átépítése vagy megerősítése.</w:t>
      </w:r>
    </w:p>
    <w:p w14:paraId="277247D9" w14:textId="1107D242" w:rsidR="00D80FC5" w:rsidRDefault="00303B8C" w:rsidP="00BD0576">
      <w:r w:rsidRPr="00426C74">
        <w:rPr>
          <w:b/>
          <w:bCs/>
        </w:rPr>
        <w:t>Kiszolgáló utak építése</w:t>
      </w:r>
      <w:r>
        <w:t xml:space="preserve">: </w:t>
      </w:r>
      <w:r w:rsidR="00426C74" w:rsidRPr="00426C74">
        <w:t>Az ipari park elérhetőségének növelése érdekében 2 új kiszolgáló út fejlesztés</w:t>
      </w:r>
      <w:r w:rsidR="00426C74">
        <w:t>e</w:t>
      </w:r>
      <w:r w:rsidR="00426C74" w:rsidRPr="00426C74">
        <w:t xml:space="preserve"> tervez</w:t>
      </w:r>
      <w:r w:rsidR="00426C74">
        <w:t xml:space="preserve">ett </w:t>
      </w:r>
      <w:r w:rsidR="00426C74" w:rsidRPr="00426C74">
        <w:t>a 078 és a 093 hrsz-en.</w:t>
      </w:r>
    </w:p>
    <w:p w14:paraId="20D0E678" w14:textId="72016A33" w:rsidR="00426C74" w:rsidRDefault="00EC53A0" w:rsidP="00EC53A0">
      <w:pPr>
        <w:rPr>
          <w:b/>
          <w:bCs/>
        </w:rPr>
      </w:pPr>
      <w:r w:rsidRPr="00EC53A0">
        <w:rPr>
          <w:b/>
          <w:bCs/>
        </w:rPr>
        <w:t>2.1.1. C) III. a) A termelést követő úgynevezett post-harvest műveletekhez (tárolás, hűtés, válogatás, mosás, csomagolás), kapcsolódó infrastruktúra kiépítése (pl.: raktárak, hűtőházak kialakítása, ahhoz kapcsolódó útfejlesztés), szolgáltatásként történő biztosítása.</w:t>
      </w:r>
    </w:p>
    <w:p w14:paraId="26D1A082" w14:textId="009B10C3" w:rsidR="00EC53A0" w:rsidRDefault="00571BE1" w:rsidP="00EC53A0">
      <w:r w:rsidRPr="00AB6D19">
        <w:rPr>
          <w:b/>
          <w:bCs/>
        </w:rPr>
        <w:t>Post-harvest műveletekhez kapcsolódó infrastruktúra kiépítése:</w:t>
      </w:r>
      <w:r>
        <w:t xml:space="preserve"> </w:t>
      </w:r>
      <w:r w:rsidRPr="00571BE1">
        <w:t>Az ipari parkban egy post-harvest műveletekhez kapcsolódó infrastruktú</w:t>
      </w:r>
      <w:r>
        <w:t>ra kiépítése történik meg</w:t>
      </w:r>
      <w:r w:rsidR="00555360">
        <w:t>, ahol</w:t>
      </w:r>
      <w:r w:rsidRPr="00571BE1">
        <w:t xml:space="preserve"> gyümölcstermesztéshez kapcsolódó integrátori post-harvest technológiát (hűtőház, válogató gépsor) </w:t>
      </w:r>
      <w:r w:rsidR="00555360">
        <w:t>kialakítására is sor kerül</w:t>
      </w:r>
      <w:r w:rsidRPr="00571BE1">
        <w:t>.</w:t>
      </w:r>
    </w:p>
    <w:p w14:paraId="3140E44E" w14:textId="2447D647" w:rsidR="00986DF5" w:rsidRDefault="00D442D1" w:rsidP="00EC53A0">
      <w:r w:rsidRPr="00B93096">
        <w:rPr>
          <w:b/>
          <w:bCs/>
        </w:rPr>
        <w:t>2.1.2.1 c) Energiahatékonysági intézkedések</w:t>
      </w:r>
      <w:r>
        <w:t>:</w:t>
      </w:r>
      <w:r w:rsidR="00204E24">
        <w:t xml:space="preserve"> </w:t>
      </w:r>
      <w:r w:rsidR="00204E24" w:rsidRPr="00204E24">
        <w:t>A post-harvest infrastruktúra építése során az energiahatékonyság</w:t>
      </w:r>
      <w:r w:rsidR="00B93096">
        <w:t xml:space="preserve"> projekt szempontjából releváns követelményei teljesülnek</w:t>
      </w:r>
      <w:r w:rsidR="00986DF5">
        <w:t>.</w:t>
      </w:r>
    </w:p>
    <w:p w14:paraId="192006E5" w14:textId="2FCB1C06" w:rsidR="00986DF5" w:rsidRDefault="00986DF5" w:rsidP="00EC53A0">
      <w:r w:rsidRPr="002C3B5F">
        <w:rPr>
          <w:b/>
          <w:bCs/>
        </w:rPr>
        <w:t>2.1.2.1 d)</w:t>
      </w:r>
      <w:r w:rsidR="002C3B5F" w:rsidRPr="002C3B5F">
        <w:rPr>
          <w:b/>
          <w:bCs/>
        </w:rPr>
        <w:t xml:space="preserve"> Nyilvánosság biztosítása:</w:t>
      </w:r>
      <w:r w:rsidR="002C3B5F">
        <w:t xml:space="preserve"> </w:t>
      </w:r>
      <w:r w:rsidR="002C3B5F" w:rsidRPr="002C3B5F">
        <w:t>A kötelező nyilvánossággal kapcsolatos feladatok</w:t>
      </w:r>
      <w:r w:rsidR="002C3B5F">
        <w:t xml:space="preserve"> teljesítése az </w:t>
      </w:r>
      <w:r w:rsidR="00BE46AF" w:rsidRPr="00BE46AF">
        <w:t>az ÁÚF c. dokumentum követelményeinek megfelelően</w:t>
      </w:r>
      <w:r w:rsidR="00BE46AF">
        <w:t>.</w:t>
      </w:r>
    </w:p>
    <w:p w14:paraId="550AEC02" w14:textId="73B5037A" w:rsidR="00BE46AF" w:rsidRDefault="00BE46AF" w:rsidP="006B2EBD">
      <w:r w:rsidRPr="00BC58B7">
        <w:rPr>
          <w:b/>
          <w:bCs/>
        </w:rPr>
        <w:t>2.1.2.2. a)</w:t>
      </w:r>
      <w:r w:rsidR="006B2EBD" w:rsidRPr="00BC58B7">
        <w:rPr>
          <w:b/>
          <w:bCs/>
        </w:rPr>
        <w:t xml:space="preserve"> Új épületek kialakítása, ill. meglévő épületek energetikai korszerűsítése során a megújuló energiaforrások részarány-növelése, megújuló energiaforrások használata:</w:t>
      </w:r>
      <w:r w:rsidR="006B2EBD">
        <w:t xml:space="preserve"> </w:t>
      </w:r>
      <w:r w:rsidR="00BC58B7">
        <w:t xml:space="preserve">A </w:t>
      </w:r>
      <w:r w:rsidR="00BC58B7" w:rsidRPr="00BC58B7">
        <w:t>post-harvest épület</w:t>
      </w:r>
      <w:r w:rsidR="00BC58B7">
        <w:t xml:space="preserve"> tetején napkollektor telepítése tervezett.</w:t>
      </w:r>
    </w:p>
    <w:p w14:paraId="34CE6CDD" w14:textId="0F920023" w:rsidR="00B715F4" w:rsidRDefault="00B715F4" w:rsidP="006B2EBD">
      <w:r w:rsidRPr="00B51C27">
        <w:rPr>
          <w:b/>
          <w:bCs/>
        </w:rPr>
        <w:t>2.1.2.2. b) A főtevékenységhez kapcsolódó szükséges eszközök, berendezések beszerzése</w:t>
      </w:r>
      <w:r>
        <w:t xml:space="preserve">: </w:t>
      </w:r>
      <w:r w:rsidR="00B51C27" w:rsidRPr="00B51C27">
        <w:t>A post-harvest infrastruktúra működtetéséhez szükséges</w:t>
      </w:r>
      <w:r w:rsidR="00B51C27">
        <w:t xml:space="preserve"> válogatógép beszerzése történik meg.</w:t>
      </w:r>
    </w:p>
    <w:p w14:paraId="5806757B" w14:textId="03FE274C" w:rsidR="00737E51" w:rsidRDefault="00737E51" w:rsidP="00972AFA">
      <w:r w:rsidRPr="00972AFA">
        <w:rPr>
          <w:b/>
          <w:bCs/>
        </w:rPr>
        <w:t xml:space="preserve">2.1.2.2. f) </w:t>
      </w:r>
      <w:r w:rsidR="00972AFA" w:rsidRPr="00972AFA">
        <w:rPr>
          <w:b/>
          <w:bCs/>
        </w:rPr>
        <w:t>ITS vagy Településfejlesztési Terv (ITS-sel egyenértékű integrált, területi alapú, fenntartható fejlesztést szolgáló stratégiai dokumentum) elkészítése, felülvizsgálata, módosítása</w:t>
      </w:r>
      <w:r w:rsidR="00972AFA">
        <w:rPr>
          <w:b/>
          <w:bCs/>
        </w:rPr>
        <w:t xml:space="preserve">: </w:t>
      </w:r>
      <w:r w:rsidR="00972AFA">
        <w:t>Az 1. mérföldkőig az ITS felülvizsgálata valósul meg.</w:t>
      </w:r>
    </w:p>
    <w:p w14:paraId="4A6461C9" w14:textId="319E8149" w:rsidR="00F97EDD" w:rsidRPr="00120C81" w:rsidRDefault="00E21E99" w:rsidP="00653AE3">
      <w:pPr>
        <w:pStyle w:val="Cmsor3"/>
      </w:pPr>
      <w:bookmarkStart w:id="45" w:name="_Toc225832200"/>
      <w:r w:rsidRPr="00120C81">
        <w:t xml:space="preserve">A projekt megfelelése a </w:t>
      </w:r>
      <w:r w:rsidR="00913DB7" w:rsidRPr="00120C81">
        <w:t>pályázati felhívás műszaki, szakmai előírásainak</w:t>
      </w:r>
      <w:bookmarkEnd w:id="45"/>
    </w:p>
    <w:p w14:paraId="747A6065" w14:textId="478A3BA2" w:rsidR="0008645E" w:rsidRDefault="005C012A" w:rsidP="00972AFA">
      <w:r>
        <w:t>A projekt a pályázati felhívás 2.3. fejezetének releváns pontjainak való megfelelést</w:t>
      </w:r>
      <w:r w:rsidR="00AD107D">
        <w:t>, az érintett pontra való hivatkozással</w:t>
      </w:r>
      <w:r>
        <w:t xml:space="preserve"> a</w:t>
      </w:r>
      <w:r w:rsidR="008A759B">
        <w:t>z alábbi táblázat tartalmazz:</w:t>
      </w:r>
    </w:p>
    <w:p w14:paraId="15D8181A" w14:textId="7E369DBC" w:rsidR="008A759B" w:rsidRDefault="00771CE4" w:rsidP="00DB43BC">
      <w:pPr>
        <w:pStyle w:val="Kpalrs"/>
      </w:pPr>
      <w:fldSimple w:instr=" SEQ táblázat \* ARABIC ">
        <w:bookmarkStart w:id="46" w:name="_Toc225832228"/>
        <w:r>
          <w:rPr>
            <w:noProof/>
          </w:rPr>
          <w:t>11</w:t>
        </w:r>
      </w:fldSimple>
      <w:r w:rsidR="00DB43BC">
        <w:t>. táblázat</w:t>
      </w:r>
      <w:r w:rsidR="008A759B" w:rsidRPr="008A759B">
        <w:t>: A projekt megfelelése a pályázati felhívás</w:t>
      </w:r>
      <w:r w:rsidR="0036783E">
        <w:t xml:space="preserve"> releváns</w:t>
      </w:r>
      <w:r w:rsidR="008A759B" w:rsidRPr="008A759B">
        <w:t xml:space="preserve"> műszaki, szakmai előírásainak</w:t>
      </w:r>
      <w:bookmarkEnd w:id="46"/>
    </w:p>
    <w:tbl>
      <w:tblPr>
        <w:tblStyle w:val="Rcsostblzat"/>
        <w:tblW w:w="0" w:type="auto"/>
        <w:tblLook w:val="04A0" w:firstRow="1" w:lastRow="0" w:firstColumn="1" w:lastColumn="0" w:noHBand="0" w:noVBand="1"/>
      </w:tblPr>
      <w:tblGrid>
        <w:gridCol w:w="1129"/>
        <w:gridCol w:w="7933"/>
      </w:tblGrid>
      <w:tr w:rsidR="008A759B" w:rsidRPr="00AD107D" w14:paraId="06CF7404" w14:textId="77777777" w:rsidTr="0036783E">
        <w:tc>
          <w:tcPr>
            <w:tcW w:w="1129" w:type="dxa"/>
            <w:shd w:val="clear" w:color="auto" w:fill="156082" w:themeFill="accent1"/>
            <w:vAlign w:val="center"/>
          </w:tcPr>
          <w:p w14:paraId="5752521E" w14:textId="4C12537D" w:rsidR="008A759B" w:rsidRPr="0036783E" w:rsidRDefault="00AD107D" w:rsidP="0036783E">
            <w:pPr>
              <w:spacing w:before="60" w:after="60"/>
              <w:jc w:val="center"/>
              <w:rPr>
                <w:b/>
                <w:bCs/>
                <w:color w:val="FFFFFF" w:themeColor="background1"/>
              </w:rPr>
            </w:pPr>
            <w:r w:rsidRPr="0036783E">
              <w:rPr>
                <w:b/>
                <w:bCs/>
                <w:color w:val="FFFFFF" w:themeColor="background1"/>
              </w:rPr>
              <w:t>2.3 a)</w:t>
            </w:r>
          </w:p>
        </w:tc>
        <w:tc>
          <w:tcPr>
            <w:tcW w:w="7933" w:type="dxa"/>
            <w:vAlign w:val="center"/>
          </w:tcPr>
          <w:p w14:paraId="0C251CD3" w14:textId="26722C5D" w:rsidR="008A759B" w:rsidRPr="00AD107D" w:rsidRDefault="00BD4199" w:rsidP="0036783E">
            <w:pPr>
              <w:spacing w:before="60" w:after="60"/>
              <w:jc w:val="left"/>
            </w:pPr>
            <w:r w:rsidRPr="00BD4199">
              <w:t>A fejlesztés során két önállóan támogatható</w:t>
            </w:r>
            <w:r>
              <w:t xml:space="preserve"> </w:t>
            </w:r>
            <w:r w:rsidRPr="00BD4199">
              <w:t>tevékenység</w:t>
            </w:r>
            <w:r>
              <w:t xml:space="preserve"> megvalósítása történik.</w:t>
            </w:r>
          </w:p>
        </w:tc>
      </w:tr>
      <w:tr w:rsidR="008A759B" w:rsidRPr="00AD107D" w14:paraId="56B92EDF" w14:textId="77777777" w:rsidTr="0036783E">
        <w:tc>
          <w:tcPr>
            <w:tcW w:w="1129" w:type="dxa"/>
            <w:shd w:val="clear" w:color="auto" w:fill="156082" w:themeFill="accent1"/>
            <w:vAlign w:val="center"/>
          </w:tcPr>
          <w:p w14:paraId="5FA27B1E" w14:textId="7D4A0E26" w:rsidR="008A759B" w:rsidRPr="0036783E" w:rsidRDefault="00BD4199" w:rsidP="0036783E">
            <w:pPr>
              <w:spacing w:before="60" w:after="60"/>
              <w:jc w:val="center"/>
              <w:rPr>
                <w:b/>
                <w:bCs/>
                <w:color w:val="FFFFFF" w:themeColor="background1"/>
              </w:rPr>
            </w:pPr>
            <w:r w:rsidRPr="0036783E">
              <w:rPr>
                <w:b/>
                <w:bCs/>
                <w:color w:val="FFFFFF" w:themeColor="background1"/>
              </w:rPr>
              <w:t>2.3 c)</w:t>
            </w:r>
          </w:p>
        </w:tc>
        <w:tc>
          <w:tcPr>
            <w:tcW w:w="7933" w:type="dxa"/>
            <w:vAlign w:val="center"/>
          </w:tcPr>
          <w:p w14:paraId="775A1A8B" w14:textId="5CE662D4" w:rsidR="008A759B" w:rsidRPr="00AD107D" w:rsidRDefault="00CC6A84" w:rsidP="0036783E">
            <w:pPr>
              <w:spacing w:before="60" w:after="60"/>
              <w:jc w:val="left"/>
            </w:pPr>
            <w:r w:rsidRPr="00CC6A84">
              <w:t xml:space="preserve">Az Ipari parkban nincs arra alkalmas meglévő épület, amely átalakításával, felújításával a post-harvest funkció </w:t>
            </w:r>
            <w:r>
              <w:t>kialakítható lenne</w:t>
            </w:r>
            <w:r w:rsidRPr="00CC6A84">
              <w:t>.</w:t>
            </w:r>
          </w:p>
        </w:tc>
      </w:tr>
      <w:tr w:rsidR="008A759B" w:rsidRPr="00AD107D" w14:paraId="460B3E82" w14:textId="77777777" w:rsidTr="0036783E">
        <w:tc>
          <w:tcPr>
            <w:tcW w:w="1129" w:type="dxa"/>
            <w:shd w:val="clear" w:color="auto" w:fill="156082" w:themeFill="accent1"/>
            <w:vAlign w:val="center"/>
          </w:tcPr>
          <w:p w14:paraId="1947FBE7" w14:textId="55502014" w:rsidR="008A759B" w:rsidRPr="0036783E" w:rsidRDefault="00BC6F15" w:rsidP="0036783E">
            <w:pPr>
              <w:spacing w:before="60" w:after="60"/>
              <w:jc w:val="center"/>
              <w:rPr>
                <w:b/>
                <w:bCs/>
                <w:color w:val="FFFFFF" w:themeColor="background1"/>
              </w:rPr>
            </w:pPr>
            <w:r w:rsidRPr="0036783E">
              <w:rPr>
                <w:b/>
                <w:bCs/>
                <w:color w:val="FFFFFF" w:themeColor="background1"/>
              </w:rPr>
              <w:t>2.3 e)</w:t>
            </w:r>
          </w:p>
        </w:tc>
        <w:tc>
          <w:tcPr>
            <w:tcW w:w="7933" w:type="dxa"/>
            <w:vAlign w:val="center"/>
          </w:tcPr>
          <w:p w14:paraId="79978D0E" w14:textId="752C0E75" w:rsidR="008A759B" w:rsidRPr="00AD107D" w:rsidRDefault="00BC6F15" w:rsidP="0036783E">
            <w:pPr>
              <w:spacing w:before="60" w:after="60"/>
              <w:jc w:val="left"/>
            </w:pPr>
            <w:r w:rsidRPr="00BC6F15">
              <w:t xml:space="preserve">A beruházás önkormányzati tulajdonban lévő területen </w:t>
            </w:r>
            <w:r>
              <w:t>valósul meg.</w:t>
            </w:r>
          </w:p>
        </w:tc>
      </w:tr>
      <w:tr w:rsidR="008A759B" w:rsidRPr="00AD107D" w14:paraId="5F415B67" w14:textId="77777777" w:rsidTr="0036783E">
        <w:tc>
          <w:tcPr>
            <w:tcW w:w="1129" w:type="dxa"/>
            <w:shd w:val="clear" w:color="auto" w:fill="156082" w:themeFill="accent1"/>
            <w:vAlign w:val="center"/>
          </w:tcPr>
          <w:p w14:paraId="3869D4C6" w14:textId="782D2C21" w:rsidR="008A759B" w:rsidRPr="0036783E" w:rsidRDefault="00BC6F15" w:rsidP="0036783E">
            <w:pPr>
              <w:spacing w:before="60" w:after="60"/>
              <w:jc w:val="center"/>
              <w:rPr>
                <w:b/>
                <w:bCs/>
                <w:color w:val="FFFFFF" w:themeColor="background1"/>
              </w:rPr>
            </w:pPr>
            <w:r w:rsidRPr="0036783E">
              <w:rPr>
                <w:b/>
                <w:bCs/>
                <w:color w:val="FFFFFF" w:themeColor="background1"/>
              </w:rPr>
              <w:lastRenderedPageBreak/>
              <w:t>2.3 f)</w:t>
            </w:r>
          </w:p>
        </w:tc>
        <w:tc>
          <w:tcPr>
            <w:tcW w:w="7933" w:type="dxa"/>
            <w:vAlign w:val="center"/>
          </w:tcPr>
          <w:p w14:paraId="4F1477B6" w14:textId="1E919598" w:rsidR="008A759B" w:rsidRPr="00AD107D" w:rsidRDefault="00BC6F15" w:rsidP="0036783E">
            <w:pPr>
              <w:spacing w:before="60" w:after="60"/>
              <w:jc w:val="left"/>
            </w:pPr>
            <w:r w:rsidRPr="00BC6F15">
              <w:t>Az utak tervezése az e-ÚT 06.03.21 Útpályaszerkezeti aszfaltburkolatok rétegeinek követelményei</w:t>
            </w:r>
            <w:r>
              <w:t>nek</w:t>
            </w:r>
            <w:r w:rsidRPr="00BC6F15">
              <w:t xml:space="preserve"> és az e-ÚT.05.02.11 Útpályaszerkezeti aszfaltburkolatok keverékeinek követelményeit </w:t>
            </w:r>
            <w:r w:rsidR="00B31F42" w:rsidRPr="00BC6F15">
              <w:t>figyelemb</w:t>
            </w:r>
            <w:r w:rsidR="00B31F42">
              <w:t>evételével</w:t>
            </w:r>
            <w:r>
              <w:t xml:space="preserve"> történt.</w:t>
            </w:r>
          </w:p>
        </w:tc>
      </w:tr>
      <w:tr w:rsidR="00BC6F15" w:rsidRPr="00AD107D" w14:paraId="194E2441" w14:textId="77777777" w:rsidTr="0036783E">
        <w:tc>
          <w:tcPr>
            <w:tcW w:w="1129" w:type="dxa"/>
            <w:shd w:val="clear" w:color="auto" w:fill="156082" w:themeFill="accent1"/>
            <w:vAlign w:val="center"/>
          </w:tcPr>
          <w:p w14:paraId="277D8ACE" w14:textId="7539C64B" w:rsidR="00BC6F15" w:rsidRPr="0036783E" w:rsidRDefault="00F72F86" w:rsidP="0036783E">
            <w:pPr>
              <w:spacing w:before="60" w:after="60"/>
              <w:jc w:val="center"/>
              <w:rPr>
                <w:b/>
                <w:bCs/>
                <w:color w:val="FFFFFF" w:themeColor="background1"/>
              </w:rPr>
            </w:pPr>
            <w:r w:rsidRPr="0036783E">
              <w:rPr>
                <w:b/>
                <w:bCs/>
                <w:color w:val="FFFFFF" w:themeColor="background1"/>
              </w:rPr>
              <w:t>2.3 g)</w:t>
            </w:r>
          </w:p>
        </w:tc>
        <w:tc>
          <w:tcPr>
            <w:tcW w:w="7933" w:type="dxa"/>
            <w:vAlign w:val="center"/>
          </w:tcPr>
          <w:p w14:paraId="1642BCB5" w14:textId="5328F7B4" w:rsidR="00BC6F15" w:rsidRPr="00BC6F15" w:rsidRDefault="00F72F86" w:rsidP="0036783E">
            <w:pPr>
              <w:spacing w:before="60" w:after="60"/>
              <w:jc w:val="left"/>
            </w:pPr>
            <w:r>
              <w:t>A tárgyi eszközök beszerzése a tárgyi pontnak megfelelően történik.</w:t>
            </w:r>
          </w:p>
        </w:tc>
      </w:tr>
      <w:tr w:rsidR="00C8159B" w:rsidRPr="00AD107D" w14:paraId="24C33B4E" w14:textId="77777777" w:rsidTr="0036783E">
        <w:tc>
          <w:tcPr>
            <w:tcW w:w="1129" w:type="dxa"/>
            <w:shd w:val="clear" w:color="auto" w:fill="156082" w:themeFill="accent1"/>
            <w:vAlign w:val="center"/>
          </w:tcPr>
          <w:p w14:paraId="1BE6B32E" w14:textId="284A74C2" w:rsidR="00C8159B" w:rsidRPr="0036783E" w:rsidRDefault="00C8159B" w:rsidP="0036783E">
            <w:pPr>
              <w:spacing w:before="60" w:after="60"/>
              <w:jc w:val="center"/>
              <w:rPr>
                <w:b/>
                <w:bCs/>
                <w:color w:val="FFFFFF" w:themeColor="background1"/>
              </w:rPr>
            </w:pPr>
            <w:r w:rsidRPr="0036783E">
              <w:rPr>
                <w:b/>
                <w:bCs/>
                <w:color w:val="FFFFFF" w:themeColor="background1"/>
              </w:rPr>
              <w:t>2.3 h)</w:t>
            </w:r>
          </w:p>
        </w:tc>
        <w:tc>
          <w:tcPr>
            <w:tcW w:w="7933" w:type="dxa"/>
            <w:vAlign w:val="center"/>
          </w:tcPr>
          <w:p w14:paraId="7C74B7FC" w14:textId="7111E51A" w:rsidR="00C8159B" w:rsidRDefault="00C8159B" w:rsidP="0036783E">
            <w:pPr>
              <w:spacing w:before="60" w:after="60"/>
              <w:jc w:val="left"/>
            </w:pPr>
            <w:r>
              <w:t>A tárgyi eszközök beszerzése a tárgyi pontnak megfelelően történik.</w:t>
            </w:r>
          </w:p>
        </w:tc>
      </w:tr>
      <w:tr w:rsidR="00C8159B" w:rsidRPr="00AD107D" w14:paraId="3655E113" w14:textId="77777777" w:rsidTr="0036783E">
        <w:tc>
          <w:tcPr>
            <w:tcW w:w="1129" w:type="dxa"/>
            <w:shd w:val="clear" w:color="auto" w:fill="156082" w:themeFill="accent1"/>
            <w:vAlign w:val="center"/>
          </w:tcPr>
          <w:p w14:paraId="46A669E8" w14:textId="3810AF52" w:rsidR="00C8159B" w:rsidRPr="0036783E" w:rsidRDefault="00C8159B" w:rsidP="0036783E">
            <w:pPr>
              <w:spacing w:before="60" w:after="60"/>
              <w:jc w:val="center"/>
              <w:rPr>
                <w:b/>
                <w:bCs/>
                <w:color w:val="FFFFFF" w:themeColor="background1"/>
              </w:rPr>
            </w:pPr>
            <w:r w:rsidRPr="0036783E">
              <w:rPr>
                <w:b/>
                <w:bCs/>
                <w:color w:val="FFFFFF" w:themeColor="background1"/>
              </w:rPr>
              <w:t>2.3 i)</w:t>
            </w:r>
          </w:p>
        </w:tc>
        <w:tc>
          <w:tcPr>
            <w:tcW w:w="7933" w:type="dxa"/>
            <w:vAlign w:val="center"/>
          </w:tcPr>
          <w:p w14:paraId="7939B807" w14:textId="3C9C29D7" w:rsidR="00C8159B" w:rsidRDefault="00C8159B" w:rsidP="0036783E">
            <w:pPr>
              <w:spacing w:before="60" w:after="60"/>
              <w:jc w:val="left"/>
            </w:pPr>
            <w:r>
              <w:t xml:space="preserve">A projekt költségvetése </w:t>
            </w:r>
            <w:r w:rsidR="00041394" w:rsidRPr="00041394">
              <w:t>indikatív árajánlatok és tervezői költségbecslések alapján</w:t>
            </w:r>
            <w:r w:rsidR="00041394">
              <w:t xml:space="preserve"> állt össze, így </w:t>
            </w:r>
            <w:r w:rsidR="00495676" w:rsidRPr="00495676">
              <w:t>azok igazodnak a piaci árakhoz</w:t>
            </w:r>
            <w:r w:rsidR="00495676">
              <w:t>.</w:t>
            </w:r>
          </w:p>
        </w:tc>
      </w:tr>
      <w:tr w:rsidR="00495676" w:rsidRPr="00AD107D" w14:paraId="1CA5B0BA" w14:textId="77777777" w:rsidTr="0036783E">
        <w:tc>
          <w:tcPr>
            <w:tcW w:w="1129" w:type="dxa"/>
            <w:shd w:val="clear" w:color="auto" w:fill="156082" w:themeFill="accent1"/>
            <w:vAlign w:val="center"/>
          </w:tcPr>
          <w:p w14:paraId="2835F23B" w14:textId="0CC52C07" w:rsidR="00495676" w:rsidRPr="0036783E" w:rsidRDefault="00495676" w:rsidP="0036783E">
            <w:pPr>
              <w:spacing w:before="60" w:after="60"/>
              <w:jc w:val="center"/>
              <w:rPr>
                <w:b/>
                <w:bCs/>
                <w:color w:val="FFFFFF" w:themeColor="background1"/>
              </w:rPr>
            </w:pPr>
            <w:r w:rsidRPr="0036783E">
              <w:rPr>
                <w:b/>
                <w:bCs/>
                <w:color w:val="FFFFFF" w:themeColor="background1"/>
              </w:rPr>
              <w:t>2.3 j)</w:t>
            </w:r>
          </w:p>
        </w:tc>
        <w:tc>
          <w:tcPr>
            <w:tcW w:w="7933" w:type="dxa"/>
            <w:vAlign w:val="center"/>
          </w:tcPr>
          <w:p w14:paraId="389A907C" w14:textId="071CC76C" w:rsidR="00495676" w:rsidRDefault="00501F89" w:rsidP="0036783E">
            <w:pPr>
              <w:spacing w:before="60" w:after="60"/>
              <w:jc w:val="left"/>
            </w:pPr>
            <w:r>
              <w:t xml:space="preserve">A projekt tervezett költségvetése nem elszámolható, </w:t>
            </w:r>
            <w:r w:rsidR="00972571">
              <w:t>aránytalanul magas, vagy indokolatlan költségeket nem tartalmazott.</w:t>
            </w:r>
          </w:p>
        </w:tc>
      </w:tr>
      <w:tr w:rsidR="00972571" w:rsidRPr="00AD107D" w14:paraId="24D36911" w14:textId="77777777" w:rsidTr="0036783E">
        <w:tc>
          <w:tcPr>
            <w:tcW w:w="1129" w:type="dxa"/>
            <w:shd w:val="clear" w:color="auto" w:fill="156082" w:themeFill="accent1"/>
            <w:vAlign w:val="center"/>
          </w:tcPr>
          <w:p w14:paraId="2EFC4FFE" w14:textId="4A46480F" w:rsidR="00972571" w:rsidRPr="0036783E" w:rsidRDefault="00972571" w:rsidP="0036783E">
            <w:pPr>
              <w:spacing w:before="60" w:after="60"/>
              <w:jc w:val="center"/>
              <w:rPr>
                <w:b/>
                <w:bCs/>
                <w:color w:val="FFFFFF" w:themeColor="background1"/>
              </w:rPr>
            </w:pPr>
            <w:r w:rsidRPr="0036783E">
              <w:rPr>
                <w:b/>
                <w:bCs/>
                <w:color w:val="FFFFFF" w:themeColor="background1"/>
              </w:rPr>
              <w:t>2.3 k)</w:t>
            </w:r>
          </w:p>
        </w:tc>
        <w:tc>
          <w:tcPr>
            <w:tcW w:w="7933" w:type="dxa"/>
            <w:vAlign w:val="center"/>
          </w:tcPr>
          <w:p w14:paraId="20959074" w14:textId="0C5280E8" w:rsidR="00972571" w:rsidRDefault="00972571" w:rsidP="0036783E">
            <w:pPr>
              <w:spacing w:before="60" w:after="60"/>
              <w:jc w:val="left"/>
            </w:pPr>
            <w:r>
              <w:t>A Támogatási kérelem részét képezte</w:t>
            </w:r>
            <w:r w:rsidR="007618FC">
              <w:t xml:space="preserve"> az üzleti terv és az annak részét képező költség-haszon elemzés</w:t>
            </w:r>
          </w:p>
        </w:tc>
      </w:tr>
      <w:tr w:rsidR="007618FC" w:rsidRPr="00AD107D" w14:paraId="1689A652" w14:textId="77777777" w:rsidTr="0036783E">
        <w:tc>
          <w:tcPr>
            <w:tcW w:w="1129" w:type="dxa"/>
            <w:shd w:val="clear" w:color="auto" w:fill="156082" w:themeFill="accent1"/>
            <w:vAlign w:val="center"/>
          </w:tcPr>
          <w:p w14:paraId="02F88163" w14:textId="1BFDD509" w:rsidR="007618FC" w:rsidRPr="0036783E" w:rsidRDefault="005F2F36" w:rsidP="0036783E">
            <w:pPr>
              <w:spacing w:before="60" w:after="60"/>
              <w:jc w:val="center"/>
              <w:rPr>
                <w:b/>
                <w:bCs/>
                <w:color w:val="FFFFFF" w:themeColor="background1"/>
              </w:rPr>
            </w:pPr>
            <w:r w:rsidRPr="0036783E">
              <w:rPr>
                <w:b/>
                <w:bCs/>
                <w:color w:val="FFFFFF" w:themeColor="background1"/>
              </w:rPr>
              <w:t>2.3 l)</w:t>
            </w:r>
          </w:p>
        </w:tc>
        <w:tc>
          <w:tcPr>
            <w:tcW w:w="7933" w:type="dxa"/>
            <w:vAlign w:val="center"/>
          </w:tcPr>
          <w:p w14:paraId="12886B50" w14:textId="482DB620" w:rsidR="007618FC" w:rsidRDefault="005F2F36" w:rsidP="0036783E">
            <w:pPr>
              <w:spacing w:before="60" w:after="60"/>
              <w:jc w:val="left"/>
            </w:pPr>
            <w:r w:rsidRPr="005F2F36">
              <w:t>A projekt szakmailag megvalósítható</w:t>
            </w:r>
            <w:r>
              <w:t>.</w:t>
            </w:r>
          </w:p>
        </w:tc>
      </w:tr>
      <w:tr w:rsidR="005F2F36" w:rsidRPr="00AD107D" w14:paraId="3C8EC759" w14:textId="77777777" w:rsidTr="0036783E">
        <w:tc>
          <w:tcPr>
            <w:tcW w:w="1129" w:type="dxa"/>
            <w:shd w:val="clear" w:color="auto" w:fill="156082" w:themeFill="accent1"/>
            <w:vAlign w:val="center"/>
          </w:tcPr>
          <w:p w14:paraId="0FD3E62A" w14:textId="30091233" w:rsidR="005F2F36" w:rsidRPr="0036783E" w:rsidRDefault="005F2F36" w:rsidP="0036783E">
            <w:pPr>
              <w:spacing w:before="60" w:after="60"/>
              <w:jc w:val="center"/>
              <w:rPr>
                <w:b/>
                <w:bCs/>
                <w:color w:val="FFFFFF" w:themeColor="background1"/>
              </w:rPr>
            </w:pPr>
            <w:r w:rsidRPr="0036783E">
              <w:rPr>
                <w:b/>
                <w:bCs/>
                <w:color w:val="FFFFFF" w:themeColor="background1"/>
              </w:rPr>
              <w:t>2.3 m)</w:t>
            </w:r>
          </w:p>
        </w:tc>
        <w:tc>
          <w:tcPr>
            <w:tcW w:w="7933" w:type="dxa"/>
            <w:vAlign w:val="center"/>
          </w:tcPr>
          <w:p w14:paraId="4F319786" w14:textId="0683B070" w:rsidR="005F2F36" w:rsidRPr="005F2F36" w:rsidRDefault="005F2F36" w:rsidP="0036783E">
            <w:pPr>
              <w:spacing w:before="60" w:after="60"/>
              <w:jc w:val="left"/>
            </w:pPr>
            <w:r w:rsidRPr="005F2F36">
              <w:t>Nem releváns</w:t>
            </w:r>
          </w:p>
        </w:tc>
      </w:tr>
      <w:tr w:rsidR="005F2F36" w:rsidRPr="00AD107D" w14:paraId="0BEC4E28" w14:textId="77777777" w:rsidTr="0036783E">
        <w:tc>
          <w:tcPr>
            <w:tcW w:w="1129" w:type="dxa"/>
            <w:shd w:val="clear" w:color="auto" w:fill="156082" w:themeFill="accent1"/>
            <w:vAlign w:val="center"/>
          </w:tcPr>
          <w:p w14:paraId="7580E7AE" w14:textId="15A99888" w:rsidR="005F2F36" w:rsidRPr="0036783E" w:rsidRDefault="005F2F36" w:rsidP="0036783E">
            <w:pPr>
              <w:spacing w:before="60" w:after="60"/>
              <w:jc w:val="center"/>
              <w:rPr>
                <w:b/>
                <w:bCs/>
                <w:color w:val="FFFFFF" w:themeColor="background1"/>
              </w:rPr>
            </w:pPr>
            <w:r w:rsidRPr="0036783E">
              <w:rPr>
                <w:b/>
                <w:bCs/>
                <w:color w:val="FFFFFF" w:themeColor="background1"/>
              </w:rPr>
              <w:t>2.3 n)</w:t>
            </w:r>
          </w:p>
        </w:tc>
        <w:tc>
          <w:tcPr>
            <w:tcW w:w="7933" w:type="dxa"/>
            <w:vAlign w:val="center"/>
          </w:tcPr>
          <w:p w14:paraId="6D450561" w14:textId="60833EE3" w:rsidR="005F2F36" w:rsidRPr="005F2F36" w:rsidRDefault="00406EA6" w:rsidP="0036783E">
            <w:pPr>
              <w:spacing w:before="60" w:after="60"/>
              <w:jc w:val="left"/>
            </w:pPr>
            <w:r>
              <w:t xml:space="preserve">Az üzemeltető kiválasztása </w:t>
            </w:r>
            <w:r w:rsidRPr="00406EA6">
              <w:t>a jogszabályok betartásával és megkülönböztetést-mentes módon</w:t>
            </w:r>
            <w:r>
              <w:t xml:space="preserve"> történik.</w:t>
            </w:r>
          </w:p>
        </w:tc>
      </w:tr>
      <w:tr w:rsidR="00406EA6" w:rsidRPr="00AD107D" w14:paraId="306227EF" w14:textId="77777777" w:rsidTr="0036783E">
        <w:tc>
          <w:tcPr>
            <w:tcW w:w="1129" w:type="dxa"/>
            <w:shd w:val="clear" w:color="auto" w:fill="156082" w:themeFill="accent1"/>
            <w:vAlign w:val="center"/>
          </w:tcPr>
          <w:p w14:paraId="4010E8B1" w14:textId="42EAB01A" w:rsidR="00406EA6" w:rsidRPr="0036783E" w:rsidRDefault="00406EA6" w:rsidP="0036783E">
            <w:pPr>
              <w:spacing w:before="60" w:after="60"/>
              <w:jc w:val="center"/>
              <w:rPr>
                <w:b/>
                <w:bCs/>
                <w:color w:val="FFFFFF" w:themeColor="background1"/>
              </w:rPr>
            </w:pPr>
            <w:r w:rsidRPr="0036783E">
              <w:rPr>
                <w:b/>
                <w:bCs/>
                <w:color w:val="FFFFFF" w:themeColor="background1"/>
              </w:rPr>
              <w:t>2.3 o)</w:t>
            </w:r>
          </w:p>
        </w:tc>
        <w:tc>
          <w:tcPr>
            <w:tcW w:w="7933" w:type="dxa"/>
            <w:vAlign w:val="center"/>
          </w:tcPr>
          <w:p w14:paraId="63BBA2D1" w14:textId="0CBBDD2A" w:rsidR="00406EA6" w:rsidRDefault="00E35004" w:rsidP="0036783E">
            <w:pPr>
              <w:spacing w:before="60" w:after="60"/>
              <w:jc w:val="left"/>
            </w:pPr>
            <w:r w:rsidRPr="00E35004">
              <w:t>A post-harvest vonatkozásában az akadálymentesítés nem releváns</w:t>
            </w:r>
          </w:p>
        </w:tc>
      </w:tr>
      <w:tr w:rsidR="00E35004" w:rsidRPr="00AD107D" w14:paraId="6D23E1AF" w14:textId="77777777" w:rsidTr="0036783E">
        <w:tc>
          <w:tcPr>
            <w:tcW w:w="1129" w:type="dxa"/>
            <w:shd w:val="clear" w:color="auto" w:fill="156082" w:themeFill="accent1"/>
            <w:vAlign w:val="center"/>
          </w:tcPr>
          <w:p w14:paraId="7F6CBFE9" w14:textId="30C40315" w:rsidR="00E35004" w:rsidRPr="0036783E" w:rsidRDefault="00E35004" w:rsidP="0036783E">
            <w:pPr>
              <w:spacing w:before="60" w:after="60"/>
              <w:jc w:val="center"/>
              <w:rPr>
                <w:b/>
                <w:bCs/>
                <w:color w:val="FFFFFF" w:themeColor="background1"/>
              </w:rPr>
            </w:pPr>
            <w:r w:rsidRPr="0036783E">
              <w:rPr>
                <w:b/>
                <w:bCs/>
                <w:color w:val="FFFFFF" w:themeColor="background1"/>
              </w:rPr>
              <w:t>2.3 q)</w:t>
            </w:r>
          </w:p>
        </w:tc>
        <w:tc>
          <w:tcPr>
            <w:tcW w:w="7933" w:type="dxa"/>
            <w:vAlign w:val="center"/>
          </w:tcPr>
          <w:p w14:paraId="0A0B435C" w14:textId="7BBA701E" w:rsidR="00E35004" w:rsidRPr="00E35004" w:rsidRDefault="00E35004" w:rsidP="0036783E">
            <w:pPr>
              <w:spacing w:before="60" w:after="60"/>
              <w:jc w:val="left"/>
            </w:pPr>
            <w:r w:rsidRPr="00E35004">
              <w:t>Nem releváns</w:t>
            </w:r>
          </w:p>
        </w:tc>
      </w:tr>
      <w:tr w:rsidR="00E35004" w:rsidRPr="00AD107D" w14:paraId="25D3D3F7" w14:textId="77777777" w:rsidTr="0036783E">
        <w:tc>
          <w:tcPr>
            <w:tcW w:w="1129" w:type="dxa"/>
            <w:shd w:val="clear" w:color="auto" w:fill="156082" w:themeFill="accent1"/>
            <w:vAlign w:val="center"/>
          </w:tcPr>
          <w:p w14:paraId="5032B3D8" w14:textId="71542376" w:rsidR="00E35004" w:rsidRPr="0036783E" w:rsidRDefault="00E35004" w:rsidP="0036783E">
            <w:pPr>
              <w:spacing w:before="60" w:after="60"/>
              <w:jc w:val="center"/>
              <w:rPr>
                <w:b/>
                <w:bCs/>
                <w:color w:val="FFFFFF" w:themeColor="background1"/>
              </w:rPr>
            </w:pPr>
            <w:r w:rsidRPr="0036783E">
              <w:rPr>
                <w:b/>
                <w:bCs/>
                <w:color w:val="FFFFFF" w:themeColor="background1"/>
              </w:rPr>
              <w:t>2.3 r)</w:t>
            </w:r>
          </w:p>
        </w:tc>
        <w:tc>
          <w:tcPr>
            <w:tcW w:w="7933" w:type="dxa"/>
            <w:vAlign w:val="center"/>
          </w:tcPr>
          <w:p w14:paraId="442A4CDF" w14:textId="0E3DA8C3" w:rsidR="00E35004" w:rsidRPr="00E35004" w:rsidRDefault="00E35004" w:rsidP="0036783E">
            <w:pPr>
              <w:spacing w:before="60" w:after="60"/>
              <w:jc w:val="left"/>
            </w:pPr>
            <w:r w:rsidRPr="00E35004">
              <w:t>Nem releváns</w:t>
            </w:r>
          </w:p>
        </w:tc>
      </w:tr>
      <w:tr w:rsidR="00E35004" w:rsidRPr="00AD107D" w14:paraId="2E528663" w14:textId="77777777" w:rsidTr="0036783E">
        <w:tc>
          <w:tcPr>
            <w:tcW w:w="1129" w:type="dxa"/>
            <w:shd w:val="clear" w:color="auto" w:fill="156082" w:themeFill="accent1"/>
            <w:vAlign w:val="center"/>
          </w:tcPr>
          <w:p w14:paraId="4D40FBF2" w14:textId="19EE6AC6" w:rsidR="00E35004" w:rsidRPr="0036783E" w:rsidRDefault="00E35004" w:rsidP="0036783E">
            <w:pPr>
              <w:spacing w:before="60" w:after="60"/>
              <w:jc w:val="center"/>
              <w:rPr>
                <w:b/>
                <w:bCs/>
                <w:color w:val="FFFFFF" w:themeColor="background1"/>
              </w:rPr>
            </w:pPr>
            <w:r w:rsidRPr="0036783E">
              <w:rPr>
                <w:b/>
                <w:bCs/>
                <w:color w:val="FFFFFF" w:themeColor="background1"/>
              </w:rPr>
              <w:t>2.3 s)</w:t>
            </w:r>
          </w:p>
        </w:tc>
        <w:tc>
          <w:tcPr>
            <w:tcW w:w="7933" w:type="dxa"/>
            <w:vAlign w:val="center"/>
          </w:tcPr>
          <w:p w14:paraId="510E57FE" w14:textId="08D5A9F4" w:rsidR="00E35004" w:rsidRPr="00E35004" w:rsidRDefault="00E35004" w:rsidP="0036783E">
            <w:pPr>
              <w:spacing w:before="60" w:after="60"/>
              <w:jc w:val="left"/>
            </w:pPr>
            <w:r>
              <w:t xml:space="preserve">A tájékoztatás és nyilvánosság </w:t>
            </w:r>
            <w:r w:rsidR="00B31F42">
              <w:t>a hatályos jogszabályoknak</w:t>
            </w:r>
            <w:r w:rsidR="00857C36">
              <w:t xml:space="preserve"> és a kapcsolódó útmutatóknak megfelelően valósul meg.</w:t>
            </w:r>
          </w:p>
        </w:tc>
      </w:tr>
      <w:tr w:rsidR="00857C36" w:rsidRPr="00AD107D" w14:paraId="732BC7FC" w14:textId="77777777" w:rsidTr="0036783E">
        <w:tc>
          <w:tcPr>
            <w:tcW w:w="1129" w:type="dxa"/>
            <w:shd w:val="clear" w:color="auto" w:fill="156082" w:themeFill="accent1"/>
            <w:vAlign w:val="center"/>
          </w:tcPr>
          <w:p w14:paraId="1D2BEA4C" w14:textId="229B0EED" w:rsidR="00857C36" w:rsidRPr="0036783E" w:rsidRDefault="005C7957" w:rsidP="0036783E">
            <w:pPr>
              <w:spacing w:before="60" w:after="60"/>
              <w:jc w:val="center"/>
              <w:rPr>
                <w:b/>
                <w:bCs/>
                <w:color w:val="FFFFFF" w:themeColor="background1"/>
              </w:rPr>
            </w:pPr>
            <w:r w:rsidRPr="0036783E">
              <w:rPr>
                <w:b/>
                <w:bCs/>
                <w:color w:val="FFFFFF" w:themeColor="background1"/>
              </w:rPr>
              <w:t>2.3 t)</w:t>
            </w:r>
          </w:p>
        </w:tc>
        <w:tc>
          <w:tcPr>
            <w:tcW w:w="7933" w:type="dxa"/>
            <w:vAlign w:val="center"/>
          </w:tcPr>
          <w:p w14:paraId="38C831D0" w14:textId="00DB98CF" w:rsidR="00857C36" w:rsidRDefault="005C7957" w:rsidP="0036783E">
            <w:pPr>
              <w:spacing w:before="60" w:after="60"/>
              <w:jc w:val="left"/>
            </w:pPr>
            <w:r>
              <w:t xml:space="preserve">Az útépítéshez ingatlankiváltás szükséges, </w:t>
            </w:r>
            <w:r w:rsidR="007223AE">
              <w:t xml:space="preserve">amely esetben csak a fejlesztéshez </w:t>
            </w:r>
            <w:r w:rsidR="00434A64">
              <w:t>feltétlenül szükséges terület megvásárlására kerül sor.</w:t>
            </w:r>
          </w:p>
        </w:tc>
      </w:tr>
      <w:tr w:rsidR="00434A64" w:rsidRPr="00AD107D" w14:paraId="398DBF51" w14:textId="77777777" w:rsidTr="0036783E">
        <w:tc>
          <w:tcPr>
            <w:tcW w:w="1129" w:type="dxa"/>
            <w:shd w:val="clear" w:color="auto" w:fill="156082" w:themeFill="accent1"/>
            <w:vAlign w:val="center"/>
          </w:tcPr>
          <w:p w14:paraId="24908E2D" w14:textId="3849138C" w:rsidR="00434A64" w:rsidRPr="0036783E" w:rsidRDefault="00434A64" w:rsidP="0036783E">
            <w:pPr>
              <w:spacing w:before="60" w:after="60"/>
              <w:jc w:val="center"/>
              <w:rPr>
                <w:b/>
                <w:bCs/>
                <w:color w:val="FFFFFF" w:themeColor="background1"/>
              </w:rPr>
            </w:pPr>
            <w:r w:rsidRPr="0036783E">
              <w:rPr>
                <w:b/>
                <w:bCs/>
                <w:color w:val="FFFFFF" w:themeColor="background1"/>
              </w:rPr>
              <w:t>2.3 A) a)</w:t>
            </w:r>
          </w:p>
        </w:tc>
        <w:tc>
          <w:tcPr>
            <w:tcW w:w="7933" w:type="dxa"/>
            <w:vAlign w:val="center"/>
          </w:tcPr>
          <w:p w14:paraId="58AB2A97" w14:textId="48E9FF9C" w:rsidR="00434A64" w:rsidRDefault="00192F00" w:rsidP="0036783E">
            <w:pPr>
              <w:spacing w:before="60" w:after="60"/>
              <w:jc w:val="left"/>
            </w:pPr>
            <w:r>
              <w:t xml:space="preserve">A fejlesztés a jelenlegi ipari területen történik, melynek célja a </w:t>
            </w:r>
            <w:r w:rsidR="0091084F">
              <w:t>meglévő kapacitások minőségi fejlesztése</w:t>
            </w:r>
          </w:p>
        </w:tc>
      </w:tr>
      <w:tr w:rsidR="0091084F" w:rsidRPr="00AD107D" w14:paraId="0E50E8DA" w14:textId="77777777" w:rsidTr="0036783E">
        <w:tc>
          <w:tcPr>
            <w:tcW w:w="1129" w:type="dxa"/>
            <w:shd w:val="clear" w:color="auto" w:fill="156082" w:themeFill="accent1"/>
            <w:vAlign w:val="center"/>
          </w:tcPr>
          <w:p w14:paraId="26F6E786" w14:textId="4805CF36" w:rsidR="0091084F" w:rsidRPr="0036783E" w:rsidRDefault="0091084F" w:rsidP="0036783E">
            <w:pPr>
              <w:spacing w:before="60" w:after="60"/>
              <w:jc w:val="center"/>
              <w:rPr>
                <w:b/>
                <w:bCs/>
                <w:color w:val="FFFFFF" w:themeColor="background1"/>
              </w:rPr>
            </w:pPr>
            <w:r w:rsidRPr="0036783E">
              <w:rPr>
                <w:b/>
                <w:bCs/>
                <w:color w:val="FFFFFF" w:themeColor="background1"/>
              </w:rPr>
              <w:t>2.3 A) b)</w:t>
            </w:r>
          </w:p>
        </w:tc>
        <w:tc>
          <w:tcPr>
            <w:tcW w:w="7933" w:type="dxa"/>
            <w:vAlign w:val="center"/>
          </w:tcPr>
          <w:p w14:paraId="691CBB78" w14:textId="338D788D" w:rsidR="0091084F" w:rsidRDefault="0091084F" w:rsidP="0036783E">
            <w:pPr>
              <w:spacing w:before="60" w:after="60"/>
              <w:jc w:val="left"/>
            </w:pPr>
            <w:r w:rsidRPr="0091084F">
              <w:t>A nyírbátori Ipari park fejleszteni kívánt területe többségi önkormányzati tulajdonban van</w:t>
            </w:r>
          </w:p>
        </w:tc>
      </w:tr>
      <w:tr w:rsidR="0091084F" w:rsidRPr="00AD107D" w14:paraId="69AC6D83" w14:textId="77777777" w:rsidTr="0036783E">
        <w:tc>
          <w:tcPr>
            <w:tcW w:w="1129" w:type="dxa"/>
            <w:shd w:val="clear" w:color="auto" w:fill="156082" w:themeFill="accent1"/>
            <w:vAlign w:val="center"/>
          </w:tcPr>
          <w:p w14:paraId="370134E8" w14:textId="6433C834" w:rsidR="0091084F" w:rsidRPr="0036783E" w:rsidRDefault="00741186" w:rsidP="0036783E">
            <w:pPr>
              <w:spacing w:before="60" w:after="60"/>
              <w:jc w:val="center"/>
              <w:rPr>
                <w:b/>
                <w:bCs/>
                <w:color w:val="FFFFFF" w:themeColor="background1"/>
              </w:rPr>
            </w:pPr>
            <w:r w:rsidRPr="0036783E">
              <w:rPr>
                <w:b/>
                <w:bCs/>
                <w:color w:val="FFFFFF" w:themeColor="background1"/>
              </w:rPr>
              <w:t>2.3 A) d)</w:t>
            </w:r>
          </w:p>
        </w:tc>
        <w:tc>
          <w:tcPr>
            <w:tcW w:w="7933" w:type="dxa"/>
            <w:vAlign w:val="center"/>
          </w:tcPr>
          <w:p w14:paraId="44577190" w14:textId="1234CF5B" w:rsidR="0091084F" w:rsidRPr="0091084F" w:rsidRDefault="00741186" w:rsidP="0036783E">
            <w:pPr>
              <w:spacing w:before="60" w:after="60"/>
              <w:jc w:val="left"/>
            </w:pPr>
            <w:r w:rsidRPr="00741186">
              <w:t>Nem releváns</w:t>
            </w:r>
          </w:p>
        </w:tc>
      </w:tr>
      <w:tr w:rsidR="00741186" w:rsidRPr="00AD107D" w14:paraId="4530F64B" w14:textId="77777777" w:rsidTr="0036783E">
        <w:tc>
          <w:tcPr>
            <w:tcW w:w="1129" w:type="dxa"/>
            <w:shd w:val="clear" w:color="auto" w:fill="156082" w:themeFill="accent1"/>
            <w:vAlign w:val="center"/>
          </w:tcPr>
          <w:p w14:paraId="0B019958" w14:textId="163EB18B" w:rsidR="00741186" w:rsidRPr="0036783E" w:rsidRDefault="00741186" w:rsidP="0036783E">
            <w:pPr>
              <w:spacing w:before="60" w:after="60"/>
              <w:jc w:val="center"/>
              <w:rPr>
                <w:b/>
                <w:bCs/>
                <w:color w:val="FFFFFF" w:themeColor="background1"/>
              </w:rPr>
            </w:pPr>
            <w:r w:rsidRPr="0036783E">
              <w:rPr>
                <w:b/>
                <w:bCs/>
                <w:color w:val="FFFFFF" w:themeColor="background1"/>
              </w:rPr>
              <w:t>2.3 A) e)</w:t>
            </w:r>
          </w:p>
        </w:tc>
        <w:tc>
          <w:tcPr>
            <w:tcW w:w="7933" w:type="dxa"/>
            <w:vAlign w:val="center"/>
          </w:tcPr>
          <w:p w14:paraId="57647D8A" w14:textId="62CDE0F7" w:rsidR="00741186" w:rsidRPr="00741186" w:rsidRDefault="00741186" w:rsidP="0036783E">
            <w:pPr>
              <w:spacing w:before="60" w:after="60"/>
              <w:jc w:val="left"/>
            </w:pPr>
            <w:r w:rsidRPr="00741186">
              <w:t>A nyírbátori Ipari park fejleszteni kívánt</w:t>
            </w:r>
            <w:r>
              <w:t xml:space="preserve"> </w:t>
            </w:r>
            <w:r w:rsidRPr="00741186">
              <w:t>területe többségi önkormányzati tulajdonban van</w:t>
            </w:r>
          </w:p>
        </w:tc>
      </w:tr>
      <w:tr w:rsidR="00741186" w:rsidRPr="00AD107D" w14:paraId="01A8941A" w14:textId="77777777" w:rsidTr="0036783E">
        <w:tc>
          <w:tcPr>
            <w:tcW w:w="1129" w:type="dxa"/>
            <w:shd w:val="clear" w:color="auto" w:fill="156082" w:themeFill="accent1"/>
            <w:vAlign w:val="center"/>
          </w:tcPr>
          <w:p w14:paraId="0DF117B6" w14:textId="587D7D39" w:rsidR="00741186" w:rsidRPr="0036783E" w:rsidRDefault="00055139" w:rsidP="0036783E">
            <w:pPr>
              <w:spacing w:before="60" w:after="60"/>
              <w:jc w:val="center"/>
              <w:rPr>
                <w:b/>
                <w:bCs/>
                <w:color w:val="FFFFFF" w:themeColor="background1"/>
              </w:rPr>
            </w:pPr>
            <w:r w:rsidRPr="0036783E">
              <w:rPr>
                <w:b/>
                <w:bCs/>
                <w:color w:val="FFFFFF" w:themeColor="background1"/>
              </w:rPr>
              <w:t>2.3 A) f)</w:t>
            </w:r>
          </w:p>
        </w:tc>
        <w:tc>
          <w:tcPr>
            <w:tcW w:w="7933" w:type="dxa"/>
            <w:vAlign w:val="center"/>
          </w:tcPr>
          <w:p w14:paraId="752759AF" w14:textId="7DE4D726" w:rsidR="00741186" w:rsidRPr="00741186" w:rsidRDefault="00055139" w:rsidP="0036783E">
            <w:pPr>
              <w:spacing w:before="60" w:after="60"/>
              <w:jc w:val="left"/>
            </w:pPr>
            <w:r w:rsidRPr="00055139">
              <w:t>A fejlesztendő utak többségi önkormányzati tulajdonú területen kerülnek megépítésre</w:t>
            </w:r>
          </w:p>
        </w:tc>
      </w:tr>
      <w:tr w:rsidR="00055139" w:rsidRPr="00AD107D" w14:paraId="26F21E75" w14:textId="77777777" w:rsidTr="0036783E">
        <w:tc>
          <w:tcPr>
            <w:tcW w:w="1129" w:type="dxa"/>
            <w:shd w:val="clear" w:color="auto" w:fill="156082" w:themeFill="accent1"/>
            <w:vAlign w:val="center"/>
          </w:tcPr>
          <w:p w14:paraId="35A660D3" w14:textId="00F0E924" w:rsidR="00055139" w:rsidRPr="0036783E" w:rsidRDefault="00055139" w:rsidP="0036783E">
            <w:pPr>
              <w:spacing w:before="60" w:after="60"/>
              <w:jc w:val="center"/>
              <w:rPr>
                <w:b/>
                <w:bCs/>
                <w:color w:val="FFFFFF" w:themeColor="background1"/>
              </w:rPr>
            </w:pPr>
            <w:r w:rsidRPr="0036783E">
              <w:rPr>
                <w:b/>
                <w:bCs/>
                <w:color w:val="FFFFFF" w:themeColor="background1"/>
              </w:rPr>
              <w:t>2.3 B)</w:t>
            </w:r>
          </w:p>
        </w:tc>
        <w:tc>
          <w:tcPr>
            <w:tcW w:w="7933" w:type="dxa"/>
            <w:vAlign w:val="center"/>
          </w:tcPr>
          <w:p w14:paraId="4ADD4D7A" w14:textId="137165D6" w:rsidR="00055139" w:rsidRPr="00055139" w:rsidRDefault="00613374" w:rsidP="0036783E">
            <w:pPr>
              <w:spacing w:before="60" w:after="60"/>
              <w:jc w:val="left"/>
            </w:pPr>
            <w:r w:rsidRPr="00613374">
              <w:t>Nem releváns</w:t>
            </w:r>
          </w:p>
        </w:tc>
      </w:tr>
      <w:tr w:rsidR="00613374" w:rsidRPr="00AD107D" w14:paraId="514F4150" w14:textId="77777777" w:rsidTr="0036783E">
        <w:tc>
          <w:tcPr>
            <w:tcW w:w="1129" w:type="dxa"/>
            <w:shd w:val="clear" w:color="auto" w:fill="156082" w:themeFill="accent1"/>
            <w:vAlign w:val="center"/>
          </w:tcPr>
          <w:p w14:paraId="3C35C27C" w14:textId="73AA2E2B" w:rsidR="00613374" w:rsidRPr="0036783E" w:rsidRDefault="00613374" w:rsidP="0036783E">
            <w:pPr>
              <w:spacing w:before="60" w:after="60"/>
              <w:jc w:val="center"/>
              <w:rPr>
                <w:b/>
                <w:bCs/>
                <w:color w:val="FFFFFF" w:themeColor="background1"/>
              </w:rPr>
            </w:pPr>
            <w:r w:rsidRPr="0036783E">
              <w:rPr>
                <w:b/>
                <w:bCs/>
                <w:color w:val="FFFFFF" w:themeColor="background1"/>
              </w:rPr>
              <w:t>2.3 C) a)</w:t>
            </w:r>
          </w:p>
        </w:tc>
        <w:tc>
          <w:tcPr>
            <w:tcW w:w="7933" w:type="dxa"/>
            <w:vAlign w:val="center"/>
          </w:tcPr>
          <w:p w14:paraId="7572D481" w14:textId="35BC6CD0" w:rsidR="00613374" w:rsidRPr="00613374" w:rsidRDefault="00683803" w:rsidP="0036783E">
            <w:pPr>
              <w:spacing w:before="60" w:after="60"/>
              <w:jc w:val="left"/>
            </w:pPr>
            <w:r w:rsidRPr="00683803">
              <w:t>A fejlesztés során a helyi termelők és alapanyagok</w:t>
            </w:r>
            <w:r w:rsidR="002E3542">
              <w:t xml:space="preserve"> kerülnek</w:t>
            </w:r>
            <w:r w:rsidRPr="00683803">
              <w:t xml:space="preserve"> előtérbe</w:t>
            </w:r>
          </w:p>
        </w:tc>
      </w:tr>
      <w:tr w:rsidR="002E3542" w:rsidRPr="00AD107D" w14:paraId="7C8E96B3" w14:textId="77777777" w:rsidTr="0036783E">
        <w:tc>
          <w:tcPr>
            <w:tcW w:w="1129" w:type="dxa"/>
            <w:shd w:val="clear" w:color="auto" w:fill="156082" w:themeFill="accent1"/>
            <w:vAlign w:val="center"/>
          </w:tcPr>
          <w:p w14:paraId="0EE96BEC" w14:textId="4E98A9E2" w:rsidR="002E3542" w:rsidRPr="0036783E" w:rsidRDefault="002E3542" w:rsidP="0036783E">
            <w:pPr>
              <w:spacing w:before="60" w:after="60"/>
              <w:jc w:val="center"/>
              <w:rPr>
                <w:b/>
                <w:bCs/>
                <w:color w:val="FFFFFF" w:themeColor="background1"/>
              </w:rPr>
            </w:pPr>
            <w:r w:rsidRPr="0036783E">
              <w:rPr>
                <w:b/>
                <w:bCs/>
                <w:color w:val="FFFFFF" w:themeColor="background1"/>
              </w:rPr>
              <w:t>2.3 C) c)</w:t>
            </w:r>
          </w:p>
        </w:tc>
        <w:tc>
          <w:tcPr>
            <w:tcW w:w="7933" w:type="dxa"/>
            <w:vAlign w:val="center"/>
          </w:tcPr>
          <w:p w14:paraId="2BDDF1B6" w14:textId="51EFA3E7" w:rsidR="002E3542" w:rsidRPr="00683803" w:rsidRDefault="00B22EED" w:rsidP="0036783E">
            <w:pPr>
              <w:spacing w:before="60" w:after="60"/>
              <w:jc w:val="left"/>
            </w:pPr>
            <w:r w:rsidRPr="00B22EED">
              <w:t>A post-harvest önkormányzati tulajdonú területen kerül megépítésre.</w:t>
            </w:r>
          </w:p>
        </w:tc>
      </w:tr>
      <w:tr w:rsidR="00B22EED" w:rsidRPr="00AD107D" w14:paraId="2767F3A9" w14:textId="77777777" w:rsidTr="0036783E">
        <w:tc>
          <w:tcPr>
            <w:tcW w:w="1129" w:type="dxa"/>
            <w:shd w:val="clear" w:color="auto" w:fill="156082" w:themeFill="accent1"/>
            <w:vAlign w:val="center"/>
          </w:tcPr>
          <w:p w14:paraId="7EAC9043" w14:textId="02B2CADC" w:rsidR="00B22EED" w:rsidRPr="0036783E" w:rsidRDefault="00B22EED" w:rsidP="0036783E">
            <w:pPr>
              <w:spacing w:before="60" w:after="60"/>
              <w:jc w:val="center"/>
              <w:rPr>
                <w:b/>
                <w:bCs/>
                <w:color w:val="FFFFFF" w:themeColor="background1"/>
              </w:rPr>
            </w:pPr>
            <w:r w:rsidRPr="0036783E">
              <w:rPr>
                <w:b/>
                <w:bCs/>
                <w:color w:val="FFFFFF" w:themeColor="background1"/>
              </w:rPr>
              <w:t>2.3 C) d)</w:t>
            </w:r>
          </w:p>
        </w:tc>
        <w:tc>
          <w:tcPr>
            <w:tcW w:w="7933" w:type="dxa"/>
            <w:vAlign w:val="center"/>
          </w:tcPr>
          <w:p w14:paraId="3D274AA8" w14:textId="6E6C82A7" w:rsidR="00B22EED" w:rsidRPr="00B22EED" w:rsidRDefault="00B22EED" w:rsidP="0036783E">
            <w:pPr>
              <w:spacing w:before="60" w:after="60"/>
              <w:jc w:val="left"/>
            </w:pPr>
            <w:r w:rsidRPr="00B22EED">
              <w:t>A post-harvest technológiát az önkormányzat s saját rendszerén belül kívánja üzemeltetni, amelyhez külső szakcégek szolgáltatásait veszi részben igénybe.</w:t>
            </w:r>
          </w:p>
        </w:tc>
      </w:tr>
      <w:tr w:rsidR="00B22EED" w:rsidRPr="00AD107D" w14:paraId="71E0E4A6" w14:textId="77777777" w:rsidTr="0036783E">
        <w:tc>
          <w:tcPr>
            <w:tcW w:w="1129" w:type="dxa"/>
            <w:shd w:val="clear" w:color="auto" w:fill="156082" w:themeFill="accent1"/>
            <w:vAlign w:val="center"/>
          </w:tcPr>
          <w:p w14:paraId="6476384A" w14:textId="6E5E20DC" w:rsidR="00B22EED" w:rsidRPr="0036783E" w:rsidRDefault="00B22EED" w:rsidP="0036783E">
            <w:pPr>
              <w:spacing w:before="60" w:after="60"/>
              <w:jc w:val="center"/>
              <w:rPr>
                <w:b/>
                <w:bCs/>
                <w:color w:val="FFFFFF" w:themeColor="background1"/>
              </w:rPr>
            </w:pPr>
            <w:r w:rsidRPr="0036783E">
              <w:rPr>
                <w:b/>
                <w:bCs/>
                <w:color w:val="FFFFFF" w:themeColor="background1"/>
              </w:rPr>
              <w:t>2.3 C) e)</w:t>
            </w:r>
          </w:p>
        </w:tc>
        <w:tc>
          <w:tcPr>
            <w:tcW w:w="7933" w:type="dxa"/>
            <w:vAlign w:val="center"/>
          </w:tcPr>
          <w:p w14:paraId="265A50F7" w14:textId="69EAF998" w:rsidR="00B22EED" w:rsidRPr="00B22EED" w:rsidRDefault="00B22EED" w:rsidP="0036783E">
            <w:pPr>
              <w:spacing w:before="60" w:after="60"/>
              <w:jc w:val="left"/>
            </w:pPr>
            <w:r w:rsidRPr="00B22EED">
              <w:t>Nem releváns</w:t>
            </w:r>
          </w:p>
        </w:tc>
      </w:tr>
      <w:tr w:rsidR="00B22EED" w:rsidRPr="00AD107D" w14:paraId="7CD6C8DF" w14:textId="77777777" w:rsidTr="0036783E">
        <w:tc>
          <w:tcPr>
            <w:tcW w:w="1129" w:type="dxa"/>
            <w:shd w:val="clear" w:color="auto" w:fill="156082" w:themeFill="accent1"/>
            <w:vAlign w:val="center"/>
          </w:tcPr>
          <w:p w14:paraId="7F514440" w14:textId="7F44CE02" w:rsidR="00B22EED" w:rsidRPr="0036783E" w:rsidRDefault="00D665F9" w:rsidP="0036783E">
            <w:pPr>
              <w:spacing w:before="60" w:after="60"/>
              <w:jc w:val="center"/>
              <w:rPr>
                <w:b/>
                <w:bCs/>
                <w:color w:val="FFFFFF" w:themeColor="background1"/>
              </w:rPr>
            </w:pPr>
            <w:r w:rsidRPr="0036783E">
              <w:rPr>
                <w:b/>
                <w:bCs/>
                <w:color w:val="FFFFFF" w:themeColor="background1"/>
              </w:rPr>
              <w:t>2.3 C) f)</w:t>
            </w:r>
          </w:p>
        </w:tc>
        <w:tc>
          <w:tcPr>
            <w:tcW w:w="7933" w:type="dxa"/>
            <w:vAlign w:val="center"/>
          </w:tcPr>
          <w:p w14:paraId="6BB43EB6" w14:textId="75B5FFF8" w:rsidR="00B22EED" w:rsidRPr="00B22EED" w:rsidRDefault="00D665F9" w:rsidP="0036783E">
            <w:pPr>
              <w:spacing w:before="60" w:after="60"/>
              <w:jc w:val="left"/>
            </w:pPr>
            <w:r w:rsidRPr="00D665F9">
              <w:t>Nem releváns</w:t>
            </w:r>
          </w:p>
        </w:tc>
      </w:tr>
      <w:tr w:rsidR="00D665F9" w:rsidRPr="00AD107D" w14:paraId="44A5FC52" w14:textId="77777777" w:rsidTr="0036783E">
        <w:tc>
          <w:tcPr>
            <w:tcW w:w="1129" w:type="dxa"/>
            <w:shd w:val="clear" w:color="auto" w:fill="156082" w:themeFill="accent1"/>
            <w:vAlign w:val="center"/>
          </w:tcPr>
          <w:p w14:paraId="75BCB069" w14:textId="78F9BE22" w:rsidR="00D665F9" w:rsidRPr="0036783E" w:rsidRDefault="00D665F9" w:rsidP="0036783E">
            <w:pPr>
              <w:spacing w:before="60" w:after="60"/>
              <w:jc w:val="center"/>
              <w:rPr>
                <w:b/>
                <w:bCs/>
                <w:color w:val="FFFFFF" w:themeColor="background1"/>
              </w:rPr>
            </w:pPr>
            <w:r w:rsidRPr="0036783E">
              <w:rPr>
                <w:b/>
                <w:bCs/>
                <w:color w:val="FFFFFF" w:themeColor="background1"/>
              </w:rPr>
              <w:t>2.3 C) g)</w:t>
            </w:r>
          </w:p>
        </w:tc>
        <w:tc>
          <w:tcPr>
            <w:tcW w:w="7933" w:type="dxa"/>
            <w:vAlign w:val="center"/>
          </w:tcPr>
          <w:p w14:paraId="62C89917" w14:textId="75B2718E" w:rsidR="00D665F9" w:rsidRPr="00D665F9" w:rsidRDefault="00D665F9" w:rsidP="0036783E">
            <w:pPr>
              <w:spacing w:before="60" w:after="60"/>
              <w:jc w:val="left"/>
            </w:pPr>
            <w:r w:rsidRPr="00D665F9">
              <w:t>Nem releváns</w:t>
            </w:r>
          </w:p>
        </w:tc>
      </w:tr>
    </w:tbl>
    <w:p w14:paraId="55493B6B" w14:textId="46494D38" w:rsidR="008A759B" w:rsidRDefault="00935000" w:rsidP="00653AE3">
      <w:pPr>
        <w:pStyle w:val="Cmsor2"/>
      </w:pPr>
      <w:bookmarkStart w:id="47" w:name="_Toc225832201"/>
      <w:r w:rsidRPr="00935000">
        <w:lastRenderedPageBreak/>
        <w:t>Létrejövő szolgáltatás bemutatása</w:t>
      </w:r>
      <w:bookmarkEnd w:id="47"/>
    </w:p>
    <w:p w14:paraId="40E15571" w14:textId="3D7EBD5B" w:rsidR="00935000" w:rsidRPr="00935000" w:rsidRDefault="00935000" w:rsidP="00935000">
      <w:r w:rsidRPr="00935000">
        <w:t>A vonalas infrastruktúra kiépítésével közel 30 ha terület</w:t>
      </w:r>
      <w:r>
        <w:t xml:space="preserve"> bevonása </w:t>
      </w:r>
      <w:r w:rsidR="00220C33">
        <w:t>történik</w:t>
      </w:r>
      <w:r w:rsidRPr="00935000">
        <w:t xml:space="preserve"> </w:t>
      </w:r>
      <w:r w:rsidR="00241F1E">
        <w:t xml:space="preserve">meg az </w:t>
      </w:r>
      <w:r w:rsidRPr="00935000">
        <w:t xml:space="preserve">ipari parkba, amelyen újabb munkahelyteremtő fejlesztések valósulhatnak meg. </w:t>
      </w:r>
    </w:p>
    <w:p w14:paraId="1F9796A3" w14:textId="580CD8BD" w:rsidR="00935000" w:rsidRPr="00935000" w:rsidRDefault="00935000" w:rsidP="00935000">
      <w:r w:rsidRPr="00935000">
        <w:t xml:space="preserve">A létesítmény kialakításával számos régiós gyümölcstermesztő férhet hozzá olyan piaci </w:t>
      </w:r>
      <w:r w:rsidR="00220C33">
        <w:t>e</w:t>
      </w:r>
      <w:r w:rsidRPr="00935000">
        <w:t>lvárásokat biztosító szolgáltatásokhoz, amellyel ki tudják szolgálni az egyre magasabb kereskedelmi elvárásokat, és megfelelő áron el tudják adni a megtermelt gyümölcsöt (pl. alma, körte, szilva, meggy). A létesítmény</w:t>
      </w:r>
      <w:r w:rsidR="00981B74">
        <w:t>t</w:t>
      </w:r>
      <w:r w:rsidRPr="00935000">
        <w:t xml:space="preserve"> az önkormányzat 100%-os vállalata működteti majd, és önöltségi áron, nyitott módon valamennyi környékbeli termelőnek a rendelkezésére bocsátja előzetesen meghatározott feltételek mellett. </w:t>
      </w:r>
    </w:p>
    <w:p w14:paraId="157AA2BD" w14:textId="77777777" w:rsidR="00935000" w:rsidRPr="00935000" w:rsidRDefault="00935000" w:rsidP="00935000">
      <w:r w:rsidRPr="00935000">
        <w:t xml:space="preserve">A projekt során épülő két új út és a hűtőház épületének építése is közbeszerzés köteles, hiszen a költségvetési számok alapján mindkét beruházás eléri a közbeszerzési értékhatárt. </w:t>
      </w:r>
    </w:p>
    <w:p w14:paraId="1CC1F6FE" w14:textId="77777777" w:rsidR="00935000" w:rsidRPr="00935000" w:rsidRDefault="00935000" w:rsidP="00935000">
      <w:r w:rsidRPr="00935000">
        <w:t xml:space="preserve">A projekt megvalósítása során a projektmenedzsment feladatokat a konzorciumi tag látja el, valamint az infrastrukturális elemek kidolgozásánál, kiviteli tervek elkészítésénél megfelelő szakértelemmel rendelkező tervező vett részt. </w:t>
      </w:r>
    </w:p>
    <w:p w14:paraId="026AC001" w14:textId="582D28F1" w:rsidR="00935000" w:rsidRDefault="00935000" w:rsidP="00935000">
      <w:r w:rsidRPr="00935000">
        <w:t>A megvalósítás során a közbeszerzési eljárást akkreditált közbeszerzővel végezteti az Önkormányzat.</w:t>
      </w:r>
    </w:p>
    <w:p w14:paraId="29209A47" w14:textId="13AC88CF" w:rsidR="002620A9" w:rsidRDefault="002F75DA" w:rsidP="00653AE3">
      <w:pPr>
        <w:pStyle w:val="Cmsor2"/>
      </w:pPr>
      <w:bookmarkStart w:id="48" w:name="_Toc225832202"/>
      <w:r>
        <w:t xml:space="preserve">Az </w:t>
      </w:r>
      <w:r w:rsidRPr="002F75DA">
        <w:t>üzemeltetés személyi és műszaki feltételei</w:t>
      </w:r>
      <w:bookmarkEnd w:id="48"/>
    </w:p>
    <w:p w14:paraId="5D96F25C" w14:textId="2409AD82" w:rsidR="004D1510" w:rsidRDefault="004D1510" w:rsidP="004D1510">
      <w:r w:rsidRPr="004D1510">
        <w:t>A programban megvalósításra kerülő két elem tekintetében eltérő módon kerül megszervezésre a fenntartás</w:t>
      </w:r>
      <w:r w:rsidR="0088141D">
        <w:t xml:space="preserve"> az alábbiak szerint:</w:t>
      </w:r>
    </w:p>
    <w:p w14:paraId="14F9E279" w14:textId="499D6889" w:rsidR="004D1510" w:rsidRDefault="004D1510" w:rsidP="004D1510">
      <w:pPr>
        <w:rPr>
          <w:b/>
          <w:bCs/>
        </w:rPr>
      </w:pPr>
      <w:r w:rsidRPr="004D1510">
        <w:rPr>
          <w:b/>
          <w:bCs/>
        </w:rPr>
        <w:t>Ipari területek bővítése</w:t>
      </w:r>
    </w:p>
    <w:p w14:paraId="08F3A8A4" w14:textId="32ED6DF5" w:rsidR="00BE493E" w:rsidRPr="00BE493E" w:rsidRDefault="00BE493E" w:rsidP="00BE493E">
      <w:r w:rsidRPr="00BE493E">
        <w:t>Az ipari parkot Nyírbátorban az önkormányzat a polgármesteri hivatalon keresztül működteti, önkormányzati szakfeladatokon keresztül biztosítja a szükséges forrásokat a tárgyévi költségvetésben, és a személyi feltételeket is a hivatal munkaszervezetén belül biztosítja. Legyen szó befektetés-ösztönzésről, fejlesztésről vagy üzemeltetésről</w:t>
      </w:r>
      <w:r w:rsidR="0017672A">
        <w:t>,</w:t>
      </w:r>
      <w:r w:rsidRPr="00BE493E">
        <w:t xml:space="preserve"> a hivatal rendelkezik megfelelő szaktudású szakemberrel. Ez a fejlesztést követően is így marad. </w:t>
      </w:r>
    </w:p>
    <w:p w14:paraId="384C4D99" w14:textId="77777777" w:rsidR="00BE493E" w:rsidRDefault="00BE493E" w:rsidP="00BE493E">
      <w:r w:rsidRPr="00BE493E">
        <w:t>A fenntartás műszaki feltételeit a városüzemeltetésen keresztül látja el. A</w:t>
      </w:r>
      <w:r>
        <w:t>z</w:t>
      </w:r>
      <w:r w:rsidRPr="00BE493E">
        <w:t xml:space="preserve"> utakat közműveket a városi hálózattal együtt üzemeltet</w:t>
      </w:r>
      <w:r>
        <w:t>i</w:t>
      </w:r>
      <w:r w:rsidRPr="00BE493E">
        <w:t>k</w:t>
      </w:r>
      <w:r>
        <w:t>,</w:t>
      </w:r>
      <w:r w:rsidRPr="00BE493E">
        <w:t xml:space="preserve"> legyen szó hóeltakarításról, kátyúzásról, javításról, táblázásról, forgalomszabályozásról, tisztításról. A forrás a városüzemeltetés költségvetési soron biztosított. </w:t>
      </w:r>
    </w:p>
    <w:p w14:paraId="6B4F77E9" w14:textId="36D15845" w:rsidR="004D1510" w:rsidRDefault="00BE493E" w:rsidP="00BE493E">
      <w:r w:rsidRPr="00BE493E">
        <w:t>A területet</w:t>
      </w:r>
      <w:r w:rsidR="00C825CA">
        <w:t xml:space="preserve">, ahol </w:t>
      </w:r>
      <w:r w:rsidR="00C825CA" w:rsidRPr="00BE493E">
        <w:t>6 munkavállaló dolgozik és számos gép és jármű áll rendelkezésre</w:t>
      </w:r>
      <w:r w:rsidR="00C825CA">
        <w:t>,</w:t>
      </w:r>
      <w:r w:rsidRPr="00BE493E">
        <w:t xml:space="preserve"> egy megfelelő műszaki felsőfokú végzettséggel foglalkozó munkatárs irányítja. Az ipari park egyéb feladatait a városfejlesztési csoport látja el, ahol 5 munkatárs végzi a feladatokat már évtizedek óta kimagasló eredménnyel.</w:t>
      </w:r>
    </w:p>
    <w:p w14:paraId="72B4C191" w14:textId="2C47EC69" w:rsidR="00C62E3C" w:rsidRDefault="00C62E3C" w:rsidP="00BE493E">
      <w:pPr>
        <w:rPr>
          <w:b/>
          <w:bCs/>
        </w:rPr>
      </w:pPr>
      <w:r w:rsidRPr="00C62E3C">
        <w:rPr>
          <w:b/>
          <w:bCs/>
        </w:rPr>
        <w:t>Post-harvest technológia</w:t>
      </w:r>
    </w:p>
    <w:p w14:paraId="2B4ED38B" w14:textId="77777777" w:rsidR="007F02E5" w:rsidRPr="007F02E5" w:rsidRDefault="007F02E5" w:rsidP="007F02E5">
      <w:r w:rsidRPr="007F02E5">
        <w:t xml:space="preserve">Ezt a létesítményt az önkormányzat kívánja működtetni, és biztosítani a szolgáltatásokat a térségi termelőknek. </w:t>
      </w:r>
    </w:p>
    <w:p w14:paraId="0A16333F" w14:textId="7D316896" w:rsidR="007F02E5" w:rsidRPr="007F02E5" w:rsidRDefault="007F02E5" w:rsidP="007F02E5">
      <w:r w:rsidRPr="007F02E5">
        <w:t xml:space="preserve">A létesítmény működtetéséhez egy fő munkaerő felvételére fog sor kerülni, mivel nem szolgáltatást fog alapvetően nyújtani, hanem a szolgáltatáshoz az infrastruktúrát adja bérbe, ezért </w:t>
      </w:r>
      <w:r w:rsidRPr="007F02E5">
        <w:lastRenderedPageBreak/>
        <w:t xml:space="preserve">egy fő működésért felelős, karbantartó munkakörben foglalkoztatott munkaerőre lesz szükség. A kapcsolódó feladatokat, mint pl. adminisztráció, az önkormányzat a jelenlegi személyi állományával </w:t>
      </w:r>
      <w:r w:rsidR="00451857">
        <w:t>tervezi</w:t>
      </w:r>
      <w:r w:rsidRPr="007F02E5">
        <w:t xml:space="preserve"> ellátni. </w:t>
      </w:r>
    </w:p>
    <w:p w14:paraId="7DAEA122" w14:textId="10B8B0C3" w:rsidR="007F02E5" w:rsidRPr="004D1510" w:rsidRDefault="007F02E5" w:rsidP="007F02E5">
      <w:r w:rsidRPr="007F02E5">
        <w:t>Az eszközök használatához szükséges munkatársakat adott időben a termelő biztosítja. Így lehet a legköltséghatékonyabban és a felelőségi viszonyokat mederben tartva működtetni a létesítményt.</w:t>
      </w:r>
    </w:p>
    <w:p w14:paraId="4D33C3EA" w14:textId="0F164D99" w:rsidR="002923B5" w:rsidRDefault="002923B5" w:rsidP="00653AE3">
      <w:pPr>
        <w:pStyle w:val="Cmsor1"/>
      </w:pPr>
      <w:bookmarkStart w:id="49" w:name="_Toc225832203"/>
      <w:r w:rsidRPr="002923B5">
        <w:t>A közgazdasági és pénzügyi elemzés során alkalmazott módszertan</w:t>
      </w:r>
      <w:bookmarkEnd w:id="49"/>
    </w:p>
    <w:p w14:paraId="484CE15A" w14:textId="35FFA74F" w:rsidR="002923B5" w:rsidRDefault="008D57EE" w:rsidP="00413D1F">
      <w:r>
        <w:t xml:space="preserve">A pénzügyi elemzés </w:t>
      </w:r>
      <w:r w:rsidR="00F4618F">
        <w:t xml:space="preserve">célja a </w:t>
      </w:r>
      <w:r w:rsidR="000A1934" w:rsidRPr="000A1934">
        <w:t>pénzügyi teljesítménymutatók (FNPV: nettó jelenérték, FRR: belső megtérülési ráta)</w:t>
      </w:r>
      <w:r w:rsidR="000A1934">
        <w:t xml:space="preserve"> kiszámítása </w:t>
      </w:r>
      <w:r w:rsidR="00A30B03">
        <w:t>és a projekt pénzügyi fenntarthatóságának bemutatása.</w:t>
      </w:r>
    </w:p>
    <w:p w14:paraId="3F8EF2DD" w14:textId="74106CD7" w:rsidR="002923B5" w:rsidRDefault="006D13E0" w:rsidP="00413D1F">
      <w:r>
        <w:t>A pénzügyi elemzés kü</w:t>
      </w:r>
      <w:r w:rsidR="00204F84">
        <w:t xml:space="preserve">lön-külön tartalmazza a </w:t>
      </w:r>
      <w:r w:rsidR="00204F84" w:rsidRPr="00204F84">
        <w:t xml:space="preserve">projekt pénzáramait tartalmazó táblázatokat; a beruházási költségeket, a működési költségeket, a működési bevételeket, a finanszírozás forrásait, valamint a projekt </w:t>
      </w:r>
      <w:r w:rsidR="00FA1F57" w:rsidRPr="00204F84">
        <w:t>kumulált</w:t>
      </w:r>
      <w:r w:rsidR="00204F84" w:rsidRPr="00204F84">
        <w:t xml:space="preserve"> nettó pénzáramlását.</w:t>
      </w:r>
    </w:p>
    <w:p w14:paraId="48C036B9" w14:textId="13337771" w:rsidR="002923B5" w:rsidRDefault="00DF53A1" w:rsidP="00413D1F">
      <w:r>
        <w:t xml:space="preserve">A vizsgálat részét képezi a beruházási költség megtérülése, </w:t>
      </w:r>
      <w:r w:rsidR="00B337D8">
        <w:t xml:space="preserve">melynek </w:t>
      </w:r>
      <w:r w:rsidR="00B31F42">
        <w:t>figyelembevételével</w:t>
      </w:r>
      <w:r w:rsidR="00B337D8">
        <w:t xml:space="preserve"> megállapíthatóak az egyes </w:t>
      </w:r>
      <w:r w:rsidR="00B337D8" w:rsidRPr="00B337D8">
        <w:t>projektelemek támogatási intenzitás</w:t>
      </w:r>
      <w:r w:rsidR="00B337D8">
        <w:t>a</w:t>
      </w:r>
      <w:r w:rsidR="00B337D8" w:rsidRPr="00B337D8">
        <w:t xml:space="preserve"> és támogatás</w:t>
      </w:r>
      <w:r w:rsidR="00B337D8">
        <w:t>a</w:t>
      </w:r>
      <w:r w:rsidR="00B337D8" w:rsidRPr="00B337D8">
        <w:t>.</w:t>
      </w:r>
    </w:p>
    <w:p w14:paraId="172D053C" w14:textId="59EB690D" w:rsidR="004E199E" w:rsidRDefault="004E199E" w:rsidP="00413D1F">
      <w:pPr>
        <w:rPr>
          <w:b/>
          <w:bCs/>
        </w:rPr>
      </w:pPr>
      <w:r>
        <w:rPr>
          <w:b/>
          <w:bCs/>
        </w:rPr>
        <w:t>Árfolyam</w:t>
      </w:r>
    </w:p>
    <w:p w14:paraId="631E8533" w14:textId="6DDDD9A4" w:rsidR="004E199E" w:rsidRPr="00C539A5" w:rsidRDefault="00C539A5" w:rsidP="00413D1F">
      <w:r w:rsidRPr="00C539A5">
        <w:t>A</w:t>
      </w:r>
      <w:r>
        <w:t>z elemzés rögzített árfolyamon számol.</w:t>
      </w:r>
    </w:p>
    <w:p w14:paraId="46A27904" w14:textId="002143A7" w:rsidR="00A66DE5" w:rsidRDefault="005832E0" w:rsidP="00413D1F">
      <w:pPr>
        <w:rPr>
          <w:b/>
          <w:bCs/>
        </w:rPr>
      </w:pPr>
      <w:r>
        <w:rPr>
          <w:b/>
          <w:bCs/>
        </w:rPr>
        <w:t>Infláció</w:t>
      </w:r>
    </w:p>
    <w:p w14:paraId="15E35C09" w14:textId="71E9345C" w:rsidR="00A66DE5" w:rsidRPr="00A66DE5" w:rsidRDefault="005832E0" w:rsidP="00413D1F">
      <w:r>
        <w:t xml:space="preserve">Az elemzés </w:t>
      </w:r>
      <w:r w:rsidR="00473CFD">
        <w:t>változatlan áron</w:t>
      </w:r>
      <w:r w:rsidR="00D84B29">
        <w:t xml:space="preserve"> </w:t>
      </w:r>
      <w:r w:rsidR="00D84B29" w:rsidRPr="00D84B29">
        <w:t>(inflációval kiigazított, a kiinduló évhez rögzített ár)</w:t>
      </w:r>
      <w:r w:rsidR="00473CFD">
        <w:t xml:space="preserve"> számol.</w:t>
      </w:r>
    </w:p>
    <w:p w14:paraId="06E532AD" w14:textId="464B0242" w:rsidR="009603B4" w:rsidRDefault="000D6A5C" w:rsidP="00413D1F">
      <w:pPr>
        <w:rPr>
          <w:b/>
          <w:bCs/>
        </w:rPr>
      </w:pPr>
      <w:r w:rsidRPr="000D6A5C">
        <w:rPr>
          <w:b/>
          <w:bCs/>
        </w:rPr>
        <w:t>A pénzügyi diszkontráta és a referencia-időszak meghatározása</w:t>
      </w:r>
    </w:p>
    <w:p w14:paraId="6449596E" w14:textId="1CD23F21" w:rsidR="000D6A5C" w:rsidRDefault="005A6A0A" w:rsidP="00413D1F">
      <w:r>
        <w:t>A</w:t>
      </w:r>
      <w:r w:rsidR="001D1767">
        <w:t>z elemzés elkészítéséhez a</w:t>
      </w:r>
      <w:r w:rsidR="00E96F75" w:rsidRPr="00E96F75">
        <w:t xml:space="preserve"> TVI által meghatározott 7,24 %-os nominál diszkontrátát alkalmaztunk.</w:t>
      </w:r>
    </w:p>
    <w:p w14:paraId="6E44F93B" w14:textId="308E55AA" w:rsidR="00E96F75" w:rsidRDefault="00E96F75" w:rsidP="00413D1F">
      <w:r>
        <w:t xml:space="preserve">Az elemzés a projekt megkezdésétől számított </w:t>
      </w:r>
      <w:r w:rsidR="00D72169">
        <w:t xml:space="preserve">15 éves </w:t>
      </w:r>
      <w:r w:rsidR="00D72169" w:rsidRPr="00D72169">
        <w:t>referencia-időszakra</w:t>
      </w:r>
      <w:r w:rsidR="00D72169">
        <w:t xml:space="preserve"> terjed ki.</w:t>
      </w:r>
    </w:p>
    <w:p w14:paraId="3930B3B6" w14:textId="48D06DC2" w:rsidR="00361E33" w:rsidRDefault="00361E33" w:rsidP="00413D1F">
      <w:pPr>
        <w:rPr>
          <w:b/>
          <w:bCs/>
        </w:rPr>
      </w:pPr>
      <w:r w:rsidRPr="00361E33">
        <w:rPr>
          <w:b/>
          <w:bCs/>
        </w:rPr>
        <w:t>Fejlesztési különbözet módszere</w:t>
      </w:r>
    </w:p>
    <w:p w14:paraId="7ABE56C8" w14:textId="2C27A63C" w:rsidR="00361E33" w:rsidRDefault="00361E33" w:rsidP="00413D1F">
      <w:r w:rsidRPr="00361E33">
        <w:t>A</w:t>
      </w:r>
      <w:r>
        <w:t xml:space="preserve">z elemzés a </w:t>
      </w:r>
      <w:r w:rsidR="00D01FAF">
        <w:t>TOP Plusz KPÚ-ban leírtaknak megfelelően különbözeti módszerrel készült.</w:t>
      </w:r>
    </w:p>
    <w:p w14:paraId="71A73C8B" w14:textId="7292F6D5" w:rsidR="005A1C71" w:rsidRPr="00A117DC" w:rsidRDefault="00A117DC" w:rsidP="00413D1F">
      <w:pPr>
        <w:rPr>
          <w:b/>
          <w:bCs/>
        </w:rPr>
      </w:pPr>
      <w:r w:rsidRPr="00A117DC">
        <w:rPr>
          <w:b/>
          <w:bCs/>
        </w:rPr>
        <w:t>ÁFA</w:t>
      </w:r>
    </w:p>
    <w:p w14:paraId="226C20EB" w14:textId="5FB84A71" w:rsidR="00A117DC" w:rsidRDefault="00312325" w:rsidP="00413D1F">
      <w:r>
        <w:t xml:space="preserve">A projekt </w:t>
      </w:r>
      <w:r w:rsidR="00D353AE">
        <w:t xml:space="preserve">egyaránt tartalmaz olyan projektelemeket, ahol a kedvezményezett jogosult ÁFA visszaigénylésre, és </w:t>
      </w:r>
      <w:r w:rsidR="00F203E1">
        <w:t xml:space="preserve">olyanokat is, ahol nem. </w:t>
      </w:r>
      <w:r w:rsidR="00FD7674">
        <w:t>Az előbbi tevékenységhez kapcsolódó költségek nettó, az utóbbiakhoz tartozóak pedig bruttó módon kerültek meghatározásra.</w:t>
      </w:r>
    </w:p>
    <w:p w14:paraId="5BF29997" w14:textId="1BE9E581" w:rsidR="00A43B99" w:rsidRDefault="00A43B99" w:rsidP="00413D1F">
      <w:pPr>
        <w:rPr>
          <w:b/>
          <w:bCs/>
        </w:rPr>
      </w:pPr>
      <w:r w:rsidRPr="00A43B99">
        <w:rPr>
          <w:b/>
          <w:bCs/>
        </w:rPr>
        <w:t>Támogatási kategóriák meghatározása</w:t>
      </w:r>
    </w:p>
    <w:p w14:paraId="1150A9F4" w14:textId="301C4A5E" w:rsidR="00E16B7A" w:rsidRDefault="00F67669" w:rsidP="00413D1F">
      <w:r w:rsidRPr="00F67669">
        <w:t xml:space="preserve">A </w:t>
      </w:r>
      <w:r>
        <w:t xml:space="preserve">projekt </w:t>
      </w:r>
      <w:r w:rsidR="005E180A" w:rsidRPr="005E180A">
        <w:t>helyi infrastruktúra fejleszt</w:t>
      </w:r>
      <w:r w:rsidR="00E16B7A">
        <w:t>és és de minimis támogatási kategória alá eső költségeket tartalmaz.</w:t>
      </w:r>
    </w:p>
    <w:p w14:paraId="04D61FE9" w14:textId="77777777" w:rsidR="000929DF" w:rsidRDefault="000929DF">
      <w:pPr>
        <w:jc w:val="left"/>
        <w:rPr>
          <w:b/>
          <w:bCs/>
        </w:rPr>
      </w:pPr>
      <w:r>
        <w:rPr>
          <w:b/>
          <w:bCs/>
        </w:rPr>
        <w:br w:type="page"/>
      </w:r>
    </w:p>
    <w:p w14:paraId="4FED84F4" w14:textId="3C92DFEE" w:rsidR="002923B5" w:rsidRDefault="002923B5" w:rsidP="00653AE3">
      <w:pPr>
        <w:pStyle w:val="Cmsor1"/>
      </w:pPr>
      <w:bookmarkStart w:id="50" w:name="_Toc225832204"/>
      <w:r w:rsidRPr="002923B5">
        <w:lastRenderedPageBreak/>
        <w:t>Pénzügyi elemzés</w:t>
      </w:r>
      <w:bookmarkEnd w:id="50"/>
    </w:p>
    <w:p w14:paraId="6256FCDE" w14:textId="41163CFA" w:rsidR="002923B5" w:rsidRDefault="002923B5" w:rsidP="00653AE3">
      <w:pPr>
        <w:pStyle w:val="Cmsor2"/>
      </w:pPr>
      <w:bookmarkStart w:id="51" w:name="_Toc225832205"/>
      <w:r w:rsidRPr="002923B5">
        <w:t>Pénzügyi pénzáramok előrejelzése</w:t>
      </w:r>
      <w:bookmarkEnd w:id="51"/>
    </w:p>
    <w:p w14:paraId="275EA3A8" w14:textId="4F8D875C" w:rsidR="002923B5" w:rsidRDefault="002923B5" w:rsidP="00653AE3">
      <w:pPr>
        <w:pStyle w:val="Cmsor3"/>
      </w:pPr>
      <w:bookmarkStart w:id="52" w:name="_Toc225832206"/>
      <w:r w:rsidRPr="002923B5">
        <w:t>Beruházási költségek</w:t>
      </w:r>
      <w:bookmarkEnd w:id="52"/>
    </w:p>
    <w:p w14:paraId="11F6132C" w14:textId="284A462B" w:rsidR="006B5733" w:rsidRDefault="006B5733" w:rsidP="006B5733">
      <w:r w:rsidRPr="00162FA4">
        <w:t>A beruházási költségek meghatározását a megkötött szerződések, a beérkezett árajánlatok, a tervezői költségbecslés, valamint a pályázati felhívásban és mellékleteiben meghatározott egységárak, belső arányok alapján végeztük el.</w:t>
      </w:r>
    </w:p>
    <w:p w14:paraId="7A9ED138" w14:textId="3318DC66" w:rsidR="0041677B" w:rsidRDefault="0041677B" w:rsidP="006B5733">
      <w:r>
        <w:t xml:space="preserve">A </w:t>
      </w:r>
      <w:r w:rsidR="00FB1E12">
        <w:t>projekt megvalósítási ideje: 2022-2026</w:t>
      </w:r>
    </w:p>
    <w:p w14:paraId="3A7BE5DF" w14:textId="6841E84E" w:rsidR="00FB1E12" w:rsidRPr="006B5733" w:rsidRDefault="00FB1E12" w:rsidP="006B5733">
      <w:r>
        <w:t xml:space="preserve">A projekt elszámolható költsége 749 545 835 </w:t>
      </w:r>
      <w:r w:rsidR="00557B1C">
        <w:t>Ft.</w:t>
      </w:r>
    </w:p>
    <w:p w14:paraId="2C44F3D6" w14:textId="6DFB40F8" w:rsidR="002923B5" w:rsidRDefault="006E5546" w:rsidP="00413D1F">
      <w:r w:rsidRPr="00162FA4">
        <w:t>Az alábbi táblázat a projekt tevékenységeinek költségeit tartalmazza elszámolhatóság szerinti bontásban</w:t>
      </w:r>
      <w:r w:rsidR="002E7A30">
        <w:t>:</w:t>
      </w:r>
    </w:p>
    <w:p w14:paraId="182E85DC" w14:textId="435014A7" w:rsidR="002E7A30" w:rsidRDefault="002E7A30" w:rsidP="002F0B65">
      <w:pPr>
        <w:pStyle w:val="Kpalrs"/>
      </w:pPr>
      <w:r>
        <w:t xml:space="preserve">Táblázat: </w:t>
      </w:r>
      <w:r w:rsidR="00A4766D">
        <w:t xml:space="preserve">táblázat: A projekt tevékenységeinek teljes költségei </w:t>
      </w:r>
      <w:r w:rsidR="00A4766D" w:rsidRPr="00241E9B">
        <w:t>elszámolhatóság szerinti bontásban</w:t>
      </w:r>
    </w:p>
    <w:tbl>
      <w:tblPr>
        <w:tblW w:w="5000" w:type="pct"/>
        <w:tblCellMar>
          <w:left w:w="70" w:type="dxa"/>
          <w:right w:w="70" w:type="dxa"/>
        </w:tblCellMar>
        <w:tblLook w:val="04A0" w:firstRow="1" w:lastRow="0" w:firstColumn="1" w:lastColumn="0" w:noHBand="0" w:noVBand="1"/>
      </w:tblPr>
      <w:tblGrid>
        <w:gridCol w:w="3565"/>
        <w:gridCol w:w="1442"/>
        <w:gridCol w:w="1419"/>
        <w:gridCol w:w="1443"/>
        <w:gridCol w:w="1193"/>
      </w:tblGrid>
      <w:tr w:rsidR="002F0B65" w:rsidRPr="002F0B65" w14:paraId="7FB287CA" w14:textId="77777777" w:rsidTr="004620DC">
        <w:trPr>
          <w:trHeight w:val="20"/>
        </w:trPr>
        <w:tc>
          <w:tcPr>
            <w:tcW w:w="1968" w:type="pct"/>
            <w:tcBorders>
              <w:top w:val="single" w:sz="4" w:space="0" w:color="auto"/>
              <w:left w:val="single" w:sz="4" w:space="0" w:color="auto"/>
              <w:bottom w:val="single" w:sz="4" w:space="0" w:color="auto"/>
              <w:right w:val="single" w:sz="4" w:space="0" w:color="auto"/>
            </w:tcBorders>
            <w:shd w:val="clear" w:color="000000" w:fill="156082"/>
            <w:vAlign w:val="bottom"/>
            <w:hideMark/>
          </w:tcPr>
          <w:p w14:paraId="1C86D11D"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Megnevezés</w:t>
            </w:r>
          </w:p>
        </w:tc>
        <w:tc>
          <w:tcPr>
            <w:tcW w:w="797" w:type="pct"/>
            <w:tcBorders>
              <w:top w:val="single" w:sz="4" w:space="0" w:color="auto"/>
              <w:left w:val="nil"/>
              <w:bottom w:val="single" w:sz="4" w:space="0" w:color="auto"/>
              <w:right w:val="single" w:sz="4" w:space="0" w:color="auto"/>
            </w:tcBorders>
            <w:shd w:val="clear" w:color="000000" w:fill="156082"/>
            <w:vAlign w:val="center"/>
            <w:hideMark/>
          </w:tcPr>
          <w:p w14:paraId="7B11169B"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Teljes költség</w:t>
            </w:r>
          </w:p>
        </w:tc>
        <w:tc>
          <w:tcPr>
            <w:tcW w:w="784" w:type="pct"/>
            <w:tcBorders>
              <w:top w:val="single" w:sz="4" w:space="0" w:color="auto"/>
              <w:left w:val="nil"/>
              <w:bottom w:val="single" w:sz="4" w:space="0" w:color="auto"/>
              <w:right w:val="single" w:sz="4" w:space="0" w:color="auto"/>
            </w:tcBorders>
            <w:shd w:val="clear" w:color="000000" w:fill="156082"/>
            <w:vAlign w:val="center"/>
            <w:hideMark/>
          </w:tcPr>
          <w:p w14:paraId="599D26AD"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Nem elszámolható költség</w:t>
            </w:r>
          </w:p>
        </w:tc>
        <w:tc>
          <w:tcPr>
            <w:tcW w:w="797" w:type="pct"/>
            <w:tcBorders>
              <w:top w:val="single" w:sz="4" w:space="0" w:color="auto"/>
              <w:left w:val="nil"/>
              <w:bottom w:val="single" w:sz="4" w:space="0" w:color="auto"/>
              <w:right w:val="single" w:sz="4" w:space="0" w:color="auto"/>
            </w:tcBorders>
            <w:shd w:val="clear" w:color="000000" w:fill="156082"/>
            <w:vAlign w:val="center"/>
            <w:hideMark/>
          </w:tcPr>
          <w:p w14:paraId="7CE1AA1D"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Elszámolható költség</w:t>
            </w:r>
          </w:p>
        </w:tc>
        <w:tc>
          <w:tcPr>
            <w:tcW w:w="654" w:type="pct"/>
            <w:tcBorders>
              <w:top w:val="single" w:sz="4" w:space="0" w:color="auto"/>
              <w:left w:val="nil"/>
              <w:bottom w:val="single" w:sz="4" w:space="0" w:color="auto"/>
              <w:right w:val="single" w:sz="4" w:space="0" w:color="auto"/>
            </w:tcBorders>
            <w:shd w:val="clear" w:color="000000" w:fill="156082"/>
            <w:vAlign w:val="center"/>
            <w:hideMark/>
          </w:tcPr>
          <w:p w14:paraId="7848109E"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Nem elszámolható költség aránya (%)</w:t>
            </w:r>
          </w:p>
        </w:tc>
      </w:tr>
      <w:tr w:rsidR="002F0B65" w:rsidRPr="002F0B65" w14:paraId="58A9EBC5"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808080"/>
            <w:noWrap/>
            <w:vAlign w:val="bottom"/>
            <w:hideMark/>
          </w:tcPr>
          <w:p w14:paraId="7F103D1A"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Projekt előkészítés</w:t>
            </w:r>
          </w:p>
        </w:tc>
        <w:tc>
          <w:tcPr>
            <w:tcW w:w="797" w:type="pct"/>
            <w:tcBorders>
              <w:top w:val="nil"/>
              <w:left w:val="nil"/>
              <w:bottom w:val="single" w:sz="4" w:space="0" w:color="auto"/>
              <w:right w:val="single" w:sz="4" w:space="0" w:color="auto"/>
            </w:tcBorders>
            <w:shd w:val="clear" w:color="000000" w:fill="808080"/>
            <w:noWrap/>
            <w:vAlign w:val="center"/>
            <w:hideMark/>
          </w:tcPr>
          <w:p w14:paraId="2D04FDDD" w14:textId="3D7117AD"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15 800 000</w:t>
            </w:r>
          </w:p>
        </w:tc>
        <w:tc>
          <w:tcPr>
            <w:tcW w:w="784" w:type="pct"/>
            <w:tcBorders>
              <w:top w:val="nil"/>
              <w:left w:val="nil"/>
              <w:bottom w:val="single" w:sz="4" w:space="0" w:color="auto"/>
              <w:right w:val="single" w:sz="4" w:space="0" w:color="auto"/>
            </w:tcBorders>
            <w:shd w:val="clear" w:color="000000" w:fill="808080"/>
            <w:noWrap/>
            <w:vAlign w:val="center"/>
            <w:hideMark/>
          </w:tcPr>
          <w:p w14:paraId="338BE506" w14:textId="1BACAE0A"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808080"/>
            <w:noWrap/>
            <w:vAlign w:val="center"/>
            <w:hideMark/>
          </w:tcPr>
          <w:p w14:paraId="18DDD393" w14:textId="145D42C5"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15 800 000</w:t>
            </w:r>
          </w:p>
        </w:tc>
        <w:tc>
          <w:tcPr>
            <w:tcW w:w="654" w:type="pct"/>
            <w:tcBorders>
              <w:top w:val="nil"/>
              <w:left w:val="nil"/>
              <w:bottom w:val="single" w:sz="4" w:space="0" w:color="auto"/>
              <w:right w:val="single" w:sz="4" w:space="0" w:color="auto"/>
            </w:tcBorders>
            <w:shd w:val="clear" w:color="000000" w:fill="808080"/>
            <w:noWrap/>
            <w:vAlign w:val="center"/>
            <w:hideMark/>
          </w:tcPr>
          <w:p w14:paraId="110A7151"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0%</w:t>
            </w:r>
          </w:p>
        </w:tc>
      </w:tr>
      <w:tr w:rsidR="002F0B65" w:rsidRPr="002F0B65" w14:paraId="541BCA05" w14:textId="77777777" w:rsidTr="004620DC">
        <w:trPr>
          <w:trHeight w:val="20"/>
        </w:trPr>
        <w:tc>
          <w:tcPr>
            <w:tcW w:w="1968" w:type="pct"/>
            <w:tcBorders>
              <w:top w:val="nil"/>
              <w:left w:val="single" w:sz="4" w:space="0" w:color="auto"/>
              <w:bottom w:val="single" w:sz="4" w:space="0" w:color="auto"/>
              <w:right w:val="single" w:sz="4" w:space="0" w:color="auto"/>
            </w:tcBorders>
            <w:vAlign w:val="bottom"/>
            <w:hideMark/>
          </w:tcPr>
          <w:p w14:paraId="09C6B904"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Engedélyes és kiviteli terv - út bruttó</w:t>
            </w:r>
          </w:p>
        </w:tc>
        <w:tc>
          <w:tcPr>
            <w:tcW w:w="797" w:type="pct"/>
            <w:tcBorders>
              <w:top w:val="nil"/>
              <w:left w:val="nil"/>
              <w:bottom w:val="single" w:sz="4" w:space="0" w:color="auto"/>
              <w:right w:val="single" w:sz="4" w:space="0" w:color="auto"/>
            </w:tcBorders>
            <w:noWrap/>
            <w:vAlign w:val="center"/>
            <w:hideMark/>
          </w:tcPr>
          <w:p w14:paraId="27B476C4" w14:textId="5274E2A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5 600 000</w:t>
            </w:r>
          </w:p>
        </w:tc>
        <w:tc>
          <w:tcPr>
            <w:tcW w:w="784" w:type="pct"/>
            <w:tcBorders>
              <w:top w:val="nil"/>
              <w:left w:val="nil"/>
              <w:bottom w:val="single" w:sz="4" w:space="0" w:color="auto"/>
              <w:right w:val="single" w:sz="4" w:space="0" w:color="auto"/>
            </w:tcBorders>
            <w:noWrap/>
            <w:vAlign w:val="center"/>
            <w:hideMark/>
          </w:tcPr>
          <w:p w14:paraId="513D0C67" w14:textId="62151C8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2E11A509" w14:textId="5E2A3016"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5 600 000</w:t>
            </w:r>
          </w:p>
        </w:tc>
        <w:tc>
          <w:tcPr>
            <w:tcW w:w="654" w:type="pct"/>
            <w:tcBorders>
              <w:top w:val="nil"/>
              <w:left w:val="nil"/>
              <w:bottom w:val="single" w:sz="4" w:space="0" w:color="auto"/>
              <w:right w:val="single" w:sz="4" w:space="0" w:color="auto"/>
            </w:tcBorders>
            <w:noWrap/>
            <w:vAlign w:val="center"/>
            <w:hideMark/>
          </w:tcPr>
          <w:p w14:paraId="75F50709"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043B375B"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4922156E"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Engedélyes és kiviteli terv - épület nettó</w:t>
            </w:r>
          </w:p>
        </w:tc>
        <w:tc>
          <w:tcPr>
            <w:tcW w:w="797" w:type="pct"/>
            <w:tcBorders>
              <w:top w:val="nil"/>
              <w:left w:val="nil"/>
              <w:bottom w:val="single" w:sz="4" w:space="0" w:color="auto"/>
              <w:right w:val="single" w:sz="4" w:space="0" w:color="auto"/>
            </w:tcBorders>
            <w:noWrap/>
            <w:vAlign w:val="center"/>
            <w:hideMark/>
          </w:tcPr>
          <w:p w14:paraId="3B9D0137" w14:textId="3DF1D1B1"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8 000 000</w:t>
            </w:r>
          </w:p>
        </w:tc>
        <w:tc>
          <w:tcPr>
            <w:tcW w:w="784" w:type="pct"/>
            <w:tcBorders>
              <w:top w:val="nil"/>
              <w:left w:val="nil"/>
              <w:bottom w:val="single" w:sz="4" w:space="0" w:color="auto"/>
              <w:right w:val="single" w:sz="4" w:space="0" w:color="auto"/>
            </w:tcBorders>
            <w:noWrap/>
            <w:vAlign w:val="center"/>
            <w:hideMark/>
          </w:tcPr>
          <w:p w14:paraId="1144762C" w14:textId="6A9C064F"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0A762BA3" w14:textId="7CFFC791"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8 000 000</w:t>
            </w:r>
          </w:p>
        </w:tc>
        <w:tc>
          <w:tcPr>
            <w:tcW w:w="654" w:type="pct"/>
            <w:tcBorders>
              <w:top w:val="nil"/>
              <w:left w:val="nil"/>
              <w:bottom w:val="single" w:sz="4" w:space="0" w:color="auto"/>
              <w:right w:val="single" w:sz="4" w:space="0" w:color="auto"/>
            </w:tcBorders>
            <w:noWrap/>
            <w:vAlign w:val="center"/>
            <w:hideMark/>
          </w:tcPr>
          <w:p w14:paraId="7274C1C9"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318DFFE2"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6EC750EF"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Éghajlatváltozási rezisztencia-vizsgálat</w:t>
            </w:r>
          </w:p>
        </w:tc>
        <w:tc>
          <w:tcPr>
            <w:tcW w:w="797" w:type="pct"/>
            <w:tcBorders>
              <w:top w:val="nil"/>
              <w:left w:val="nil"/>
              <w:bottom w:val="single" w:sz="4" w:space="0" w:color="auto"/>
              <w:right w:val="single" w:sz="4" w:space="0" w:color="auto"/>
            </w:tcBorders>
            <w:noWrap/>
            <w:vAlign w:val="center"/>
            <w:hideMark/>
          </w:tcPr>
          <w:p w14:paraId="6F78C779" w14:textId="1093EC98"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2 000 000</w:t>
            </w:r>
          </w:p>
        </w:tc>
        <w:tc>
          <w:tcPr>
            <w:tcW w:w="784" w:type="pct"/>
            <w:tcBorders>
              <w:top w:val="nil"/>
              <w:left w:val="nil"/>
              <w:bottom w:val="single" w:sz="4" w:space="0" w:color="auto"/>
              <w:right w:val="single" w:sz="4" w:space="0" w:color="auto"/>
            </w:tcBorders>
            <w:noWrap/>
            <w:vAlign w:val="center"/>
            <w:hideMark/>
          </w:tcPr>
          <w:p w14:paraId="07896778" w14:textId="09BD8E5F"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3D531978" w14:textId="7F5932F9"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2 000 000</w:t>
            </w:r>
          </w:p>
        </w:tc>
        <w:tc>
          <w:tcPr>
            <w:tcW w:w="654" w:type="pct"/>
            <w:tcBorders>
              <w:top w:val="nil"/>
              <w:left w:val="nil"/>
              <w:bottom w:val="single" w:sz="4" w:space="0" w:color="auto"/>
              <w:right w:val="single" w:sz="4" w:space="0" w:color="auto"/>
            </w:tcBorders>
            <w:noWrap/>
            <w:vAlign w:val="center"/>
            <w:hideMark/>
          </w:tcPr>
          <w:p w14:paraId="3804F73F"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18A82B5D"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2F9E4C55"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Hatósági díj</w:t>
            </w:r>
          </w:p>
        </w:tc>
        <w:tc>
          <w:tcPr>
            <w:tcW w:w="797" w:type="pct"/>
            <w:tcBorders>
              <w:top w:val="nil"/>
              <w:left w:val="nil"/>
              <w:bottom w:val="single" w:sz="4" w:space="0" w:color="auto"/>
              <w:right w:val="single" w:sz="4" w:space="0" w:color="auto"/>
            </w:tcBorders>
            <w:noWrap/>
            <w:vAlign w:val="center"/>
            <w:hideMark/>
          </w:tcPr>
          <w:p w14:paraId="66E31A70" w14:textId="17A189C4"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200 000</w:t>
            </w:r>
          </w:p>
        </w:tc>
        <w:tc>
          <w:tcPr>
            <w:tcW w:w="784" w:type="pct"/>
            <w:tcBorders>
              <w:top w:val="nil"/>
              <w:left w:val="nil"/>
              <w:bottom w:val="single" w:sz="4" w:space="0" w:color="auto"/>
              <w:right w:val="single" w:sz="4" w:space="0" w:color="auto"/>
            </w:tcBorders>
            <w:noWrap/>
            <w:vAlign w:val="center"/>
            <w:hideMark/>
          </w:tcPr>
          <w:p w14:paraId="317A386B" w14:textId="42C0F598"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38D332C5" w14:textId="697BD44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200 000</w:t>
            </w:r>
          </w:p>
        </w:tc>
        <w:tc>
          <w:tcPr>
            <w:tcW w:w="654" w:type="pct"/>
            <w:tcBorders>
              <w:top w:val="nil"/>
              <w:left w:val="nil"/>
              <w:bottom w:val="single" w:sz="4" w:space="0" w:color="auto"/>
              <w:right w:val="single" w:sz="4" w:space="0" w:color="auto"/>
            </w:tcBorders>
            <w:noWrap/>
            <w:vAlign w:val="center"/>
            <w:hideMark/>
          </w:tcPr>
          <w:p w14:paraId="194F7780"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413B1A51"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808080"/>
            <w:noWrap/>
            <w:vAlign w:val="bottom"/>
            <w:hideMark/>
          </w:tcPr>
          <w:p w14:paraId="06945BAA"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Projekt megvalósítás</w:t>
            </w:r>
          </w:p>
        </w:tc>
        <w:tc>
          <w:tcPr>
            <w:tcW w:w="797" w:type="pct"/>
            <w:tcBorders>
              <w:top w:val="nil"/>
              <w:left w:val="nil"/>
              <w:bottom w:val="single" w:sz="4" w:space="0" w:color="auto"/>
              <w:right w:val="single" w:sz="4" w:space="0" w:color="auto"/>
            </w:tcBorders>
            <w:shd w:val="clear" w:color="000000" w:fill="808080"/>
            <w:noWrap/>
            <w:vAlign w:val="center"/>
            <w:hideMark/>
          </w:tcPr>
          <w:p w14:paraId="048D4A2D" w14:textId="7F03BF5D"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637 171 154</w:t>
            </w:r>
          </w:p>
        </w:tc>
        <w:tc>
          <w:tcPr>
            <w:tcW w:w="784" w:type="pct"/>
            <w:tcBorders>
              <w:top w:val="nil"/>
              <w:left w:val="nil"/>
              <w:bottom w:val="single" w:sz="4" w:space="0" w:color="auto"/>
              <w:right w:val="single" w:sz="4" w:space="0" w:color="auto"/>
            </w:tcBorders>
            <w:shd w:val="clear" w:color="000000" w:fill="808080"/>
            <w:noWrap/>
            <w:vAlign w:val="center"/>
            <w:hideMark/>
          </w:tcPr>
          <w:p w14:paraId="3B63436A" w14:textId="72A8C2CF"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808080"/>
            <w:noWrap/>
            <w:vAlign w:val="center"/>
            <w:hideMark/>
          </w:tcPr>
          <w:p w14:paraId="6A1E13A5" w14:textId="5D75D0E4"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637 171 154</w:t>
            </w:r>
          </w:p>
        </w:tc>
        <w:tc>
          <w:tcPr>
            <w:tcW w:w="654" w:type="pct"/>
            <w:tcBorders>
              <w:top w:val="nil"/>
              <w:left w:val="nil"/>
              <w:bottom w:val="single" w:sz="4" w:space="0" w:color="auto"/>
              <w:right w:val="single" w:sz="4" w:space="0" w:color="auto"/>
            </w:tcBorders>
            <w:shd w:val="clear" w:color="000000" w:fill="808080"/>
            <w:noWrap/>
            <w:vAlign w:val="center"/>
            <w:hideMark/>
          </w:tcPr>
          <w:p w14:paraId="1EE48E7D"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0%</w:t>
            </w:r>
          </w:p>
        </w:tc>
      </w:tr>
      <w:tr w:rsidR="002F0B65" w:rsidRPr="002F0B65" w14:paraId="6DAC9E96"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BFBFBF"/>
            <w:noWrap/>
            <w:vAlign w:val="bottom"/>
            <w:hideMark/>
          </w:tcPr>
          <w:p w14:paraId="136D6527"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Terület előkészítés költsége</w:t>
            </w:r>
          </w:p>
        </w:tc>
        <w:tc>
          <w:tcPr>
            <w:tcW w:w="797" w:type="pct"/>
            <w:tcBorders>
              <w:top w:val="nil"/>
              <w:left w:val="nil"/>
              <w:bottom w:val="single" w:sz="4" w:space="0" w:color="auto"/>
              <w:right w:val="single" w:sz="4" w:space="0" w:color="auto"/>
            </w:tcBorders>
            <w:shd w:val="clear" w:color="000000" w:fill="BFBFBF"/>
            <w:noWrap/>
            <w:vAlign w:val="center"/>
            <w:hideMark/>
          </w:tcPr>
          <w:p w14:paraId="66CE46D5" w14:textId="05782C8B"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1 491 000</w:t>
            </w:r>
          </w:p>
        </w:tc>
        <w:tc>
          <w:tcPr>
            <w:tcW w:w="784" w:type="pct"/>
            <w:tcBorders>
              <w:top w:val="nil"/>
              <w:left w:val="nil"/>
              <w:bottom w:val="single" w:sz="4" w:space="0" w:color="auto"/>
              <w:right w:val="single" w:sz="4" w:space="0" w:color="auto"/>
            </w:tcBorders>
            <w:shd w:val="clear" w:color="000000" w:fill="BFBFBF"/>
            <w:noWrap/>
            <w:vAlign w:val="center"/>
            <w:hideMark/>
          </w:tcPr>
          <w:p w14:paraId="12804607" w14:textId="46A5AB9F"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BFBFBF"/>
            <w:noWrap/>
            <w:vAlign w:val="center"/>
            <w:hideMark/>
          </w:tcPr>
          <w:p w14:paraId="5E0B3C8E" w14:textId="477C6A5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1 491 000</w:t>
            </w:r>
          </w:p>
        </w:tc>
        <w:tc>
          <w:tcPr>
            <w:tcW w:w="654" w:type="pct"/>
            <w:tcBorders>
              <w:top w:val="nil"/>
              <w:left w:val="nil"/>
              <w:bottom w:val="single" w:sz="4" w:space="0" w:color="auto"/>
              <w:right w:val="single" w:sz="4" w:space="0" w:color="auto"/>
            </w:tcBorders>
            <w:shd w:val="clear" w:color="000000" w:fill="BFBFBF"/>
            <w:noWrap/>
            <w:vAlign w:val="center"/>
            <w:hideMark/>
          </w:tcPr>
          <w:p w14:paraId="701EEE65"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0%</w:t>
            </w:r>
          </w:p>
        </w:tc>
      </w:tr>
      <w:tr w:rsidR="002F0B65" w:rsidRPr="002F0B65" w14:paraId="62140C7E"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124CD11D"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Terület előkészítés költsége</w:t>
            </w:r>
          </w:p>
        </w:tc>
        <w:tc>
          <w:tcPr>
            <w:tcW w:w="797" w:type="pct"/>
            <w:tcBorders>
              <w:top w:val="nil"/>
              <w:left w:val="nil"/>
              <w:bottom w:val="single" w:sz="4" w:space="0" w:color="auto"/>
              <w:right w:val="single" w:sz="4" w:space="0" w:color="auto"/>
            </w:tcBorders>
            <w:noWrap/>
            <w:vAlign w:val="center"/>
            <w:hideMark/>
          </w:tcPr>
          <w:p w14:paraId="27FEF950" w14:textId="5A28EF1B"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1 491 000</w:t>
            </w:r>
          </w:p>
        </w:tc>
        <w:tc>
          <w:tcPr>
            <w:tcW w:w="784" w:type="pct"/>
            <w:tcBorders>
              <w:top w:val="nil"/>
              <w:left w:val="nil"/>
              <w:bottom w:val="single" w:sz="4" w:space="0" w:color="auto"/>
              <w:right w:val="single" w:sz="4" w:space="0" w:color="auto"/>
            </w:tcBorders>
            <w:noWrap/>
            <w:vAlign w:val="center"/>
            <w:hideMark/>
          </w:tcPr>
          <w:p w14:paraId="7BAF393E" w14:textId="467E82BC"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0C33EECC" w14:textId="4D08D1F0"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1 491 000</w:t>
            </w:r>
          </w:p>
        </w:tc>
        <w:tc>
          <w:tcPr>
            <w:tcW w:w="654" w:type="pct"/>
            <w:tcBorders>
              <w:top w:val="nil"/>
              <w:left w:val="nil"/>
              <w:bottom w:val="single" w:sz="4" w:space="0" w:color="auto"/>
              <w:right w:val="single" w:sz="4" w:space="0" w:color="auto"/>
            </w:tcBorders>
            <w:noWrap/>
            <w:vAlign w:val="center"/>
            <w:hideMark/>
          </w:tcPr>
          <w:p w14:paraId="3F5CB18C"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1F80CE8B"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BFBFBF"/>
            <w:noWrap/>
            <w:vAlign w:val="bottom"/>
            <w:hideMark/>
          </w:tcPr>
          <w:p w14:paraId="3630264D"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Építéshez kapcsolódó költségek</w:t>
            </w:r>
          </w:p>
        </w:tc>
        <w:tc>
          <w:tcPr>
            <w:tcW w:w="797" w:type="pct"/>
            <w:tcBorders>
              <w:top w:val="nil"/>
              <w:left w:val="nil"/>
              <w:bottom w:val="single" w:sz="4" w:space="0" w:color="auto"/>
              <w:right w:val="single" w:sz="4" w:space="0" w:color="auto"/>
            </w:tcBorders>
            <w:shd w:val="clear" w:color="000000" w:fill="BFBFBF"/>
            <w:noWrap/>
            <w:vAlign w:val="center"/>
            <w:hideMark/>
          </w:tcPr>
          <w:p w14:paraId="703A1A5B" w14:textId="29A6D198"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410 816 404</w:t>
            </w:r>
          </w:p>
        </w:tc>
        <w:tc>
          <w:tcPr>
            <w:tcW w:w="784" w:type="pct"/>
            <w:tcBorders>
              <w:top w:val="nil"/>
              <w:left w:val="nil"/>
              <w:bottom w:val="single" w:sz="4" w:space="0" w:color="auto"/>
              <w:right w:val="single" w:sz="4" w:space="0" w:color="auto"/>
            </w:tcBorders>
            <w:shd w:val="clear" w:color="000000" w:fill="BFBFBF"/>
            <w:noWrap/>
            <w:vAlign w:val="center"/>
            <w:hideMark/>
          </w:tcPr>
          <w:p w14:paraId="001212B8" w14:textId="096A86F0"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BFBFBF"/>
            <w:noWrap/>
            <w:vAlign w:val="center"/>
            <w:hideMark/>
          </w:tcPr>
          <w:p w14:paraId="5064C17C" w14:textId="3B02A803"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410 816 404</w:t>
            </w:r>
          </w:p>
        </w:tc>
        <w:tc>
          <w:tcPr>
            <w:tcW w:w="654" w:type="pct"/>
            <w:tcBorders>
              <w:top w:val="nil"/>
              <w:left w:val="nil"/>
              <w:bottom w:val="single" w:sz="4" w:space="0" w:color="auto"/>
              <w:right w:val="single" w:sz="4" w:space="0" w:color="auto"/>
            </w:tcBorders>
            <w:shd w:val="clear" w:color="000000" w:fill="BFBFBF"/>
            <w:noWrap/>
            <w:vAlign w:val="center"/>
            <w:hideMark/>
          </w:tcPr>
          <w:p w14:paraId="445F8512"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0%</w:t>
            </w:r>
          </w:p>
        </w:tc>
      </w:tr>
      <w:tr w:rsidR="002F0B65" w:rsidRPr="002F0B65" w14:paraId="6D2CABEA"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2B807D85"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Feltáró utak építése</w:t>
            </w:r>
          </w:p>
        </w:tc>
        <w:tc>
          <w:tcPr>
            <w:tcW w:w="797" w:type="pct"/>
            <w:tcBorders>
              <w:top w:val="nil"/>
              <w:left w:val="nil"/>
              <w:bottom w:val="single" w:sz="4" w:space="0" w:color="auto"/>
              <w:right w:val="single" w:sz="4" w:space="0" w:color="auto"/>
            </w:tcBorders>
            <w:noWrap/>
            <w:vAlign w:val="center"/>
            <w:hideMark/>
          </w:tcPr>
          <w:p w14:paraId="7B5C14AE" w14:textId="0CA731E9"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166 779 267</w:t>
            </w:r>
          </w:p>
        </w:tc>
        <w:tc>
          <w:tcPr>
            <w:tcW w:w="784" w:type="pct"/>
            <w:tcBorders>
              <w:top w:val="nil"/>
              <w:left w:val="nil"/>
              <w:bottom w:val="single" w:sz="4" w:space="0" w:color="auto"/>
              <w:right w:val="single" w:sz="4" w:space="0" w:color="auto"/>
            </w:tcBorders>
            <w:noWrap/>
            <w:vAlign w:val="center"/>
            <w:hideMark/>
          </w:tcPr>
          <w:p w14:paraId="16924E5A" w14:textId="7B414A8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05D47EFB" w14:textId="34A21D20"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166 779 267</w:t>
            </w:r>
          </w:p>
        </w:tc>
        <w:tc>
          <w:tcPr>
            <w:tcW w:w="654" w:type="pct"/>
            <w:tcBorders>
              <w:top w:val="nil"/>
              <w:left w:val="nil"/>
              <w:bottom w:val="single" w:sz="4" w:space="0" w:color="auto"/>
              <w:right w:val="single" w:sz="4" w:space="0" w:color="auto"/>
            </w:tcBorders>
            <w:noWrap/>
            <w:vAlign w:val="center"/>
            <w:hideMark/>
          </w:tcPr>
          <w:p w14:paraId="44182412"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405E1981"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65CC26FE"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Post harvest technológia és hűtőház</w:t>
            </w:r>
          </w:p>
        </w:tc>
        <w:tc>
          <w:tcPr>
            <w:tcW w:w="797" w:type="pct"/>
            <w:tcBorders>
              <w:top w:val="nil"/>
              <w:left w:val="nil"/>
              <w:bottom w:val="single" w:sz="4" w:space="0" w:color="auto"/>
              <w:right w:val="single" w:sz="4" w:space="0" w:color="auto"/>
            </w:tcBorders>
            <w:noWrap/>
            <w:vAlign w:val="center"/>
            <w:hideMark/>
          </w:tcPr>
          <w:p w14:paraId="6400C932" w14:textId="33334E5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244 037 137</w:t>
            </w:r>
          </w:p>
        </w:tc>
        <w:tc>
          <w:tcPr>
            <w:tcW w:w="784" w:type="pct"/>
            <w:tcBorders>
              <w:top w:val="nil"/>
              <w:left w:val="nil"/>
              <w:bottom w:val="single" w:sz="4" w:space="0" w:color="auto"/>
              <w:right w:val="single" w:sz="4" w:space="0" w:color="auto"/>
            </w:tcBorders>
            <w:noWrap/>
            <w:vAlign w:val="center"/>
            <w:hideMark/>
          </w:tcPr>
          <w:p w14:paraId="0D3364B9" w14:textId="30A5D08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07ABD3B8" w14:textId="4E8F14CD"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244 037 137</w:t>
            </w:r>
          </w:p>
        </w:tc>
        <w:tc>
          <w:tcPr>
            <w:tcW w:w="654" w:type="pct"/>
            <w:tcBorders>
              <w:top w:val="nil"/>
              <w:left w:val="nil"/>
              <w:bottom w:val="single" w:sz="4" w:space="0" w:color="auto"/>
              <w:right w:val="single" w:sz="4" w:space="0" w:color="auto"/>
            </w:tcBorders>
            <w:noWrap/>
            <w:vAlign w:val="center"/>
            <w:hideMark/>
          </w:tcPr>
          <w:p w14:paraId="65E5EA65"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08F1EB56"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BFBFBF"/>
            <w:noWrap/>
            <w:vAlign w:val="bottom"/>
            <w:hideMark/>
          </w:tcPr>
          <w:p w14:paraId="75054A85"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Eszközbeszerzés költségei</w:t>
            </w:r>
          </w:p>
        </w:tc>
        <w:tc>
          <w:tcPr>
            <w:tcW w:w="797" w:type="pct"/>
            <w:tcBorders>
              <w:top w:val="nil"/>
              <w:left w:val="nil"/>
              <w:bottom w:val="single" w:sz="4" w:space="0" w:color="auto"/>
              <w:right w:val="single" w:sz="4" w:space="0" w:color="auto"/>
            </w:tcBorders>
            <w:shd w:val="clear" w:color="000000" w:fill="BFBFBF"/>
            <w:noWrap/>
            <w:vAlign w:val="center"/>
            <w:hideMark/>
          </w:tcPr>
          <w:p w14:paraId="6708B64B" w14:textId="311A858D"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224 863 750</w:t>
            </w:r>
          </w:p>
        </w:tc>
        <w:tc>
          <w:tcPr>
            <w:tcW w:w="784" w:type="pct"/>
            <w:tcBorders>
              <w:top w:val="nil"/>
              <w:left w:val="nil"/>
              <w:bottom w:val="single" w:sz="4" w:space="0" w:color="auto"/>
              <w:right w:val="single" w:sz="4" w:space="0" w:color="auto"/>
            </w:tcBorders>
            <w:shd w:val="clear" w:color="000000" w:fill="BFBFBF"/>
            <w:noWrap/>
            <w:vAlign w:val="center"/>
            <w:hideMark/>
          </w:tcPr>
          <w:p w14:paraId="54463D54" w14:textId="5B73D899"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BFBFBF"/>
            <w:noWrap/>
            <w:vAlign w:val="center"/>
            <w:hideMark/>
          </w:tcPr>
          <w:p w14:paraId="25AB9071" w14:textId="47C74DB8"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224 863 750</w:t>
            </w:r>
          </w:p>
        </w:tc>
        <w:tc>
          <w:tcPr>
            <w:tcW w:w="654" w:type="pct"/>
            <w:tcBorders>
              <w:top w:val="nil"/>
              <w:left w:val="nil"/>
              <w:bottom w:val="single" w:sz="4" w:space="0" w:color="auto"/>
              <w:right w:val="single" w:sz="4" w:space="0" w:color="auto"/>
            </w:tcBorders>
            <w:shd w:val="clear" w:color="000000" w:fill="BFBFBF"/>
            <w:noWrap/>
            <w:vAlign w:val="center"/>
            <w:hideMark/>
          </w:tcPr>
          <w:p w14:paraId="41D0F91F"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0%</w:t>
            </w:r>
          </w:p>
        </w:tc>
      </w:tr>
      <w:tr w:rsidR="002F0B65" w:rsidRPr="002F0B65" w14:paraId="6AD4EC74"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43DE0A40"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Válogató csomagológép</w:t>
            </w:r>
          </w:p>
        </w:tc>
        <w:tc>
          <w:tcPr>
            <w:tcW w:w="797" w:type="pct"/>
            <w:tcBorders>
              <w:top w:val="nil"/>
              <w:left w:val="nil"/>
              <w:bottom w:val="single" w:sz="4" w:space="0" w:color="auto"/>
              <w:right w:val="single" w:sz="4" w:space="0" w:color="auto"/>
            </w:tcBorders>
            <w:noWrap/>
            <w:vAlign w:val="center"/>
            <w:hideMark/>
          </w:tcPr>
          <w:p w14:paraId="383C0215" w14:textId="6B131DAB"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224 863 750</w:t>
            </w:r>
          </w:p>
        </w:tc>
        <w:tc>
          <w:tcPr>
            <w:tcW w:w="784" w:type="pct"/>
            <w:tcBorders>
              <w:top w:val="nil"/>
              <w:left w:val="nil"/>
              <w:bottom w:val="single" w:sz="4" w:space="0" w:color="auto"/>
              <w:right w:val="single" w:sz="4" w:space="0" w:color="auto"/>
            </w:tcBorders>
            <w:noWrap/>
            <w:vAlign w:val="center"/>
            <w:hideMark/>
          </w:tcPr>
          <w:p w14:paraId="7128A862" w14:textId="00867DF1"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3FD09FC1" w14:textId="31B98FD4"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224 863 750</w:t>
            </w:r>
          </w:p>
        </w:tc>
        <w:tc>
          <w:tcPr>
            <w:tcW w:w="654" w:type="pct"/>
            <w:tcBorders>
              <w:top w:val="nil"/>
              <w:left w:val="nil"/>
              <w:bottom w:val="single" w:sz="4" w:space="0" w:color="auto"/>
              <w:right w:val="single" w:sz="4" w:space="0" w:color="auto"/>
            </w:tcBorders>
            <w:noWrap/>
            <w:vAlign w:val="center"/>
            <w:hideMark/>
          </w:tcPr>
          <w:p w14:paraId="418D752C"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0%</w:t>
            </w:r>
          </w:p>
        </w:tc>
      </w:tr>
      <w:tr w:rsidR="002F0B65" w:rsidRPr="002F0B65" w14:paraId="14463918"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808080"/>
            <w:noWrap/>
            <w:vAlign w:val="bottom"/>
            <w:hideMark/>
          </w:tcPr>
          <w:p w14:paraId="05800552"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Egységköltség alapon elszámolható költség</w:t>
            </w:r>
          </w:p>
        </w:tc>
        <w:tc>
          <w:tcPr>
            <w:tcW w:w="797" w:type="pct"/>
            <w:tcBorders>
              <w:top w:val="nil"/>
              <w:left w:val="nil"/>
              <w:bottom w:val="single" w:sz="4" w:space="0" w:color="auto"/>
              <w:right w:val="single" w:sz="4" w:space="0" w:color="auto"/>
            </w:tcBorders>
            <w:shd w:val="clear" w:color="000000" w:fill="808080"/>
            <w:noWrap/>
            <w:vAlign w:val="center"/>
            <w:hideMark/>
          </w:tcPr>
          <w:p w14:paraId="1B58D2EA" w14:textId="53E7928F"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43 075 361</w:t>
            </w:r>
          </w:p>
        </w:tc>
        <w:tc>
          <w:tcPr>
            <w:tcW w:w="784" w:type="pct"/>
            <w:tcBorders>
              <w:top w:val="nil"/>
              <w:left w:val="nil"/>
              <w:bottom w:val="single" w:sz="4" w:space="0" w:color="auto"/>
              <w:right w:val="single" w:sz="4" w:space="0" w:color="auto"/>
            </w:tcBorders>
            <w:shd w:val="clear" w:color="000000" w:fill="808080"/>
            <w:noWrap/>
            <w:vAlign w:val="center"/>
            <w:hideMark/>
          </w:tcPr>
          <w:p w14:paraId="39A0105C" w14:textId="5251893A"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808080"/>
            <w:noWrap/>
            <w:vAlign w:val="center"/>
            <w:hideMark/>
          </w:tcPr>
          <w:p w14:paraId="4CA0597C" w14:textId="3151DC2D"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43 075 361</w:t>
            </w:r>
          </w:p>
        </w:tc>
        <w:tc>
          <w:tcPr>
            <w:tcW w:w="654" w:type="pct"/>
            <w:tcBorders>
              <w:top w:val="nil"/>
              <w:left w:val="nil"/>
              <w:bottom w:val="single" w:sz="4" w:space="0" w:color="auto"/>
              <w:right w:val="single" w:sz="4" w:space="0" w:color="auto"/>
            </w:tcBorders>
            <w:shd w:val="clear" w:color="000000" w:fill="808080"/>
            <w:noWrap/>
            <w:vAlign w:val="center"/>
            <w:hideMark/>
          </w:tcPr>
          <w:p w14:paraId="3E95CF80"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0%</w:t>
            </w:r>
          </w:p>
        </w:tc>
      </w:tr>
      <w:tr w:rsidR="002F0B65" w:rsidRPr="002F0B65" w14:paraId="72A9FF1B"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65090E28"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Átalányalapú egységköltség</w:t>
            </w:r>
          </w:p>
        </w:tc>
        <w:tc>
          <w:tcPr>
            <w:tcW w:w="797" w:type="pct"/>
            <w:tcBorders>
              <w:top w:val="nil"/>
              <w:left w:val="nil"/>
              <w:bottom w:val="single" w:sz="4" w:space="0" w:color="auto"/>
              <w:right w:val="single" w:sz="4" w:space="0" w:color="auto"/>
            </w:tcBorders>
            <w:noWrap/>
            <w:vAlign w:val="center"/>
            <w:hideMark/>
          </w:tcPr>
          <w:p w14:paraId="2770F677" w14:textId="26F8312A"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43 075 361</w:t>
            </w:r>
          </w:p>
        </w:tc>
        <w:tc>
          <w:tcPr>
            <w:tcW w:w="784" w:type="pct"/>
            <w:tcBorders>
              <w:top w:val="nil"/>
              <w:left w:val="nil"/>
              <w:bottom w:val="single" w:sz="4" w:space="0" w:color="auto"/>
              <w:right w:val="single" w:sz="4" w:space="0" w:color="auto"/>
            </w:tcBorders>
            <w:noWrap/>
            <w:vAlign w:val="center"/>
            <w:hideMark/>
          </w:tcPr>
          <w:p w14:paraId="33ABF638" w14:textId="2713B9DE"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671184A7" w14:textId="15019B24"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43 075 361</w:t>
            </w:r>
          </w:p>
        </w:tc>
        <w:tc>
          <w:tcPr>
            <w:tcW w:w="654" w:type="pct"/>
            <w:tcBorders>
              <w:top w:val="nil"/>
              <w:left w:val="nil"/>
              <w:bottom w:val="single" w:sz="4" w:space="0" w:color="auto"/>
              <w:right w:val="single" w:sz="4" w:space="0" w:color="auto"/>
            </w:tcBorders>
            <w:noWrap/>
            <w:vAlign w:val="center"/>
            <w:hideMark/>
          </w:tcPr>
          <w:p w14:paraId="261AF15B"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0%</w:t>
            </w:r>
          </w:p>
        </w:tc>
      </w:tr>
      <w:tr w:rsidR="002F0B65" w:rsidRPr="002F0B65" w14:paraId="47D8D3E8"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7EACA0D9"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Egyösszegű átalány</w:t>
            </w:r>
          </w:p>
        </w:tc>
        <w:tc>
          <w:tcPr>
            <w:tcW w:w="797" w:type="pct"/>
            <w:tcBorders>
              <w:top w:val="nil"/>
              <w:left w:val="nil"/>
              <w:bottom w:val="single" w:sz="4" w:space="0" w:color="auto"/>
              <w:right w:val="single" w:sz="4" w:space="0" w:color="auto"/>
            </w:tcBorders>
            <w:noWrap/>
            <w:vAlign w:val="center"/>
            <w:hideMark/>
          </w:tcPr>
          <w:p w14:paraId="3FA3905B" w14:textId="756EE7CE"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84" w:type="pct"/>
            <w:tcBorders>
              <w:top w:val="nil"/>
              <w:left w:val="nil"/>
              <w:bottom w:val="single" w:sz="4" w:space="0" w:color="auto"/>
              <w:right w:val="single" w:sz="4" w:space="0" w:color="auto"/>
            </w:tcBorders>
            <w:noWrap/>
            <w:vAlign w:val="center"/>
            <w:hideMark/>
          </w:tcPr>
          <w:p w14:paraId="00E5BFB7" w14:textId="6707DDCC"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08F87BFE" w14:textId="0481A52F"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654" w:type="pct"/>
            <w:tcBorders>
              <w:top w:val="nil"/>
              <w:left w:val="nil"/>
              <w:bottom w:val="single" w:sz="4" w:space="0" w:color="auto"/>
              <w:right w:val="single" w:sz="4" w:space="0" w:color="auto"/>
            </w:tcBorders>
            <w:noWrap/>
            <w:vAlign w:val="center"/>
            <w:hideMark/>
          </w:tcPr>
          <w:p w14:paraId="3FB96EB4"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#ZÉRÓOSZTÓ!</w:t>
            </w:r>
          </w:p>
        </w:tc>
      </w:tr>
      <w:tr w:rsidR="002F0B65" w:rsidRPr="002F0B65" w14:paraId="41FF7390"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156082"/>
            <w:noWrap/>
            <w:vAlign w:val="bottom"/>
            <w:hideMark/>
          </w:tcPr>
          <w:p w14:paraId="64464BA3"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Részösszeg</w:t>
            </w:r>
          </w:p>
        </w:tc>
        <w:tc>
          <w:tcPr>
            <w:tcW w:w="797" w:type="pct"/>
            <w:tcBorders>
              <w:top w:val="nil"/>
              <w:left w:val="nil"/>
              <w:bottom w:val="single" w:sz="4" w:space="0" w:color="auto"/>
              <w:right w:val="single" w:sz="4" w:space="0" w:color="auto"/>
            </w:tcBorders>
            <w:shd w:val="clear" w:color="000000" w:fill="156082"/>
            <w:noWrap/>
            <w:vAlign w:val="center"/>
            <w:hideMark/>
          </w:tcPr>
          <w:p w14:paraId="77D09CAE" w14:textId="39B07652"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696 046 515</w:t>
            </w:r>
          </w:p>
        </w:tc>
        <w:tc>
          <w:tcPr>
            <w:tcW w:w="784" w:type="pct"/>
            <w:tcBorders>
              <w:top w:val="nil"/>
              <w:left w:val="nil"/>
              <w:bottom w:val="single" w:sz="4" w:space="0" w:color="auto"/>
              <w:right w:val="single" w:sz="4" w:space="0" w:color="auto"/>
            </w:tcBorders>
            <w:shd w:val="clear" w:color="000000" w:fill="156082"/>
            <w:noWrap/>
            <w:vAlign w:val="center"/>
            <w:hideMark/>
          </w:tcPr>
          <w:p w14:paraId="1917B1B4" w14:textId="4906E779"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w:t>
            </w:r>
          </w:p>
        </w:tc>
        <w:tc>
          <w:tcPr>
            <w:tcW w:w="797" w:type="pct"/>
            <w:tcBorders>
              <w:top w:val="nil"/>
              <w:left w:val="nil"/>
              <w:bottom w:val="single" w:sz="4" w:space="0" w:color="auto"/>
              <w:right w:val="single" w:sz="4" w:space="0" w:color="auto"/>
            </w:tcBorders>
            <w:shd w:val="clear" w:color="000000" w:fill="156082"/>
            <w:noWrap/>
            <w:vAlign w:val="center"/>
            <w:hideMark/>
          </w:tcPr>
          <w:p w14:paraId="3D090ED9" w14:textId="57B325A0"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696 046 515</w:t>
            </w:r>
          </w:p>
        </w:tc>
        <w:tc>
          <w:tcPr>
            <w:tcW w:w="654" w:type="pct"/>
            <w:tcBorders>
              <w:top w:val="nil"/>
              <w:left w:val="nil"/>
              <w:bottom w:val="single" w:sz="4" w:space="0" w:color="auto"/>
              <w:right w:val="single" w:sz="4" w:space="0" w:color="auto"/>
            </w:tcBorders>
            <w:shd w:val="clear" w:color="000000" w:fill="156082"/>
            <w:noWrap/>
            <w:vAlign w:val="center"/>
            <w:hideMark/>
          </w:tcPr>
          <w:p w14:paraId="1F8B671D"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0%</w:t>
            </w:r>
          </w:p>
        </w:tc>
      </w:tr>
      <w:tr w:rsidR="002F0B65" w:rsidRPr="002F0B65" w14:paraId="7A2F1634"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808080"/>
            <w:noWrap/>
            <w:vAlign w:val="bottom"/>
            <w:hideMark/>
          </w:tcPr>
          <w:p w14:paraId="000145B7" w14:textId="77777777" w:rsidR="002F0B65" w:rsidRPr="002F0B65" w:rsidRDefault="002F0B65" w:rsidP="002F0B65">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Áfa</w:t>
            </w:r>
          </w:p>
        </w:tc>
        <w:tc>
          <w:tcPr>
            <w:tcW w:w="797" w:type="pct"/>
            <w:tcBorders>
              <w:top w:val="nil"/>
              <w:left w:val="nil"/>
              <w:bottom w:val="single" w:sz="4" w:space="0" w:color="auto"/>
              <w:right w:val="single" w:sz="4" w:space="0" w:color="auto"/>
            </w:tcBorders>
            <w:shd w:val="clear" w:color="000000" w:fill="808080"/>
            <w:noWrap/>
            <w:vAlign w:val="center"/>
            <w:hideMark/>
          </w:tcPr>
          <w:p w14:paraId="4BDC2E42" w14:textId="0EB740C5"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p>
        </w:tc>
        <w:tc>
          <w:tcPr>
            <w:tcW w:w="784" w:type="pct"/>
            <w:tcBorders>
              <w:top w:val="nil"/>
              <w:left w:val="nil"/>
              <w:bottom w:val="single" w:sz="4" w:space="0" w:color="auto"/>
              <w:right w:val="single" w:sz="4" w:space="0" w:color="auto"/>
            </w:tcBorders>
            <w:shd w:val="clear" w:color="000000" w:fill="808080"/>
            <w:noWrap/>
            <w:vAlign w:val="center"/>
            <w:hideMark/>
          </w:tcPr>
          <w:p w14:paraId="58E77D55" w14:textId="5985E3EE"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129 573 239,49</w:t>
            </w:r>
          </w:p>
        </w:tc>
        <w:tc>
          <w:tcPr>
            <w:tcW w:w="797" w:type="pct"/>
            <w:tcBorders>
              <w:top w:val="nil"/>
              <w:left w:val="nil"/>
              <w:bottom w:val="single" w:sz="4" w:space="0" w:color="auto"/>
              <w:right w:val="single" w:sz="4" w:space="0" w:color="auto"/>
            </w:tcBorders>
            <w:shd w:val="clear" w:color="000000" w:fill="808080"/>
            <w:noWrap/>
            <w:vAlign w:val="center"/>
            <w:hideMark/>
          </w:tcPr>
          <w:p w14:paraId="43C00809" w14:textId="2FE3E0B0"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53 499 319,71</w:t>
            </w:r>
          </w:p>
        </w:tc>
        <w:tc>
          <w:tcPr>
            <w:tcW w:w="654" w:type="pct"/>
            <w:tcBorders>
              <w:top w:val="nil"/>
              <w:left w:val="nil"/>
              <w:bottom w:val="single" w:sz="4" w:space="0" w:color="auto"/>
              <w:right w:val="single" w:sz="4" w:space="0" w:color="auto"/>
            </w:tcBorders>
            <w:shd w:val="clear" w:color="000000" w:fill="808080"/>
            <w:noWrap/>
            <w:vAlign w:val="center"/>
            <w:hideMark/>
          </w:tcPr>
          <w:p w14:paraId="39011929" w14:textId="77777777" w:rsidR="002F0B65" w:rsidRPr="002F0B65" w:rsidRDefault="002F0B65" w:rsidP="002F0B6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2F0B65">
              <w:rPr>
                <w:rFonts w:ascii="Aptos Narrow" w:eastAsia="Times New Roman" w:hAnsi="Aptos Narrow" w:cs="Times New Roman"/>
                <w:b/>
                <w:bCs/>
                <w:color w:val="000000"/>
                <w:kern w:val="0"/>
                <w:sz w:val="18"/>
                <w:szCs w:val="18"/>
                <w:lang w:eastAsia="hu-HU"/>
                <w14:ligatures w14:val="none"/>
              </w:rPr>
              <w:t>#ZÉRÓOSZTÓ!</w:t>
            </w:r>
          </w:p>
        </w:tc>
      </w:tr>
      <w:tr w:rsidR="002F0B65" w:rsidRPr="002F0B65" w14:paraId="52BAADC6"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7B73C0B3"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Visszaigényelhető</w:t>
            </w:r>
          </w:p>
        </w:tc>
        <w:tc>
          <w:tcPr>
            <w:tcW w:w="797" w:type="pct"/>
            <w:tcBorders>
              <w:top w:val="nil"/>
              <w:left w:val="nil"/>
              <w:bottom w:val="single" w:sz="4" w:space="0" w:color="auto"/>
              <w:right w:val="single" w:sz="4" w:space="0" w:color="auto"/>
            </w:tcBorders>
            <w:noWrap/>
            <w:vAlign w:val="center"/>
            <w:hideMark/>
          </w:tcPr>
          <w:p w14:paraId="22B47DF4" w14:textId="3F8A7738"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129 573 239</w:t>
            </w:r>
          </w:p>
        </w:tc>
        <w:tc>
          <w:tcPr>
            <w:tcW w:w="784" w:type="pct"/>
            <w:tcBorders>
              <w:top w:val="nil"/>
              <w:left w:val="nil"/>
              <w:bottom w:val="single" w:sz="4" w:space="0" w:color="auto"/>
              <w:right w:val="single" w:sz="4" w:space="0" w:color="auto"/>
            </w:tcBorders>
            <w:noWrap/>
            <w:vAlign w:val="center"/>
            <w:hideMark/>
          </w:tcPr>
          <w:p w14:paraId="0150B4EA" w14:textId="7F44353C"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129 573 239</w:t>
            </w:r>
          </w:p>
        </w:tc>
        <w:tc>
          <w:tcPr>
            <w:tcW w:w="797" w:type="pct"/>
            <w:tcBorders>
              <w:top w:val="nil"/>
              <w:left w:val="nil"/>
              <w:bottom w:val="single" w:sz="4" w:space="0" w:color="auto"/>
              <w:right w:val="single" w:sz="4" w:space="0" w:color="auto"/>
            </w:tcBorders>
            <w:noWrap/>
            <w:vAlign w:val="center"/>
            <w:hideMark/>
          </w:tcPr>
          <w:p w14:paraId="10391C20" w14:textId="07C8DC32"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654" w:type="pct"/>
            <w:tcBorders>
              <w:top w:val="nil"/>
              <w:left w:val="nil"/>
              <w:bottom w:val="single" w:sz="4" w:space="0" w:color="auto"/>
              <w:right w:val="single" w:sz="4" w:space="0" w:color="auto"/>
            </w:tcBorders>
            <w:noWrap/>
            <w:vAlign w:val="center"/>
            <w:hideMark/>
          </w:tcPr>
          <w:p w14:paraId="79F8A40E"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#ZÉRÓOSZTÓ!</w:t>
            </w:r>
          </w:p>
        </w:tc>
      </w:tr>
      <w:tr w:rsidR="002F0B65" w:rsidRPr="002F0B65" w14:paraId="30861701" w14:textId="77777777" w:rsidTr="004620DC">
        <w:trPr>
          <w:trHeight w:val="20"/>
        </w:trPr>
        <w:tc>
          <w:tcPr>
            <w:tcW w:w="1968" w:type="pct"/>
            <w:tcBorders>
              <w:top w:val="nil"/>
              <w:left w:val="single" w:sz="4" w:space="0" w:color="auto"/>
              <w:bottom w:val="single" w:sz="4" w:space="0" w:color="auto"/>
              <w:right w:val="single" w:sz="4" w:space="0" w:color="auto"/>
            </w:tcBorders>
            <w:noWrap/>
            <w:vAlign w:val="bottom"/>
            <w:hideMark/>
          </w:tcPr>
          <w:p w14:paraId="5EA970C0" w14:textId="77777777" w:rsidR="002F0B65" w:rsidRPr="002F0B65" w:rsidRDefault="002F0B65" w:rsidP="002F0B65">
            <w:pPr>
              <w:spacing w:after="0" w:line="240" w:lineRule="auto"/>
              <w:jc w:val="left"/>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Vissza nem igényelhető</w:t>
            </w:r>
          </w:p>
        </w:tc>
        <w:tc>
          <w:tcPr>
            <w:tcW w:w="797" w:type="pct"/>
            <w:tcBorders>
              <w:top w:val="nil"/>
              <w:left w:val="nil"/>
              <w:bottom w:val="single" w:sz="4" w:space="0" w:color="auto"/>
              <w:right w:val="single" w:sz="4" w:space="0" w:color="auto"/>
            </w:tcBorders>
            <w:noWrap/>
            <w:vAlign w:val="center"/>
            <w:hideMark/>
          </w:tcPr>
          <w:p w14:paraId="25575E34" w14:textId="7E9F4EB1"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53 499 320</w:t>
            </w:r>
          </w:p>
        </w:tc>
        <w:tc>
          <w:tcPr>
            <w:tcW w:w="784" w:type="pct"/>
            <w:tcBorders>
              <w:top w:val="nil"/>
              <w:left w:val="nil"/>
              <w:bottom w:val="single" w:sz="4" w:space="0" w:color="auto"/>
              <w:right w:val="single" w:sz="4" w:space="0" w:color="auto"/>
            </w:tcBorders>
            <w:noWrap/>
            <w:vAlign w:val="center"/>
            <w:hideMark/>
          </w:tcPr>
          <w:p w14:paraId="23C5AC50" w14:textId="0EC2615B"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w:t>
            </w:r>
          </w:p>
        </w:tc>
        <w:tc>
          <w:tcPr>
            <w:tcW w:w="797" w:type="pct"/>
            <w:tcBorders>
              <w:top w:val="nil"/>
              <w:left w:val="nil"/>
              <w:bottom w:val="single" w:sz="4" w:space="0" w:color="auto"/>
              <w:right w:val="single" w:sz="4" w:space="0" w:color="auto"/>
            </w:tcBorders>
            <w:noWrap/>
            <w:vAlign w:val="center"/>
            <w:hideMark/>
          </w:tcPr>
          <w:p w14:paraId="71702E1C" w14:textId="561604E5"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53 499 320</w:t>
            </w:r>
          </w:p>
        </w:tc>
        <w:tc>
          <w:tcPr>
            <w:tcW w:w="654" w:type="pct"/>
            <w:tcBorders>
              <w:top w:val="nil"/>
              <w:left w:val="nil"/>
              <w:bottom w:val="single" w:sz="4" w:space="0" w:color="auto"/>
              <w:right w:val="single" w:sz="4" w:space="0" w:color="auto"/>
            </w:tcBorders>
            <w:noWrap/>
            <w:vAlign w:val="center"/>
            <w:hideMark/>
          </w:tcPr>
          <w:p w14:paraId="77A5D916" w14:textId="77777777" w:rsidR="002F0B65" w:rsidRPr="002F0B65" w:rsidRDefault="002F0B65" w:rsidP="002F0B65">
            <w:pPr>
              <w:spacing w:after="0" w:line="240" w:lineRule="auto"/>
              <w:jc w:val="center"/>
              <w:rPr>
                <w:rFonts w:ascii="Aptos Narrow" w:eastAsia="Times New Roman" w:hAnsi="Aptos Narrow" w:cs="Times New Roman"/>
                <w:color w:val="000000"/>
                <w:kern w:val="0"/>
                <w:sz w:val="18"/>
                <w:szCs w:val="18"/>
                <w:lang w:eastAsia="hu-HU"/>
                <w14:ligatures w14:val="none"/>
              </w:rPr>
            </w:pPr>
            <w:r w:rsidRPr="002F0B65">
              <w:rPr>
                <w:rFonts w:ascii="Aptos Narrow" w:eastAsia="Times New Roman" w:hAnsi="Aptos Narrow" w:cs="Times New Roman"/>
                <w:color w:val="000000"/>
                <w:kern w:val="0"/>
                <w:sz w:val="18"/>
                <w:szCs w:val="18"/>
                <w:lang w:eastAsia="hu-HU"/>
                <w14:ligatures w14:val="none"/>
              </w:rPr>
              <w:t>#ZÉRÓOSZTÓ!</w:t>
            </w:r>
          </w:p>
        </w:tc>
      </w:tr>
      <w:tr w:rsidR="002F0B65" w:rsidRPr="002F0B65" w14:paraId="603F1407" w14:textId="77777777" w:rsidTr="004620DC">
        <w:trPr>
          <w:trHeight w:val="20"/>
        </w:trPr>
        <w:tc>
          <w:tcPr>
            <w:tcW w:w="1968" w:type="pct"/>
            <w:tcBorders>
              <w:top w:val="nil"/>
              <w:left w:val="single" w:sz="4" w:space="0" w:color="auto"/>
              <w:bottom w:val="single" w:sz="4" w:space="0" w:color="auto"/>
              <w:right w:val="single" w:sz="4" w:space="0" w:color="auto"/>
            </w:tcBorders>
            <w:shd w:val="clear" w:color="000000" w:fill="156082"/>
            <w:noWrap/>
            <w:vAlign w:val="bottom"/>
            <w:hideMark/>
          </w:tcPr>
          <w:p w14:paraId="232D5E80" w14:textId="77777777" w:rsidR="002F0B65" w:rsidRPr="002F0B65" w:rsidRDefault="002F0B65" w:rsidP="002F0B65">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Összesen</w:t>
            </w:r>
          </w:p>
        </w:tc>
        <w:tc>
          <w:tcPr>
            <w:tcW w:w="797" w:type="pct"/>
            <w:tcBorders>
              <w:top w:val="nil"/>
              <w:left w:val="nil"/>
              <w:bottom w:val="single" w:sz="4" w:space="0" w:color="auto"/>
              <w:right w:val="single" w:sz="4" w:space="0" w:color="auto"/>
            </w:tcBorders>
            <w:shd w:val="clear" w:color="000000" w:fill="156082"/>
            <w:noWrap/>
            <w:vAlign w:val="center"/>
            <w:hideMark/>
          </w:tcPr>
          <w:p w14:paraId="1E8F25E0" w14:textId="25C6A32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p>
        </w:tc>
        <w:tc>
          <w:tcPr>
            <w:tcW w:w="784" w:type="pct"/>
            <w:tcBorders>
              <w:top w:val="nil"/>
              <w:left w:val="nil"/>
              <w:bottom w:val="single" w:sz="4" w:space="0" w:color="auto"/>
              <w:right w:val="single" w:sz="4" w:space="0" w:color="auto"/>
            </w:tcBorders>
            <w:shd w:val="clear" w:color="000000" w:fill="156082"/>
            <w:noWrap/>
            <w:vAlign w:val="center"/>
            <w:hideMark/>
          </w:tcPr>
          <w:p w14:paraId="74ACBFE3" w14:textId="22491225"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129 573 239</w:t>
            </w:r>
          </w:p>
        </w:tc>
        <w:tc>
          <w:tcPr>
            <w:tcW w:w="797" w:type="pct"/>
            <w:tcBorders>
              <w:top w:val="nil"/>
              <w:left w:val="nil"/>
              <w:bottom w:val="single" w:sz="4" w:space="0" w:color="auto"/>
              <w:right w:val="single" w:sz="4" w:space="0" w:color="auto"/>
            </w:tcBorders>
            <w:shd w:val="clear" w:color="000000" w:fill="156082"/>
            <w:noWrap/>
            <w:vAlign w:val="center"/>
            <w:hideMark/>
          </w:tcPr>
          <w:p w14:paraId="224A6C8A" w14:textId="7306A185"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749 545 835</w:t>
            </w:r>
          </w:p>
        </w:tc>
        <w:tc>
          <w:tcPr>
            <w:tcW w:w="654" w:type="pct"/>
            <w:tcBorders>
              <w:top w:val="nil"/>
              <w:left w:val="nil"/>
              <w:bottom w:val="single" w:sz="4" w:space="0" w:color="auto"/>
              <w:right w:val="single" w:sz="4" w:space="0" w:color="auto"/>
            </w:tcBorders>
            <w:shd w:val="clear" w:color="000000" w:fill="156082"/>
            <w:noWrap/>
            <w:vAlign w:val="center"/>
            <w:hideMark/>
          </w:tcPr>
          <w:p w14:paraId="1C32B464" w14:textId="77777777" w:rsidR="002F0B65" w:rsidRPr="002F0B65" w:rsidRDefault="002F0B65" w:rsidP="002F0B6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2F0B65">
              <w:rPr>
                <w:rFonts w:ascii="Aptos Narrow" w:eastAsia="Times New Roman" w:hAnsi="Aptos Narrow" w:cs="Times New Roman"/>
                <w:b/>
                <w:bCs/>
                <w:color w:val="FFFFFF"/>
                <w:kern w:val="0"/>
                <w:sz w:val="18"/>
                <w:szCs w:val="18"/>
                <w:lang w:eastAsia="hu-HU"/>
                <w14:ligatures w14:val="none"/>
              </w:rPr>
              <w:t>19%</w:t>
            </w:r>
          </w:p>
        </w:tc>
      </w:tr>
    </w:tbl>
    <w:p w14:paraId="1BE8EF6A" w14:textId="7CD5250F" w:rsidR="002923B5" w:rsidRDefault="00715078" w:rsidP="004620DC">
      <w:pPr>
        <w:pStyle w:val="Forrs"/>
      </w:pPr>
      <w:r>
        <w:t>Forrás: Saját szerkesztés</w:t>
      </w:r>
    </w:p>
    <w:p w14:paraId="2560146A" w14:textId="39F16A1E" w:rsidR="00CF7BC8" w:rsidRDefault="00CF7BC8" w:rsidP="00CF7BC8">
      <w:r>
        <w:t>Az alábbi táblázatban a projekt beruházási költségeinek ütemezését tartalmazza:</w:t>
      </w:r>
    </w:p>
    <w:p w14:paraId="1D3D64D3" w14:textId="77777777" w:rsidR="00B62B02" w:rsidRDefault="00B62B02">
      <w:pPr>
        <w:jc w:val="left"/>
      </w:pPr>
      <w:r>
        <w:br w:type="page"/>
      </w:r>
    </w:p>
    <w:p w14:paraId="22405F12" w14:textId="0A415FC5" w:rsidR="00CF7BC8" w:rsidRDefault="00771CE4" w:rsidP="00B62B02">
      <w:pPr>
        <w:pStyle w:val="Kpalrs"/>
      </w:pPr>
      <w:fldSimple w:instr=" SEQ táblázat \* ARABIC ">
        <w:bookmarkStart w:id="53" w:name="_Toc225832229"/>
        <w:r>
          <w:rPr>
            <w:noProof/>
          </w:rPr>
          <w:t>12</w:t>
        </w:r>
      </w:fldSimple>
      <w:r w:rsidR="00B62B02">
        <w:t>. táblázat</w:t>
      </w:r>
      <w:r w:rsidR="00CF7BC8">
        <w:t>: A beruházási költségek ütemezése</w:t>
      </w:r>
      <w:bookmarkEnd w:id="53"/>
    </w:p>
    <w:tbl>
      <w:tblPr>
        <w:tblW w:w="5000" w:type="pct"/>
        <w:tblLayout w:type="fixed"/>
        <w:tblCellMar>
          <w:left w:w="70" w:type="dxa"/>
          <w:right w:w="70" w:type="dxa"/>
        </w:tblCellMar>
        <w:tblLook w:val="04A0" w:firstRow="1" w:lastRow="0" w:firstColumn="1" w:lastColumn="0" w:noHBand="0" w:noVBand="1"/>
      </w:tblPr>
      <w:tblGrid>
        <w:gridCol w:w="2973"/>
        <w:gridCol w:w="1014"/>
        <w:gridCol w:w="1015"/>
        <w:gridCol w:w="1015"/>
        <w:gridCol w:w="1015"/>
        <w:gridCol w:w="1015"/>
        <w:gridCol w:w="1015"/>
      </w:tblGrid>
      <w:tr w:rsidR="00B62B02" w:rsidRPr="00B62B02" w14:paraId="4532A07F" w14:textId="77777777" w:rsidTr="00B62B02">
        <w:trPr>
          <w:trHeight w:val="20"/>
        </w:trPr>
        <w:tc>
          <w:tcPr>
            <w:tcW w:w="1640" w:type="pct"/>
            <w:tcBorders>
              <w:top w:val="single" w:sz="4" w:space="0" w:color="auto"/>
              <w:left w:val="single" w:sz="4" w:space="0" w:color="auto"/>
              <w:bottom w:val="single" w:sz="4" w:space="0" w:color="auto"/>
              <w:right w:val="single" w:sz="4" w:space="0" w:color="auto"/>
            </w:tcBorders>
            <w:shd w:val="clear" w:color="000000" w:fill="156082"/>
            <w:vAlign w:val="center"/>
            <w:hideMark/>
          </w:tcPr>
          <w:p w14:paraId="355F93FF"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Megnevezés</w:t>
            </w:r>
          </w:p>
        </w:tc>
        <w:tc>
          <w:tcPr>
            <w:tcW w:w="559" w:type="pct"/>
            <w:tcBorders>
              <w:top w:val="single" w:sz="4" w:space="0" w:color="auto"/>
              <w:left w:val="nil"/>
              <w:bottom w:val="single" w:sz="4" w:space="0" w:color="auto"/>
              <w:right w:val="single" w:sz="4" w:space="0" w:color="auto"/>
            </w:tcBorders>
            <w:shd w:val="clear" w:color="000000" w:fill="156082"/>
            <w:vAlign w:val="center"/>
            <w:hideMark/>
          </w:tcPr>
          <w:p w14:paraId="2EBD5EE7"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Teljes költség</w:t>
            </w:r>
          </w:p>
        </w:tc>
        <w:tc>
          <w:tcPr>
            <w:tcW w:w="560" w:type="pct"/>
            <w:tcBorders>
              <w:top w:val="single" w:sz="4" w:space="0" w:color="auto"/>
              <w:left w:val="nil"/>
              <w:bottom w:val="single" w:sz="4" w:space="0" w:color="auto"/>
              <w:right w:val="single" w:sz="4" w:space="0" w:color="auto"/>
            </w:tcBorders>
            <w:shd w:val="clear" w:color="000000" w:fill="156082"/>
            <w:vAlign w:val="center"/>
            <w:hideMark/>
          </w:tcPr>
          <w:p w14:paraId="31EE7F6A"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2022</w:t>
            </w:r>
          </w:p>
        </w:tc>
        <w:tc>
          <w:tcPr>
            <w:tcW w:w="560" w:type="pct"/>
            <w:tcBorders>
              <w:top w:val="single" w:sz="4" w:space="0" w:color="auto"/>
              <w:left w:val="nil"/>
              <w:bottom w:val="single" w:sz="4" w:space="0" w:color="auto"/>
              <w:right w:val="single" w:sz="4" w:space="0" w:color="auto"/>
            </w:tcBorders>
            <w:shd w:val="clear" w:color="000000" w:fill="156082"/>
            <w:vAlign w:val="center"/>
            <w:hideMark/>
          </w:tcPr>
          <w:p w14:paraId="259AC187"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2023</w:t>
            </w:r>
          </w:p>
        </w:tc>
        <w:tc>
          <w:tcPr>
            <w:tcW w:w="560" w:type="pct"/>
            <w:tcBorders>
              <w:top w:val="single" w:sz="4" w:space="0" w:color="auto"/>
              <w:left w:val="nil"/>
              <w:bottom w:val="single" w:sz="4" w:space="0" w:color="auto"/>
              <w:right w:val="single" w:sz="4" w:space="0" w:color="auto"/>
            </w:tcBorders>
            <w:shd w:val="clear" w:color="000000" w:fill="156082"/>
            <w:vAlign w:val="center"/>
            <w:hideMark/>
          </w:tcPr>
          <w:p w14:paraId="3CFF1E7A"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2024</w:t>
            </w:r>
          </w:p>
        </w:tc>
        <w:tc>
          <w:tcPr>
            <w:tcW w:w="560" w:type="pct"/>
            <w:tcBorders>
              <w:top w:val="single" w:sz="4" w:space="0" w:color="auto"/>
              <w:left w:val="nil"/>
              <w:bottom w:val="single" w:sz="4" w:space="0" w:color="auto"/>
              <w:right w:val="single" w:sz="4" w:space="0" w:color="auto"/>
            </w:tcBorders>
            <w:shd w:val="clear" w:color="000000" w:fill="156082"/>
            <w:vAlign w:val="center"/>
            <w:hideMark/>
          </w:tcPr>
          <w:p w14:paraId="2240FE45"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2025</w:t>
            </w:r>
          </w:p>
        </w:tc>
        <w:tc>
          <w:tcPr>
            <w:tcW w:w="560" w:type="pct"/>
            <w:tcBorders>
              <w:top w:val="single" w:sz="4" w:space="0" w:color="auto"/>
              <w:left w:val="nil"/>
              <w:bottom w:val="single" w:sz="4" w:space="0" w:color="auto"/>
              <w:right w:val="single" w:sz="4" w:space="0" w:color="auto"/>
            </w:tcBorders>
            <w:shd w:val="clear" w:color="000000" w:fill="156082"/>
            <w:vAlign w:val="center"/>
            <w:hideMark/>
          </w:tcPr>
          <w:p w14:paraId="32676FA3" w14:textId="7777777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2026</w:t>
            </w:r>
          </w:p>
        </w:tc>
      </w:tr>
      <w:tr w:rsidR="00B62B02" w:rsidRPr="00B62B02" w14:paraId="1838FA0C"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808080"/>
            <w:noWrap/>
            <w:vAlign w:val="center"/>
            <w:hideMark/>
          </w:tcPr>
          <w:p w14:paraId="424411A3"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Projekt előkészítés</w:t>
            </w:r>
          </w:p>
        </w:tc>
        <w:tc>
          <w:tcPr>
            <w:tcW w:w="559" w:type="pct"/>
            <w:tcBorders>
              <w:top w:val="nil"/>
              <w:left w:val="nil"/>
              <w:bottom w:val="single" w:sz="4" w:space="0" w:color="auto"/>
              <w:right w:val="single" w:sz="4" w:space="0" w:color="auto"/>
            </w:tcBorders>
            <w:shd w:val="clear" w:color="000000" w:fill="808080"/>
            <w:noWrap/>
            <w:vAlign w:val="center"/>
            <w:hideMark/>
          </w:tcPr>
          <w:p w14:paraId="48656A76" w14:textId="0011A403"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15 800 000</w:t>
            </w:r>
          </w:p>
        </w:tc>
        <w:tc>
          <w:tcPr>
            <w:tcW w:w="560" w:type="pct"/>
            <w:tcBorders>
              <w:top w:val="nil"/>
              <w:left w:val="nil"/>
              <w:bottom w:val="single" w:sz="4" w:space="0" w:color="auto"/>
              <w:right w:val="single" w:sz="4" w:space="0" w:color="auto"/>
            </w:tcBorders>
            <w:shd w:val="clear" w:color="000000" w:fill="808080"/>
            <w:noWrap/>
            <w:vAlign w:val="center"/>
            <w:hideMark/>
          </w:tcPr>
          <w:p w14:paraId="75B21F4F" w14:textId="1CFD0B35"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6 100 000</w:t>
            </w:r>
          </w:p>
        </w:tc>
        <w:tc>
          <w:tcPr>
            <w:tcW w:w="560" w:type="pct"/>
            <w:tcBorders>
              <w:top w:val="nil"/>
              <w:left w:val="nil"/>
              <w:bottom w:val="single" w:sz="4" w:space="0" w:color="auto"/>
              <w:right w:val="single" w:sz="4" w:space="0" w:color="auto"/>
            </w:tcBorders>
            <w:shd w:val="clear" w:color="000000" w:fill="808080"/>
            <w:noWrap/>
            <w:vAlign w:val="center"/>
            <w:hideMark/>
          </w:tcPr>
          <w:p w14:paraId="4D680FDC" w14:textId="4C179FBC"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2C3555FF" w14:textId="5DB28D92"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5 200 000</w:t>
            </w:r>
          </w:p>
        </w:tc>
        <w:tc>
          <w:tcPr>
            <w:tcW w:w="560" w:type="pct"/>
            <w:tcBorders>
              <w:top w:val="nil"/>
              <w:left w:val="nil"/>
              <w:bottom w:val="single" w:sz="4" w:space="0" w:color="auto"/>
              <w:right w:val="single" w:sz="4" w:space="0" w:color="auto"/>
            </w:tcBorders>
            <w:shd w:val="clear" w:color="000000" w:fill="808080"/>
            <w:noWrap/>
            <w:vAlign w:val="center"/>
            <w:hideMark/>
          </w:tcPr>
          <w:p w14:paraId="1530E0C5" w14:textId="3521EB5E"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4 500 000</w:t>
            </w:r>
          </w:p>
        </w:tc>
        <w:tc>
          <w:tcPr>
            <w:tcW w:w="560" w:type="pct"/>
            <w:tcBorders>
              <w:top w:val="nil"/>
              <w:left w:val="nil"/>
              <w:bottom w:val="single" w:sz="4" w:space="0" w:color="auto"/>
              <w:right w:val="single" w:sz="4" w:space="0" w:color="auto"/>
            </w:tcBorders>
            <w:shd w:val="clear" w:color="000000" w:fill="808080"/>
            <w:noWrap/>
            <w:vAlign w:val="center"/>
            <w:hideMark/>
          </w:tcPr>
          <w:p w14:paraId="0F2BA3D6" w14:textId="096DFEE8"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r>
      <w:tr w:rsidR="00B62B02" w:rsidRPr="00B62B02" w14:paraId="6881A5CD" w14:textId="77777777" w:rsidTr="00B62B02">
        <w:trPr>
          <w:trHeight w:val="20"/>
        </w:trPr>
        <w:tc>
          <w:tcPr>
            <w:tcW w:w="1640" w:type="pct"/>
            <w:tcBorders>
              <w:top w:val="nil"/>
              <w:left w:val="single" w:sz="4" w:space="0" w:color="auto"/>
              <w:bottom w:val="single" w:sz="4" w:space="0" w:color="auto"/>
              <w:right w:val="single" w:sz="4" w:space="0" w:color="auto"/>
            </w:tcBorders>
            <w:vAlign w:val="center"/>
            <w:hideMark/>
          </w:tcPr>
          <w:p w14:paraId="5CDD65C4" w14:textId="4C2D60A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Engedélyes és kiviteli terv - út</w:t>
            </w:r>
          </w:p>
        </w:tc>
        <w:tc>
          <w:tcPr>
            <w:tcW w:w="559" w:type="pct"/>
            <w:tcBorders>
              <w:top w:val="nil"/>
              <w:left w:val="nil"/>
              <w:bottom w:val="single" w:sz="4" w:space="0" w:color="auto"/>
              <w:right w:val="single" w:sz="4" w:space="0" w:color="auto"/>
            </w:tcBorders>
            <w:noWrap/>
            <w:vAlign w:val="center"/>
            <w:hideMark/>
          </w:tcPr>
          <w:p w14:paraId="3495EE04" w14:textId="514A6C0F"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5 600 000</w:t>
            </w:r>
          </w:p>
        </w:tc>
        <w:tc>
          <w:tcPr>
            <w:tcW w:w="560" w:type="pct"/>
            <w:tcBorders>
              <w:top w:val="nil"/>
              <w:left w:val="nil"/>
              <w:bottom w:val="single" w:sz="4" w:space="0" w:color="auto"/>
              <w:right w:val="single" w:sz="4" w:space="0" w:color="auto"/>
            </w:tcBorders>
            <w:noWrap/>
            <w:vAlign w:val="center"/>
            <w:hideMark/>
          </w:tcPr>
          <w:p w14:paraId="76D8D2D0" w14:textId="2545098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2 600 000</w:t>
            </w:r>
          </w:p>
        </w:tc>
        <w:tc>
          <w:tcPr>
            <w:tcW w:w="560" w:type="pct"/>
            <w:tcBorders>
              <w:top w:val="nil"/>
              <w:left w:val="nil"/>
              <w:bottom w:val="single" w:sz="4" w:space="0" w:color="auto"/>
              <w:right w:val="single" w:sz="4" w:space="0" w:color="auto"/>
            </w:tcBorders>
            <w:noWrap/>
            <w:vAlign w:val="center"/>
            <w:hideMark/>
          </w:tcPr>
          <w:p w14:paraId="771C5AB6" w14:textId="648B592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5D100B7" w14:textId="5377D669"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3 000 000</w:t>
            </w:r>
          </w:p>
        </w:tc>
        <w:tc>
          <w:tcPr>
            <w:tcW w:w="560" w:type="pct"/>
            <w:tcBorders>
              <w:top w:val="nil"/>
              <w:left w:val="nil"/>
              <w:bottom w:val="single" w:sz="4" w:space="0" w:color="auto"/>
              <w:right w:val="single" w:sz="4" w:space="0" w:color="auto"/>
            </w:tcBorders>
            <w:noWrap/>
            <w:vAlign w:val="center"/>
            <w:hideMark/>
          </w:tcPr>
          <w:p w14:paraId="0E15250E" w14:textId="37696AF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5C3B42E1" w14:textId="623A3484"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r>
      <w:tr w:rsidR="00B62B02" w:rsidRPr="00B62B02" w14:paraId="36BE99BE"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50C2912C" w14:textId="046706A3"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Engedélyes és kiviteli terv - épület</w:t>
            </w:r>
          </w:p>
        </w:tc>
        <w:tc>
          <w:tcPr>
            <w:tcW w:w="559" w:type="pct"/>
            <w:tcBorders>
              <w:top w:val="nil"/>
              <w:left w:val="nil"/>
              <w:bottom w:val="single" w:sz="4" w:space="0" w:color="auto"/>
              <w:right w:val="single" w:sz="4" w:space="0" w:color="auto"/>
            </w:tcBorders>
            <w:noWrap/>
            <w:vAlign w:val="center"/>
            <w:hideMark/>
          </w:tcPr>
          <w:p w14:paraId="53482DCF" w14:textId="04E81B68"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8 000 000</w:t>
            </w:r>
          </w:p>
        </w:tc>
        <w:tc>
          <w:tcPr>
            <w:tcW w:w="560" w:type="pct"/>
            <w:tcBorders>
              <w:top w:val="nil"/>
              <w:left w:val="nil"/>
              <w:bottom w:val="single" w:sz="4" w:space="0" w:color="auto"/>
              <w:right w:val="single" w:sz="4" w:space="0" w:color="auto"/>
            </w:tcBorders>
            <w:noWrap/>
            <w:vAlign w:val="center"/>
            <w:hideMark/>
          </w:tcPr>
          <w:p w14:paraId="13123C76" w14:textId="3210EDC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3 500 000</w:t>
            </w:r>
          </w:p>
        </w:tc>
        <w:tc>
          <w:tcPr>
            <w:tcW w:w="560" w:type="pct"/>
            <w:tcBorders>
              <w:top w:val="nil"/>
              <w:left w:val="nil"/>
              <w:bottom w:val="single" w:sz="4" w:space="0" w:color="auto"/>
              <w:right w:val="single" w:sz="4" w:space="0" w:color="auto"/>
            </w:tcBorders>
            <w:noWrap/>
            <w:vAlign w:val="center"/>
            <w:hideMark/>
          </w:tcPr>
          <w:p w14:paraId="3DA641AD" w14:textId="4E7E89CA"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2E325647" w14:textId="6778E173"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5C249FC2" w14:textId="479784AC"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4 500 000</w:t>
            </w:r>
          </w:p>
        </w:tc>
        <w:tc>
          <w:tcPr>
            <w:tcW w:w="560" w:type="pct"/>
            <w:tcBorders>
              <w:top w:val="nil"/>
              <w:left w:val="nil"/>
              <w:bottom w:val="single" w:sz="4" w:space="0" w:color="auto"/>
              <w:right w:val="single" w:sz="4" w:space="0" w:color="auto"/>
            </w:tcBorders>
            <w:noWrap/>
            <w:vAlign w:val="center"/>
            <w:hideMark/>
          </w:tcPr>
          <w:p w14:paraId="0411B7A3" w14:textId="1AC9A13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r>
      <w:tr w:rsidR="00B62B02" w:rsidRPr="00B62B02" w14:paraId="52A63E9B"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491CEA56"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Éghajlatváltozási rezisztencia-vizsgálat</w:t>
            </w:r>
          </w:p>
        </w:tc>
        <w:tc>
          <w:tcPr>
            <w:tcW w:w="559" w:type="pct"/>
            <w:tcBorders>
              <w:top w:val="nil"/>
              <w:left w:val="nil"/>
              <w:bottom w:val="single" w:sz="4" w:space="0" w:color="auto"/>
              <w:right w:val="single" w:sz="4" w:space="0" w:color="auto"/>
            </w:tcBorders>
            <w:noWrap/>
            <w:vAlign w:val="center"/>
            <w:hideMark/>
          </w:tcPr>
          <w:p w14:paraId="7556B6B0" w14:textId="014B7A1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2 000 000</w:t>
            </w:r>
          </w:p>
        </w:tc>
        <w:tc>
          <w:tcPr>
            <w:tcW w:w="560" w:type="pct"/>
            <w:tcBorders>
              <w:top w:val="nil"/>
              <w:left w:val="nil"/>
              <w:bottom w:val="single" w:sz="4" w:space="0" w:color="auto"/>
              <w:right w:val="single" w:sz="4" w:space="0" w:color="auto"/>
            </w:tcBorders>
            <w:noWrap/>
            <w:vAlign w:val="center"/>
            <w:hideMark/>
          </w:tcPr>
          <w:p w14:paraId="1AAB68CA" w14:textId="443A6F95"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3CDFC1C2" w14:textId="10D76E3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6F19080A" w14:textId="09847EEE"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2 000 000</w:t>
            </w:r>
          </w:p>
        </w:tc>
        <w:tc>
          <w:tcPr>
            <w:tcW w:w="560" w:type="pct"/>
            <w:tcBorders>
              <w:top w:val="nil"/>
              <w:left w:val="nil"/>
              <w:bottom w:val="single" w:sz="4" w:space="0" w:color="auto"/>
              <w:right w:val="single" w:sz="4" w:space="0" w:color="auto"/>
            </w:tcBorders>
            <w:noWrap/>
            <w:vAlign w:val="center"/>
            <w:hideMark/>
          </w:tcPr>
          <w:p w14:paraId="2E565C4C" w14:textId="3B062DC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421FA268" w14:textId="77160EEA"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r>
      <w:tr w:rsidR="00B62B02" w:rsidRPr="00B62B02" w14:paraId="12AC4525"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4EBC9D72"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Hatósági díj</w:t>
            </w:r>
          </w:p>
        </w:tc>
        <w:tc>
          <w:tcPr>
            <w:tcW w:w="559" w:type="pct"/>
            <w:tcBorders>
              <w:top w:val="nil"/>
              <w:left w:val="nil"/>
              <w:bottom w:val="single" w:sz="4" w:space="0" w:color="auto"/>
              <w:right w:val="single" w:sz="4" w:space="0" w:color="auto"/>
            </w:tcBorders>
            <w:noWrap/>
            <w:vAlign w:val="center"/>
            <w:hideMark/>
          </w:tcPr>
          <w:p w14:paraId="34F0EFCA" w14:textId="7819316C"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200 000</w:t>
            </w:r>
          </w:p>
        </w:tc>
        <w:tc>
          <w:tcPr>
            <w:tcW w:w="560" w:type="pct"/>
            <w:tcBorders>
              <w:top w:val="nil"/>
              <w:left w:val="nil"/>
              <w:bottom w:val="single" w:sz="4" w:space="0" w:color="auto"/>
              <w:right w:val="single" w:sz="4" w:space="0" w:color="auto"/>
            </w:tcBorders>
            <w:noWrap/>
            <w:vAlign w:val="center"/>
            <w:hideMark/>
          </w:tcPr>
          <w:p w14:paraId="1A2BD5E7" w14:textId="244723F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EB9B744" w14:textId="583C79D9"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55B875F5" w14:textId="6DE3B6EF"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200 000</w:t>
            </w:r>
          </w:p>
        </w:tc>
        <w:tc>
          <w:tcPr>
            <w:tcW w:w="560" w:type="pct"/>
            <w:tcBorders>
              <w:top w:val="nil"/>
              <w:left w:val="nil"/>
              <w:bottom w:val="single" w:sz="4" w:space="0" w:color="auto"/>
              <w:right w:val="single" w:sz="4" w:space="0" w:color="auto"/>
            </w:tcBorders>
            <w:noWrap/>
            <w:vAlign w:val="center"/>
            <w:hideMark/>
          </w:tcPr>
          <w:p w14:paraId="20921212" w14:textId="53EDDEEB"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ECBFCC1" w14:textId="678DAD05"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r>
      <w:tr w:rsidR="00B62B02" w:rsidRPr="00B62B02" w14:paraId="6CC40CA1"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808080"/>
            <w:noWrap/>
            <w:vAlign w:val="center"/>
            <w:hideMark/>
          </w:tcPr>
          <w:p w14:paraId="75E5456D"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Projekt megvalósítás</w:t>
            </w:r>
          </w:p>
        </w:tc>
        <w:tc>
          <w:tcPr>
            <w:tcW w:w="559" w:type="pct"/>
            <w:tcBorders>
              <w:top w:val="nil"/>
              <w:left w:val="nil"/>
              <w:bottom w:val="single" w:sz="4" w:space="0" w:color="auto"/>
              <w:right w:val="single" w:sz="4" w:space="0" w:color="auto"/>
            </w:tcBorders>
            <w:shd w:val="clear" w:color="000000" w:fill="808080"/>
            <w:noWrap/>
            <w:vAlign w:val="center"/>
            <w:hideMark/>
          </w:tcPr>
          <w:p w14:paraId="77A54E25" w14:textId="3C2D974D"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637 171 154</w:t>
            </w:r>
          </w:p>
        </w:tc>
        <w:tc>
          <w:tcPr>
            <w:tcW w:w="560" w:type="pct"/>
            <w:tcBorders>
              <w:top w:val="nil"/>
              <w:left w:val="nil"/>
              <w:bottom w:val="single" w:sz="4" w:space="0" w:color="auto"/>
              <w:right w:val="single" w:sz="4" w:space="0" w:color="auto"/>
            </w:tcBorders>
            <w:shd w:val="clear" w:color="000000" w:fill="808080"/>
            <w:noWrap/>
            <w:vAlign w:val="center"/>
            <w:hideMark/>
          </w:tcPr>
          <w:p w14:paraId="1BB3E2D8" w14:textId="6E3E0324"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5F12469E" w14:textId="3C0B319A"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5B2C068B" w14:textId="418DB783"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4303F8F5" w14:textId="6B2C78E1"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59 719 950</w:t>
            </w:r>
          </w:p>
        </w:tc>
        <w:tc>
          <w:tcPr>
            <w:tcW w:w="560" w:type="pct"/>
            <w:tcBorders>
              <w:top w:val="nil"/>
              <w:left w:val="nil"/>
              <w:bottom w:val="single" w:sz="4" w:space="0" w:color="auto"/>
              <w:right w:val="single" w:sz="4" w:space="0" w:color="auto"/>
            </w:tcBorders>
            <w:shd w:val="clear" w:color="000000" w:fill="808080"/>
            <w:noWrap/>
            <w:vAlign w:val="center"/>
            <w:hideMark/>
          </w:tcPr>
          <w:p w14:paraId="0A72AF84" w14:textId="69774918"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577 451 204</w:t>
            </w:r>
          </w:p>
        </w:tc>
      </w:tr>
      <w:tr w:rsidR="00B62B02" w:rsidRPr="00B62B02" w14:paraId="4536B3C5"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BFBFBF"/>
            <w:noWrap/>
            <w:vAlign w:val="center"/>
            <w:hideMark/>
          </w:tcPr>
          <w:p w14:paraId="382566BD"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Terület előkészítés költsége</w:t>
            </w:r>
          </w:p>
        </w:tc>
        <w:tc>
          <w:tcPr>
            <w:tcW w:w="559" w:type="pct"/>
            <w:tcBorders>
              <w:top w:val="nil"/>
              <w:left w:val="nil"/>
              <w:bottom w:val="single" w:sz="4" w:space="0" w:color="auto"/>
              <w:right w:val="single" w:sz="4" w:space="0" w:color="auto"/>
            </w:tcBorders>
            <w:shd w:val="clear" w:color="000000" w:fill="BFBFBF"/>
            <w:noWrap/>
            <w:vAlign w:val="center"/>
            <w:hideMark/>
          </w:tcPr>
          <w:p w14:paraId="0DE32A05" w14:textId="235C7F19"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1 491 000</w:t>
            </w:r>
          </w:p>
        </w:tc>
        <w:tc>
          <w:tcPr>
            <w:tcW w:w="560" w:type="pct"/>
            <w:tcBorders>
              <w:top w:val="nil"/>
              <w:left w:val="nil"/>
              <w:bottom w:val="single" w:sz="4" w:space="0" w:color="auto"/>
              <w:right w:val="single" w:sz="4" w:space="0" w:color="auto"/>
            </w:tcBorders>
            <w:shd w:val="clear" w:color="000000" w:fill="BFBFBF"/>
            <w:noWrap/>
            <w:vAlign w:val="center"/>
            <w:hideMark/>
          </w:tcPr>
          <w:p w14:paraId="5ECFAE9F" w14:textId="39DC805E"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606AFB6D" w14:textId="2D21628E"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033C737F" w14:textId="39F63666"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41277C05" w14:textId="34319C66"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22CD9E18" w14:textId="1E5F9237"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1 491 000</w:t>
            </w:r>
          </w:p>
        </w:tc>
      </w:tr>
      <w:tr w:rsidR="00B62B02" w:rsidRPr="00B62B02" w14:paraId="1CCBDFA0"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5E9B571E"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Terület előkészítés költsége</w:t>
            </w:r>
          </w:p>
        </w:tc>
        <w:tc>
          <w:tcPr>
            <w:tcW w:w="559" w:type="pct"/>
            <w:tcBorders>
              <w:top w:val="nil"/>
              <w:left w:val="nil"/>
              <w:bottom w:val="single" w:sz="4" w:space="0" w:color="auto"/>
              <w:right w:val="single" w:sz="4" w:space="0" w:color="auto"/>
            </w:tcBorders>
            <w:noWrap/>
            <w:vAlign w:val="center"/>
            <w:hideMark/>
          </w:tcPr>
          <w:p w14:paraId="086A0FD7" w14:textId="3294FC2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1 491 000</w:t>
            </w:r>
          </w:p>
        </w:tc>
        <w:tc>
          <w:tcPr>
            <w:tcW w:w="560" w:type="pct"/>
            <w:tcBorders>
              <w:top w:val="nil"/>
              <w:left w:val="nil"/>
              <w:bottom w:val="single" w:sz="4" w:space="0" w:color="auto"/>
              <w:right w:val="single" w:sz="4" w:space="0" w:color="auto"/>
            </w:tcBorders>
            <w:noWrap/>
            <w:vAlign w:val="center"/>
            <w:hideMark/>
          </w:tcPr>
          <w:p w14:paraId="67EE5AD5" w14:textId="5378FD4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3E1F9244" w14:textId="63988612"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5C3B2254" w14:textId="6D5C4A1C"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63A0D25F" w14:textId="089411C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2BB368E5" w14:textId="6522F213"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1 491 000</w:t>
            </w:r>
          </w:p>
        </w:tc>
      </w:tr>
      <w:tr w:rsidR="00B62B02" w:rsidRPr="00B62B02" w14:paraId="75C9B62F"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BFBFBF"/>
            <w:noWrap/>
            <w:vAlign w:val="center"/>
            <w:hideMark/>
          </w:tcPr>
          <w:p w14:paraId="544ECD13"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Építéshez kapcsolódó költségek</w:t>
            </w:r>
          </w:p>
        </w:tc>
        <w:tc>
          <w:tcPr>
            <w:tcW w:w="559" w:type="pct"/>
            <w:tcBorders>
              <w:top w:val="nil"/>
              <w:left w:val="nil"/>
              <w:bottom w:val="single" w:sz="4" w:space="0" w:color="auto"/>
              <w:right w:val="single" w:sz="4" w:space="0" w:color="auto"/>
            </w:tcBorders>
            <w:shd w:val="clear" w:color="000000" w:fill="BFBFBF"/>
            <w:noWrap/>
            <w:vAlign w:val="center"/>
            <w:hideMark/>
          </w:tcPr>
          <w:p w14:paraId="6E1E2479" w14:textId="6E893892"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410 816 404</w:t>
            </w:r>
          </w:p>
        </w:tc>
        <w:tc>
          <w:tcPr>
            <w:tcW w:w="560" w:type="pct"/>
            <w:tcBorders>
              <w:top w:val="nil"/>
              <w:left w:val="nil"/>
              <w:bottom w:val="single" w:sz="4" w:space="0" w:color="auto"/>
              <w:right w:val="single" w:sz="4" w:space="0" w:color="auto"/>
            </w:tcBorders>
            <w:shd w:val="clear" w:color="000000" w:fill="BFBFBF"/>
            <w:noWrap/>
            <w:vAlign w:val="center"/>
            <w:hideMark/>
          </w:tcPr>
          <w:p w14:paraId="156A163E" w14:textId="096E1F29"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21E40BBC" w14:textId="14E0C038"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44A30283" w14:textId="250929E1"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3CA445EA" w14:textId="4DB19AFF"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051AF22F" w14:textId="16E7CBB8"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410 816 404</w:t>
            </w:r>
          </w:p>
        </w:tc>
      </w:tr>
      <w:tr w:rsidR="00B62B02" w:rsidRPr="00B62B02" w14:paraId="26251C75"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565F235B"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Feltáró utak építése</w:t>
            </w:r>
          </w:p>
        </w:tc>
        <w:tc>
          <w:tcPr>
            <w:tcW w:w="559" w:type="pct"/>
            <w:tcBorders>
              <w:top w:val="nil"/>
              <w:left w:val="nil"/>
              <w:bottom w:val="single" w:sz="4" w:space="0" w:color="auto"/>
              <w:right w:val="single" w:sz="4" w:space="0" w:color="auto"/>
            </w:tcBorders>
            <w:noWrap/>
            <w:vAlign w:val="center"/>
            <w:hideMark/>
          </w:tcPr>
          <w:p w14:paraId="1ADC44AF" w14:textId="02C7221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166 779 267</w:t>
            </w:r>
          </w:p>
        </w:tc>
        <w:tc>
          <w:tcPr>
            <w:tcW w:w="560" w:type="pct"/>
            <w:tcBorders>
              <w:top w:val="nil"/>
              <w:left w:val="nil"/>
              <w:bottom w:val="single" w:sz="4" w:space="0" w:color="auto"/>
              <w:right w:val="single" w:sz="4" w:space="0" w:color="auto"/>
            </w:tcBorders>
            <w:noWrap/>
            <w:vAlign w:val="center"/>
            <w:hideMark/>
          </w:tcPr>
          <w:p w14:paraId="0F43B343" w14:textId="557F09AA"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3340C1F8" w14:textId="05A2A4F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565E1C83" w14:textId="4B9F41EA"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7378AA20" w14:textId="37B091F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772373F9" w14:textId="22C3427F"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166 779 267</w:t>
            </w:r>
          </w:p>
        </w:tc>
      </w:tr>
      <w:tr w:rsidR="00B62B02" w:rsidRPr="00B62B02" w14:paraId="49724D66"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78C177DC"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Post harvest technológia és hűtőház</w:t>
            </w:r>
          </w:p>
        </w:tc>
        <w:tc>
          <w:tcPr>
            <w:tcW w:w="559" w:type="pct"/>
            <w:tcBorders>
              <w:top w:val="nil"/>
              <w:left w:val="nil"/>
              <w:bottom w:val="single" w:sz="4" w:space="0" w:color="auto"/>
              <w:right w:val="single" w:sz="4" w:space="0" w:color="auto"/>
            </w:tcBorders>
            <w:noWrap/>
            <w:vAlign w:val="center"/>
            <w:hideMark/>
          </w:tcPr>
          <w:p w14:paraId="31203E71" w14:textId="61027958"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244 037 137</w:t>
            </w:r>
          </w:p>
        </w:tc>
        <w:tc>
          <w:tcPr>
            <w:tcW w:w="560" w:type="pct"/>
            <w:tcBorders>
              <w:top w:val="nil"/>
              <w:left w:val="nil"/>
              <w:bottom w:val="single" w:sz="4" w:space="0" w:color="auto"/>
              <w:right w:val="single" w:sz="4" w:space="0" w:color="auto"/>
            </w:tcBorders>
            <w:noWrap/>
            <w:vAlign w:val="center"/>
            <w:hideMark/>
          </w:tcPr>
          <w:p w14:paraId="3D0830EB" w14:textId="37DAB63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7E49863A" w14:textId="5C8D18AC"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65AF5D9F" w14:textId="2BF85D45"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3A79506" w14:textId="721EF149"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F0CCF1D" w14:textId="411D7AAE"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244 037 137</w:t>
            </w:r>
          </w:p>
        </w:tc>
      </w:tr>
      <w:tr w:rsidR="00B62B02" w:rsidRPr="00B62B02" w14:paraId="0EC6467F"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BFBFBF"/>
            <w:noWrap/>
            <w:vAlign w:val="center"/>
            <w:hideMark/>
          </w:tcPr>
          <w:p w14:paraId="41100EEE"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Eszközbeszerzés költségei</w:t>
            </w:r>
          </w:p>
        </w:tc>
        <w:tc>
          <w:tcPr>
            <w:tcW w:w="559" w:type="pct"/>
            <w:tcBorders>
              <w:top w:val="nil"/>
              <w:left w:val="nil"/>
              <w:bottom w:val="single" w:sz="4" w:space="0" w:color="auto"/>
              <w:right w:val="single" w:sz="4" w:space="0" w:color="auto"/>
            </w:tcBorders>
            <w:shd w:val="clear" w:color="000000" w:fill="BFBFBF"/>
            <w:noWrap/>
            <w:vAlign w:val="center"/>
            <w:hideMark/>
          </w:tcPr>
          <w:p w14:paraId="2019A83D" w14:textId="173FD13C"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224 863 750</w:t>
            </w:r>
          </w:p>
        </w:tc>
        <w:tc>
          <w:tcPr>
            <w:tcW w:w="560" w:type="pct"/>
            <w:tcBorders>
              <w:top w:val="nil"/>
              <w:left w:val="nil"/>
              <w:bottom w:val="single" w:sz="4" w:space="0" w:color="auto"/>
              <w:right w:val="single" w:sz="4" w:space="0" w:color="auto"/>
            </w:tcBorders>
            <w:shd w:val="clear" w:color="000000" w:fill="BFBFBF"/>
            <w:noWrap/>
            <w:vAlign w:val="center"/>
            <w:hideMark/>
          </w:tcPr>
          <w:p w14:paraId="1357F598" w14:textId="27305790"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30757BFF" w14:textId="6DBC7581"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2622ACD2" w14:textId="596334E2"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BFBFBF"/>
            <w:noWrap/>
            <w:vAlign w:val="center"/>
            <w:hideMark/>
          </w:tcPr>
          <w:p w14:paraId="1B4CBD32" w14:textId="252AA0BD"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59 719 950</w:t>
            </w:r>
          </w:p>
        </w:tc>
        <w:tc>
          <w:tcPr>
            <w:tcW w:w="560" w:type="pct"/>
            <w:tcBorders>
              <w:top w:val="nil"/>
              <w:left w:val="nil"/>
              <w:bottom w:val="single" w:sz="4" w:space="0" w:color="auto"/>
              <w:right w:val="single" w:sz="4" w:space="0" w:color="auto"/>
            </w:tcBorders>
            <w:shd w:val="clear" w:color="000000" w:fill="BFBFBF"/>
            <w:noWrap/>
            <w:vAlign w:val="center"/>
            <w:hideMark/>
          </w:tcPr>
          <w:p w14:paraId="6A02F6E3" w14:textId="194EFD8A"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165 143 800</w:t>
            </w:r>
          </w:p>
        </w:tc>
      </w:tr>
      <w:tr w:rsidR="00B62B02" w:rsidRPr="00B62B02" w14:paraId="329D69C4"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678B3C6B"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Válogató csomagológép</w:t>
            </w:r>
          </w:p>
        </w:tc>
        <w:tc>
          <w:tcPr>
            <w:tcW w:w="559" w:type="pct"/>
            <w:tcBorders>
              <w:top w:val="nil"/>
              <w:left w:val="nil"/>
              <w:bottom w:val="single" w:sz="4" w:space="0" w:color="auto"/>
              <w:right w:val="single" w:sz="4" w:space="0" w:color="auto"/>
            </w:tcBorders>
            <w:noWrap/>
            <w:vAlign w:val="center"/>
            <w:hideMark/>
          </w:tcPr>
          <w:p w14:paraId="6399BD3F" w14:textId="797E1FE4"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224 863 750</w:t>
            </w:r>
          </w:p>
        </w:tc>
        <w:tc>
          <w:tcPr>
            <w:tcW w:w="560" w:type="pct"/>
            <w:tcBorders>
              <w:top w:val="nil"/>
              <w:left w:val="nil"/>
              <w:bottom w:val="single" w:sz="4" w:space="0" w:color="auto"/>
              <w:right w:val="single" w:sz="4" w:space="0" w:color="auto"/>
            </w:tcBorders>
            <w:noWrap/>
            <w:vAlign w:val="center"/>
            <w:hideMark/>
          </w:tcPr>
          <w:p w14:paraId="1BFDF4B4" w14:textId="0661659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78A1568F" w14:textId="6182E5C9"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60829C7D" w14:textId="75B635FE"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0DBA6106" w14:textId="0E75D8E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59 719 950</w:t>
            </w:r>
          </w:p>
        </w:tc>
        <w:tc>
          <w:tcPr>
            <w:tcW w:w="560" w:type="pct"/>
            <w:tcBorders>
              <w:top w:val="nil"/>
              <w:left w:val="nil"/>
              <w:bottom w:val="single" w:sz="4" w:space="0" w:color="auto"/>
              <w:right w:val="single" w:sz="4" w:space="0" w:color="auto"/>
            </w:tcBorders>
            <w:noWrap/>
            <w:vAlign w:val="center"/>
            <w:hideMark/>
          </w:tcPr>
          <w:p w14:paraId="4228CF16" w14:textId="002C491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165 143 800</w:t>
            </w:r>
          </w:p>
        </w:tc>
      </w:tr>
      <w:tr w:rsidR="00B62B02" w:rsidRPr="00B62B02" w14:paraId="350338B1"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808080"/>
            <w:noWrap/>
            <w:vAlign w:val="center"/>
            <w:hideMark/>
          </w:tcPr>
          <w:p w14:paraId="5BEF57D2"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Egységköltség alapon elszámolható költség</w:t>
            </w:r>
          </w:p>
        </w:tc>
        <w:tc>
          <w:tcPr>
            <w:tcW w:w="559" w:type="pct"/>
            <w:tcBorders>
              <w:top w:val="nil"/>
              <w:left w:val="nil"/>
              <w:bottom w:val="single" w:sz="4" w:space="0" w:color="auto"/>
              <w:right w:val="single" w:sz="4" w:space="0" w:color="auto"/>
            </w:tcBorders>
            <w:shd w:val="clear" w:color="000000" w:fill="808080"/>
            <w:noWrap/>
            <w:vAlign w:val="center"/>
            <w:hideMark/>
          </w:tcPr>
          <w:p w14:paraId="08090868" w14:textId="19DE644C"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43 075 361</w:t>
            </w:r>
          </w:p>
        </w:tc>
        <w:tc>
          <w:tcPr>
            <w:tcW w:w="560" w:type="pct"/>
            <w:tcBorders>
              <w:top w:val="nil"/>
              <w:left w:val="nil"/>
              <w:bottom w:val="single" w:sz="4" w:space="0" w:color="auto"/>
              <w:right w:val="single" w:sz="4" w:space="0" w:color="auto"/>
            </w:tcBorders>
            <w:shd w:val="clear" w:color="000000" w:fill="808080"/>
            <w:noWrap/>
            <w:vAlign w:val="center"/>
            <w:hideMark/>
          </w:tcPr>
          <w:p w14:paraId="5D942D96" w14:textId="1F0D77C1"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10 000 000</w:t>
            </w:r>
          </w:p>
        </w:tc>
        <w:tc>
          <w:tcPr>
            <w:tcW w:w="560" w:type="pct"/>
            <w:tcBorders>
              <w:top w:val="nil"/>
              <w:left w:val="nil"/>
              <w:bottom w:val="single" w:sz="4" w:space="0" w:color="auto"/>
              <w:right w:val="single" w:sz="4" w:space="0" w:color="auto"/>
            </w:tcBorders>
            <w:shd w:val="clear" w:color="000000" w:fill="808080"/>
            <w:noWrap/>
            <w:vAlign w:val="center"/>
            <w:hideMark/>
          </w:tcPr>
          <w:p w14:paraId="18A5A8FD" w14:textId="475A0A34"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2650AF0E" w14:textId="7470C3FE"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4 500</w:t>
            </w:r>
          </w:p>
        </w:tc>
        <w:tc>
          <w:tcPr>
            <w:tcW w:w="560" w:type="pct"/>
            <w:tcBorders>
              <w:top w:val="nil"/>
              <w:left w:val="nil"/>
              <w:bottom w:val="single" w:sz="4" w:space="0" w:color="auto"/>
              <w:right w:val="single" w:sz="4" w:space="0" w:color="auto"/>
            </w:tcBorders>
            <w:shd w:val="clear" w:color="000000" w:fill="808080"/>
            <w:noWrap/>
            <w:vAlign w:val="center"/>
            <w:hideMark/>
          </w:tcPr>
          <w:p w14:paraId="005867F5" w14:textId="3BE215C1"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6 540 860</w:t>
            </w:r>
          </w:p>
        </w:tc>
        <w:tc>
          <w:tcPr>
            <w:tcW w:w="560" w:type="pct"/>
            <w:tcBorders>
              <w:top w:val="nil"/>
              <w:left w:val="nil"/>
              <w:bottom w:val="single" w:sz="4" w:space="0" w:color="auto"/>
              <w:right w:val="single" w:sz="4" w:space="0" w:color="auto"/>
            </w:tcBorders>
            <w:shd w:val="clear" w:color="000000" w:fill="808080"/>
            <w:noWrap/>
            <w:vAlign w:val="center"/>
            <w:hideMark/>
          </w:tcPr>
          <w:p w14:paraId="5A98DA80" w14:textId="43242CE5"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26 530 001</w:t>
            </w:r>
          </w:p>
        </w:tc>
      </w:tr>
      <w:tr w:rsidR="00B62B02" w:rsidRPr="00B62B02" w14:paraId="069D1F08"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57A2BE82"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Átalányalapú egységköltség</w:t>
            </w:r>
          </w:p>
        </w:tc>
        <w:tc>
          <w:tcPr>
            <w:tcW w:w="559" w:type="pct"/>
            <w:tcBorders>
              <w:top w:val="nil"/>
              <w:left w:val="nil"/>
              <w:bottom w:val="single" w:sz="4" w:space="0" w:color="auto"/>
              <w:right w:val="single" w:sz="4" w:space="0" w:color="auto"/>
            </w:tcBorders>
            <w:noWrap/>
            <w:vAlign w:val="center"/>
            <w:hideMark/>
          </w:tcPr>
          <w:p w14:paraId="197363C3" w14:textId="260C0A3B"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43 075 361</w:t>
            </w:r>
          </w:p>
        </w:tc>
        <w:tc>
          <w:tcPr>
            <w:tcW w:w="560" w:type="pct"/>
            <w:tcBorders>
              <w:top w:val="nil"/>
              <w:left w:val="nil"/>
              <w:bottom w:val="single" w:sz="4" w:space="0" w:color="auto"/>
              <w:right w:val="single" w:sz="4" w:space="0" w:color="auto"/>
            </w:tcBorders>
            <w:noWrap/>
            <w:vAlign w:val="center"/>
            <w:hideMark/>
          </w:tcPr>
          <w:p w14:paraId="7AC6DDD8" w14:textId="39E8816D"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10 000 000</w:t>
            </w:r>
          </w:p>
        </w:tc>
        <w:tc>
          <w:tcPr>
            <w:tcW w:w="560" w:type="pct"/>
            <w:tcBorders>
              <w:top w:val="nil"/>
              <w:left w:val="nil"/>
              <w:bottom w:val="single" w:sz="4" w:space="0" w:color="auto"/>
              <w:right w:val="single" w:sz="4" w:space="0" w:color="auto"/>
            </w:tcBorders>
            <w:noWrap/>
            <w:vAlign w:val="center"/>
            <w:hideMark/>
          </w:tcPr>
          <w:p w14:paraId="3A39958A" w14:textId="266802C7"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4E2AA287" w14:textId="3A38E653"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4 500</w:t>
            </w:r>
          </w:p>
        </w:tc>
        <w:tc>
          <w:tcPr>
            <w:tcW w:w="560" w:type="pct"/>
            <w:tcBorders>
              <w:top w:val="nil"/>
              <w:left w:val="nil"/>
              <w:bottom w:val="single" w:sz="4" w:space="0" w:color="auto"/>
              <w:right w:val="single" w:sz="4" w:space="0" w:color="auto"/>
            </w:tcBorders>
            <w:noWrap/>
            <w:vAlign w:val="center"/>
            <w:hideMark/>
          </w:tcPr>
          <w:p w14:paraId="54A9F540" w14:textId="0382A1AE"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6 540 860</w:t>
            </w:r>
          </w:p>
        </w:tc>
        <w:tc>
          <w:tcPr>
            <w:tcW w:w="560" w:type="pct"/>
            <w:tcBorders>
              <w:top w:val="nil"/>
              <w:left w:val="nil"/>
              <w:bottom w:val="single" w:sz="4" w:space="0" w:color="auto"/>
              <w:right w:val="single" w:sz="4" w:space="0" w:color="auto"/>
            </w:tcBorders>
            <w:noWrap/>
            <w:vAlign w:val="center"/>
            <w:hideMark/>
          </w:tcPr>
          <w:p w14:paraId="17327AC9" w14:textId="0828E9FB"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26 530 001</w:t>
            </w:r>
          </w:p>
        </w:tc>
      </w:tr>
      <w:tr w:rsidR="00B62B02" w:rsidRPr="00B62B02" w14:paraId="4C53590E"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54BC1740"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Egyösszegű átalány</w:t>
            </w:r>
          </w:p>
        </w:tc>
        <w:tc>
          <w:tcPr>
            <w:tcW w:w="559" w:type="pct"/>
            <w:tcBorders>
              <w:top w:val="nil"/>
              <w:left w:val="nil"/>
              <w:bottom w:val="single" w:sz="4" w:space="0" w:color="auto"/>
              <w:right w:val="single" w:sz="4" w:space="0" w:color="auto"/>
            </w:tcBorders>
            <w:noWrap/>
            <w:vAlign w:val="center"/>
            <w:hideMark/>
          </w:tcPr>
          <w:p w14:paraId="4ED4C592" w14:textId="5DDEB21B"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53AC4B47" w14:textId="24A4EA4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3D0C973" w14:textId="65BC39B9"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4BCCEE69" w14:textId="00FF5430"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0FE2FD60" w14:textId="5E4D7114"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noWrap/>
            <w:vAlign w:val="center"/>
            <w:hideMark/>
          </w:tcPr>
          <w:p w14:paraId="121F0D71" w14:textId="5BF7FC95"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p>
        </w:tc>
      </w:tr>
      <w:tr w:rsidR="00B62B02" w:rsidRPr="00B62B02" w14:paraId="38ED06E4"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156082"/>
            <w:noWrap/>
            <w:vAlign w:val="center"/>
            <w:hideMark/>
          </w:tcPr>
          <w:p w14:paraId="348C3FFC"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Részösszeg</w:t>
            </w:r>
          </w:p>
        </w:tc>
        <w:tc>
          <w:tcPr>
            <w:tcW w:w="559" w:type="pct"/>
            <w:tcBorders>
              <w:top w:val="nil"/>
              <w:left w:val="nil"/>
              <w:bottom w:val="single" w:sz="4" w:space="0" w:color="auto"/>
              <w:right w:val="single" w:sz="4" w:space="0" w:color="auto"/>
            </w:tcBorders>
            <w:shd w:val="clear" w:color="000000" w:fill="156082"/>
            <w:noWrap/>
            <w:vAlign w:val="center"/>
            <w:hideMark/>
          </w:tcPr>
          <w:p w14:paraId="037F6E7B" w14:textId="62532DE2"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696 046 515</w:t>
            </w:r>
          </w:p>
        </w:tc>
        <w:tc>
          <w:tcPr>
            <w:tcW w:w="560" w:type="pct"/>
            <w:tcBorders>
              <w:top w:val="nil"/>
              <w:left w:val="nil"/>
              <w:bottom w:val="single" w:sz="4" w:space="0" w:color="auto"/>
              <w:right w:val="single" w:sz="4" w:space="0" w:color="auto"/>
            </w:tcBorders>
            <w:shd w:val="clear" w:color="000000" w:fill="156082"/>
            <w:noWrap/>
            <w:vAlign w:val="center"/>
            <w:hideMark/>
          </w:tcPr>
          <w:p w14:paraId="4ABE268C" w14:textId="01BB0A7D"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16 100 000</w:t>
            </w:r>
          </w:p>
        </w:tc>
        <w:tc>
          <w:tcPr>
            <w:tcW w:w="560" w:type="pct"/>
            <w:tcBorders>
              <w:top w:val="nil"/>
              <w:left w:val="nil"/>
              <w:bottom w:val="single" w:sz="4" w:space="0" w:color="auto"/>
              <w:right w:val="single" w:sz="4" w:space="0" w:color="auto"/>
            </w:tcBorders>
            <w:shd w:val="clear" w:color="000000" w:fill="156082"/>
            <w:noWrap/>
            <w:vAlign w:val="center"/>
            <w:hideMark/>
          </w:tcPr>
          <w:p w14:paraId="7BD995BC" w14:textId="09445978"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156082"/>
            <w:noWrap/>
            <w:vAlign w:val="center"/>
            <w:hideMark/>
          </w:tcPr>
          <w:p w14:paraId="65523512" w14:textId="26E9F413"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5 204 500</w:t>
            </w:r>
          </w:p>
        </w:tc>
        <w:tc>
          <w:tcPr>
            <w:tcW w:w="560" w:type="pct"/>
            <w:tcBorders>
              <w:top w:val="nil"/>
              <w:left w:val="nil"/>
              <w:bottom w:val="single" w:sz="4" w:space="0" w:color="auto"/>
              <w:right w:val="single" w:sz="4" w:space="0" w:color="auto"/>
            </w:tcBorders>
            <w:shd w:val="clear" w:color="000000" w:fill="156082"/>
            <w:noWrap/>
            <w:vAlign w:val="center"/>
            <w:hideMark/>
          </w:tcPr>
          <w:p w14:paraId="1DCAE369" w14:textId="14886671"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70 760 810</w:t>
            </w:r>
          </w:p>
        </w:tc>
        <w:tc>
          <w:tcPr>
            <w:tcW w:w="560" w:type="pct"/>
            <w:tcBorders>
              <w:top w:val="nil"/>
              <w:left w:val="nil"/>
              <w:bottom w:val="single" w:sz="4" w:space="0" w:color="auto"/>
              <w:right w:val="single" w:sz="4" w:space="0" w:color="auto"/>
            </w:tcBorders>
            <w:shd w:val="clear" w:color="000000" w:fill="156082"/>
            <w:noWrap/>
            <w:vAlign w:val="center"/>
            <w:hideMark/>
          </w:tcPr>
          <w:p w14:paraId="0B82EDE4" w14:textId="4B564EAD"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603 981 205</w:t>
            </w:r>
          </w:p>
        </w:tc>
      </w:tr>
      <w:tr w:rsidR="00B62B02" w:rsidRPr="00B62B02" w14:paraId="2BBB1569"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808080"/>
            <w:noWrap/>
            <w:vAlign w:val="center"/>
            <w:hideMark/>
          </w:tcPr>
          <w:p w14:paraId="782E221B" w14:textId="77777777" w:rsidR="00B62B02" w:rsidRPr="00B62B02" w:rsidRDefault="00B62B02" w:rsidP="00B62B02">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Áfa</w:t>
            </w:r>
          </w:p>
        </w:tc>
        <w:tc>
          <w:tcPr>
            <w:tcW w:w="559" w:type="pct"/>
            <w:tcBorders>
              <w:top w:val="nil"/>
              <w:left w:val="nil"/>
              <w:bottom w:val="single" w:sz="4" w:space="0" w:color="auto"/>
              <w:right w:val="single" w:sz="4" w:space="0" w:color="auto"/>
            </w:tcBorders>
            <w:shd w:val="clear" w:color="000000" w:fill="808080"/>
            <w:noWrap/>
            <w:vAlign w:val="center"/>
            <w:hideMark/>
          </w:tcPr>
          <w:p w14:paraId="1CDF5860" w14:textId="2C1419A2"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p>
        </w:tc>
        <w:tc>
          <w:tcPr>
            <w:tcW w:w="560" w:type="pct"/>
            <w:tcBorders>
              <w:top w:val="nil"/>
              <w:left w:val="nil"/>
              <w:bottom w:val="single" w:sz="4" w:space="0" w:color="auto"/>
              <w:right w:val="single" w:sz="4" w:space="0" w:color="auto"/>
            </w:tcBorders>
            <w:shd w:val="clear" w:color="000000" w:fill="808080"/>
            <w:noWrap/>
            <w:vAlign w:val="center"/>
            <w:hideMark/>
          </w:tcPr>
          <w:p w14:paraId="3F4E2A60" w14:textId="4884AE6C"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4 347 000</w:t>
            </w:r>
          </w:p>
        </w:tc>
        <w:tc>
          <w:tcPr>
            <w:tcW w:w="560" w:type="pct"/>
            <w:tcBorders>
              <w:top w:val="nil"/>
              <w:left w:val="nil"/>
              <w:bottom w:val="single" w:sz="4" w:space="0" w:color="auto"/>
              <w:right w:val="single" w:sz="4" w:space="0" w:color="auto"/>
            </w:tcBorders>
            <w:shd w:val="clear" w:color="000000" w:fill="808080"/>
            <w:noWrap/>
            <w:vAlign w:val="center"/>
            <w:hideMark/>
          </w:tcPr>
          <w:p w14:paraId="34BC7400" w14:textId="7A4F90AD"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808080"/>
            <w:noWrap/>
            <w:vAlign w:val="center"/>
            <w:hideMark/>
          </w:tcPr>
          <w:p w14:paraId="3CBAF6A5" w14:textId="72AACA2D"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1 405 215</w:t>
            </w:r>
          </w:p>
        </w:tc>
        <w:tc>
          <w:tcPr>
            <w:tcW w:w="560" w:type="pct"/>
            <w:tcBorders>
              <w:top w:val="nil"/>
              <w:left w:val="nil"/>
              <w:bottom w:val="single" w:sz="4" w:space="0" w:color="auto"/>
              <w:right w:val="single" w:sz="4" w:space="0" w:color="auto"/>
            </w:tcBorders>
            <w:shd w:val="clear" w:color="000000" w:fill="808080"/>
            <w:noWrap/>
            <w:vAlign w:val="center"/>
            <w:hideMark/>
          </w:tcPr>
          <w:p w14:paraId="6B94FF31" w14:textId="34D671BB"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17 339 387</w:t>
            </w:r>
          </w:p>
        </w:tc>
        <w:tc>
          <w:tcPr>
            <w:tcW w:w="560" w:type="pct"/>
            <w:tcBorders>
              <w:top w:val="nil"/>
              <w:left w:val="nil"/>
              <w:bottom w:val="single" w:sz="4" w:space="0" w:color="auto"/>
              <w:right w:val="single" w:sz="4" w:space="0" w:color="auto"/>
            </w:tcBorders>
            <w:shd w:val="clear" w:color="000000" w:fill="808080"/>
            <w:noWrap/>
            <w:vAlign w:val="center"/>
            <w:hideMark/>
          </w:tcPr>
          <w:p w14:paraId="4E0EE02E" w14:textId="2708D82E" w:rsidR="00B62B02" w:rsidRPr="00B62B02" w:rsidRDefault="00B62B02" w:rsidP="00B62B02">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B62B02">
              <w:rPr>
                <w:rFonts w:ascii="Aptos Narrow" w:eastAsia="Times New Roman" w:hAnsi="Aptos Narrow" w:cs="Times New Roman"/>
                <w:b/>
                <w:bCs/>
                <w:color w:val="000000"/>
                <w:kern w:val="0"/>
                <w:sz w:val="18"/>
                <w:szCs w:val="18"/>
                <w:lang w:eastAsia="hu-HU"/>
                <w14:ligatures w14:val="none"/>
              </w:rPr>
              <w:t>159 980 958</w:t>
            </w:r>
          </w:p>
        </w:tc>
      </w:tr>
      <w:tr w:rsidR="00B62B02" w:rsidRPr="00B62B02" w14:paraId="663F6FC3"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433128AC"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Visszaigényelhető</w:t>
            </w:r>
          </w:p>
        </w:tc>
        <w:tc>
          <w:tcPr>
            <w:tcW w:w="559" w:type="pct"/>
            <w:tcBorders>
              <w:top w:val="nil"/>
              <w:left w:val="nil"/>
              <w:bottom w:val="single" w:sz="4" w:space="0" w:color="auto"/>
              <w:right w:val="single" w:sz="4" w:space="0" w:color="auto"/>
            </w:tcBorders>
            <w:noWrap/>
            <w:vAlign w:val="center"/>
            <w:hideMark/>
          </w:tcPr>
          <w:p w14:paraId="4FF22BEB" w14:textId="12CEC26B"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129 573 239</w:t>
            </w:r>
          </w:p>
        </w:tc>
        <w:tc>
          <w:tcPr>
            <w:tcW w:w="560" w:type="pct"/>
            <w:tcBorders>
              <w:top w:val="nil"/>
              <w:left w:val="nil"/>
              <w:bottom w:val="single" w:sz="4" w:space="0" w:color="auto"/>
              <w:right w:val="single" w:sz="4" w:space="0" w:color="auto"/>
            </w:tcBorders>
            <w:noWrap/>
            <w:vAlign w:val="center"/>
            <w:hideMark/>
          </w:tcPr>
          <w:p w14:paraId="188BC39F" w14:textId="33CEFDB3"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945 000</w:t>
            </w:r>
          </w:p>
        </w:tc>
        <w:tc>
          <w:tcPr>
            <w:tcW w:w="560" w:type="pct"/>
            <w:tcBorders>
              <w:top w:val="nil"/>
              <w:left w:val="nil"/>
              <w:bottom w:val="single" w:sz="4" w:space="0" w:color="auto"/>
              <w:right w:val="single" w:sz="4" w:space="0" w:color="auto"/>
            </w:tcBorders>
            <w:noWrap/>
            <w:vAlign w:val="center"/>
            <w:hideMark/>
          </w:tcPr>
          <w:p w14:paraId="44DC57CB" w14:textId="1B427048"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5420E6F4" w14:textId="773A21C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0D49012D" w14:textId="199C4AB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17 339 387</w:t>
            </w:r>
          </w:p>
        </w:tc>
        <w:tc>
          <w:tcPr>
            <w:tcW w:w="560" w:type="pct"/>
            <w:tcBorders>
              <w:top w:val="nil"/>
              <w:left w:val="nil"/>
              <w:bottom w:val="single" w:sz="4" w:space="0" w:color="auto"/>
              <w:right w:val="single" w:sz="4" w:space="0" w:color="auto"/>
            </w:tcBorders>
            <w:noWrap/>
            <w:vAlign w:val="center"/>
            <w:hideMark/>
          </w:tcPr>
          <w:p w14:paraId="44BEC95B" w14:textId="44EA703D"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111 288 853</w:t>
            </w:r>
          </w:p>
        </w:tc>
      </w:tr>
      <w:tr w:rsidR="00B62B02" w:rsidRPr="00B62B02" w14:paraId="4CBA4AFF" w14:textId="77777777" w:rsidTr="00B62B02">
        <w:trPr>
          <w:trHeight w:val="20"/>
        </w:trPr>
        <w:tc>
          <w:tcPr>
            <w:tcW w:w="1640" w:type="pct"/>
            <w:tcBorders>
              <w:top w:val="nil"/>
              <w:left w:val="single" w:sz="4" w:space="0" w:color="auto"/>
              <w:bottom w:val="single" w:sz="4" w:space="0" w:color="auto"/>
              <w:right w:val="single" w:sz="4" w:space="0" w:color="auto"/>
            </w:tcBorders>
            <w:noWrap/>
            <w:vAlign w:val="center"/>
            <w:hideMark/>
          </w:tcPr>
          <w:p w14:paraId="2AAF8586" w14:textId="77777777" w:rsidR="00B62B02" w:rsidRPr="00B62B02" w:rsidRDefault="00B62B02" w:rsidP="00B62B02">
            <w:pPr>
              <w:spacing w:after="0" w:line="240" w:lineRule="auto"/>
              <w:jc w:val="left"/>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Vissza nem igényelhető</w:t>
            </w:r>
          </w:p>
        </w:tc>
        <w:tc>
          <w:tcPr>
            <w:tcW w:w="559" w:type="pct"/>
            <w:tcBorders>
              <w:top w:val="nil"/>
              <w:left w:val="nil"/>
              <w:bottom w:val="single" w:sz="4" w:space="0" w:color="auto"/>
              <w:right w:val="single" w:sz="4" w:space="0" w:color="auto"/>
            </w:tcBorders>
            <w:noWrap/>
            <w:vAlign w:val="center"/>
            <w:hideMark/>
          </w:tcPr>
          <w:p w14:paraId="2AA23EEC" w14:textId="5F08B141"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53 499 320</w:t>
            </w:r>
          </w:p>
        </w:tc>
        <w:tc>
          <w:tcPr>
            <w:tcW w:w="560" w:type="pct"/>
            <w:tcBorders>
              <w:top w:val="nil"/>
              <w:left w:val="nil"/>
              <w:bottom w:val="single" w:sz="4" w:space="0" w:color="auto"/>
              <w:right w:val="single" w:sz="4" w:space="0" w:color="auto"/>
            </w:tcBorders>
            <w:noWrap/>
            <w:vAlign w:val="center"/>
            <w:hideMark/>
          </w:tcPr>
          <w:p w14:paraId="2D54A406" w14:textId="77C4D90E"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3 402 000</w:t>
            </w:r>
          </w:p>
        </w:tc>
        <w:tc>
          <w:tcPr>
            <w:tcW w:w="560" w:type="pct"/>
            <w:tcBorders>
              <w:top w:val="nil"/>
              <w:left w:val="nil"/>
              <w:bottom w:val="single" w:sz="4" w:space="0" w:color="auto"/>
              <w:right w:val="single" w:sz="4" w:space="0" w:color="auto"/>
            </w:tcBorders>
            <w:noWrap/>
            <w:vAlign w:val="center"/>
            <w:hideMark/>
          </w:tcPr>
          <w:p w14:paraId="23254E2D" w14:textId="7132E875"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6934DF93" w14:textId="07DB4DAE"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1 405 215</w:t>
            </w:r>
          </w:p>
        </w:tc>
        <w:tc>
          <w:tcPr>
            <w:tcW w:w="560" w:type="pct"/>
            <w:tcBorders>
              <w:top w:val="nil"/>
              <w:left w:val="nil"/>
              <w:bottom w:val="single" w:sz="4" w:space="0" w:color="auto"/>
              <w:right w:val="single" w:sz="4" w:space="0" w:color="auto"/>
            </w:tcBorders>
            <w:noWrap/>
            <w:vAlign w:val="center"/>
            <w:hideMark/>
          </w:tcPr>
          <w:p w14:paraId="2C71F254" w14:textId="3F8FB5C6"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w:t>
            </w:r>
          </w:p>
        </w:tc>
        <w:tc>
          <w:tcPr>
            <w:tcW w:w="560" w:type="pct"/>
            <w:tcBorders>
              <w:top w:val="nil"/>
              <w:left w:val="nil"/>
              <w:bottom w:val="single" w:sz="4" w:space="0" w:color="auto"/>
              <w:right w:val="single" w:sz="4" w:space="0" w:color="auto"/>
            </w:tcBorders>
            <w:noWrap/>
            <w:vAlign w:val="center"/>
            <w:hideMark/>
          </w:tcPr>
          <w:p w14:paraId="2A6A57E2" w14:textId="548EBF37" w:rsidR="00B62B02" w:rsidRPr="00B62B02" w:rsidRDefault="00B62B02" w:rsidP="00B62B02">
            <w:pPr>
              <w:spacing w:after="0" w:line="240" w:lineRule="auto"/>
              <w:jc w:val="center"/>
              <w:rPr>
                <w:rFonts w:ascii="Aptos Narrow" w:eastAsia="Times New Roman" w:hAnsi="Aptos Narrow" w:cs="Times New Roman"/>
                <w:color w:val="000000"/>
                <w:kern w:val="0"/>
                <w:sz w:val="18"/>
                <w:szCs w:val="18"/>
                <w:lang w:eastAsia="hu-HU"/>
                <w14:ligatures w14:val="none"/>
              </w:rPr>
            </w:pPr>
            <w:r w:rsidRPr="00B62B02">
              <w:rPr>
                <w:rFonts w:ascii="Aptos Narrow" w:eastAsia="Times New Roman" w:hAnsi="Aptos Narrow" w:cs="Times New Roman"/>
                <w:color w:val="000000"/>
                <w:kern w:val="0"/>
                <w:sz w:val="18"/>
                <w:szCs w:val="18"/>
                <w:lang w:eastAsia="hu-HU"/>
                <w14:ligatures w14:val="none"/>
              </w:rPr>
              <w:t>48 692 105</w:t>
            </w:r>
          </w:p>
        </w:tc>
      </w:tr>
      <w:tr w:rsidR="00B62B02" w:rsidRPr="00B62B02" w14:paraId="53861F6C" w14:textId="77777777" w:rsidTr="00B62B02">
        <w:trPr>
          <w:trHeight w:val="20"/>
        </w:trPr>
        <w:tc>
          <w:tcPr>
            <w:tcW w:w="1640" w:type="pct"/>
            <w:tcBorders>
              <w:top w:val="nil"/>
              <w:left w:val="single" w:sz="4" w:space="0" w:color="auto"/>
              <w:bottom w:val="single" w:sz="4" w:space="0" w:color="auto"/>
              <w:right w:val="single" w:sz="4" w:space="0" w:color="auto"/>
            </w:tcBorders>
            <w:shd w:val="clear" w:color="000000" w:fill="156082"/>
            <w:noWrap/>
            <w:vAlign w:val="center"/>
            <w:hideMark/>
          </w:tcPr>
          <w:p w14:paraId="21DC06EF" w14:textId="77777777" w:rsidR="00B62B02" w:rsidRPr="00B62B02" w:rsidRDefault="00B62B02" w:rsidP="00B62B02">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Összesen</w:t>
            </w:r>
          </w:p>
        </w:tc>
        <w:tc>
          <w:tcPr>
            <w:tcW w:w="559" w:type="pct"/>
            <w:tcBorders>
              <w:top w:val="nil"/>
              <w:left w:val="nil"/>
              <w:bottom w:val="single" w:sz="4" w:space="0" w:color="auto"/>
              <w:right w:val="single" w:sz="4" w:space="0" w:color="auto"/>
            </w:tcBorders>
            <w:shd w:val="clear" w:color="000000" w:fill="156082"/>
            <w:noWrap/>
            <w:vAlign w:val="center"/>
            <w:hideMark/>
          </w:tcPr>
          <w:p w14:paraId="1102C0B0" w14:textId="6B84F143"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p>
        </w:tc>
        <w:tc>
          <w:tcPr>
            <w:tcW w:w="560" w:type="pct"/>
            <w:tcBorders>
              <w:top w:val="nil"/>
              <w:left w:val="nil"/>
              <w:bottom w:val="single" w:sz="4" w:space="0" w:color="auto"/>
              <w:right w:val="single" w:sz="4" w:space="0" w:color="auto"/>
            </w:tcBorders>
            <w:shd w:val="clear" w:color="000000" w:fill="156082"/>
            <w:noWrap/>
            <w:vAlign w:val="center"/>
            <w:hideMark/>
          </w:tcPr>
          <w:p w14:paraId="31A6ECD1" w14:textId="5C9E4D3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20 447 000</w:t>
            </w:r>
          </w:p>
        </w:tc>
        <w:tc>
          <w:tcPr>
            <w:tcW w:w="560" w:type="pct"/>
            <w:tcBorders>
              <w:top w:val="nil"/>
              <w:left w:val="nil"/>
              <w:bottom w:val="single" w:sz="4" w:space="0" w:color="auto"/>
              <w:right w:val="single" w:sz="4" w:space="0" w:color="auto"/>
            </w:tcBorders>
            <w:shd w:val="clear" w:color="000000" w:fill="156082"/>
            <w:noWrap/>
            <w:vAlign w:val="center"/>
            <w:hideMark/>
          </w:tcPr>
          <w:p w14:paraId="6BD7CF56" w14:textId="21A77FD2"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w:t>
            </w:r>
          </w:p>
        </w:tc>
        <w:tc>
          <w:tcPr>
            <w:tcW w:w="560" w:type="pct"/>
            <w:tcBorders>
              <w:top w:val="nil"/>
              <w:left w:val="nil"/>
              <w:bottom w:val="single" w:sz="4" w:space="0" w:color="auto"/>
              <w:right w:val="single" w:sz="4" w:space="0" w:color="auto"/>
            </w:tcBorders>
            <w:shd w:val="clear" w:color="000000" w:fill="156082"/>
            <w:noWrap/>
            <w:vAlign w:val="center"/>
            <w:hideMark/>
          </w:tcPr>
          <w:p w14:paraId="513A0609" w14:textId="6438A92F"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6 609 715</w:t>
            </w:r>
          </w:p>
        </w:tc>
        <w:tc>
          <w:tcPr>
            <w:tcW w:w="560" w:type="pct"/>
            <w:tcBorders>
              <w:top w:val="nil"/>
              <w:left w:val="nil"/>
              <w:bottom w:val="single" w:sz="4" w:space="0" w:color="auto"/>
              <w:right w:val="single" w:sz="4" w:space="0" w:color="auto"/>
            </w:tcBorders>
            <w:shd w:val="clear" w:color="000000" w:fill="156082"/>
            <w:noWrap/>
            <w:vAlign w:val="center"/>
            <w:hideMark/>
          </w:tcPr>
          <w:p w14:paraId="3A066169" w14:textId="05D05627"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88 100 197</w:t>
            </w:r>
          </w:p>
        </w:tc>
        <w:tc>
          <w:tcPr>
            <w:tcW w:w="560" w:type="pct"/>
            <w:tcBorders>
              <w:top w:val="nil"/>
              <w:left w:val="nil"/>
              <w:bottom w:val="single" w:sz="4" w:space="0" w:color="auto"/>
              <w:right w:val="single" w:sz="4" w:space="0" w:color="auto"/>
            </w:tcBorders>
            <w:shd w:val="clear" w:color="000000" w:fill="156082"/>
            <w:noWrap/>
            <w:vAlign w:val="center"/>
            <w:hideMark/>
          </w:tcPr>
          <w:p w14:paraId="21D3C054" w14:textId="3AB55AB4" w:rsidR="00B62B02" w:rsidRPr="00B62B02" w:rsidRDefault="00B62B02" w:rsidP="00B62B02">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B62B02">
              <w:rPr>
                <w:rFonts w:ascii="Aptos Narrow" w:eastAsia="Times New Roman" w:hAnsi="Aptos Narrow" w:cs="Times New Roman"/>
                <w:b/>
                <w:bCs/>
                <w:color w:val="FFFFFF"/>
                <w:kern w:val="0"/>
                <w:sz w:val="18"/>
                <w:szCs w:val="18"/>
                <w:lang w:eastAsia="hu-HU"/>
                <w14:ligatures w14:val="none"/>
              </w:rPr>
              <w:t>763 962 163</w:t>
            </w:r>
          </w:p>
        </w:tc>
      </w:tr>
    </w:tbl>
    <w:p w14:paraId="3631F3D3" w14:textId="1F4C6D6B" w:rsidR="00146FC4" w:rsidRDefault="00AF68E3" w:rsidP="00B62B02">
      <w:pPr>
        <w:pStyle w:val="Forrs"/>
      </w:pPr>
      <w:r>
        <w:t>Forrás: Saját szerkesztés</w:t>
      </w:r>
    </w:p>
    <w:p w14:paraId="6AE44DDE" w14:textId="6FA6F212" w:rsidR="002923B5" w:rsidRDefault="002923B5" w:rsidP="00653AE3">
      <w:pPr>
        <w:pStyle w:val="Cmsor3"/>
      </w:pPr>
      <w:bookmarkStart w:id="54" w:name="_Toc225832207"/>
      <w:r w:rsidRPr="002923B5">
        <w:t>Pótlási költségek</w:t>
      </w:r>
      <w:bookmarkEnd w:id="54"/>
    </w:p>
    <w:p w14:paraId="5C330E88" w14:textId="45ED5C8A" w:rsidR="002923B5" w:rsidRDefault="00BE22C5" w:rsidP="00413D1F">
      <w:r>
        <w:t xml:space="preserve">Az ipari gyümölcsválogató </w:t>
      </w:r>
      <w:r w:rsidR="009531B5">
        <w:t xml:space="preserve">gépsorok hasznos élettartama megfelelő karbantartás mellett </w:t>
      </w:r>
      <w:r w:rsidR="00B5425F">
        <w:t xml:space="preserve">eléri </w:t>
      </w:r>
      <w:r w:rsidR="009531B5">
        <w:t xml:space="preserve">a 15-20 évet. </w:t>
      </w:r>
      <w:r w:rsidR="008725C1">
        <w:t>Tekintettel arra, hogy ez a vizsgált időszakot meghaladja, pótlási költségekkel nem számolunk.</w:t>
      </w:r>
    </w:p>
    <w:p w14:paraId="6BAFF70F" w14:textId="471ED4A8" w:rsidR="002923B5" w:rsidRDefault="002923B5" w:rsidP="00653AE3">
      <w:pPr>
        <w:pStyle w:val="Cmsor3"/>
      </w:pPr>
      <w:bookmarkStart w:id="55" w:name="_Toc225832208"/>
      <w:r w:rsidRPr="002923B5">
        <w:t>Üzemeltetési és karbantartási költségek</w:t>
      </w:r>
      <w:bookmarkEnd w:id="55"/>
    </w:p>
    <w:p w14:paraId="6E453D75" w14:textId="334BAD1B" w:rsidR="002923B5" w:rsidRPr="00B00B8C" w:rsidRDefault="00B00B8C" w:rsidP="00413D1F">
      <w:pPr>
        <w:rPr>
          <w:b/>
          <w:bCs/>
        </w:rPr>
      </w:pPr>
      <w:r w:rsidRPr="00B00B8C">
        <w:rPr>
          <w:b/>
          <w:bCs/>
        </w:rPr>
        <w:t>Projekt nélküli eset:</w:t>
      </w:r>
    </w:p>
    <w:p w14:paraId="2EE72BC4" w14:textId="224C848E" w:rsidR="002923B5" w:rsidRDefault="00052A1F" w:rsidP="00413D1F">
      <w:r>
        <w:t xml:space="preserve">Projekt nélküli esetben </w:t>
      </w:r>
      <w:r w:rsidR="00010372">
        <w:t xml:space="preserve">nem épül meg a tervezett post-harvest épület, </w:t>
      </w:r>
      <w:r w:rsidR="005678AD">
        <w:t>valamint az útépítés sem valósul meg, így üzemeltetési és karbantartási költségek nem merülnek fel.</w:t>
      </w:r>
    </w:p>
    <w:p w14:paraId="4FC7BEEE" w14:textId="1B73C5A7" w:rsidR="002923B5" w:rsidRDefault="00C25E3F" w:rsidP="00413D1F">
      <w:pPr>
        <w:rPr>
          <w:b/>
          <w:bCs/>
        </w:rPr>
      </w:pPr>
      <w:r w:rsidRPr="00C25E3F">
        <w:rPr>
          <w:b/>
          <w:bCs/>
        </w:rPr>
        <w:t>Projektes eset:</w:t>
      </w:r>
    </w:p>
    <w:p w14:paraId="5AC506ED" w14:textId="2FE0ABF8" w:rsidR="00AE757E" w:rsidRDefault="00901B46" w:rsidP="00413D1F">
      <w:r w:rsidRPr="00901B46">
        <w:t xml:space="preserve">A </w:t>
      </w:r>
      <w:r w:rsidR="009524CC">
        <w:t xml:space="preserve">projekt megvalósítása esetén </w:t>
      </w:r>
      <w:r w:rsidR="00C40D8F">
        <w:t>egy fő karbantartó felvételére kerül sor.</w:t>
      </w:r>
      <w:r w:rsidR="00A81986">
        <w:t xml:space="preserve"> </w:t>
      </w:r>
      <w:r w:rsidR="007C3BBC">
        <w:t>Az üzemeltetési költségek becslése során a bér- és járulékköltségeit vettük figyelembe</w:t>
      </w:r>
      <w:r w:rsidR="000C31FE">
        <w:t>.</w:t>
      </w:r>
      <w:r w:rsidR="00C40D8F">
        <w:t xml:space="preserve"> </w:t>
      </w:r>
      <w:r w:rsidR="00C63F92">
        <w:t>A működési költségek részét képezi a</w:t>
      </w:r>
      <w:r w:rsidR="00963836">
        <w:t>z épület üzemeltetését képező rezsiköltség és karbantartási költségek kifizetése.</w:t>
      </w:r>
    </w:p>
    <w:p w14:paraId="19FC61C8" w14:textId="77777777" w:rsidR="00562DA9" w:rsidRDefault="00562DA9">
      <w:pPr>
        <w:jc w:val="left"/>
      </w:pPr>
      <w:r>
        <w:br w:type="page"/>
      </w:r>
    </w:p>
    <w:p w14:paraId="68632828" w14:textId="3C552472" w:rsidR="007E5A47" w:rsidRDefault="00771CE4" w:rsidP="00562DA9">
      <w:pPr>
        <w:pStyle w:val="Kpalrs"/>
      </w:pPr>
      <w:fldSimple w:instr=" SEQ táblázat \* ARABIC ">
        <w:bookmarkStart w:id="56" w:name="_Toc225832230"/>
        <w:r>
          <w:rPr>
            <w:noProof/>
          </w:rPr>
          <w:t>13</w:t>
        </w:r>
      </w:fldSimple>
      <w:r w:rsidR="00562DA9">
        <w:t>. táblázat</w:t>
      </w:r>
      <w:r w:rsidR="002C4F5E">
        <w:t>:</w:t>
      </w:r>
      <w:r w:rsidR="007E5A47">
        <w:t xml:space="preserve"> </w:t>
      </w:r>
      <w:r w:rsidR="002C4F5E">
        <w:t>A</w:t>
      </w:r>
      <w:r w:rsidR="00051C06">
        <w:t xml:space="preserve"> </w:t>
      </w:r>
      <w:r w:rsidR="002C4F5E" w:rsidRPr="002C4F5E">
        <w:t>Post</w:t>
      </w:r>
      <w:r w:rsidR="00051C06">
        <w:t>-</w:t>
      </w:r>
      <w:r w:rsidR="002C4F5E" w:rsidRPr="002C4F5E">
        <w:t>harvest technológia és hűtőház</w:t>
      </w:r>
      <w:r w:rsidR="002C4F5E">
        <w:t xml:space="preserve"> fajlagos </w:t>
      </w:r>
      <w:r w:rsidR="00051C06">
        <w:t>üzemeltetési és karbantartási költsége</w:t>
      </w:r>
      <w:bookmarkEnd w:id="56"/>
    </w:p>
    <w:tbl>
      <w:tblPr>
        <w:tblStyle w:val="Rcsostblzat"/>
        <w:tblW w:w="0" w:type="auto"/>
        <w:jc w:val="center"/>
        <w:tblLook w:val="04A0" w:firstRow="1" w:lastRow="0" w:firstColumn="1" w:lastColumn="0" w:noHBand="0" w:noVBand="1"/>
      </w:tblPr>
      <w:tblGrid>
        <w:gridCol w:w="4531"/>
        <w:gridCol w:w="1560"/>
      </w:tblGrid>
      <w:tr w:rsidR="00C22CA1" w:rsidRPr="007A6955" w14:paraId="377F0E58" w14:textId="77777777" w:rsidTr="00490204">
        <w:trPr>
          <w:jc w:val="center"/>
        </w:trPr>
        <w:tc>
          <w:tcPr>
            <w:tcW w:w="4531" w:type="dxa"/>
            <w:shd w:val="clear" w:color="auto" w:fill="156082" w:themeFill="accent1"/>
            <w:vAlign w:val="center"/>
          </w:tcPr>
          <w:p w14:paraId="403E8F88" w14:textId="6049F1E3" w:rsidR="00051C06" w:rsidRPr="007A6955" w:rsidRDefault="00A81986" w:rsidP="00A4694E">
            <w:pPr>
              <w:jc w:val="center"/>
              <w:rPr>
                <w:b/>
                <w:bCs/>
                <w:color w:val="FFFFFF" w:themeColor="background1"/>
                <w:sz w:val="20"/>
                <w:szCs w:val="20"/>
              </w:rPr>
            </w:pPr>
            <w:r w:rsidRPr="007A6955">
              <w:rPr>
                <w:b/>
                <w:bCs/>
                <w:color w:val="FFFFFF" w:themeColor="background1"/>
                <w:sz w:val="20"/>
                <w:szCs w:val="20"/>
              </w:rPr>
              <w:t>Megnevezés</w:t>
            </w:r>
          </w:p>
        </w:tc>
        <w:tc>
          <w:tcPr>
            <w:tcW w:w="1560" w:type="dxa"/>
            <w:shd w:val="clear" w:color="auto" w:fill="156082" w:themeFill="accent1"/>
          </w:tcPr>
          <w:p w14:paraId="3B15342A" w14:textId="586FDCF4" w:rsidR="00051C06" w:rsidRPr="007A6955" w:rsidRDefault="00A81986" w:rsidP="00051C06">
            <w:pPr>
              <w:jc w:val="center"/>
              <w:rPr>
                <w:b/>
                <w:bCs/>
                <w:color w:val="FFFFFF" w:themeColor="background1"/>
                <w:sz w:val="20"/>
                <w:szCs w:val="20"/>
              </w:rPr>
            </w:pPr>
            <w:r w:rsidRPr="007A6955">
              <w:rPr>
                <w:b/>
                <w:bCs/>
                <w:color w:val="FFFFFF" w:themeColor="background1"/>
                <w:sz w:val="20"/>
                <w:szCs w:val="20"/>
              </w:rPr>
              <w:t>Ft/naturália</w:t>
            </w:r>
          </w:p>
        </w:tc>
      </w:tr>
      <w:tr w:rsidR="00051C06" w:rsidRPr="007A6955" w14:paraId="3D3CDF48" w14:textId="77777777" w:rsidTr="00490204">
        <w:trPr>
          <w:jc w:val="center"/>
        </w:trPr>
        <w:tc>
          <w:tcPr>
            <w:tcW w:w="4531" w:type="dxa"/>
            <w:vAlign w:val="center"/>
          </w:tcPr>
          <w:p w14:paraId="20560CB4" w14:textId="68755B0A" w:rsidR="00051C06" w:rsidRPr="007A6955" w:rsidRDefault="00A81986" w:rsidP="00A4694E">
            <w:pPr>
              <w:jc w:val="left"/>
              <w:rPr>
                <w:sz w:val="20"/>
                <w:szCs w:val="20"/>
              </w:rPr>
            </w:pPr>
            <w:r w:rsidRPr="007A6955">
              <w:rPr>
                <w:sz w:val="20"/>
                <w:szCs w:val="20"/>
              </w:rPr>
              <w:t>Rezsi költség</w:t>
            </w:r>
          </w:p>
        </w:tc>
        <w:tc>
          <w:tcPr>
            <w:tcW w:w="1560" w:type="dxa"/>
            <w:vAlign w:val="center"/>
          </w:tcPr>
          <w:p w14:paraId="20321ADA" w14:textId="0CE4B738" w:rsidR="00051C06" w:rsidRPr="007A6955" w:rsidRDefault="00A81986" w:rsidP="00490204">
            <w:pPr>
              <w:jc w:val="center"/>
              <w:rPr>
                <w:sz w:val="20"/>
                <w:szCs w:val="20"/>
              </w:rPr>
            </w:pPr>
            <w:r w:rsidRPr="007A6955">
              <w:rPr>
                <w:sz w:val="20"/>
                <w:szCs w:val="20"/>
              </w:rPr>
              <w:t>3 960 000</w:t>
            </w:r>
          </w:p>
        </w:tc>
      </w:tr>
      <w:tr w:rsidR="00051C06" w:rsidRPr="007A6955" w14:paraId="1C48C680" w14:textId="77777777" w:rsidTr="00490204">
        <w:trPr>
          <w:jc w:val="center"/>
        </w:trPr>
        <w:tc>
          <w:tcPr>
            <w:tcW w:w="4531" w:type="dxa"/>
            <w:vAlign w:val="center"/>
          </w:tcPr>
          <w:p w14:paraId="634EAEF0" w14:textId="65716565" w:rsidR="00051C06" w:rsidRPr="007A6955" w:rsidRDefault="00A81986" w:rsidP="00A4694E">
            <w:pPr>
              <w:jc w:val="left"/>
              <w:rPr>
                <w:sz w:val="20"/>
                <w:szCs w:val="20"/>
              </w:rPr>
            </w:pPr>
            <w:r w:rsidRPr="007A6955">
              <w:rPr>
                <w:sz w:val="20"/>
                <w:szCs w:val="20"/>
              </w:rPr>
              <w:t>Bérköltség</w:t>
            </w:r>
          </w:p>
        </w:tc>
        <w:tc>
          <w:tcPr>
            <w:tcW w:w="1560" w:type="dxa"/>
            <w:vAlign w:val="center"/>
          </w:tcPr>
          <w:p w14:paraId="5C9A0899" w14:textId="1BC29131" w:rsidR="00051C06" w:rsidRPr="007A6955" w:rsidRDefault="000C31FE" w:rsidP="00490204">
            <w:pPr>
              <w:jc w:val="center"/>
              <w:rPr>
                <w:sz w:val="20"/>
                <w:szCs w:val="20"/>
              </w:rPr>
            </w:pPr>
            <w:r w:rsidRPr="007A6955">
              <w:rPr>
                <w:sz w:val="20"/>
                <w:szCs w:val="20"/>
              </w:rPr>
              <w:t>5 160 000</w:t>
            </w:r>
          </w:p>
        </w:tc>
      </w:tr>
      <w:tr w:rsidR="00A4694E" w:rsidRPr="007A6955" w14:paraId="6D52D164" w14:textId="77777777" w:rsidTr="00490204">
        <w:trPr>
          <w:jc w:val="center"/>
        </w:trPr>
        <w:tc>
          <w:tcPr>
            <w:tcW w:w="4531" w:type="dxa"/>
            <w:vAlign w:val="center"/>
          </w:tcPr>
          <w:p w14:paraId="65F7A825" w14:textId="100E5286" w:rsidR="00A4694E" w:rsidRPr="007A6955" w:rsidRDefault="00A4694E" w:rsidP="00A4694E">
            <w:pPr>
              <w:jc w:val="left"/>
              <w:rPr>
                <w:sz w:val="20"/>
                <w:szCs w:val="20"/>
              </w:rPr>
            </w:pPr>
            <w:r w:rsidRPr="007A6955">
              <w:rPr>
                <w:sz w:val="20"/>
                <w:szCs w:val="20"/>
              </w:rPr>
              <w:t>Karbantartási költségek</w:t>
            </w:r>
          </w:p>
        </w:tc>
        <w:tc>
          <w:tcPr>
            <w:tcW w:w="1560" w:type="dxa"/>
            <w:vAlign w:val="center"/>
          </w:tcPr>
          <w:p w14:paraId="68FA81CF" w14:textId="18FF5BFF" w:rsidR="00A4694E" w:rsidRPr="007A6955" w:rsidRDefault="00A4694E" w:rsidP="00490204">
            <w:pPr>
              <w:jc w:val="center"/>
              <w:rPr>
                <w:sz w:val="20"/>
                <w:szCs w:val="20"/>
              </w:rPr>
            </w:pPr>
            <w:r w:rsidRPr="007A6955">
              <w:rPr>
                <w:sz w:val="20"/>
                <w:szCs w:val="20"/>
              </w:rPr>
              <w:t>4</w:t>
            </w:r>
            <w:r w:rsidR="00F93252" w:rsidRPr="007A6955">
              <w:rPr>
                <w:sz w:val="20"/>
                <w:szCs w:val="20"/>
              </w:rPr>
              <w:t>8</w:t>
            </w:r>
            <w:r w:rsidRPr="007A6955">
              <w:rPr>
                <w:sz w:val="20"/>
                <w:szCs w:val="20"/>
              </w:rPr>
              <w:t>0 000</w:t>
            </w:r>
          </w:p>
        </w:tc>
      </w:tr>
      <w:tr w:rsidR="00A4694E" w:rsidRPr="007A6955" w14:paraId="49A2B6DF" w14:textId="77777777" w:rsidTr="00490204">
        <w:trPr>
          <w:jc w:val="center"/>
        </w:trPr>
        <w:tc>
          <w:tcPr>
            <w:tcW w:w="4531" w:type="dxa"/>
            <w:vAlign w:val="center"/>
          </w:tcPr>
          <w:p w14:paraId="4839883A" w14:textId="2EF1414A" w:rsidR="00A4694E" w:rsidRPr="007A6955" w:rsidRDefault="00490204" w:rsidP="00A4694E">
            <w:pPr>
              <w:jc w:val="left"/>
              <w:rPr>
                <w:b/>
                <w:bCs/>
                <w:sz w:val="20"/>
                <w:szCs w:val="20"/>
              </w:rPr>
            </w:pPr>
            <w:r w:rsidRPr="007A6955">
              <w:rPr>
                <w:b/>
                <w:bCs/>
                <w:sz w:val="20"/>
                <w:szCs w:val="20"/>
              </w:rPr>
              <w:t>Üzemeltetési és karbantartási költségek összesen</w:t>
            </w:r>
          </w:p>
        </w:tc>
        <w:tc>
          <w:tcPr>
            <w:tcW w:w="1560" w:type="dxa"/>
            <w:vAlign w:val="center"/>
          </w:tcPr>
          <w:p w14:paraId="622BE951" w14:textId="75A742AF" w:rsidR="00A4694E" w:rsidRPr="007A6955" w:rsidRDefault="00490204" w:rsidP="00490204">
            <w:pPr>
              <w:jc w:val="center"/>
              <w:rPr>
                <w:b/>
                <w:bCs/>
                <w:sz w:val="20"/>
                <w:szCs w:val="20"/>
              </w:rPr>
            </w:pPr>
            <w:r w:rsidRPr="007A6955">
              <w:rPr>
                <w:b/>
                <w:bCs/>
                <w:sz w:val="20"/>
                <w:szCs w:val="20"/>
              </w:rPr>
              <w:t>9 </w:t>
            </w:r>
            <w:r w:rsidR="00F93252" w:rsidRPr="007A6955">
              <w:rPr>
                <w:b/>
                <w:bCs/>
                <w:sz w:val="20"/>
                <w:szCs w:val="20"/>
              </w:rPr>
              <w:t>60</w:t>
            </w:r>
            <w:r w:rsidRPr="007A6955">
              <w:rPr>
                <w:b/>
                <w:bCs/>
                <w:sz w:val="20"/>
                <w:szCs w:val="20"/>
              </w:rPr>
              <w:t>0 000</w:t>
            </w:r>
          </w:p>
        </w:tc>
      </w:tr>
    </w:tbl>
    <w:p w14:paraId="08F12DC2" w14:textId="33F09420" w:rsidR="00051C06" w:rsidRDefault="00490204" w:rsidP="007A6955">
      <w:pPr>
        <w:pStyle w:val="Forrs"/>
      </w:pPr>
      <w:r>
        <w:t>Forrás: Saját szerkesztés</w:t>
      </w:r>
    </w:p>
    <w:p w14:paraId="12D07550" w14:textId="423B064C" w:rsidR="00A2689C" w:rsidRDefault="007E5A47" w:rsidP="00413D1F">
      <w:r>
        <w:t xml:space="preserve">A létrejövő út esetében </w:t>
      </w:r>
      <w:r w:rsidR="000B7BAF">
        <w:t xml:space="preserve">annak takarítása, téli síkosságmentesítése </w:t>
      </w:r>
      <w:r w:rsidR="005D212E">
        <w:t>merül fel a vizsgált időszakban.</w:t>
      </w:r>
    </w:p>
    <w:p w14:paraId="2C009A4C" w14:textId="3136E748" w:rsidR="00D07E9C" w:rsidRDefault="00771CE4" w:rsidP="007A6955">
      <w:pPr>
        <w:pStyle w:val="Kpalrs"/>
      </w:pPr>
      <w:fldSimple w:instr=" SEQ táblázat \* ARABIC ">
        <w:bookmarkStart w:id="57" w:name="_Toc225832231"/>
        <w:r>
          <w:rPr>
            <w:noProof/>
          </w:rPr>
          <w:t>14</w:t>
        </w:r>
      </w:fldSimple>
      <w:r w:rsidR="007A6955">
        <w:t>. táblázat</w:t>
      </w:r>
      <w:r w:rsidR="00D07E9C">
        <w:t>: Az út fajlagos üzemeltetési és karbantartási költsége</w:t>
      </w:r>
      <w:bookmarkEnd w:id="57"/>
    </w:p>
    <w:tbl>
      <w:tblPr>
        <w:tblStyle w:val="Rcsostblzat"/>
        <w:tblW w:w="0" w:type="auto"/>
        <w:jc w:val="center"/>
        <w:tblLook w:val="04A0" w:firstRow="1" w:lastRow="0" w:firstColumn="1" w:lastColumn="0" w:noHBand="0" w:noVBand="1"/>
      </w:tblPr>
      <w:tblGrid>
        <w:gridCol w:w="4531"/>
        <w:gridCol w:w="1560"/>
      </w:tblGrid>
      <w:tr w:rsidR="00972326" w:rsidRPr="00C22CA1" w14:paraId="56F03FEB" w14:textId="77777777" w:rsidTr="006F4195">
        <w:trPr>
          <w:jc w:val="center"/>
        </w:trPr>
        <w:tc>
          <w:tcPr>
            <w:tcW w:w="4531" w:type="dxa"/>
            <w:shd w:val="clear" w:color="auto" w:fill="156082" w:themeFill="accent1"/>
            <w:vAlign w:val="center"/>
          </w:tcPr>
          <w:p w14:paraId="527C3BC8" w14:textId="77777777" w:rsidR="00972326" w:rsidRPr="00C22CA1" w:rsidRDefault="00972326" w:rsidP="006F4195">
            <w:pPr>
              <w:jc w:val="center"/>
              <w:rPr>
                <w:b/>
                <w:bCs/>
                <w:color w:val="FFFFFF" w:themeColor="background1"/>
              </w:rPr>
            </w:pPr>
            <w:r w:rsidRPr="00C22CA1">
              <w:rPr>
                <w:b/>
                <w:bCs/>
                <w:color w:val="FFFFFF" w:themeColor="background1"/>
              </w:rPr>
              <w:t>Megnevezés</w:t>
            </w:r>
          </w:p>
        </w:tc>
        <w:tc>
          <w:tcPr>
            <w:tcW w:w="1560" w:type="dxa"/>
            <w:shd w:val="clear" w:color="auto" w:fill="156082" w:themeFill="accent1"/>
          </w:tcPr>
          <w:p w14:paraId="030E4EC3" w14:textId="77777777" w:rsidR="00972326" w:rsidRPr="00C22CA1" w:rsidRDefault="00972326" w:rsidP="006F4195">
            <w:pPr>
              <w:jc w:val="center"/>
              <w:rPr>
                <w:b/>
                <w:bCs/>
                <w:color w:val="FFFFFF" w:themeColor="background1"/>
              </w:rPr>
            </w:pPr>
            <w:r w:rsidRPr="00C22CA1">
              <w:rPr>
                <w:b/>
                <w:bCs/>
                <w:color w:val="FFFFFF" w:themeColor="background1"/>
              </w:rPr>
              <w:t>Ft/naturália</w:t>
            </w:r>
          </w:p>
        </w:tc>
      </w:tr>
      <w:tr w:rsidR="00972326" w14:paraId="4B5940FE" w14:textId="77777777" w:rsidTr="006F4195">
        <w:trPr>
          <w:jc w:val="center"/>
        </w:trPr>
        <w:tc>
          <w:tcPr>
            <w:tcW w:w="4531" w:type="dxa"/>
            <w:vAlign w:val="center"/>
          </w:tcPr>
          <w:p w14:paraId="59D0F33D" w14:textId="5FE1D76B" w:rsidR="00972326" w:rsidRDefault="00972326" w:rsidP="006F4195">
            <w:pPr>
              <w:jc w:val="left"/>
            </w:pPr>
            <w:r w:rsidRPr="00972326">
              <w:t>Út síkosságmentesítése, takarítása</w:t>
            </w:r>
          </w:p>
        </w:tc>
        <w:tc>
          <w:tcPr>
            <w:tcW w:w="1560" w:type="dxa"/>
            <w:vAlign w:val="center"/>
          </w:tcPr>
          <w:p w14:paraId="401045F9" w14:textId="117E5F92" w:rsidR="00972326" w:rsidRDefault="00972326" w:rsidP="006F4195">
            <w:pPr>
              <w:jc w:val="center"/>
            </w:pPr>
            <w:r>
              <w:t>150 000</w:t>
            </w:r>
          </w:p>
        </w:tc>
      </w:tr>
      <w:tr w:rsidR="00972326" w:rsidRPr="00490204" w14:paraId="110DD429" w14:textId="77777777" w:rsidTr="006F4195">
        <w:trPr>
          <w:jc w:val="center"/>
        </w:trPr>
        <w:tc>
          <w:tcPr>
            <w:tcW w:w="4531" w:type="dxa"/>
            <w:vAlign w:val="center"/>
          </w:tcPr>
          <w:p w14:paraId="1A7C3EB0" w14:textId="77777777" w:rsidR="00972326" w:rsidRPr="00490204" w:rsidRDefault="00972326" w:rsidP="006F4195">
            <w:pPr>
              <w:jc w:val="left"/>
              <w:rPr>
                <w:b/>
                <w:bCs/>
              </w:rPr>
            </w:pPr>
            <w:r w:rsidRPr="00490204">
              <w:rPr>
                <w:b/>
                <w:bCs/>
              </w:rPr>
              <w:t>Üzemeltetési és karbantartási költségek összesen</w:t>
            </w:r>
          </w:p>
        </w:tc>
        <w:tc>
          <w:tcPr>
            <w:tcW w:w="1560" w:type="dxa"/>
            <w:vAlign w:val="center"/>
          </w:tcPr>
          <w:p w14:paraId="2B7DB823" w14:textId="7599A6F3" w:rsidR="00972326" w:rsidRPr="00490204" w:rsidRDefault="00972326" w:rsidP="006F4195">
            <w:pPr>
              <w:jc w:val="center"/>
              <w:rPr>
                <w:b/>
                <w:bCs/>
              </w:rPr>
            </w:pPr>
            <w:r>
              <w:rPr>
                <w:b/>
                <w:bCs/>
              </w:rPr>
              <w:t>150 000</w:t>
            </w:r>
          </w:p>
        </w:tc>
      </w:tr>
    </w:tbl>
    <w:p w14:paraId="54C4EA88" w14:textId="77777777" w:rsidR="002113CF" w:rsidRDefault="002113CF" w:rsidP="002113CF">
      <w:pPr>
        <w:jc w:val="center"/>
      </w:pPr>
      <w:r>
        <w:t>Forrás: Saját szerkesztés</w:t>
      </w:r>
    </w:p>
    <w:p w14:paraId="591E325A" w14:textId="77777777" w:rsidR="00A2689C" w:rsidRDefault="00A2689C" w:rsidP="00A2689C">
      <w:r>
        <w:t>A projekt fajlagos üzemeltetési és karbantartási költségeit az alábbi táblázat tartalmazza:</w:t>
      </w:r>
    </w:p>
    <w:p w14:paraId="1C06D8F8" w14:textId="4E034294" w:rsidR="00963836" w:rsidRDefault="00771CE4" w:rsidP="007A6955">
      <w:pPr>
        <w:pStyle w:val="Kpalrs"/>
      </w:pPr>
      <w:fldSimple w:instr=" SEQ táblázat \* ARABIC ">
        <w:bookmarkStart w:id="58" w:name="_Toc225832232"/>
        <w:r>
          <w:rPr>
            <w:noProof/>
          </w:rPr>
          <w:t>15</w:t>
        </w:r>
      </w:fldSimple>
      <w:r w:rsidR="007A6955">
        <w:t xml:space="preserve">. táblázat: </w:t>
      </w:r>
      <w:r w:rsidR="00831468">
        <w:t>A projekt fajlagos üzemeltetési és karbantartási költségei</w:t>
      </w:r>
      <w:bookmarkEnd w:id="58"/>
    </w:p>
    <w:tbl>
      <w:tblPr>
        <w:tblStyle w:val="Rcsostblzat"/>
        <w:tblW w:w="0" w:type="auto"/>
        <w:jc w:val="center"/>
        <w:tblLook w:val="04A0" w:firstRow="1" w:lastRow="0" w:firstColumn="1" w:lastColumn="0" w:noHBand="0" w:noVBand="1"/>
      </w:tblPr>
      <w:tblGrid>
        <w:gridCol w:w="4531"/>
        <w:gridCol w:w="1560"/>
      </w:tblGrid>
      <w:tr w:rsidR="00831468" w:rsidRPr="00C22CA1" w14:paraId="187B0A8D" w14:textId="77777777" w:rsidTr="006F4195">
        <w:trPr>
          <w:jc w:val="center"/>
        </w:trPr>
        <w:tc>
          <w:tcPr>
            <w:tcW w:w="4531" w:type="dxa"/>
            <w:shd w:val="clear" w:color="auto" w:fill="156082" w:themeFill="accent1"/>
            <w:vAlign w:val="center"/>
          </w:tcPr>
          <w:p w14:paraId="5EC9E41D" w14:textId="77777777" w:rsidR="00831468" w:rsidRPr="00C22CA1" w:rsidRDefault="00831468" w:rsidP="006F4195">
            <w:pPr>
              <w:jc w:val="center"/>
              <w:rPr>
                <w:b/>
                <w:bCs/>
                <w:color w:val="FFFFFF" w:themeColor="background1"/>
              </w:rPr>
            </w:pPr>
            <w:r w:rsidRPr="00C22CA1">
              <w:rPr>
                <w:b/>
                <w:bCs/>
                <w:color w:val="FFFFFF" w:themeColor="background1"/>
              </w:rPr>
              <w:t>Megnevezés</w:t>
            </w:r>
          </w:p>
        </w:tc>
        <w:tc>
          <w:tcPr>
            <w:tcW w:w="1560" w:type="dxa"/>
            <w:shd w:val="clear" w:color="auto" w:fill="156082" w:themeFill="accent1"/>
          </w:tcPr>
          <w:p w14:paraId="024126D2" w14:textId="77777777" w:rsidR="00831468" w:rsidRPr="00C22CA1" w:rsidRDefault="00831468" w:rsidP="006F4195">
            <w:pPr>
              <w:jc w:val="center"/>
              <w:rPr>
                <w:b/>
                <w:bCs/>
                <w:color w:val="FFFFFF" w:themeColor="background1"/>
              </w:rPr>
            </w:pPr>
            <w:r w:rsidRPr="00C22CA1">
              <w:rPr>
                <w:b/>
                <w:bCs/>
                <w:color w:val="FFFFFF" w:themeColor="background1"/>
              </w:rPr>
              <w:t>Ft/naturália</w:t>
            </w:r>
          </w:p>
        </w:tc>
      </w:tr>
      <w:tr w:rsidR="00831468" w14:paraId="5679E225" w14:textId="77777777" w:rsidTr="006F4195">
        <w:trPr>
          <w:jc w:val="center"/>
        </w:trPr>
        <w:tc>
          <w:tcPr>
            <w:tcW w:w="4531" w:type="dxa"/>
            <w:vAlign w:val="center"/>
          </w:tcPr>
          <w:p w14:paraId="435088E9" w14:textId="6B07C0D0" w:rsidR="00831468" w:rsidRDefault="00831468" w:rsidP="006F4195">
            <w:pPr>
              <w:jc w:val="left"/>
            </w:pPr>
            <w:r w:rsidRPr="00831468">
              <w:t>Üzemeltetési és karbantartási költségek</w:t>
            </w:r>
            <w:r>
              <w:t xml:space="preserve"> - </w:t>
            </w:r>
            <w:r w:rsidRPr="002C4F5E">
              <w:t>Post</w:t>
            </w:r>
            <w:r>
              <w:t>-</w:t>
            </w:r>
            <w:r w:rsidRPr="002C4F5E">
              <w:t>harvest technológia és hűtőház</w:t>
            </w:r>
          </w:p>
        </w:tc>
        <w:tc>
          <w:tcPr>
            <w:tcW w:w="1560" w:type="dxa"/>
            <w:vAlign w:val="center"/>
          </w:tcPr>
          <w:p w14:paraId="03A11A48" w14:textId="61138410" w:rsidR="00831468" w:rsidRDefault="00831468" w:rsidP="006F4195">
            <w:pPr>
              <w:jc w:val="center"/>
            </w:pPr>
            <w:r>
              <w:t>9 600 000</w:t>
            </w:r>
          </w:p>
        </w:tc>
      </w:tr>
      <w:tr w:rsidR="00831468" w14:paraId="7FB9F166" w14:textId="77777777" w:rsidTr="006F4195">
        <w:trPr>
          <w:jc w:val="center"/>
        </w:trPr>
        <w:tc>
          <w:tcPr>
            <w:tcW w:w="4531" w:type="dxa"/>
            <w:vAlign w:val="center"/>
          </w:tcPr>
          <w:p w14:paraId="683E28E2" w14:textId="50EE8AEC" w:rsidR="00831468" w:rsidRPr="00A81986" w:rsidRDefault="00831468" w:rsidP="006F4195">
            <w:pPr>
              <w:jc w:val="left"/>
            </w:pPr>
            <w:r w:rsidRPr="00831468">
              <w:t>Üzemeltetési és karbantartási költségek</w:t>
            </w:r>
            <w:r>
              <w:t xml:space="preserve"> – út</w:t>
            </w:r>
          </w:p>
        </w:tc>
        <w:tc>
          <w:tcPr>
            <w:tcW w:w="1560" w:type="dxa"/>
            <w:vAlign w:val="center"/>
          </w:tcPr>
          <w:p w14:paraId="33B34710" w14:textId="653FE510" w:rsidR="00831468" w:rsidRDefault="00831468" w:rsidP="006F4195">
            <w:pPr>
              <w:jc w:val="center"/>
            </w:pPr>
            <w:r>
              <w:t>150 000</w:t>
            </w:r>
          </w:p>
        </w:tc>
      </w:tr>
      <w:tr w:rsidR="00831468" w:rsidRPr="00490204" w14:paraId="2EDAC134" w14:textId="77777777" w:rsidTr="006F4195">
        <w:trPr>
          <w:jc w:val="center"/>
        </w:trPr>
        <w:tc>
          <w:tcPr>
            <w:tcW w:w="4531" w:type="dxa"/>
            <w:vAlign w:val="center"/>
          </w:tcPr>
          <w:p w14:paraId="0EDE3D8A" w14:textId="77777777" w:rsidR="00831468" w:rsidRPr="00490204" w:rsidRDefault="00831468" w:rsidP="006F4195">
            <w:pPr>
              <w:jc w:val="left"/>
              <w:rPr>
                <w:b/>
                <w:bCs/>
              </w:rPr>
            </w:pPr>
            <w:r w:rsidRPr="00490204">
              <w:rPr>
                <w:b/>
                <w:bCs/>
              </w:rPr>
              <w:t>Üzemeltetési és karbantartási költségek összesen</w:t>
            </w:r>
          </w:p>
        </w:tc>
        <w:tc>
          <w:tcPr>
            <w:tcW w:w="1560" w:type="dxa"/>
            <w:vAlign w:val="center"/>
          </w:tcPr>
          <w:p w14:paraId="7EEB95B2" w14:textId="0991BF44" w:rsidR="00831468" w:rsidRPr="00490204" w:rsidRDefault="00831468" w:rsidP="006F4195">
            <w:pPr>
              <w:jc w:val="center"/>
              <w:rPr>
                <w:b/>
                <w:bCs/>
              </w:rPr>
            </w:pPr>
            <w:r>
              <w:rPr>
                <w:b/>
                <w:bCs/>
              </w:rPr>
              <w:t>9 750 000</w:t>
            </w:r>
          </w:p>
        </w:tc>
      </w:tr>
    </w:tbl>
    <w:p w14:paraId="2DD06E30" w14:textId="77777777" w:rsidR="00831468" w:rsidRDefault="00831468" w:rsidP="007A6955">
      <w:pPr>
        <w:pStyle w:val="Forrs"/>
      </w:pPr>
      <w:r>
        <w:t>Forrás: Saját szerkesztés</w:t>
      </w:r>
    </w:p>
    <w:p w14:paraId="087BDE0E" w14:textId="77777777" w:rsidR="00677F11" w:rsidRDefault="00677F11" w:rsidP="00677F11">
      <w:pPr>
        <w:sectPr w:rsidR="00677F11" w:rsidSect="006B1D4D">
          <w:headerReference w:type="first" r:id="rId21"/>
          <w:pgSz w:w="11906" w:h="16838"/>
          <w:pgMar w:top="1417" w:right="1417" w:bottom="1417" w:left="1417" w:header="708" w:footer="708" w:gutter="0"/>
          <w:cols w:space="708"/>
          <w:titlePg/>
          <w:docGrid w:linePitch="360"/>
        </w:sectPr>
      </w:pPr>
    </w:p>
    <w:p w14:paraId="3D931D1E" w14:textId="77777777" w:rsidR="00677F11" w:rsidRDefault="00677F11" w:rsidP="00677F11">
      <w:r>
        <w:lastRenderedPageBreak/>
        <w:t>Az üzemeltetési és karbantartási költségeket az alábbi táblázat tartalmazza:</w:t>
      </w:r>
    </w:p>
    <w:p w14:paraId="04828040" w14:textId="2A24E4E2" w:rsidR="007A6955" w:rsidRPr="00551424" w:rsidRDefault="00771CE4" w:rsidP="001F59E1">
      <w:pPr>
        <w:pStyle w:val="Kpalrs"/>
      </w:pPr>
      <w:fldSimple w:instr=" SEQ táblázat \* ARABIC ">
        <w:bookmarkStart w:id="59" w:name="_Toc225832233"/>
        <w:r>
          <w:rPr>
            <w:noProof/>
          </w:rPr>
          <w:t>16</w:t>
        </w:r>
      </w:fldSimple>
      <w:r w:rsidR="001F59E1">
        <w:t>. táblázat: A projekt üzemeltetési és karbantartási költségei</w:t>
      </w:r>
      <w:bookmarkEnd w:id="59"/>
    </w:p>
    <w:tbl>
      <w:tblPr>
        <w:tblW w:w="5000" w:type="pct"/>
        <w:tblLayout w:type="fixed"/>
        <w:tblCellMar>
          <w:left w:w="70" w:type="dxa"/>
          <w:right w:w="70" w:type="dxa"/>
        </w:tblCellMar>
        <w:tblLook w:val="04A0" w:firstRow="1" w:lastRow="0" w:firstColumn="1" w:lastColumn="0" w:noHBand="0" w:noVBand="1"/>
      </w:tblPr>
      <w:tblGrid>
        <w:gridCol w:w="3317"/>
        <w:gridCol w:w="975"/>
        <w:gridCol w:w="647"/>
        <w:gridCol w:w="647"/>
        <w:gridCol w:w="647"/>
        <w:gridCol w:w="647"/>
        <w:gridCol w:w="647"/>
        <w:gridCol w:w="647"/>
        <w:gridCol w:w="647"/>
        <w:gridCol w:w="647"/>
        <w:gridCol w:w="647"/>
        <w:gridCol w:w="647"/>
        <w:gridCol w:w="646"/>
        <w:gridCol w:w="646"/>
        <w:gridCol w:w="646"/>
        <w:gridCol w:w="646"/>
        <w:gridCol w:w="646"/>
      </w:tblGrid>
      <w:tr w:rsidR="00F52E0A" w:rsidRPr="00F52E0A" w14:paraId="6116659C" w14:textId="77777777" w:rsidTr="00F52E0A">
        <w:trPr>
          <w:trHeight w:val="20"/>
        </w:trPr>
        <w:tc>
          <w:tcPr>
            <w:tcW w:w="1184" w:type="pct"/>
            <w:tcBorders>
              <w:top w:val="single" w:sz="4" w:space="0" w:color="auto"/>
              <w:left w:val="single" w:sz="4" w:space="0" w:color="auto"/>
              <w:bottom w:val="single" w:sz="4" w:space="0" w:color="auto"/>
              <w:right w:val="single" w:sz="4" w:space="0" w:color="auto"/>
            </w:tcBorders>
            <w:shd w:val="clear" w:color="auto" w:fill="156082" w:themeFill="accent1"/>
            <w:noWrap/>
            <w:vAlign w:val="center"/>
            <w:hideMark/>
          </w:tcPr>
          <w:p w14:paraId="582CB83B" w14:textId="77777777" w:rsidR="00F52E0A" w:rsidRPr="00F52E0A" w:rsidRDefault="00F52E0A" w:rsidP="00F52E0A">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Megnevezés</w:t>
            </w:r>
          </w:p>
        </w:tc>
        <w:tc>
          <w:tcPr>
            <w:tcW w:w="348"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46A4829B"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FPV</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30333F9D"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2022</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391C3291"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2023</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09CCB7ED"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2024</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0DB8AB02"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2025</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00853024"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2026</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10948257"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2027</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2C58EBFF"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2028</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6A6250F1"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2029</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58C811B1"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2030</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0E5B9742"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2031</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6AC67E4A"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2032</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5BE7C961"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2033</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662568AD"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2034</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442D97E7"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2035</w:t>
            </w:r>
          </w:p>
        </w:tc>
        <w:tc>
          <w:tcPr>
            <w:tcW w:w="231" w:type="pct"/>
            <w:tcBorders>
              <w:top w:val="single" w:sz="4" w:space="0" w:color="auto"/>
              <w:left w:val="nil"/>
              <w:bottom w:val="single" w:sz="4" w:space="0" w:color="auto"/>
              <w:right w:val="single" w:sz="4" w:space="0" w:color="auto"/>
            </w:tcBorders>
            <w:shd w:val="clear" w:color="auto" w:fill="156082" w:themeFill="accent1"/>
            <w:noWrap/>
            <w:vAlign w:val="center"/>
            <w:hideMark/>
          </w:tcPr>
          <w:p w14:paraId="242957B4" w14:textId="77777777" w:rsidR="00F52E0A" w:rsidRPr="00F52E0A" w:rsidRDefault="00F52E0A" w:rsidP="00F52E0A">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F52E0A">
              <w:rPr>
                <w:rFonts w:ascii="Aptos Narrow" w:eastAsia="Times New Roman" w:hAnsi="Aptos Narrow" w:cs="Times New Roman"/>
                <w:b/>
                <w:bCs/>
                <w:color w:val="FFFFFF"/>
                <w:kern w:val="0"/>
                <w:sz w:val="18"/>
                <w:szCs w:val="18"/>
                <w:lang w:eastAsia="hu-HU"/>
                <w14:ligatures w14:val="none"/>
              </w:rPr>
              <w:t>2036</w:t>
            </w:r>
          </w:p>
        </w:tc>
      </w:tr>
      <w:tr w:rsidR="00F52E0A" w:rsidRPr="00F52E0A" w14:paraId="62E9A52D" w14:textId="77777777" w:rsidTr="00F52E0A">
        <w:trPr>
          <w:trHeight w:val="20"/>
        </w:trPr>
        <w:tc>
          <w:tcPr>
            <w:tcW w:w="1184" w:type="pct"/>
            <w:tcBorders>
              <w:top w:val="nil"/>
              <w:left w:val="single" w:sz="4" w:space="0" w:color="auto"/>
              <w:bottom w:val="single" w:sz="4" w:space="0" w:color="auto"/>
              <w:right w:val="single" w:sz="4" w:space="0" w:color="auto"/>
            </w:tcBorders>
            <w:noWrap/>
            <w:vAlign w:val="center"/>
            <w:hideMark/>
          </w:tcPr>
          <w:p w14:paraId="33450DFB" w14:textId="77777777" w:rsidR="00F52E0A" w:rsidRPr="00F52E0A" w:rsidRDefault="00F52E0A" w:rsidP="00F52E0A">
            <w:pPr>
              <w:spacing w:after="0" w:line="240" w:lineRule="auto"/>
              <w:jc w:val="left"/>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Rezsi költség</w:t>
            </w:r>
          </w:p>
        </w:tc>
        <w:tc>
          <w:tcPr>
            <w:tcW w:w="348" w:type="pct"/>
            <w:tcBorders>
              <w:top w:val="nil"/>
              <w:left w:val="nil"/>
              <w:bottom w:val="single" w:sz="4" w:space="0" w:color="auto"/>
              <w:right w:val="single" w:sz="4" w:space="0" w:color="auto"/>
            </w:tcBorders>
            <w:noWrap/>
            <w:vAlign w:val="center"/>
            <w:hideMark/>
          </w:tcPr>
          <w:p w14:paraId="7B3616C5" w14:textId="2673AA81"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20 798 055</w:t>
            </w:r>
          </w:p>
        </w:tc>
        <w:tc>
          <w:tcPr>
            <w:tcW w:w="231" w:type="pct"/>
            <w:tcBorders>
              <w:top w:val="nil"/>
              <w:left w:val="nil"/>
              <w:bottom w:val="single" w:sz="4" w:space="0" w:color="auto"/>
              <w:right w:val="single" w:sz="4" w:space="0" w:color="auto"/>
            </w:tcBorders>
            <w:noWrap/>
            <w:vAlign w:val="center"/>
            <w:hideMark/>
          </w:tcPr>
          <w:p w14:paraId="6514736F" w14:textId="3EA42C0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5C9D4A81" w14:textId="0F731F24"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19402742" w14:textId="6262930C"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4D2ED423" w14:textId="511956A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188D0F4B" w14:textId="7D99DC1E"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76907C25" w14:textId="63994984"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1FF797B9" w14:textId="26DCC0DF"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7884467B" w14:textId="141EA847"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0590D852" w14:textId="3213CF07"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20C76A2D" w14:textId="627B8CF6"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1D411685" w14:textId="5C20D91D"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65099B72" w14:textId="7AE83DFE"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3C9D47EB" w14:textId="07B7E2BA"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center"/>
            <w:hideMark/>
          </w:tcPr>
          <w:p w14:paraId="78DCE499" w14:textId="70B5760D"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c>
          <w:tcPr>
            <w:tcW w:w="231" w:type="pct"/>
            <w:tcBorders>
              <w:top w:val="nil"/>
              <w:left w:val="nil"/>
              <w:bottom w:val="single" w:sz="4" w:space="0" w:color="auto"/>
              <w:right w:val="single" w:sz="4" w:space="0" w:color="auto"/>
            </w:tcBorders>
            <w:noWrap/>
            <w:vAlign w:val="bottom"/>
            <w:hideMark/>
          </w:tcPr>
          <w:p w14:paraId="4D3AC6CE" w14:textId="41B29F46"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3 960 000</w:t>
            </w:r>
          </w:p>
        </w:tc>
      </w:tr>
      <w:tr w:rsidR="00F52E0A" w:rsidRPr="00F52E0A" w14:paraId="7DB251C6" w14:textId="77777777" w:rsidTr="00F52E0A">
        <w:trPr>
          <w:trHeight w:val="20"/>
        </w:trPr>
        <w:tc>
          <w:tcPr>
            <w:tcW w:w="1184" w:type="pct"/>
            <w:tcBorders>
              <w:top w:val="nil"/>
              <w:left w:val="single" w:sz="4" w:space="0" w:color="auto"/>
              <w:bottom w:val="single" w:sz="4" w:space="0" w:color="auto"/>
              <w:right w:val="single" w:sz="4" w:space="0" w:color="auto"/>
            </w:tcBorders>
            <w:noWrap/>
            <w:vAlign w:val="center"/>
            <w:hideMark/>
          </w:tcPr>
          <w:p w14:paraId="38728F1B" w14:textId="77777777" w:rsidR="00F52E0A" w:rsidRPr="00F52E0A" w:rsidRDefault="00F52E0A" w:rsidP="00F52E0A">
            <w:pPr>
              <w:spacing w:after="0" w:line="240" w:lineRule="auto"/>
              <w:jc w:val="left"/>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Bérköltség</w:t>
            </w:r>
          </w:p>
        </w:tc>
        <w:tc>
          <w:tcPr>
            <w:tcW w:w="348" w:type="pct"/>
            <w:tcBorders>
              <w:top w:val="nil"/>
              <w:left w:val="nil"/>
              <w:bottom w:val="single" w:sz="4" w:space="0" w:color="auto"/>
              <w:right w:val="single" w:sz="4" w:space="0" w:color="auto"/>
            </w:tcBorders>
            <w:noWrap/>
            <w:vAlign w:val="center"/>
            <w:hideMark/>
          </w:tcPr>
          <w:p w14:paraId="1DE8DDE5" w14:textId="72AE3418"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27 100 495</w:t>
            </w:r>
          </w:p>
        </w:tc>
        <w:tc>
          <w:tcPr>
            <w:tcW w:w="231" w:type="pct"/>
            <w:tcBorders>
              <w:top w:val="nil"/>
              <w:left w:val="nil"/>
              <w:bottom w:val="single" w:sz="4" w:space="0" w:color="auto"/>
              <w:right w:val="single" w:sz="4" w:space="0" w:color="auto"/>
            </w:tcBorders>
            <w:noWrap/>
            <w:vAlign w:val="center"/>
            <w:hideMark/>
          </w:tcPr>
          <w:p w14:paraId="099560ED" w14:textId="25CEE08B"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42B4298E" w14:textId="7C857E2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14AB150A" w14:textId="66E3A30F"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0252DC0E" w14:textId="23504D9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3FD0BA23" w14:textId="07FC3E49"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45819B45" w14:textId="34D3D89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182E8CA5" w14:textId="17E3E3D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4CD662F8" w14:textId="5D8DAD6B"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579F9371" w14:textId="6301CEEB"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1FE83D9B" w14:textId="64EA6DBF"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2B9017D6" w14:textId="48424C14"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51EF2CE1" w14:textId="2DCA8C1E"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5F99A028" w14:textId="736319EB"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center"/>
            <w:hideMark/>
          </w:tcPr>
          <w:p w14:paraId="23A2185E" w14:textId="0AC44FCB"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c>
          <w:tcPr>
            <w:tcW w:w="231" w:type="pct"/>
            <w:tcBorders>
              <w:top w:val="nil"/>
              <w:left w:val="nil"/>
              <w:bottom w:val="single" w:sz="4" w:space="0" w:color="auto"/>
              <w:right w:val="single" w:sz="4" w:space="0" w:color="auto"/>
            </w:tcBorders>
            <w:noWrap/>
            <w:vAlign w:val="bottom"/>
            <w:hideMark/>
          </w:tcPr>
          <w:p w14:paraId="1C8D8EF7" w14:textId="7F03BBE6"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5 160 000</w:t>
            </w:r>
          </w:p>
        </w:tc>
      </w:tr>
      <w:tr w:rsidR="00F52E0A" w:rsidRPr="00F52E0A" w14:paraId="46B2C2C4" w14:textId="77777777" w:rsidTr="00F52E0A">
        <w:trPr>
          <w:trHeight w:val="20"/>
        </w:trPr>
        <w:tc>
          <w:tcPr>
            <w:tcW w:w="1184" w:type="pct"/>
            <w:tcBorders>
              <w:top w:val="nil"/>
              <w:left w:val="single" w:sz="4" w:space="0" w:color="auto"/>
              <w:bottom w:val="single" w:sz="4" w:space="0" w:color="auto"/>
              <w:right w:val="single" w:sz="4" w:space="0" w:color="auto"/>
            </w:tcBorders>
            <w:noWrap/>
            <w:vAlign w:val="center"/>
            <w:hideMark/>
          </w:tcPr>
          <w:p w14:paraId="3CF8140A" w14:textId="77777777" w:rsidR="00F52E0A" w:rsidRPr="00F52E0A" w:rsidRDefault="00F52E0A" w:rsidP="00F52E0A">
            <w:pPr>
              <w:spacing w:after="0" w:line="240" w:lineRule="auto"/>
              <w:jc w:val="left"/>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Karbantartási költségek</w:t>
            </w:r>
          </w:p>
        </w:tc>
        <w:tc>
          <w:tcPr>
            <w:tcW w:w="348" w:type="pct"/>
            <w:tcBorders>
              <w:top w:val="nil"/>
              <w:left w:val="nil"/>
              <w:bottom w:val="single" w:sz="4" w:space="0" w:color="auto"/>
              <w:right w:val="single" w:sz="4" w:space="0" w:color="auto"/>
            </w:tcBorders>
            <w:noWrap/>
            <w:vAlign w:val="center"/>
            <w:hideMark/>
          </w:tcPr>
          <w:p w14:paraId="142587E5" w14:textId="7067B663"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2 520 976</w:t>
            </w:r>
          </w:p>
        </w:tc>
        <w:tc>
          <w:tcPr>
            <w:tcW w:w="231" w:type="pct"/>
            <w:tcBorders>
              <w:top w:val="nil"/>
              <w:left w:val="nil"/>
              <w:bottom w:val="single" w:sz="4" w:space="0" w:color="auto"/>
              <w:right w:val="single" w:sz="4" w:space="0" w:color="auto"/>
            </w:tcBorders>
            <w:noWrap/>
            <w:vAlign w:val="center"/>
            <w:hideMark/>
          </w:tcPr>
          <w:p w14:paraId="7EDB21DF" w14:textId="35867298"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37AF655E" w14:textId="150DCDBD"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5ED09CA4" w14:textId="3E6D8377"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04162316" w14:textId="1A8958C1"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604CBEDC" w14:textId="0AAA4D88"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7B42DCC7" w14:textId="6CA9298C"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4F1CBCD9" w14:textId="4AA32FDF"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1C85A2BB" w14:textId="00009FB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4DC0A7DD" w14:textId="5B70B8A5"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72F4B182" w14:textId="5B1D79BC"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304ABB78" w14:textId="25F6E12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3E06AC28" w14:textId="001ECABC"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210751E6" w14:textId="144C5085"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center"/>
            <w:hideMark/>
          </w:tcPr>
          <w:p w14:paraId="30DDB674" w14:textId="44CF8B74"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c>
          <w:tcPr>
            <w:tcW w:w="231" w:type="pct"/>
            <w:tcBorders>
              <w:top w:val="nil"/>
              <w:left w:val="nil"/>
              <w:bottom w:val="single" w:sz="4" w:space="0" w:color="auto"/>
              <w:right w:val="single" w:sz="4" w:space="0" w:color="auto"/>
            </w:tcBorders>
            <w:noWrap/>
            <w:vAlign w:val="bottom"/>
            <w:hideMark/>
          </w:tcPr>
          <w:p w14:paraId="44AD4812" w14:textId="06CFB513"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480 000</w:t>
            </w:r>
          </w:p>
        </w:tc>
      </w:tr>
      <w:tr w:rsidR="00F52E0A" w:rsidRPr="00F52E0A" w14:paraId="1BF7FFF9" w14:textId="77777777" w:rsidTr="00F52E0A">
        <w:trPr>
          <w:trHeight w:val="20"/>
        </w:trPr>
        <w:tc>
          <w:tcPr>
            <w:tcW w:w="1184" w:type="pct"/>
            <w:tcBorders>
              <w:top w:val="nil"/>
              <w:left w:val="single" w:sz="4" w:space="0" w:color="auto"/>
              <w:bottom w:val="single" w:sz="4" w:space="0" w:color="auto"/>
              <w:right w:val="single" w:sz="4" w:space="0" w:color="auto"/>
            </w:tcBorders>
            <w:shd w:val="clear" w:color="000000" w:fill="BFBFBF"/>
            <w:noWrap/>
            <w:vAlign w:val="center"/>
            <w:hideMark/>
          </w:tcPr>
          <w:p w14:paraId="52E6A614" w14:textId="77777777" w:rsidR="00F52E0A" w:rsidRPr="00F52E0A" w:rsidRDefault="00F52E0A" w:rsidP="00F52E0A">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Post Harvest technológia és Hűtőház összesen</w:t>
            </w:r>
          </w:p>
        </w:tc>
        <w:tc>
          <w:tcPr>
            <w:tcW w:w="348" w:type="pct"/>
            <w:tcBorders>
              <w:top w:val="nil"/>
              <w:left w:val="nil"/>
              <w:bottom w:val="single" w:sz="4" w:space="0" w:color="auto"/>
              <w:right w:val="single" w:sz="4" w:space="0" w:color="auto"/>
            </w:tcBorders>
            <w:shd w:val="clear" w:color="000000" w:fill="BFBFBF"/>
            <w:noWrap/>
            <w:vAlign w:val="center"/>
            <w:hideMark/>
          </w:tcPr>
          <w:p w14:paraId="757E350A" w14:textId="460F67A4"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50 419 526</w:t>
            </w:r>
          </w:p>
        </w:tc>
        <w:tc>
          <w:tcPr>
            <w:tcW w:w="231" w:type="pct"/>
            <w:tcBorders>
              <w:top w:val="nil"/>
              <w:left w:val="nil"/>
              <w:bottom w:val="single" w:sz="4" w:space="0" w:color="auto"/>
              <w:right w:val="single" w:sz="4" w:space="0" w:color="auto"/>
            </w:tcBorders>
            <w:shd w:val="clear" w:color="000000" w:fill="BFBFBF"/>
            <w:noWrap/>
            <w:vAlign w:val="center"/>
            <w:hideMark/>
          </w:tcPr>
          <w:p w14:paraId="05C5B06E" w14:textId="66A2CAF1"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0C0E1FBD" w14:textId="3D9E8AB0"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14E45CD8" w14:textId="2D0C00AD"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17CA9360" w14:textId="707548FE"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51849999" w14:textId="27A05C3B"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6705669C" w14:textId="4A69EDC5"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553E5B51" w14:textId="3B0379D2"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54421ACD" w14:textId="39D700A3"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070B054A" w14:textId="247CDB10"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4CD6A10D" w14:textId="6842B68F"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60ED6043" w14:textId="762F4DCC"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0D92E3CD" w14:textId="1CA0A1B6"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5739F3CE" w14:textId="17979706"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center"/>
            <w:hideMark/>
          </w:tcPr>
          <w:p w14:paraId="654B18D9" w14:textId="0DD9FC5F"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c>
          <w:tcPr>
            <w:tcW w:w="231" w:type="pct"/>
            <w:tcBorders>
              <w:top w:val="nil"/>
              <w:left w:val="nil"/>
              <w:bottom w:val="single" w:sz="4" w:space="0" w:color="auto"/>
              <w:right w:val="single" w:sz="4" w:space="0" w:color="auto"/>
            </w:tcBorders>
            <w:shd w:val="clear" w:color="000000" w:fill="BFBFBF"/>
            <w:noWrap/>
            <w:vAlign w:val="bottom"/>
            <w:hideMark/>
          </w:tcPr>
          <w:p w14:paraId="0D053612" w14:textId="789052D1"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9 600 000</w:t>
            </w:r>
          </w:p>
        </w:tc>
      </w:tr>
      <w:tr w:rsidR="00F52E0A" w:rsidRPr="00F52E0A" w14:paraId="7B4E4E5D" w14:textId="77777777" w:rsidTr="00F52E0A">
        <w:trPr>
          <w:trHeight w:val="20"/>
        </w:trPr>
        <w:tc>
          <w:tcPr>
            <w:tcW w:w="1184" w:type="pct"/>
            <w:tcBorders>
              <w:top w:val="nil"/>
              <w:left w:val="single" w:sz="4" w:space="0" w:color="auto"/>
              <w:bottom w:val="single" w:sz="4" w:space="0" w:color="auto"/>
              <w:right w:val="single" w:sz="4" w:space="0" w:color="auto"/>
            </w:tcBorders>
            <w:noWrap/>
            <w:vAlign w:val="center"/>
            <w:hideMark/>
          </w:tcPr>
          <w:p w14:paraId="1423A61D" w14:textId="77777777" w:rsidR="00F52E0A" w:rsidRPr="00F52E0A" w:rsidRDefault="00F52E0A" w:rsidP="00F52E0A">
            <w:pPr>
              <w:spacing w:after="0" w:line="240" w:lineRule="auto"/>
              <w:jc w:val="left"/>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Út síkosságmentesítése, takarítása</w:t>
            </w:r>
          </w:p>
        </w:tc>
        <w:tc>
          <w:tcPr>
            <w:tcW w:w="348" w:type="pct"/>
            <w:tcBorders>
              <w:top w:val="nil"/>
              <w:left w:val="nil"/>
              <w:bottom w:val="single" w:sz="4" w:space="0" w:color="auto"/>
              <w:right w:val="single" w:sz="4" w:space="0" w:color="auto"/>
            </w:tcBorders>
            <w:noWrap/>
            <w:vAlign w:val="center"/>
            <w:hideMark/>
          </w:tcPr>
          <w:p w14:paraId="36A851EB" w14:textId="7B744EE8"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787 805</w:t>
            </w:r>
          </w:p>
        </w:tc>
        <w:tc>
          <w:tcPr>
            <w:tcW w:w="231" w:type="pct"/>
            <w:tcBorders>
              <w:top w:val="nil"/>
              <w:left w:val="nil"/>
              <w:bottom w:val="single" w:sz="4" w:space="0" w:color="auto"/>
              <w:right w:val="single" w:sz="4" w:space="0" w:color="auto"/>
            </w:tcBorders>
            <w:noWrap/>
            <w:vAlign w:val="center"/>
            <w:hideMark/>
          </w:tcPr>
          <w:p w14:paraId="725B84BA" w14:textId="45131CD1"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3BFFC40A" w14:textId="450E02D2"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5E107FD5" w14:textId="1E8300A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3A05042B" w14:textId="163070E9"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6D7DADC6" w14:textId="4EFF251A"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noWrap/>
            <w:vAlign w:val="center"/>
            <w:hideMark/>
          </w:tcPr>
          <w:p w14:paraId="09808210" w14:textId="6B9C78A8"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220A607A" w14:textId="29658AF7"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0323F8CC" w14:textId="4D3F7D07"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160C60BC" w14:textId="46630BD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73E7CFBB" w14:textId="1814539D"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1F193C0F" w14:textId="3015D9C3"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2621E07F" w14:textId="7D6CFE70"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7CAE21D4" w14:textId="52D5E914"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center"/>
            <w:hideMark/>
          </w:tcPr>
          <w:p w14:paraId="3F54BCF9" w14:textId="17358CAA"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noWrap/>
            <w:vAlign w:val="bottom"/>
            <w:hideMark/>
          </w:tcPr>
          <w:p w14:paraId="30E27925" w14:textId="7040A62E" w:rsidR="00F52E0A" w:rsidRPr="00F52E0A" w:rsidRDefault="00F52E0A" w:rsidP="00F52E0A">
            <w:pPr>
              <w:spacing w:after="0" w:line="240" w:lineRule="auto"/>
              <w:jc w:val="center"/>
              <w:rPr>
                <w:rFonts w:ascii="Aptos Narrow" w:eastAsia="Times New Roman" w:hAnsi="Aptos Narrow" w:cs="Times New Roman"/>
                <w:color w:val="000000"/>
                <w:kern w:val="0"/>
                <w:sz w:val="18"/>
                <w:szCs w:val="18"/>
                <w:lang w:eastAsia="hu-HU"/>
                <w14:ligatures w14:val="none"/>
              </w:rPr>
            </w:pPr>
            <w:r w:rsidRPr="00F52E0A">
              <w:rPr>
                <w:rFonts w:ascii="Aptos Narrow" w:eastAsia="Times New Roman" w:hAnsi="Aptos Narrow" w:cs="Times New Roman"/>
                <w:color w:val="000000"/>
                <w:kern w:val="0"/>
                <w:sz w:val="18"/>
                <w:szCs w:val="18"/>
                <w:lang w:eastAsia="hu-HU"/>
                <w14:ligatures w14:val="none"/>
              </w:rPr>
              <w:t>150 000</w:t>
            </w:r>
          </w:p>
        </w:tc>
      </w:tr>
      <w:tr w:rsidR="00F52E0A" w:rsidRPr="00F52E0A" w14:paraId="6DF7C228" w14:textId="77777777" w:rsidTr="00F52E0A">
        <w:trPr>
          <w:trHeight w:val="20"/>
        </w:trPr>
        <w:tc>
          <w:tcPr>
            <w:tcW w:w="1184" w:type="pct"/>
            <w:tcBorders>
              <w:top w:val="nil"/>
              <w:left w:val="single" w:sz="4" w:space="0" w:color="auto"/>
              <w:bottom w:val="single" w:sz="4" w:space="0" w:color="auto"/>
              <w:right w:val="single" w:sz="4" w:space="0" w:color="auto"/>
            </w:tcBorders>
            <w:shd w:val="clear" w:color="000000" w:fill="BFBFBF"/>
            <w:noWrap/>
            <w:vAlign w:val="center"/>
            <w:hideMark/>
          </w:tcPr>
          <w:p w14:paraId="06214265" w14:textId="77777777" w:rsidR="00F52E0A" w:rsidRPr="00F52E0A" w:rsidRDefault="00F52E0A" w:rsidP="00F52E0A">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Út összesen</w:t>
            </w:r>
          </w:p>
        </w:tc>
        <w:tc>
          <w:tcPr>
            <w:tcW w:w="348" w:type="pct"/>
            <w:tcBorders>
              <w:top w:val="nil"/>
              <w:left w:val="nil"/>
              <w:bottom w:val="single" w:sz="4" w:space="0" w:color="auto"/>
              <w:right w:val="single" w:sz="4" w:space="0" w:color="auto"/>
            </w:tcBorders>
            <w:shd w:val="clear" w:color="000000" w:fill="BFBFBF"/>
            <w:noWrap/>
            <w:vAlign w:val="center"/>
            <w:hideMark/>
          </w:tcPr>
          <w:p w14:paraId="44FCD2DD" w14:textId="63ECD219"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787 805</w:t>
            </w:r>
          </w:p>
        </w:tc>
        <w:tc>
          <w:tcPr>
            <w:tcW w:w="231" w:type="pct"/>
            <w:tcBorders>
              <w:top w:val="nil"/>
              <w:left w:val="nil"/>
              <w:bottom w:val="single" w:sz="4" w:space="0" w:color="auto"/>
              <w:right w:val="single" w:sz="4" w:space="0" w:color="auto"/>
            </w:tcBorders>
            <w:shd w:val="clear" w:color="000000" w:fill="BFBFBF"/>
            <w:noWrap/>
            <w:vAlign w:val="center"/>
            <w:hideMark/>
          </w:tcPr>
          <w:p w14:paraId="32324EA3" w14:textId="5B956B9A"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4EFFA1B3" w14:textId="59FB0996"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3FEB2BBD" w14:textId="6A81C864"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3BF9D816" w14:textId="40FA6CD7"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7AE3A971" w14:textId="277C370D"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000000" w:fill="BFBFBF"/>
            <w:noWrap/>
            <w:vAlign w:val="center"/>
            <w:hideMark/>
          </w:tcPr>
          <w:p w14:paraId="0AE85202" w14:textId="5CB0D63B"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0D9ED73E" w14:textId="28A76705"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21B42810" w14:textId="49EF3043"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1771ACAE" w14:textId="4C2B725D"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7EFA51E5" w14:textId="5EDF3D12"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6424B15B" w14:textId="0E82DFCB"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6EB4D0F0" w14:textId="45F42869"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29C08212" w14:textId="3B27449D"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center"/>
            <w:hideMark/>
          </w:tcPr>
          <w:p w14:paraId="594AC22E" w14:textId="070FB9AC"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c>
          <w:tcPr>
            <w:tcW w:w="231" w:type="pct"/>
            <w:tcBorders>
              <w:top w:val="nil"/>
              <w:left w:val="nil"/>
              <w:bottom w:val="single" w:sz="4" w:space="0" w:color="auto"/>
              <w:right w:val="single" w:sz="4" w:space="0" w:color="auto"/>
            </w:tcBorders>
            <w:shd w:val="clear" w:color="000000" w:fill="BFBFBF"/>
            <w:noWrap/>
            <w:vAlign w:val="bottom"/>
            <w:hideMark/>
          </w:tcPr>
          <w:p w14:paraId="24085028" w14:textId="1C33311A" w:rsidR="00F52E0A" w:rsidRPr="00F52E0A" w:rsidRDefault="00F52E0A" w:rsidP="00F52E0A">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F52E0A">
              <w:rPr>
                <w:rFonts w:ascii="Aptos Narrow" w:eastAsia="Times New Roman" w:hAnsi="Aptos Narrow" w:cs="Times New Roman"/>
                <w:b/>
                <w:bCs/>
                <w:color w:val="000000"/>
                <w:kern w:val="0"/>
                <w:sz w:val="18"/>
                <w:szCs w:val="18"/>
                <w:lang w:eastAsia="hu-HU"/>
                <w14:ligatures w14:val="none"/>
              </w:rPr>
              <w:t>150 000</w:t>
            </w:r>
          </w:p>
        </w:tc>
      </w:tr>
      <w:tr w:rsidR="00F52E0A" w:rsidRPr="00F52E0A" w14:paraId="598B60A0" w14:textId="77777777" w:rsidTr="00F52E0A">
        <w:trPr>
          <w:trHeight w:val="20"/>
        </w:trPr>
        <w:tc>
          <w:tcPr>
            <w:tcW w:w="1184" w:type="pct"/>
            <w:tcBorders>
              <w:top w:val="nil"/>
              <w:left w:val="single" w:sz="4" w:space="0" w:color="auto"/>
              <w:bottom w:val="single" w:sz="4" w:space="0" w:color="auto"/>
              <w:right w:val="single" w:sz="4" w:space="0" w:color="auto"/>
            </w:tcBorders>
            <w:shd w:val="clear" w:color="auto" w:fill="156082" w:themeFill="accent1"/>
            <w:noWrap/>
            <w:vAlign w:val="center"/>
            <w:hideMark/>
          </w:tcPr>
          <w:p w14:paraId="54E05824" w14:textId="77777777" w:rsidR="00F52E0A" w:rsidRPr="00F52E0A" w:rsidRDefault="00F52E0A" w:rsidP="00F52E0A">
            <w:pPr>
              <w:spacing w:after="0" w:line="240" w:lineRule="auto"/>
              <w:jc w:val="left"/>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Üzemeltetési és karbantartási költségek összesen</w:t>
            </w:r>
          </w:p>
        </w:tc>
        <w:tc>
          <w:tcPr>
            <w:tcW w:w="348" w:type="pct"/>
            <w:tcBorders>
              <w:top w:val="nil"/>
              <w:left w:val="nil"/>
              <w:bottom w:val="single" w:sz="4" w:space="0" w:color="auto"/>
              <w:right w:val="single" w:sz="4" w:space="0" w:color="auto"/>
            </w:tcBorders>
            <w:shd w:val="clear" w:color="auto" w:fill="156082" w:themeFill="accent1"/>
            <w:noWrap/>
            <w:vAlign w:val="center"/>
            <w:hideMark/>
          </w:tcPr>
          <w:p w14:paraId="3DA22E3A" w14:textId="0C62ED26"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51 207 331</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11D4360C" w14:textId="5EB54684"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152A2F12" w14:textId="3C96D1B9"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0E5C8EAC" w14:textId="56F66DCF"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0FDA1AC1" w14:textId="0696EE91"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3D410F6B" w14:textId="3CF4B6CD"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03F94348" w14:textId="407EB13A"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0C96D89B" w14:textId="61A7602A"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120075AC" w14:textId="2B2B8F73"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36AF0646" w14:textId="26619BD6"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73908D82" w14:textId="7B5A03F4"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0B91AB84" w14:textId="62F05586"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6E6DA105" w14:textId="646B75A1"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7EC73440" w14:textId="70DC4F39"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center"/>
            <w:hideMark/>
          </w:tcPr>
          <w:p w14:paraId="3B2C69C5" w14:textId="579E130B"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c>
          <w:tcPr>
            <w:tcW w:w="231" w:type="pct"/>
            <w:tcBorders>
              <w:top w:val="nil"/>
              <w:left w:val="nil"/>
              <w:bottom w:val="single" w:sz="4" w:space="0" w:color="auto"/>
              <w:right w:val="single" w:sz="4" w:space="0" w:color="auto"/>
            </w:tcBorders>
            <w:shd w:val="clear" w:color="auto" w:fill="156082" w:themeFill="accent1"/>
            <w:noWrap/>
            <w:vAlign w:val="bottom"/>
            <w:hideMark/>
          </w:tcPr>
          <w:p w14:paraId="31E28169" w14:textId="64906721" w:rsidR="00F52E0A" w:rsidRPr="00F52E0A" w:rsidRDefault="00F52E0A" w:rsidP="00F52E0A">
            <w:pPr>
              <w:spacing w:after="0" w:line="240" w:lineRule="auto"/>
              <w:jc w:val="center"/>
              <w:rPr>
                <w:rFonts w:ascii="Aptos Narrow" w:eastAsia="Times New Roman" w:hAnsi="Aptos Narrow" w:cs="Times New Roman"/>
                <w:b/>
                <w:bCs/>
                <w:color w:val="FFFFFF" w:themeColor="background1"/>
                <w:kern w:val="0"/>
                <w:sz w:val="18"/>
                <w:szCs w:val="18"/>
                <w:lang w:eastAsia="hu-HU"/>
                <w14:ligatures w14:val="none"/>
              </w:rPr>
            </w:pPr>
            <w:r w:rsidRPr="00F52E0A">
              <w:rPr>
                <w:rFonts w:ascii="Aptos Narrow" w:eastAsia="Times New Roman" w:hAnsi="Aptos Narrow" w:cs="Times New Roman"/>
                <w:b/>
                <w:bCs/>
                <w:color w:val="FFFFFF" w:themeColor="background1"/>
                <w:kern w:val="0"/>
                <w:sz w:val="18"/>
                <w:szCs w:val="18"/>
                <w:lang w:eastAsia="hu-HU"/>
                <w14:ligatures w14:val="none"/>
              </w:rPr>
              <w:t>9 750 000</w:t>
            </w:r>
          </w:p>
        </w:tc>
      </w:tr>
    </w:tbl>
    <w:p w14:paraId="2483E750" w14:textId="337F5229" w:rsidR="00831468" w:rsidRDefault="00AF7C10" w:rsidP="0036608C">
      <w:pPr>
        <w:pStyle w:val="Forrs"/>
      </w:pPr>
      <w:r>
        <w:t>Forrás: Saját szerkesztés</w:t>
      </w:r>
    </w:p>
    <w:p w14:paraId="73FF6C51" w14:textId="77777777" w:rsidR="00AC00CC" w:rsidRDefault="00AC00CC" w:rsidP="0036608C">
      <w:pPr>
        <w:pStyle w:val="Forrs"/>
        <w:sectPr w:rsidR="00AC00CC" w:rsidSect="00505199">
          <w:pgSz w:w="16838" w:h="11906" w:orient="landscape"/>
          <w:pgMar w:top="1418" w:right="1418" w:bottom="1418" w:left="1418" w:header="709" w:footer="709" w:gutter="0"/>
          <w:cols w:space="708"/>
          <w:docGrid w:linePitch="360"/>
        </w:sectPr>
      </w:pPr>
    </w:p>
    <w:p w14:paraId="10A2A99A" w14:textId="62B0ACD6" w:rsidR="00AC00CC" w:rsidRDefault="00AC00CC" w:rsidP="00653AE3">
      <w:pPr>
        <w:pStyle w:val="Cmsor3"/>
      </w:pPr>
      <w:bookmarkStart w:id="60" w:name="_Toc225832209"/>
      <w:r>
        <w:lastRenderedPageBreak/>
        <w:t>Maradványérték</w:t>
      </w:r>
      <w:bookmarkEnd w:id="60"/>
    </w:p>
    <w:p w14:paraId="65CFE7E0" w14:textId="1FD5B231" w:rsidR="00AC00CC" w:rsidRDefault="00FF1894" w:rsidP="00AC00CC">
      <w:r>
        <w:t xml:space="preserve">A </w:t>
      </w:r>
      <w:r w:rsidR="00E36778" w:rsidRPr="00E36778">
        <w:t xml:space="preserve">maradványértéket a </w:t>
      </w:r>
      <w:r w:rsidR="00E36778">
        <w:t xml:space="preserve">TOP Plusz KPÚ útmutató alapján </w:t>
      </w:r>
      <w:r w:rsidR="00E36778" w:rsidRPr="00E36778">
        <w:t>pénzügyi fenntarthatóság számításnál csak akkor kell figyelembe venni, ha ténylegesen értékesítésre kerül az eszköz vagy épület, és így annak értéke pénzben is megjelenik.</w:t>
      </w:r>
      <w:r w:rsidR="00E36778">
        <w:t xml:space="preserve"> </w:t>
      </w:r>
    </w:p>
    <w:p w14:paraId="7F928FAA" w14:textId="68B0C399" w:rsidR="00E36778" w:rsidRPr="00AC00CC" w:rsidRDefault="00E36778" w:rsidP="00AC00CC">
      <w:r>
        <w:t xml:space="preserve">Tekintettel arra, hogy </w:t>
      </w:r>
      <w:r w:rsidR="00556848">
        <w:t>a létrejövő épület,</w:t>
      </w:r>
      <w:r w:rsidR="003D23E8">
        <w:t xml:space="preserve"> és</w:t>
      </w:r>
      <w:r w:rsidR="00556848">
        <w:t xml:space="preserve"> a beszerzésre kerülő </w:t>
      </w:r>
      <w:r w:rsidR="00A42FF4">
        <w:t>v</w:t>
      </w:r>
      <w:r w:rsidR="00A42FF4" w:rsidRPr="00A42FF4">
        <w:t>álogató csomagológép</w:t>
      </w:r>
      <w:r w:rsidR="00A42FF4">
        <w:t xml:space="preserve"> értékesítés</w:t>
      </w:r>
      <w:r w:rsidR="003D23E8">
        <w:t>ét a projektgazda nem tervezi, így maradványértékkel nem számolunk.</w:t>
      </w:r>
    </w:p>
    <w:p w14:paraId="0A7C13E4" w14:textId="4E50E65F" w:rsidR="002923B5" w:rsidRDefault="002923B5" w:rsidP="00653AE3">
      <w:pPr>
        <w:pStyle w:val="Cmsor3"/>
      </w:pPr>
      <w:bookmarkStart w:id="61" w:name="_Toc225832210"/>
      <w:r w:rsidRPr="002923B5">
        <w:t>Bevételek</w:t>
      </w:r>
      <w:bookmarkEnd w:id="61"/>
    </w:p>
    <w:p w14:paraId="63D5BCCB" w14:textId="5F4C921D" w:rsidR="002923B5" w:rsidRPr="00103655" w:rsidRDefault="00103655" w:rsidP="00413D1F">
      <w:pPr>
        <w:rPr>
          <w:b/>
          <w:bCs/>
        </w:rPr>
      </w:pPr>
      <w:r w:rsidRPr="00103655">
        <w:rPr>
          <w:b/>
          <w:bCs/>
        </w:rPr>
        <w:t>Projekt nélküli eset:</w:t>
      </w:r>
    </w:p>
    <w:p w14:paraId="5A178941" w14:textId="76FDC44B" w:rsidR="002923B5" w:rsidRDefault="00F22969" w:rsidP="00413D1F">
      <w:r>
        <w:t>A projekt nélküli esetben a post-harvest épület nem készülne el, így az önkormányzat bevételből sem részesülne.</w:t>
      </w:r>
    </w:p>
    <w:p w14:paraId="0C2B6A3D" w14:textId="78ED3B85" w:rsidR="00F22969" w:rsidRPr="002442D4" w:rsidRDefault="002442D4" w:rsidP="00413D1F">
      <w:pPr>
        <w:rPr>
          <w:b/>
          <w:bCs/>
        </w:rPr>
      </w:pPr>
      <w:r w:rsidRPr="002442D4">
        <w:rPr>
          <w:b/>
          <w:bCs/>
        </w:rPr>
        <w:t>Projektes eset</w:t>
      </w:r>
    </w:p>
    <w:p w14:paraId="24D1CC79" w14:textId="0737AFCC" w:rsidR="002923B5" w:rsidRDefault="00144B18" w:rsidP="00413D1F">
      <w:r>
        <w:t>A</w:t>
      </w:r>
      <w:r w:rsidR="00F21B2C">
        <w:t xml:space="preserve"> kiépülő hűtőház, valamint a beszerzésre kerülő </w:t>
      </w:r>
      <w:r w:rsidR="00F21B2C" w:rsidRPr="00F21B2C">
        <w:t>csomagológép</w:t>
      </w:r>
      <w:r w:rsidR="00F21B2C">
        <w:t xml:space="preserve"> használatáért </w:t>
      </w:r>
      <w:r w:rsidR="002D0E38">
        <w:t xml:space="preserve">a szolgáltatást igénybe vevők bérleti díjat fognak fizetni. </w:t>
      </w:r>
      <w:r w:rsidR="0012172B">
        <w:t xml:space="preserve">Ennek </w:t>
      </w:r>
      <w:r w:rsidR="008F2199">
        <w:t xml:space="preserve">becsült </w:t>
      </w:r>
      <w:r w:rsidR="0024055D">
        <w:t>éves díja 9 750 000 Ft.</w:t>
      </w:r>
    </w:p>
    <w:p w14:paraId="28EB4781" w14:textId="77777777" w:rsidR="00AC00CC" w:rsidRDefault="00AC00CC" w:rsidP="008B2D3D">
      <w:pPr>
        <w:jc w:val="center"/>
        <w:sectPr w:rsidR="00AC00CC" w:rsidSect="00AC00CC">
          <w:pgSz w:w="11906" w:h="16838"/>
          <w:pgMar w:top="1418" w:right="1418" w:bottom="1418" w:left="1418" w:header="709" w:footer="709" w:gutter="0"/>
          <w:cols w:space="708"/>
          <w:docGrid w:linePitch="360"/>
        </w:sectPr>
      </w:pPr>
    </w:p>
    <w:p w14:paraId="40326B13" w14:textId="081F9045" w:rsidR="0024055D" w:rsidRDefault="00771CE4" w:rsidP="00EE6F0F">
      <w:pPr>
        <w:pStyle w:val="Kpalrs"/>
        <w:rPr>
          <w:noProof/>
        </w:rPr>
      </w:pPr>
      <w:fldSimple w:instr=" SEQ táblázat \* ARABIC ">
        <w:bookmarkStart w:id="62" w:name="_Toc225832234"/>
        <w:r>
          <w:rPr>
            <w:noProof/>
          </w:rPr>
          <w:t>17</w:t>
        </w:r>
      </w:fldSimple>
      <w:r w:rsidR="00EE6F0F">
        <w:t>. táblázat</w:t>
      </w:r>
      <w:r w:rsidR="008B2D3D" w:rsidRPr="0012006E">
        <w:rPr>
          <w:noProof/>
        </w:rPr>
        <w:t>: A projekt bevételi pénzáramai</w:t>
      </w:r>
      <w:r w:rsidR="008B2D3D">
        <w:rPr>
          <w:noProof/>
        </w:rPr>
        <w:t xml:space="preserve"> (Ft, projektes eset)</w:t>
      </w:r>
      <w:bookmarkEnd w:id="62"/>
    </w:p>
    <w:tbl>
      <w:tblPr>
        <w:tblW w:w="5000" w:type="pct"/>
        <w:tblCellMar>
          <w:left w:w="70" w:type="dxa"/>
          <w:right w:w="70" w:type="dxa"/>
        </w:tblCellMar>
        <w:tblLook w:val="04A0" w:firstRow="1" w:lastRow="0" w:firstColumn="1" w:lastColumn="0" w:noHBand="0" w:noVBand="1"/>
      </w:tblPr>
      <w:tblGrid>
        <w:gridCol w:w="1052"/>
        <w:gridCol w:w="962"/>
        <w:gridCol w:w="632"/>
        <w:gridCol w:w="632"/>
        <w:gridCol w:w="632"/>
        <w:gridCol w:w="632"/>
        <w:gridCol w:w="632"/>
        <w:gridCol w:w="881"/>
        <w:gridCol w:w="881"/>
        <w:gridCol w:w="882"/>
        <w:gridCol w:w="882"/>
        <w:gridCol w:w="882"/>
        <w:gridCol w:w="882"/>
        <w:gridCol w:w="882"/>
        <w:gridCol w:w="882"/>
        <w:gridCol w:w="882"/>
        <w:gridCol w:w="882"/>
      </w:tblGrid>
      <w:tr w:rsidR="00505199" w:rsidRPr="00505199" w14:paraId="65DDA6AC" w14:textId="77777777" w:rsidTr="006B4CF4">
        <w:trPr>
          <w:trHeight w:val="288"/>
        </w:trPr>
        <w:tc>
          <w:tcPr>
            <w:tcW w:w="279" w:type="pct"/>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0EDEC6D" w14:textId="77777777" w:rsidR="00505199" w:rsidRPr="00505199" w:rsidRDefault="00505199" w:rsidP="006B4CF4">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Megnevezés</w:t>
            </w:r>
          </w:p>
        </w:tc>
        <w:tc>
          <w:tcPr>
            <w:tcW w:w="350" w:type="pct"/>
            <w:tcBorders>
              <w:top w:val="single" w:sz="4" w:space="0" w:color="auto"/>
              <w:left w:val="nil"/>
              <w:bottom w:val="single" w:sz="4" w:space="0" w:color="auto"/>
              <w:right w:val="single" w:sz="4" w:space="0" w:color="auto"/>
            </w:tcBorders>
            <w:shd w:val="clear" w:color="000000" w:fill="156082"/>
            <w:noWrap/>
            <w:vAlign w:val="center"/>
            <w:hideMark/>
          </w:tcPr>
          <w:p w14:paraId="6293DE2C"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FPV</w:t>
            </w:r>
          </w:p>
        </w:tc>
        <w:tc>
          <w:tcPr>
            <w:tcW w:w="232" w:type="pct"/>
            <w:tcBorders>
              <w:top w:val="single" w:sz="4" w:space="0" w:color="auto"/>
              <w:left w:val="nil"/>
              <w:bottom w:val="single" w:sz="4" w:space="0" w:color="auto"/>
              <w:right w:val="single" w:sz="4" w:space="0" w:color="auto"/>
            </w:tcBorders>
            <w:shd w:val="clear" w:color="000000" w:fill="156082"/>
            <w:noWrap/>
            <w:vAlign w:val="center"/>
            <w:hideMark/>
          </w:tcPr>
          <w:p w14:paraId="5DBF3040"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2022</w:t>
            </w:r>
          </w:p>
        </w:tc>
        <w:tc>
          <w:tcPr>
            <w:tcW w:w="232" w:type="pct"/>
            <w:tcBorders>
              <w:top w:val="single" w:sz="4" w:space="0" w:color="auto"/>
              <w:left w:val="nil"/>
              <w:bottom w:val="single" w:sz="4" w:space="0" w:color="auto"/>
              <w:right w:val="single" w:sz="4" w:space="0" w:color="auto"/>
            </w:tcBorders>
            <w:shd w:val="clear" w:color="000000" w:fill="156082"/>
            <w:noWrap/>
            <w:vAlign w:val="center"/>
            <w:hideMark/>
          </w:tcPr>
          <w:p w14:paraId="0AAAE12B"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2023</w:t>
            </w:r>
          </w:p>
        </w:tc>
        <w:tc>
          <w:tcPr>
            <w:tcW w:w="232" w:type="pct"/>
            <w:tcBorders>
              <w:top w:val="single" w:sz="4" w:space="0" w:color="auto"/>
              <w:left w:val="nil"/>
              <w:bottom w:val="single" w:sz="4" w:space="0" w:color="auto"/>
              <w:right w:val="single" w:sz="4" w:space="0" w:color="auto"/>
            </w:tcBorders>
            <w:shd w:val="clear" w:color="000000" w:fill="156082"/>
            <w:noWrap/>
            <w:vAlign w:val="center"/>
            <w:hideMark/>
          </w:tcPr>
          <w:p w14:paraId="588CE0E6"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2024</w:t>
            </w:r>
          </w:p>
        </w:tc>
        <w:tc>
          <w:tcPr>
            <w:tcW w:w="232" w:type="pct"/>
            <w:tcBorders>
              <w:top w:val="single" w:sz="4" w:space="0" w:color="auto"/>
              <w:left w:val="nil"/>
              <w:bottom w:val="single" w:sz="4" w:space="0" w:color="auto"/>
              <w:right w:val="single" w:sz="4" w:space="0" w:color="auto"/>
            </w:tcBorders>
            <w:shd w:val="clear" w:color="000000" w:fill="156082"/>
            <w:noWrap/>
            <w:vAlign w:val="center"/>
            <w:hideMark/>
          </w:tcPr>
          <w:p w14:paraId="2F9CACD3"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2025</w:t>
            </w:r>
          </w:p>
        </w:tc>
        <w:tc>
          <w:tcPr>
            <w:tcW w:w="232" w:type="pct"/>
            <w:tcBorders>
              <w:top w:val="single" w:sz="4" w:space="0" w:color="auto"/>
              <w:left w:val="nil"/>
              <w:bottom w:val="single" w:sz="4" w:space="0" w:color="auto"/>
              <w:right w:val="single" w:sz="4" w:space="0" w:color="auto"/>
            </w:tcBorders>
            <w:shd w:val="clear" w:color="000000" w:fill="156082"/>
            <w:noWrap/>
            <w:vAlign w:val="center"/>
            <w:hideMark/>
          </w:tcPr>
          <w:p w14:paraId="289EE941"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2026</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73672AD7"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2027</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57E37E34"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2028</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4D6D73B8"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2029</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7AFD4A15"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2030</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62100B93"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2031</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1C9901A9"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2032</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34E18284"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2033</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4A58DECA"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2034</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4E67C73F"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2035</w:t>
            </w:r>
          </w:p>
        </w:tc>
        <w:tc>
          <w:tcPr>
            <w:tcW w:w="321" w:type="pct"/>
            <w:tcBorders>
              <w:top w:val="single" w:sz="4" w:space="0" w:color="auto"/>
              <w:left w:val="nil"/>
              <w:bottom w:val="single" w:sz="4" w:space="0" w:color="auto"/>
              <w:right w:val="single" w:sz="4" w:space="0" w:color="auto"/>
            </w:tcBorders>
            <w:shd w:val="clear" w:color="000000" w:fill="156082"/>
            <w:noWrap/>
            <w:vAlign w:val="center"/>
            <w:hideMark/>
          </w:tcPr>
          <w:p w14:paraId="7E5389E2" w14:textId="77777777"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2036</w:t>
            </w:r>
          </w:p>
        </w:tc>
      </w:tr>
      <w:tr w:rsidR="00505199" w:rsidRPr="00505199" w14:paraId="1B67D0C0" w14:textId="77777777" w:rsidTr="006B4CF4">
        <w:trPr>
          <w:trHeight w:val="288"/>
        </w:trPr>
        <w:tc>
          <w:tcPr>
            <w:tcW w:w="279" w:type="pct"/>
            <w:tcBorders>
              <w:top w:val="nil"/>
              <w:left w:val="single" w:sz="4" w:space="0" w:color="auto"/>
              <w:bottom w:val="single" w:sz="4" w:space="0" w:color="auto"/>
              <w:right w:val="single" w:sz="4" w:space="0" w:color="auto"/>
            </w:tcBorders>
            <w:noWrap/>
            <w:vAlign w:val="center"/>
            <w:hideMark/>
          </w:tcPr>
          <w:p w14:paraId="03501331" w14:textId="77777777" w:rsidR="00505199" w:rsidRPr="00505199" w:rsidRDefault="00505199" w:rsidP="006B4CF4">
            <w:pPr>
              <w:spacing w:after="0" w:line="240" w:lineRule="auto"/>
              <w:jc w:val="left"/>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Bérleti díj</w:t>
            </w:r>
          </w:p>
        </w:tc>
        <w:tc>
          <w:tcPr>
            <w:tcW w:w="350" w:type="pct"/>
            <w:tcBorders>
              <w:top w:val="nil"/>
              <w:left w:val="nil"/>
              <w:bottom w:val="single" w:sz="4" w:space="0" w:color="auto"/>
              <w:right w:val="single" w:sz="4" w:space="0" w:color="auto"/>
            </w:tcBorders>
            <w:noWrap/>
            <w:vAlign w:val="center"/>
            <w:hideMark/>
          </w:tcPr>
          <w:p w14:paraId="31FCF832" w14:textId="108D5ED0" w:rsidR="00505199" w:rsidRPr="00505199" w:rsidRDefault="00505199" w:rsidP="006B4CF4">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505199">
              <w:rPr>
                <w:rFonts w:ascii="Aptos Narrow" w:eastAsia="Times New Roman" w:hAnsi="Aptos Narrow" w:cs="Times New Roman"/>
                <w:b/>
                <w:bCs/>
                <w:color w:val="000000"/>
                <w:kern w:val="0"/>
                <w:sz w:val="18"/>
                <w:szCs w:val="18"/>
                <w:lang w:eastAsia="hu-HU"/>
                <w14:ligatures w14:val="none"/>
              </w:rPr>
              <w:t>51 207 331</w:t>
            </w:r>
          </w:p>
        </w:tc>
        <w:tc>
          <w:tcPr>
            <w:tcW w:w="232" w:type="pct"/>
            <w:tcBorders>
              <w:top w:val="nil"/>
              <w:left w:val="nil"/>
              <w:bottom w:val="single" w:sz="4" w:space="0" w:color="auto"/>
              <w:right w:val="single" w:sz="4" w:space="0" w:color="auto"/>
            </w:tcBorders>
            <w:noWrap/>
            <w:vAlign w:val="center"/>
            <w:hideMark/>
          </w:tcPr>
          <w:p w14:paraId="50CA7540" w14:textId="003D371D"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w:t>
            </w:r>
          </w:p>
        </w:tc>
        <w:tc>
          <w:tcPr>
            <w:tcW w:w="232" w:type="pct"/>
            <w:tcBorders>
              <w:top w:val="nil"/>
              <w:left w:val="nil"/>
              <w:bottom w:val="single" w:sz="4" w:space="0" w:color="auto"/>
              <w:right w:val="single" w:sz="4" w:space="0" w:color="auto"/>
            </w:tcBorders>
            <w:noWrap/>
            <w:vAlign w:val="center"/>
            <w:hideMark/>
          </w:tcPr>
          <w:p w14:paraId="0200F5FD" w14:textId="6352C885"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w:t>
            </w:r>
          </w:p>
        </w:tc>
        <w:tc>
          <w:tcPr>
            <w:tcW w:w="232" w:type="pct"/>
            <w:tcBorders>
              <w:top w:val="nil"/>
              <w:left w:val="nil"/>
              <w:bottom w:val="single" w:sz="4" w:space="0" w:color="auto"/>
              <w:right w:val="single" w:sz="4" w:space="0" w:color="auto"/>
            </w:tcBorders>
            <w:noWrap/>
            <w:vAlign w:val="center"/>
            <w:hideMark/>
          </w:tcPr>
          <w:p w14:paraId="79E9A74D" w14:textId="2752292F"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w:t>
            </w:r>
          </w:p>
        </w:tc>
        <w:tc>
          <w:tcPr>
            <w:tcW w:w="232" w:type="pct"/>
            <w:tcBorders>
              <w:top w:val="nil"/>
              <w:left w:val="nil"/>
              <w:bottom w:val="single" w:sz="4" w:space="0" w:color="auto"/>
              <w:right w:val="single" w:sz="4" w:space="0" w:color="auto"/>
            </w:tcBorders>
            <w:noWrap/>
            <w:vAlign w:val="center"/>
            <w:hideMark/>
          </w:tcPr>
          <w:p w14:paraId="13C41E41" w14:textId="0345707A"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w:t>
            </w:r>
          </w:p>
        </w:tc>
        <w:tc>
          <w:tcPr>
            <w:tcW w:w="232" w:type="pct"/>
            <w:tcBorders>
              <w:top w:val="nil"/>
              <w:left w:val="nil"/>
              <w:bottom w:val="single" w:sz="4" w:space="0" w:color="auto"/>
              <w:right w:val="single" w:sz="4" w:space="0" w:color="auto"/>
            </w:tcBorders>
            <w:noWrap/>
            <w:vAlign w:val="center"/>
            <w:hideMark/>
          </w:tcPr>
          <w:p w14:paraId="65C94F98" w14:textId="7592AF62"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w:t>
            </w:r>
          </w:p>
        </w:tc>
        <w:tc>
          <w:tcPr>
            <w:tcW w:w="321" w:type="pct"/>
            <w:tcBorders>
              <w:top w:val="nil"/>
              <w:left w:val="nil"/>
              <w:bottom w:val="single" w:sz="4" w:space="0" w:color="auto"/>
              <w:right w:val="single" w:sz="4" w:space="0" w:color="auto"/>
            </w:tcBorders>
            <w:noWrap/>
            <w:vAlign w:val="center"/>
            <w:hideMark/>
          </w:tcPr>
          <w:p w14:paraId="76FF6BF5" w14:textId="398D6D72"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3FDD8BDE" w14:textId="546106DC"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314B92D9" w14:textId="256D8DA0"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3B4D6872" w14:textId="648002BB"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23ACC08C" w14:textId="744C7940"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35637A40" w14:textId="476C1078"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4455B65A" w14:textId="549D24BD"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27417104" w14:textId="6344CF2C"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14996386" w14:textId="05712695"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c>
          <w:tcPr>
            <w:tcW w:w="321" w:type="pct"/>
            <w:tcBorders>
              <w:top w:val="nil"/>
              <w:left w:val="nil"/>
              <w:bottom w:val="single" w:sz="4" w:space="0" w:color="auto"/>
              <w:right w:val="single" w:sz="4" w:space="0" w:color="auto"/>
            </w:tcBorders>
            <w:noWrap/>
            <w:vAlign w:val="center"/>
            <w:hideMark/>
          </w:tcPr>
          <w:p w14:paraId="5B8BC094" w14:textId="546A5A5B" w:rsidR="00505199" w:rsidRPr="00505199" w:rsidRDefault="00505199" w:rsidP="006B4CF4">
            <w:pPr>
              <w:spacing w:after="0" w:line="240" w:lineRule="auto"/>
              <w:jc w:val="center"/>
              <w:rPr>
                <w:rFonts w:ascii="Aptos Narrow" w:eastAsia="Times New Roman" w:hAnsi="Aptos Narrow" w:cs="Times New Roman"/>
                <w:color w:val="000000"/>
                <w:kern w:val="0"/>
                <w:sz w:val="18"/>
                <w:szCs w:val="18"/>
                <w:lang w:eastAsia="hu-HU"/>
                <w14:ligatures w14:val="none"/>
              </w:rPr>
            </w:pPr>
            <w:r w:rsidRPr="00505199">
              <w:rPr>
                <w:rFonts w:ascii="Aptos Narrow" w:eastAsia="Times New Roman" w:hAnsi="Aptos Narrow" w:cs="Times New Roman"/>
                <w:color w:val="000000"/>
                <w:kern w:val="0"/>
                <w:sz w:val="18"/>
                <w:szCs w:val="18"/>
                <w:lang w:eastAsia="hu-HU"/>
                <w14:ligatures w14:val="none"/>
              </w:rPr>
              <w:t>9 750 000</w:t>
            </w:r>
          </w:p>
        </w:tc>
      </w:tr>
      <w:tr w:rsidR="00505199" w:rsidRPr="00505199" w14:paraId="4C903D9B" w14:textId="77777777" w:rsidTr="006B4CF4">
        <w:trPr>
          <w:trHeight w:val="288"/>
        </w:trPr>
        <w:tc>
          <w:tcPr>
            <w:tcW w:w="279" w:type="pct"/>
            <w:tcBorders>
              <w:top w:val="nil"/>
              <w:left w:val="nil"/>
              <w:bottom w:val="nil"/>
              <w:right w:val="nil"/>
            </w:tcBorders>
            <w:shd w:val="clear" w:color="000000" w:fill="156082"/>
            <w:noWrap/>
            <w:vAlign w:val="center"/>
            <w:hideMark/>
          </w:tcPr>
          <w:p w14:paraId="78C00733" w14:textId="77777777" w:rsidR="00505199" w:rsidRPr="00505199" w:rsidRDefault="00505199" w:rsidP="006B4CF4">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Összesen</w:t>
            </w:r>
          </w:p>
        </w:tc>
        <w:tc>
          <w:tcPr>
            <w:tcW w:w="350" w:type="pct"/>
            <w:tcBorders>
              <w:top w:val="nil"/>
              <w:left w:val="nil"/>
              <w:bottom w:val="nil"/>
              <w:right w:val="nil"/>
            </w:tcBorders>
            <w:shd w:val="clear" w:color="000000" w:fill="156082"/>
            <w:noWrap/>
            <w:vAlign w:val="center"/>
            <w:hideMark/>
          </w:tcPr>
          <w:p w14:paraId="79E12B3B" w14:textId="58BB5449"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51 207 331</w:t>
            </w:r>
          </w:p>
        </w:tc>
        <w:tc>
          <w:tcPr>
            <w:tcW w:w="232" w:type="pct"/>
            <w:tcBorders>
              <w:top w:val="nil"/>
              <w:left w:val="nil"/>
              <w:bottom w:val="nil"/>
              <w:right w:val="nil"/>
            </w:tcBorders>
            <w:shd w:val="clear" w:color="000000" w:fill="156082"/>
            <w:noWrap/>
            <w:vAlign w:val="center"/>
            <w:hideMark/>
          </w:tcPr>
          <w:p w14:paraId="4E447270" w14:textId="1DCE5CDD"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w:t>
            </w:r>
          </w:p>
        </w:tc>
        <w:tc>
          <w:tcPr>
            <w:tcW w:w="232" w:type="pct"/>
            <w:tcBorders>
              <w:top w:val="nil"/>
              <w:left w:val="nil"/>
              <w:bottom w:val="nil"/>
              <w:right w:val="nil"/>
            </w:tcBorders>
            <w:shd w:val="clear" w:color="000000" w:fill="156082"/>
            <w:noWrap/>
            <w:vAlign w:val="center"/>
            <w:hideMark/>
          </w:tcPr>
          <w:p w14:paraId="32E72434" w14:textId="312B20F2"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w:t>
            </w:r>
          </w:p>
        </w:tc>
        <w:tc>
          <w:tcPr>
            <w:tcW w:w="232" w:type="pct"/>
            <w:tcBorders>
              <w:top w:val="nil"/>
              <w:left w:val="nil"/>
              <w:bottom w:val="nil"/>
              <w:right w:val="nil"/>
            </w:tcBorders>
            <w:shd w:val="clear" w:color="000000" w:fill="156082"/>
            <w:noWrap/>
            <w:vAlign w:val="center"/>
            <w:hideMark/>
          </w:tcPr>
          <w:p w14:paraId="6864BFD8" w14:textId="17B747B1"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w:t>
            </w:r>
          </w:p>
        </w:tc>
        <w:tc>
          <w:tcPr>
            <w:tcW w:w="232" w:type="pct"/>
            <w:tcBorders>
              <w:top w:val="nil"/>
              <w:left w:val="nil"/>
              <w:bottom w:val="nil"/>
              <w:right w:val="nil"/>
            </w:tcBorders>
            <w:shd w:val="clear" w:color="000000" w:fill="156082"/>
            <w:noWrap/>
            <w:vAlign w:val="center"/>
            <w:hideMark/>
          </w:tcPr>
          <w:p w14:paraId="7C20C351" w14:textId="367386F4"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w:t>
            </w:r>
          </w:p>
        </w:tc>
        <w:tc>
          <w:tcPr>
            <w:tcW w:w="232" w:type="pct"/>
            <w:tcBorders>
              <w:top w:val="nil"/>
              <w:left w:val="nil"/>
              <w:bottom w:val="nil"/>
              <w:right w:val="nil"/>
            </w:tcBorders>
            <w:shd w:val="clear" w:color="000000" w:fill="156082"/>
            <w:noWrap/>
            <w:vAlign w:val="center"/>
            <w:hideMark/>
          </w:tcPr>
          <w:p w14:paraId="0FF1F250" w14:textId="52496835"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w:t>
            </w:r>
          </w:p>
        </w:tc>
        <w:tc>
          <w:tcPr>
            <w:tcW w:w="321" w:type="pct"/>
            <w:tcBorders>
              <w:top w:val="nil"/>
              <w:left w:val="nil"/>
              <w:bottom w:val="nil"/>
              <w:right w:val="nil"/>
            </w:tcBorders>
            <w:shd w:val="clear" w:color="000000" w:fill="156082"/>
            <w:noWrap/>
            <w:vAlign w:val="center"/>
            <w:hideMark/>
          </w:tcPr>
          <w:p w14:paraId="4FE9B284" w14:textId="6BA3E2FA"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5372486B" w14:textId="17433F92"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6251223C" w14:textId="04AFA0D8"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5D9B512E" w14:textId="5F88A033"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2A863571" w14:textId="400786E5"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79BD00D2" w14:textId="57259CD3"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62D57126" w14:textId="2B2C2C08"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31629832" w14:textId="56B2CD0C"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2E758464" w14:textId="23C3ADD2"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c>
          <w:tcPr>
            <w:tcW w:w="321" w:type="pct"/>
            <w:tcBorders>
              <w:top w:val="nil"/>
              <w:left w:val="nil"/>
              <w:bottom w:val="nil"/>
              <w:right w:val="nil"/>
            </w:tcBorders>
            <w:shd w:val="clear" w:color="000000" w:fill="156082"/>
            <w:noWrap/>
            <w:vAlign w:val="center"/>
            <w:hideMark/>
          </w:tcPr>
          <w:p w14:paraId="6D64BC14" w14:textId="2A074171" w:rsidR="00505199" w:rsidRPr="00505199" w:rsidRDefault="00505199" w:rsidP="006B4CF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505199">
              <w:rPr>
                <w:rFonts w:ascii="Aptos Narrow" w:eastAsia="Times New Roman" w:hAnsi="Aptos Narrow" w:cs="Times New Roman"/>
                <w:b/>
                <w:bCs/>
                <w:color w:val="FFFFFF"/>
                <w:kern w:val="0"/>
                <w:sz w:val="18"/>
                <w:szCs w:val="18"/>
                <w:lang w:eastAsia="hu-HU"/>
                <w14:ligatures w14:val="none"/>
              </w:rPr>
              <w:t>9 750 000</w:t>
            </w:r>
          </w:p>
        </w:tc>
      </w:tr>
    </w:tbl>
    <w:p w14:paraId="63C807D2" w14:textId="2BC754FA" w:rsidR="008B2D3D" w:rsidRDefault="00505199" w:rsidP="00EE6F0F">
      <w:pPr>
        <w:pStyle w:val="Forrs"/>
      </w:pPr>
      <w:r>
        <w:t>Forrás: Saját szerkesztés</w:t>
      </w:r>
    </w:p>
    <w:p w14:paraId="0B3B0A5E" w14:textId="5AF61C73" w:rsidR="002923B5" w:rsidRDefault="002923B5" w:rsidP="00653AE3">
      <w:pPr>
        <w:pStyle w:val="Cmsor2"/>
      </w:pPr>
      <w:bookmarkStart w:id="63" w:name="_Toc225832211"/>
      <w:r w:rsidRPr="002923B5">
        <w:t>A pénzügyi elemzés eredménye</w:t>
      </w:r>
      <w:bookmarkEnd w:id="63"/>
    </w:p>
    <w:p w14:paraId="5FC18F2F" w14:textId="5D1B4BE2" w:rsidR="002923B5" w:rsidRDefault="002923B5" w:rsidP="00653AE3">
      <w:pPr>
        <w:pStyle w:val="Cmsor3"/>
      </w:pPr>
      <w:bookmarkStart w:id="64" w:name="_Toc225832212"/>
      <w:r w:rsidRPr="002923B5">
        <w:t>A beruházás pénzügyi megtérülése</w:t>
      </w:r>
      <w:bookmarkEnd w:id="64"/>
    </w:p>
    <w:p w14:paraId="31B162A6" w14:textId="62EE13BF" w:rsidR="000271C6" w:rsidRDefault="000271C6" w:rsidP="000271C6">
      <w:r>
        <w:t xml:space="preserve">A beruházás </w:t>
      </w:r>
      <w:r w:rsidR="0010733F">
        <w:t>költségeinek és bevételeinek az összegzését</w:t>
      </w:r>
      <w:r>
        <w:t xml:space="preserve"> táblázat tartalmazza:</w:t>
      </w:r>
    </w:p>
    <w:p w14:paraId="4785EA11" w14:textId="70675116" w:rsidR="000271C6" w:rsidRDefault="00771CE4" w:rsidP="00E565D6">
      <w:pPr>
        <w:pStyle w:val="Kpalrs"/>
      </w:pPr>
      <w:fldSimple w:instr=" SEQ táblázat \* ARABIC ">
        <w:bookmarkStart w:id="65" w:name="_Toc225832235"/>
        <w:r>
          <w:rPr>
            <w:noProof/>
          </w:rPr>
          <w:t>18</w:t>
        </w:r>
      </w:fldSimple>
      <w:r w:rsidR="00E565D6">
        <w:t>. táblázat</w:t>
      </w:r>
      <w:r w:rsidR="003665E1" w:rsidRPr="000C7BF4">
        <w:t>: A pénzügyi költségek és bevételek összegzése (Ft, különbözet)</w:t>
      </w:r>
      <w:bookmarkEnd w:id="65"/>
    </w:p>
    <w:tbl>
      <w:tblPr>
        <w:tblW w:w="5000" w:type="pct"/>
        <w:tblLayout w:type="fixed"/>
        <w:tblCellMar>
          <w:left w:w="70" w:type="dxa"/>
          <w:right w:w="70" w:type="dxa"/>
        </w:tblCellMar>
        <w:tblLook w:val="04A0" w:firstRow="1" w:lastRow="0" w:firstColumn="1" w:lastColumn="0" w:noHBand="0" w:noVBand="1"/>
      </w:tblPr>
      <w:tblGrid>
        <w:gridCol w:w="2403"/>
        <w:gridCol w:w="724"/>
        <w:gridCol w:w="724"/>
        <w:gridCol w:w="725"/>
        <w:gridCol w:w="725"/>
        <w:gridCol w:w="725"/>
        <w:gridCol w:w="725"/>
        <w:gridCol w:w="725"/>
        <w:gridCol w:w="725"/>
        <w:gridCol w:w="725"/>
        <w:gridCol w:w="725"/>
        <w:gridCol w:w="725"/>
        <w:gridCol w:w="725"/>
        <w:gridCol w:w="725"/>
        <w:gridCol w:w="725"/>
        <w:gridCol w:w="725"/>
        <w:gridCol w:w="716"/>
      </w:tblGrid>
      <w:tr w:rsidR="00860445" w:rsidRPr="00860445" w14:paraId="39F6DA75" w14:textId="77777777" w:rsidTr="00E565D6">
        <w:trPr>
          <w:trHeight w:val="288"/>
        </w:trPr>
        <w:tc>
          <w:tcPr>
            <w:tcW w:w="859" w:type="pct"/>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6B92492" w14:textId="77777777" w:rsidR="00860445" w:rsidRPr="00860445" w:rsidRDefault="00860445" w:rsidP="00E565D6">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Megnevezés</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7BCFC10"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FPV</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681EB193"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2022</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7C8F4458"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2023</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1F3DCC0C"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2024</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20C9A760"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2025</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7326DE7F"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2026</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532990F"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2027</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7126B614"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2028</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7524111A"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2029</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03B10BC2"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2030</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A1CC7F3"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2031</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7D2F9123"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2032</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24DFE015"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2033</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BA43C8D"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2034</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26B3CC89"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2035</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5ABA590B" w14:textId="77777777" w:rsidR="00860445" w:rsidRPr="00860445" w:rsidRDefault="00860445" w:rsidP="00860445">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860445">
              <w:rPr>
                <w:rFonts w:ascii="Aptos Narrow" w:eastAsia="Times New Roman" w:hAnsi="Aptos Narrow" w:cs="Times New Roman"/>
                <w:b/>
                <w:bCs/>
                <w:color w:val="FFFFFF"/>
                <w:kern w:val="0"/>
                <w:sz w:val="18"/>
                <w:szCs w:val="18"/>
                <w:lang w:eastAsia="hu-HU"/>
                <w14:ligatures w14:val="none"/>
              </w:rPr>
              <w:t>2036</w:t>
            </w:r>
          </w:p>
        </w:tc>
      </w:tr>
      <w:tr w:rsidR="00CB7B1E" w:rsidRPr="00860445" w14:paraId="0757025B"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4E277DB7"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1.      Beruházási költség</w:t>
            </w:r>
          </w:p>
        </w:tc>
        <w:tc>
          <w:tcPr>
            <w:tcW w:w="259" w:type="pct"/>
            <w:tcBorders>
              <w:top w:val="nil"/>
              <w:left w:val="nil"/>
              <w:bottom w:val="single" w:sz="4" w:space="0" w:color="auto"/>
              <w:right w:val="single" w:sz="4" w:space="0" w:color="auto"/>
            </w:tcBorders>
            <w:noWrap/>
            <w:vAlign w:val="center"/>
            <w:hideMark/>
          </w:tcPr>
          <w:p w14:paraId="5C0EACB2" w14:textId="790E2EEB"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675 251 815</w:t>
            </w:r>
          </w:p>
        </w:tc>
        <w:tc>
          <w:tcPr>
            <w:tcW w:w="259" w:type="pct"/>
            <w:tcBorders>
              <w:top w:val="nil"/>
              <w:left w:val="nil"/>
              <w:bottom w:val="single" w:sz="4" w:space="0" w:color="auto"/>
              <w:right w:val="single" w:sz="4" w:space="0" w:color="auto"/>
            </w:tcBorders>
            <w:noWrap/>
            <w:vAlign w:val="center"/>
            <w:hideMark/>
          </w:tcPr>
          <w:p w14:paraId="3A0412FD" w14:textId="7B4A825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20 447 000</w:t>
            </w:r>
          </w:p>
        </w:tc>
        <w:tc>
          <w:tcPr>
            <w:tcW w:w="259" w:type="pct"/>
            <w:tcBorders>
              <w:top w:val="nil"/>
              <w:left w:val="nil"/>
              <w:bottom w:val="single" w:sz="4" w:space="0" w:color="auto"/>
              <w:right w:val="single" w:sz="4" w:space="0" w:color="auto"/>
            </w:tcBorders>
            <w:noWrap/>
            <w:vAlign w:val="center"/>
            <w:hideMark/>
          </w:tcPr>
          <w:p w14:paraId="49594415" w14:textId="76FF145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095C11C" w14:textId="7B6F620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6 609 715</w:t>
            </w:r>
          </w:p>
        </w:tc>
        <w:tc>
          <w:tcPr>
            <w:tcW w:w="259" w:type="pct"/>
            <w:tcBorders>
              <w:top w:val="nil"/>
              <w:left w:val="nil"/>
              <w:bottom w:val="single" w:sz="4" w:space="0" w:color="auto"/>
              <w:right w:val="single" w:sz="4" w:space="0" w:color="auto"/>
            </w:tcBorders>
            <w:noWrap/>
            <w:vAlign w:val="center"/>
            <w:hideMark/>
          </w:tcPr>
          <w:p w14:paraId="0C1DFCBB" w14:textId="66CC064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88 100 197</w:t>
            </w:r>
          </w:p>
        </w:tc>
        <w:tc>
          <w:tcPr>
            <w:tcW w:w="259" w:type="pct"/>
            <w:tcBorders>
              <w:top w:val="nil"/>
              <w:left w:val="nil"/>
              <w:bottom w:val="single" w:sz="4" w:space="0" w:color="auto"/>
              <w:right w:val="single" w:sz="4" w:space="0" w:color="auto"/>
            </w:tcBorders>
            <w:noWrap/>
            <w:vAlign w:val="center"/>
            <w:hideMark/>
          </w:tcPr>
          <w:p w14:paraId="75755631" w14:textId="5BC9F5C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763 962 163</w:t>
            </w:r>
          </w:p>
        </w:tc>
        <w:tc>
          <w:tcPr>
            <w:tcW w:w="259" w:type="pct"/>
            <w:tcBorders>
              <w:top w:val="nil"/>
              <w:left w:val="nil"/>
              <w:bottom w:val="single" w:sz="4" w:space="0" w:color="auto"/>
              <w:right w:val="single" w:sz="4" w:space="0" w:color="auto"/>
            </w:tcBorders>
            <w:noWrap/>
            <w:vAlign w:val="center"/>
            <w:hideMark/>
          </w:tcPr>
          <w:p w14:paraId="31788D5A" w14:textId="2CF59E4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8D37502" w14:textId="47211135"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33CBA39" w14:textId="775AD85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BC0F726" w14:textId="703091A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4D62980" w14:textId="567D1EF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702CBEC" w14:textId="0C3FABE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155EDF5" w14:textId="45BCCA0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896A5F2" w14:textId="3646E0C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6691BDD" w14:textId="49CDC71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95EDD27" w14:textId="63E1352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r>
      <w:tr w:rsidR="00CB7B1E" w:rsidRPr="00860445" w14:paraId="624EB988"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300200BA"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2.      Működési költség</w:t>
            </w:r>
          </w:p>
        </w:tc>
        <w:tc>
          <w:tcPr>
            <w:tcW w:w="259" w:type="pct"/>
            <w:tcBorders>
              <w:top w:val="nil"/>
              <w:left w:val="nil"/>
              <w:bottom w:val="single" w:sz="4" w:space="0" w:color="auto"/>
              <w:right w:val="single" w:sz="4" w:space="0" w:color="auto"/>
            </w:tcBorders>
            <w:noWrap/>
            <w:vAlign w:val="center"/>
            <w:hideMark/>
          </w:tcPr>
          <w:p w14:paraId="57E2A4BA" w14:textId="042E967B"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51 207 331</w:t>
            </w:r>
          </w:p>
        </w:tc>
        <w:tc>
          <w:tcPr>
            <w:tcW w:w="259" w:type="pct"/>
            <w:tcBorders>
              <w:top w:val="nil"/>
              <w:left w:val="nil"/>
              <w:bottom w:val="single" w:sz="4" w:space="0" w:color="auto"/>
              <w:right w:val="single" w:sz="4" w:space="0" w:color="auto"/>
            </w:tcBorders>
            <w:noWrap/>
            <w:vAlign w:val="center"/>
            <w:hideMark/>
          </w:tcPr>
          <w:p w14:paraId="2CD66683" w14:textId="2C66CF1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277B7E" w14:textId="6BF09029"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DB96AB0" w14:textId="0EC03F5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D3EBA94" w14:textId="60D12F9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A889508" w14:textId="56D49FD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4CA48DF" w14:textId="6E95E5A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F5A5B3F" w14:textId="21719F2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686B3742" w14:textId="2A7BB1F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433C1BB" w14:textId="052AFC7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09C0C36" w14:textId="6708A0B9"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D8D2F08" w14:textId="25CDDF2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C5247AF" w14:textId="307FE63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6B94DAAA" w14:textId="5AF31AB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895A0A5" w14:textId="28027BD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F40C192" w14:textId="4BBBE8D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r>
      <w:tr w:rsidR="00CB7B1E" w:rsidRPr="00860445" w14:paraId="7BA7F25A"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013078CB"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2.1.   Üzemeltetési és karbantartási költség</w:t>
            </w:r>
          </w:p>
        </w:tc>
        <w:tc>
          <w:tcPr>
            <w:tcW w:w="259" w:type="pct"/>
            <w:tcBorders>
              <w:top w:val="nil"/>
              <w:left w:val="nil"/>
              <w:bottom w:val="single" w:sz="4" w:space="0" w:color="auto"/>
              <w:right w:val="single" w:sz="4" w:space="0" w:color="auto"/>
            </w:tcBorders>
            <w:noWrap/>
            <w:vAlign w:val="center"/>
            <w:hideMark/>
          </w:tcPr>
          <w:p w14:paraId="3B96A3D1" w14:textId="660F410C"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51 207 331</w:t>
            </w:r>
          </w:p>
        </w:tc>
        <w:tc>
          <w:tcPr>
            <w:tcW w:w="259" w:type="pct"/>
            <w:tcBorders>
              <w:top w:val="nil"/>
              <w:left w:val="nil"/>
              <w:bottom w:val="single" w:sz="4" w:space="0" w:color="auto"/>
              <w:right w:val="single" w:sz="4" w:space="0" w:color="auto"/>
            </w:tcBorders>
            <w:noWrap/>
            <w:vAlign w:val="center"/>
            <w:hideMark/>
          </w:tcPr>
          <w:p w14:paraId="1D1758E1" w14:textId="012CD6C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3B96769" w14:textId="5A66D4FD"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AC0FF6A" w14:textId="1863A02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91337EE" w14:textId="5569ABF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55AF07" w14:textId="2BBD48B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F288C43" w14:textId="2BC244D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199D5C2" w14:textId="40F6D59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5AA5137" w14:textId="6B3970F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1FA675F" w14:textId="3A7E46ED"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3E5C90C9" w14:textId="0BF315E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02B50BB" w14:textId="6E03437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8C4C404" w14:textId="53FA565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FA09C21" w14:textId="326EB03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F927B8E" w14:textId="09A91DB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19AD347" w14:textId="57F2847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r>
      <w:tr w:rsidR="00CB7B1E" w:rsidRPr="00860445" w14:paraId="4E1EB533"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7509634C"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2.2.   Pótlási költség</w:t>
            </w:r>
          </w:p>
        </w:tc>
        <w:tc>
          <w:tcPr>
            <w:tcW w:w="259" w:type="pct"/>
            <w:tcBorders>
              <w:top w:val="nil"/>
              <w:left w:val="nil"/>
              <w:bottom w:val="single" w:sz="4" w:space="0" w:color="auto"/>
              <w:right w:val="single" w:sz="4" w:space="0" w:color="auto"/>
            </w:tcBorders>
            <w:noWrap/>
            <w:vAlign w:val="center"/>
            <w:hideMark/>
          </w:tcPr>
          <w:p w14:paraId="04335D83" w14:textId="7E5EC2FA"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1972AA7" w14:textId="63BBFB5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F4C2E1F" w14:textId="5A7D416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89232DB" w14:textId="4597F77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BB5BBFF" w14:textId="3CA8718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5FA0792" w14:textId="106711D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4012F19" w14:textId="3DE6898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C78C1BA" w14:textId="7E05113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FACC8C6" w14:textId="119F0F45"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29F235B" w14:textId="55F18CA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E1C2238" w14:textId="44E9ED7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596EC0" w14:textId="15490AB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9FA7C43" w14:textId="019EB94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97DFF3C" w14:textId="69926C7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B5AC63" w14:textId="2F16F55E"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1A33B16" w14:textId="26241C3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r>
      <w:tr w:rsidR="00CB7B1E" w:rsidRPr="00860445" w14:paraId="4DA17098"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0B1A492F"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3.      Maradványérték</w:t>
            </w:r>
          </w:p>
        </w:tc>
        <w:tc>
          <w:tcPr>
            <w:tcW w:w="259" w:type="pct"/>
            <w:tcBorders>
              <w:top w:val="nil"/>
              <w:left w:val="nil"/>
              <w:bottom w:val="single" w:sz="4" w:space="0" w:color="auto"/>
              <w:right w:val="single" w:sz="4" w:space="0" w:color="auto"/>
            </w:tcBorders>
            <w:noWrap/>
            <w:vAlign w:val="center"/>
            <w:hideMark/>
          </w:tcPr>
          <w:p w14:paraId="0A7659E2" w14:textId="08F3CC4E"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962E35A" w14:textId="4B9B966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1B8F2FF" w14:textId="50D70A1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F4F11DB" w14:textId="7387E57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76CC3A4" w14:textId="5BD82FB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29A568D" w14:textId="24645B4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5F72F40" w14:textId="64E9B7E5"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6DC5D6C" w14:textId="4C3CB1EE"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EF8FAC2" w14:textId="6B3F2AA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0B8CE80" w14:textId="32DF2939"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CD6DF3D" w14:textId="6578315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A3EFFBA" w14:textId="49E3F974"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DE550DE" w14:textId="0CFF90A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15C4DBB" w14:textId="47993EC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D1EED28" w14:textId="1683E11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7CD26E" w14:textId="3CA1748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r>
      <w:tr w:rsidR="00CB7B1E" w:rsidRPr="00860445" w14:paraId="653AB020"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45695E9F" w14:textId="77777777" w:rsidR="00860445" w:rsidRPr="00860445" w:rsidRDefault="00860445" w:rsidP="00E565D6">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4.      Összes költség (1+2+3)</w:t>
            </w:r>
          </w:p>
        </w:tc>
        <w:tc>
          <w:tcPr>
            <w:tcW w:w="259" w:type="pct"/>
            <w:tcBorders>
              <w:top w:val="nil"/>
              <w:left w:val="nil"/>
              <w:bottom w:val="single" w:sz="4" w:space="0" w:color="auto"/>
              <w:right w:val="single" w:sz="4" w:space="0" w:color="auto"/>
            </w:tcBorders>
            <w:noWrap/>
            <w:vAlign w:val="center"/>
            <w:hideMark/>
          </w:tcPr>
          <w:p w14:paraId="765FC6B6" w14:textId="46D5A388"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726 459 146</w:t>
            </w:r>
          </w:p>
        </w:tc>
        <w:tc>
          <w:tcPr>
            <w:tcW w:w="259" w:type="pct"/>
            <w:tcBorders>
              <w:top w:val="nil"/>
              <w:left w:val="nil"/>
              <w:bottom w:val="single" w:sz="4" w:space="0" w:color="auto"/>
              <w:right w:val="single" w:sz="4" w:space="0" w:color="auto"/>
            </w:tcBorders>
            <w:noWrap/>
            <w:vAlign w:val="center"/>
            <w:hideMark/>
          </w:tcPr>
          <w:p w14:paraId="535722DC" w14:textId="567AC98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20 447 000</w:t>
            </w:r>
          </w:p>
        </w:tc>
        <w:tc>
          <w:tcPr>
            <w:tcW w:w="259" w:type="pct"/>
            <w:tcBorders>
              <w:top w:val="nil"/>
              <w:left w:val="nil"/>
              <w:bottom w:val="single" w:sz="4" w:space="0" w:color="auto"/>
              <w:right w:val="single" w:sz="4" w:space="0" w:color="auto"/>
            </w:tcBorders>
            <w:noWrap/>
            <w:vAlign w:val="center"/>
            <w:hideMark/>
          </w:tcPr>
          <w:p w14:paraId="50E13DBE" w14:textId="63428169"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C0A8A79" w14:textId="7B46724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6 609 715</w:t>
            </w:r>
          </w:p>
        </w:tc>
        <w:tc>
          <w:tcPr>
            <w:tcW w:w="259" w:type="pct"/>
            <w:tcBorders>
              <w:top w:val="nil"/>
              <w:left w:val="nil"/>
              <w:bottom w:val="single" w:sz="4" w:space="0" w:color="auto"/>
              <w:right w:val="single" w:sz="4" w:space="0" w:color="auto"/>
            </w:tcBorders>
            <w:noWrap/>
            <w:vAlign w:val="center"/>
            <w:hideMark/>
          </w:tcPr>
          <w:p w14:paraId="6B6F25BC" w14:textId="569EAED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88 100 197</w:t>
            </w:r>
          </w:p>
        </w:tc>
        <w:tc>
          <w:tcPr>
            <w:tcW w:w="259" w:type="pct"/>
            <w:tcBorders>
              <w:top w:val="nil"/>
              <w:left w:val="nil"/>
              <w:bottom w:val="single" w:sz="4" w:space="0" w:color="auto"/>
              <w:right w:val="single" w:sz="4" w:space="0" w:color="auto"/>
            </w:tcBorders>
            <w:noWrap/>
            <w:vAlign w:val="center"/>
            <w:hideMark/>
          </w:tcPr>
          <w:p w14:paraId="22079F26" w14:textId="57C704D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763 962 163</w:t>
            </w:r>
          </w:p>
        </w:tc>
        <w:tc>
          <w:tcPr>
            <w:tcW w:w="259" w:type="pct"/>
            <w:tcBorders>
              <w:top w:val="nil"/>
              <w:left w:val="nil"/>
              <w:bottom w:val="single" w:sz="4" w:space="0" w:color="auto"/>
              <w:right w:val="single" w:sz="4" w:space="0" w:color="auto"/>
            </w:tcBorders>
            <w:noWrap/>
            <w:vAlign w:val="center"/>
            <w:hideMark/>
          </w:tcPr>
          <w:p w14:paraId="19714667" w14:textId="7AFCC3C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9A6AFD7" w14:textId="5A9FB96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AB49D73" w14:textId="587D0F4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E093684" w14:textId="0BBF57A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27D5BF7" w14:textId="5AFD9EF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E3DEFDD" w14:textId="7C77864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927E906" w14:textId="4673898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B2348B2" w14:textId="35598A0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3A8B35F" w14:textId="4F8FE6F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9F63421" w14:textId="5236BCDD"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r>
      <w:tr w:rsidR="00CB7B1E" w:rsidRPr="00860445" w14:paraId="3603AB0B"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1783A92C" w14:textId="77777777" w:rsidR="00860445" w:rsidRPr="00860445" w:rsidRDefault="00860445" w:rsidP="00E565D6">
            <w:pPr>
              <w:spacing w:after="0" w:line="240" w:lineRule="auto"/>
              <w:jc w:val="left"/>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5.      Pénzügyi bevételek</w:t>
            </w:r>
          </w:p>
        </w:tc>
        <w:tc>
          <w:tcPr>
            <w:tcW w:w="259" w:type="pct"/>
            <w:tcBorders>
              <w:top w:val="nil"/>
              <w:left w:val="nil"/>
              <w:bottom w:val="single" w:sz="4" w:space="0" w:color="auto"/>
              <w:right w:val="single" w:sz="4" w:space="0" w:color="auto"/>
            </w:tcBorders>
            <w:noWrap/>
            <w:vAlign w:val="center"/>
            <w:hideMark/>
          </w:tcPr>
          <w:p w14:paraId="30FDC5E4" w14:textId="09069E08"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51 207 331</w:t>
            </w:r>
          </w:p>
        </w:tc>
        <w:tc>
          <w:tcPr>
            <w:tcW w:w="259" w:type="pct"/>
            <w:tcBorders>
              <w:top w:val="nil"/>
              <w:left w:val="nil"/>
              <w:bottom w:val="single" w:sz="4" w:space="0" w:color="auto"/>
              <w:right w:val="single" w:sz="4" w:space="0" w:color="auto"/>
            </w:tcBorders>
            <w:noWrap/>
            <w:vAlign w:val="center"/>
            <w:hideMark/>
          </w:tcPr>
          <w:p w14:paraId="129D8B8E" w14:textId="5A0A3E7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0FF8441" w14:textId="5E7F77B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58177E6" w14:textId="6373499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2E17490" w14:textId="4C189B2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E41B97D" w14:textId="2F5EA04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A75CFF2" w14:textId="3271E7A9"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4B74118" w14:textId="2D62359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54908D1" w14:textId="45276EAC"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DE3FE42" w14:textId="2BF8F7C0"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E9E1CFE" w14:textId="43E50DB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2CB0F39" w14:textId="0798BA2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313B41B" w14:textId="365D287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65F144B4" w14:textId="2CBC3F4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3E59683" w14:textId="658C82A6"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9CC19B9" w14:textId="0C1B62A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9 750 000</w:t>
            </w:r>
          </w:p>
        </w:tc>
      </w:tr>
      <w:tr w:rsidR="00CB7B1E" w:rsidRPr="00860445" w14:paraId="2D061DDB"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45C5A0DC" w14:textId="77777777" w:rsidR="00860445" w:rsidRPr="00860445" w:rsidRDefault="00860445" w:rsidP="00E565D6">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6.      Nettó cash-flow (5-4)</w:t>
            </w:r>
          </w:p>
        </w:tc>
        <w:tc>
          <w:tcPr>
            <w:tcW w:w="259" w:type="pct"/>
            <w:tcBorders>
              <w:top w:val="nil"/>
              <w:left w:val="nil"/>
              <w:bottom w:val="single" w:sz="4" w:space="0" w:color="auto"/>
              <w:right w:val="single" w:sz="4" w:space="0" w:color="auto"/>
            </w:tcBorders>
            <w:noWrap/>
            <w:vAlign w:val="center"/>
            <w:hideMark/>
          </w:tcPr>
          <w:p w14:paraId="49B8E5EC" w14:textId="08EC6549" w:rsidR="00860445" w:rsidRPr="00860445" w:rsidRDefault="00860445" w:rsidP="00860445">
            <w:pPr>
              <w:spacing w:after="0" w:line="240" w:lineRule="auto"/>
              <w:jc w:val="center"/>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-675 251 815</w:t>
            </w:r>
          </w:p>
        </w:tc>
        <w:tc>
          <w:tcPr>
            <w:tcW w:w="259" w:type="pct"/>
            <w:tcBorders>
              <w:top w:val="nil"/>
              <w:left w:val="nil"/>
              <w:bottom w:val="single" w:sz="4" w:space="0" w:color="auto"/>
              <w:right w:val="single" w:sz="4" w:space="0" w:color="auto"/>
            </w:tcBorders>
            <w:noWrap/>
            <w:vAlign w:val="center"/>
            <w:hideMark/>
          </w:tcPr>
          <w:p w14:paraId="55596BF2" w14:textId="22F53B6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- 20 447 000</w:t>
            </w:r>
          </w:p>
        </w:tc>
        <w:tc>
          <w:tcPr>
            <w:tcW w:w="259" w:type="pct"/>
            <w:tcBorders>
              <w:top w:val="nil"/>
              <w:left w:val="nil"/>
              <w:bottom w:val="single" w:sz="4" w:space="0" w:color="auto"/>
              <w:right w:val="single" w:sz="4" w:space="0" w:color="auto"/>
            </w:tcBorders>
            <w:noWrap/>
            <w:vAlign w:val="center"/>
            <w:hideMark/>
          </w:tcPr>
          <w:p w14:paraId="628EFB41" w14:textId="556B631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249CC60" w14:textId="5B5BDB75"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- 6 609 715</w:t>
            </w:r>
          </w:p>
        </w:tc>
        <w:tc>
          <w:tcPr>
            <w:tcW w:w="259" w:type="pct"/>
            <w:tcBorders>
              <w:top w:val="nil"/>
              <w:left w:val="nil"/>
              <w:bottom w:val="single" w:sz="4" w:space="0" w:color="auto"/>
              <w:right w:val="single" w:sz="4" w:space="0" w:color="auto"/>
            </w:tcBorders>
            <w:noWrap/>
            <w:vAlign w:val="center"/>
            <w:hideMark/>
          </w:tcPr>
          <w:p w14:paraId="0432379A" w14:textId="498DF76E"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- 88 100 197</w:t>
            </w:r>
          </w:p>
        </w:tc>
        <w:tc>
          <w:tcPr>
            <w:tcW w:w="259" w:type="pct"/>
            <w:tcBorders>
              <w:top w:val="nil"/>
              <w:left w:val="nil"/>
              <w:bottom w:val="single" w:sz="4" w:space="0" w:color="auto"/>
              <w:right w:val="single" w:sz="4" w:space="0" w:color="auto"/>
            </w:tcBorders>
            <w:noWrap/>
            <w:vAlign w:val="center"/>
            <w:hideMark/>
          </w:tcPr>
          <w:p w14:paraId="158BAF51" w14:textId="46CB864F"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-763 962 163</w:t>
            </w:r>
          </w:p>
        </w:tc>
        <w:tc>
          <w:tcPr>
            <w:tcW w:w="259" w:type="pct"/>
            <w:tcBorders>
              <w:top w:val="nil"/>
              <w:left w:val="nil"/>
              <w:bottom w:val="single" w:sz="4" w:space="0" w:color="auto"/>
              <w:right w:val="single" w:sz="4" w:space="0" w:color="auto"/>
            </w:tcBorders>
            <w:noWrap/>
            <w:vAlign w:val="center"/>
            <w:hideMark/>
          </w:tcPr>
          <w:p w14:paraId="2AD17BE3" w14:textId="74813AB8"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18A758D" w14:textId="221AFAD2"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7CC8400" w14:textId="43185A31"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BF0F5C6" w14:textId="3D6C1FBE"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119DD8" w14:textId="4A4C23A3"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CE15D7B" w14:textId="2854F5AD"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CCC14BE" w14:textId="62DE3A2B"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C44ADCB" w14:textId="46428185"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1CC0676" w14:textId="5802C27A"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B209BCE" w14:textId="79E05F5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w:t>
            </w:r>
          </w:p>
        </w:tc>
      </w:tr>
      <w:tr w:rsidR="00CB7B1E" w:rsidRPr="00860445" w14:paraId="7DC266EE" w14:textId="77777777" w:rsidTr="00E565D6">
        <w:trPr>
          <w:trHeight w:val="288"/>
        </w:trPr>
        <w:tc>
          <w:tcPr>
            <w:tcW w:w="859" w:type="pct"/>
            <w:tcBorders>
              <w:top w:val="nil"/>
              <w:left w:val="single" w:sz="4" w:space="0" w:color="auto"/>
              <w:bottom w:val="single" w:sz="4" w:space="0" w:color="auto"/>
              <w:right w:val="single" w:sz="4" w:space="0" w:color="auto"/>
            </w:tcBorders>
            <w:noWrap/>
            <w:vAlign w:val="center"/>
            <w:hideMark/>
          </w:tcPr>
          <w:p w14:paraId="5EB42350" w14:textId="77777777" w:rsidR="00860445" w:rsidRPr="00860445" w:rsidRDefault="00860445" w:rsidP="00E565D6">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860445">
              <w:rPr>
                <w:rFonts w:ascii="Aptos Narrow" w:eastAsia="Times New Roman" w:hAnsi="Aptos Narrow" w:cs="Times New Roman"/>
                <w:b/>
                <w:bCs/>
                <w:color w:val="000000"/>
                <w:kern w:val="0"/>
                <w:sz w:val="18"/>
                <w:szCs w:val="18"/>
                <w:lang w:eastAsia="hu-HU"/>
                <w14:ligatures w14:val="none"/>
              </w:rPr>
              <w:t>Belső megtérülési ráta</w:t>
            </w:r>
          </w:p>
        </w:tc>
        <w:tc>
          <w:tcPr>
            <w:tcW w:w="259" w:type="pct"/>
            <w:tcBorders>
              <w:top w:val="nil"/>
              <w:left w:val="nil"/>
              <w:bottom w:val="single" w:sz="4" w:space="0" w:color="auto"/>
              <w:right w:val="single" w:sz="4" w:space="0" w:color="auto"/>
            </w:tcBorders>
            <w:noWrap/>
            <w:vAlign w:val="center"/>
            <w:hideMark/>
          </w:tcPr>
          <w:p w14:paraId="3FBB9C37" w14:textId="7777777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r w:rsidRPr="00860445">
              <w:rPr>
                <w:rFonts w:ascii="Aptos Narrow" w:eastAsia="Times New Roman" w:hAnsi="Aptos Narrow" w:cs="Times New Roman"/>
                <w:color w:val="000000"/>
                <w:kern w:val="0"/>
                <w:sz w:val="18"/>
                <w:szCs w:val="18"/>
                <w:lang w:eastAsia="hu-HU"/>
                <w14:ligatures w14:val="none"/>
              </w:rPr>
              <w:t>#SZÁM!</w:t>
            </w:r>
          </w:p>
        </w:tc>
        <w:tc>
          <w:tcPr>
            <w:tcW w:w="259" w:type="pct"/>
            <w:tcBorders>
              <w:top w:val="nil"/>
              <w:left w:val="nil"/>
              <w:bottom w:val="nil"/>
              <w:right w:val="nil"/>
            </w:tcBorders>
            <w:noWrap/>
            <w:vAlign w:val="center"/>
            <w:hideMark/>
          </w:tcPr>
          <w:p w14:paraId="1B64AFE4" w14:textId="77777777" w:rsidR="00860445" w:rsidRPr="00860445" w:rsidRDefault="00860445" w:rsidP="00860445">
            <w:pPr>
              <w:spacing w:after="0" w:line="240" w:lineRule="auto"/>
              <w:jc w:val="center"/>
              <w:rPr>
                <w:rFonts w:ascii="Aptos Narrow" w:eastAsia="Times New Roman" w:hAnsi="Aptos Narrow" w:cs="Times New Roman"/>
                <w:color w:val="000000"/>
                <w:kern w:val="0"/>
                <w:sz w:val="18"/>
                <w:szCs w:val="18"/>
                <w:lang w:eastAsia="hu-HU"/>
                <w14:ligatures w14:val="none"/>
              </w:rPr>
            </w:pPr>
          </w:p>
        </w:tc>
        <w:tc>
          <w:tcPr>
            <w:tcW w:w="259" w:type="pct"/>
            <w:tcBorders>
              <w:top w:val="nil"/>
              <w:left w:val="nil"/>
              <w:bottom w:val="nil"/>
              <w:right w:val="nil"/>
            </w:tcBorders>
            <w:noWrap/>
            <w:vAlign w:val="center"/>
            <w:hideMark/>
          </w:tcPr>
          <w:p w14:paraId="00BC835E"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5B084FD7"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68EBC8C4"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3881EE75"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6BA5BD84"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506467F0"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36F44D1C"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553F0CBA"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6ED82870"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75944DF7"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557FF18B"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2862423B"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5C939804"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c>
          <w:tcPr>
            <w:tcW w:w="259" w:type="pct"/>
            <w:tcBorders>
              <w:top w:val="nil"/>
              <w:left w:val="nil"/>
              <w:bottom w:val="nil"/>
              <w:right w:val="nil"/>
            </w:tcBorders>
            <w:noWrap/>
            <w:vAlign w:val="center"/>
            <w:hideMark/>
          </w:tcPr>
          <w:p w14:paraId="253BAF57" w14:textId="77777777" w:rsidR="00860445" w:rsidRPr="00860445" w:rsidRDefault="00860445" w:rsidP="00860445">
            <w:pPr>
              <w:spacing w:after="0" w:line="240" w:lineRule="auto"/>
              <w:jc w:val="center"/>
              <w:rPr>
                <w:rFonts w:ascii="Times New Roman" w:eastAsia="Times New Roman" w:hAnsi="Times New Roman" w:cs="Times New Roman"/>
                <w:kern w:val="0"/>
                <w:sz w:val="18"/>
                <w:szCs w:val="18"/>
                <w:lang w:eastAsia="hu-HU"/>
                <w14:ligatures w14:val="none"/>
              </w:rPr>
            </w:pPr>
          </w:p>
        </w:tc>
      </w:tr>
    </w:tbl>
    <w:p w14:paraId="1FC853A0" w14:textId="776594F5" w:rsidR="003665E1" w:rsidRPr="000271C6" w:rsidRDefault="00E819AD" w:rsidP="00E9268D">
      <w:pPr>
        <w:pStyle w:val="Forrs"/>
      </w:pPr>
      <w:r>
        <w:t>Forrás: Saját szerkesztés</w:t>
      </w:r>
    </w:p>
    <w:p w14:paraId="420E5F5F" w14:textId="77777777" w:rsidR="00E9268D" w:rsidRDefault="00E9268D" w:rsidP="00413D1F">
      <w:pPr>
        <w:sectPr w:rsidR="00E9268D" w:rsidSect="000271C6">
          <w:pgSz w:w="16838" w:h="11906" w:orient="landscape"/>
          <w:pgMar w:top="1418" w:right="1418" w:bottom="1418" w:left="1418" w:header="709" w:footer="709" w:gutter="0"/>
          <w:cols w:space="708"/>
          <w:docGrid w:linePitch="360"/>
        </w:sectPr>
      </w:pPr>
    </w:p>
    <w:p w14:paraId="082BC9FF" w14:textId="77777777" w:rsidR="00EE2579" w:rsidRDefault="00362E21" w:rsidP="00EE2579">
      <w:r>
        <w:lastRenderedPageBreak/>
        <w:t>A</w:t>
      </w:r>
      <w:r w:rsidR="0081103E">
        <w:t xml:space="preserve">z útmutató értelmében egy projekt abban az esetben </w:t>
      </w:r>
      <w:r w:rsidR="0002561F" w:rsidRPr="0002561F">
        <w:t>EU-támogatásban, ha FNPV(C)&lt;0, kivéve, ha a projekt az állami támogatás szabályai alá esik.</w:t>
      </w:r>
      <w:r w:rsidR="0002561F">
        <w:t xml:space="preserve"> További feltétel, hogy </w:t>
      </w:r>
      <w:r w:rsidR="007A7A8F">
        <w:t xml:space="preserve">a </w:t>
      </w:r>
      <w:r w:rsidR="007A7A8F" w:rsidRPr="007A7A8F">
        <w:t>pénzügyi megtérülési</w:t>
      </w:r>
      <w:r w:rsidR="00725792">
        <w:t xml:space="preserve"> </w:t>
      </w:r>
      <w:r w:rsidR="00725792" w:rsidRPr="007A7A8F">
        <w:t>rátáj</w:t>
      </w:r>
      <w:r w:rsidR="00725792">
        <w:t xml:space="preserve">a ne legyen lényegesen magasabb az alkalmazott diszkontrátánál. Ezen két feltétel a </w:t>
      </w:r>
      <w:r w:rsidR="00932B4B">
        <w:t>vizsgált projekt esetében fennáll, így a projekt támogatható.</w:t>
      </w:r>
      <w:r w:rsidR="007A7A8F" w:rsidRPr="007A7A8F">
        <w:t xml:space="preserve"> </w:t>
      </w:r>
    </w:p>
    <w:p w14:paraId="5FB444DA" w14:textId="5599CBC9" w:rsidR="002923B5" w:rsidRDefault="002923B5" w:rsidP="00EE2579">
      <w:pPr>
        <w:pStyle w:val="Cmsor3"/>
      </w:pPr>
      <w:bookmarkStart w:id="66" w:name="_Toc225832213"/>
      <w:r w:rsidRPr="002923B5">
        <w:t>Támogatási arány számítása</w:t>
      </w:r>
      <w:bookmarkEnd w:id="66"/>
    </w:p>
    <w:p w14:paraId="2C976FFF" w14:textId="7D5B05F1" w:rsidR="002923B5" w:rsidRDefault="00771CE4" w:rsidP="0079348B">
      <w:pPr>
        <w:pStyle w:val="Kpalrs"/>
      </w:pPr>
      <w:fldSimple w:instr=" SEQ táblázat \* ARABIC ">
        <w:bookmarkStart w:id="67" w:name="_Toc225832236"/>
        <w:r>
          <w:rPr>
            <w:noProof/>
          </w:rPr>
          <w:t>19</w:t>
        </w:r>
      </w:fldSimple>
      <w:r w:rsidR="0079348B">
        <w:t xml:space="preserve">. táblázat: </w:t>
      </w:r>
      <w:r w:rsidR="00422A65">
        <w:t>N</w:t>
      </w:r>
      <w:r w:rsidR="0003596B">
        <w:t>ettó bevételtermelés vizsgálata</w:t>
      </w:r>
      <w:bookmarkEnd w:id="67"/>
    </w:p>
    <w:tbl>
      <w:tblPr>
        <w:tblW w:w="6120" w:type="dxa"/>
        <w:jc w:val="center"/>
        <w:tblCellMar>
          <w:left w:w="70" w:type="dxa"/>
          <w:right w:w="70" w:type="dxa"/>
        </w:tblCellMar>
        <w:tblLook w:val="04A0" w:firstRow="1" w:lastRow="0" w:firstColumn="1" w:lastColumn="0" w:noHBand="0" w:noVBand="1"/>
      </w:tblPr>
      <w:tblGrid>
        <w:gridCol w:w="4640"/>
        <w:gridCol w:w="1480"/>
      </w:tblGrid>
      <w:tr w:rsidR="0020292F" w:rsidRPr="0020292F" w14:paraId="08631385" w14:textId="77777777" w:rsidTr="0020292F">
        <w:trPr>
          <w:trHeight w:val="288"/>
          <w:jc w:val="center"/>
        </w:trPr>
        <w:tc>
          <w:tcPr>
            <w:tcW w:w="4640" w:type="dxa"/>
            <w:tcBorders>
              <w:top w:val="single" w:sz="4" w:space="0" w:color="auto"/>
              <w:left w:val="single" w:sz="4" w:space="0" w:color="auto"/>
              <w:bottom w:val="single" w:sz="4" w:space="0" w:color="auto"/>
              <w:right w:val="single" w:sz="4" w:space="0" w:color="auto"/>
            </w:tcBorders>
            <w:shd w:val="clear" w:color="000000" w:fill="156082"/>
            <w:noWrap/>
            <w:vAlign w:val="bottom"/>
            <w:hideMark/>
          </w:tcPr>
          <w:p w14:paraId="04054778" w14:textId="77777777" w:rsidR="0020292F" w:rsidRPr="0020292F" w:rsidRDefault="0020292F" w:rsidP="0020292F">
            <w:pPr>
              <w:spacing w:after="0" w:line="240" w:lineRule="auto"/>
              <w:jc w:val="left"/>
              <w:rPr>
                <w:rFonts w:ascii="Aptos Narrow" w:eastAsia="Times New Roman" w:hAnsi="Aptos Narrow" w:cs="Times New Roman"/>
                <w:b/>
                <w:bCs/>
                <w:color w:val="FFFFFF"/>
                <w:kern w:val="0"/>
                <w:lang w:eastAsia="hu-HU"/>
                <w14:ligatures w14:val="none"/>
              </w:rPr>
            </w:pPr>
            <w:r w:rsidRPr="0020292F">
              <w:rPr>
                <w:rFonts w:ascii="Aptos Narrow" w:eastAsia="Times New Roman" w:hAnsi="Aptos Narrow" w:cs="Times New Roman"/>
                <w:b/>
                <w:bCs/>
                <w:color w:val="FFFFFF"/>
                <w:kern w:val="0"/>
                <w:lang w:eastAsia="hu-HU"/>
                <w14:ligatures w14:val="none"/>
              </w:rPr>
              <w:t>Megnevezés</w:t>
            </w:r>
          </w:p>
        </w:tc>
        <w:tc>
          <w:tcPr>
            <w:tcW w:w="1480" w:type="dxa"/>
            <w:tcBorders>
              <w:top w:val="single" w:sz="4" w:space="0" w:color="auto"/>
              <w:left w:val="nil"/>
              <w:bottom w:val="single" w:sz="4" w:space="0" w:color="auto"/>
              <w:right w:val="single" w:sz="4" w:space="0" w:color="auto"/>
            </w:tcBorders>
            <w:shd w:val="clear" w:color="000000" w:fill="156082"/>
            <w:noWrap/>
            <w:vAlign w:val="center"/>
            <w:hideMark/>
          </w:tcPr>
          <w:p w14:paraId="59937101" w14:textId="77777777" w:rsidR="0020292F" w:rsidRPr="0020292F" w:rsidRDefault="0020292F" w:rsidP="0020292F">
            <w:pPr>
              <w:spacing w:after="0" w:line="240" w:lineRule="auto"/>
              <w:jc w:val="center"/>
              <w:rPr>
                <w:rFonts w:ascii="Aptos Narrow" w:eastAsia="Times New Roman" w:hAnsi="Aptos Narrow" w:cs="Times New Roman"/>
                <w:b/>
                <w:bCs/>
                <w:color w:val="FFFFFF"/>
                <w:kern w:val="0"/>
                <w:lang w:eastAsia="hu-HU"/>
                <w14:ligatures w14:val="none"/>
              </w:rPr>
            </w:pPr>
            <w:r w:rsidRPr="0020292F">
              <w:rPr>
                <w:rFonts w:ascii="Aptos Narrow" w:eastAsia="Times New Roman" w:hAnsi="Aptos Narrow" w:cs="Times New Roman"/>
                <w:b/>
                <w:bCs/>
                <w:color w:val="FFFFFF"/>
                <w:kern w:val="0"/>
                <w:lang w:eastAsia="hu-HU"/>
                <w14:ligatures w14:val="none"/>
              </w:rPr>
              <w:t>Ft</w:t>
            </w:r>
          </w:p>
        </w:tc>
      </w:tr>
      <w:tr w:rsidR="0020292F" w:rsidRPr="0020292F" w14:paraId="4E94E83A" w14:textId="77777777" w:rsidTr="0020292F">
        <w:trPr>
          <w:trHeight w:val="288"/>
          <w:jc w:val="center"/>
        </w:trPr>
        <w:tc>
          <w:tcPr>
            <w:tcW w:w="4640" w:type="dxa"/>
            <w:tcBorders>
              <w:top w:val="nil"/>
              <w:left w:val="single" w:sz="4" w:space="0" w:color="auto"/>
              <w:bottom w:val="single" w:sz="4" w:space="0" w:color="auto"/>
              <w:right w:val="single" w:sz="4" w:space="0" w:color="auto"/>
            </w:tcBorders>
            <w:noWrap/>
            <w:vAlign w:val="bottom"/>
            <w:hideMark/>
          </w:tcPr>
          <w:p w14:paraId="5BF082A6" w14:textId="77777777" w:rsidR="0020292F" w:rsidRPr="0020292F" w:rsidRDefault="0020292F" w:rsidP="0020292F">
            <w:pPr>
              <w:spacing w:after="0" w:line="240" w:lineRule="auto"/>
              <w:jc w:val="left"/>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Diszkontált pénzügyi bevétel (a)</w:t>
            </w:r>
          </w:p>
        </w:tc>
        <w:tc>
          <w:tcPr>
            <w:tcW w:w="1480" w:type="dxa"/>
            <w:tcBorders>
              <w:top w:val="nil"/>
              <w:left w:val="nil"/>
              <w:bottom w:val="single" w:sz="4" w:space="0" w:color="auto"/>
              <w:right w:val="single" w:sz="4" w:space="0" w:color="auto"/>
            </w:tcBorders>
            <w:noWrap/>
            <w:vAlign w:val="center"/>
            <w:hideMark/>
          </w:tcPr>
          <w:p w14:paraId="34D0F006" w14:textId="32885133" w:rsidR="0020292F" w:rsidRPr="0020292F" w:rsidRDefault="0020292F" w:rsidP="0020292F">
            <w:pPr>
              <w:spacing w:after="0" w:line="240" w:lineRule="auto"/>
              <w:jc w:val="center"/>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51 207 331</w:t>
            </w:r>
          </w:p>
        </w:tc>
      </w:tr>
      <w:tr w:rsidR="0020292F" w:rsidRPr="0020292F" w14:paraId="73B83E9B" w14:textId="77777777" w:rsidTr="0020292F">
        <w:trPr>
          <w:trHeight w:val="288"/>
          <w:jc w:val="center"/>
        </w:trPr>
        <w:tc>
          <w:tcPr>
            <w:tcW w:w="4640" w:type="dxa"/>
            <w:tcBorders>
              <w:top w:val="nil"/>
              <w:left w:val="single" w:sz="4" w:space="0" w:color="auto"/>
              <w:bottom w:val="single" w:sz="4" w:space="0" w:color="auto"/>
              <w:right w:val="single" w:sz="4" w:space="0" w:color="auto"/>
            </w:tcBorders>
            <w:noWrap/>
            <w:vAlign w:val="bottom"/>
            <w:hideMark/>
          </w:tcPr>
          <w:p w14:paraId="419DCEF0" w14:textId="77777777" w:rsidR="0020292F" w:rsidRPr="0020292F" w:rsidRDefault="0020292F" w:rsidP="0020292F">
            <w:pPr>
              <w:spacing w:after="0" w:line="240" w:lineRule="auto"/>
              <w:jc w:val="left"/>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Diszkontált üzemeltetési és karbantartási költség (b)</w:t>
            </w:r>
          </w:p>
        </w:tc>
        <w:tc>
          <w:tcPr>
            <w:tcW w:w="1480" w:type="dxa"/>
            <w:tcBorders>
              <w:top w:val="nil"/>
              <w:left w:val="nil"/>
              <w:bottom w:val="single" w:sz="4" w:space="0" w:color="auto"/>
              <w:right w:val="single" w:sz="4" w:space="0" w:color="auto"/>
            </w:tcBorders>
            <w:noWrap/>
            <w:vAlign w:val="center"/>
            <w:hideMark/>
          </w:tcPr>
          <w:p w14:paraId="5E18AD2B" w14:textId="3BBC41D5" w:rsidR="0020292F" w:rsidRPr="0020292F" w:rsidRDefault="0020292F" w:rsidP="0020292F">
            <w:pPr>
              <w:spacing w:after="0" w:line="240" w:lineRule="auto"/>
              <w:jc w:val="center"/>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51 207 331</w:t>
            </w:r>
          </w:p>
        </w:tc>
      </w:tr>
      <w:tr w:rsidR="0020292F" w:rsidRPr="0020292F" w14:paraId="0990589F" w14:textId="77777777" w:rsidTr="0020292F">
        <w:trPr>
          <w:trHeight w:val="288"/>
          <w:jc w:val="center"/>
        </w:trPr>
        <w:tc>
          <w:tcPr>
            <w:tcW w:w="4640" w:type="dxa"/>
            <w:tcBorders>
              <w:top w:val="nil"/>
              <w:left w:val="single" w:sz="4" w:space="0" w:color="auto"/>
              <w:bottom w:val="single" w:sz="4" w:space="0" w:color="auto"/>
              <w:right w:val="single" w:sz="4" w:space="0" w:color="auto"/>
            </w:tcBorders>
            <w:noWrap/>
            <w:vAlign w:val="bottom"/>
            <w:hideMark/>
          </w:tcPr>
          <w:p w14:paraId="7E46C767" w14:textId="77777777" w:rsidR="0020292F" w:rsidRPr="0020292F" w:rsidRDefault="0020292F" w:rsidP="0020292F">
            <w:pPr>
              <w:spacing w:after="0" w:line="240" w:lineRule="auto"/>
              <w:jc w:val="left"/>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Diszkontált pótlási költség (C)</w:t>
            </w:r>
          </w:p>
        </w:tc>
        <w:tc>
          <w:tcPr>
            <w:tcW w:w="1480" w:type="dxa"/>
            <w:tcBorders>
              <w:top w:val="nil"/>
              <w:left w:val="nil"/>
              <w:bottom w:val="single" w:sz="4" w:space="0" w:color="auto"/>
              <w:right w:val="single" w:sz="4" w:space="0" w:color="auto"/>
            </w:tcBorders>
            <w:noWrap/>
            <w:vAlign w:val="center"/>
            <w:hideMark/>
          </w:tcPr>
          <w:p w14:paraId="7C5CA76F" w14:textId="77777777" w:rsidR="0020292F" w:rsidRPr="0020292F" w:rsidRDefault="0020292F" w:rsidP="0020292F">
            <w:pPr>
              <w:spacing w:after="0" w:line="240" w:lineRule="auto"/>
              <w:jc w:val="center"/>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0</w:t>
            </w:r>
          </w:p>
        </w:tc>
      </w:tr>
      <w:tr w:rsidR="0020292F" w:rsidRPr="0020292F" w14:paraId="5339FF23" w14:textId="77777777" w:rsidTr="0020292F">
        <w:trPr>
          <w:trHeight w:val="288"/>
          <w:jc w:val="center"/>
        </w:trPr>
        <w:tc>
          <w:tcPr>
            <w:tcW w:w="4640" w:type="dxa"/>
            <w:tcBorders>
              <w:top w:val="nil"/>
              <w:left w:val="single" w:sz="4" w:space="0" w:color="auto"/>
              <w:bottom w:val="single" w:sz="4" w:space="0" w:color="auto"/>
              <w:right w:val="single" w:sz="4" w:space="0" w:color="auto"/>
            </w:tcBorders>
            <w:noWrap/>
            <w:vAlign w:val="bottom"/>
            <w:hideMark/>
          </w:tcPr>
          <w:p w14:paraId="01A472A7" w14:textId="77777777" w:rsidR="0020292F" w:rsidRPr="0020292F" w:rsidRDefault="0020292F" w:rsidP="0020292F">
            <w:pPr>
              <w:spacing w:after="0" w:line="240" w:lineRule="auto"/>
              <w:jc w:val="left"/>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Diszkontált nettó működési bevétel (DNOR = a-b-c)</w:t>
            </w:r>
          </w:p>
        </w:tc>
        <w:tc>
          <w:tcPr>
            <w:tcW w:w="1480" w:type="dxa"/>
            <w:tcBorders>
              <w:top w:val="nil"/>
              <w:left w:val="nil"/>
              <w:bottom w:val="single" w:sz="4" w:space="0" w:color="auto"/>
              <w:right w:val="single" w:sz="4" w:space="0" w:color="auto"/>
            </w:tcBorders>
            <w:noWrap/>
            <w:vAlign w:val="center"/>
            <w:hideMark/>
          </w:tcPr>
          <w:p w14:paraId="1CCF2E90" w14:textId="01DB8A97" w:rsidR="0020292F" w:rsidRPr="0020292F" w:rsidRDefault="0020292F" w:rsidP="0020292F">
            <w:pPr>
              <w:spacing w:after="0" w:line="240" w:lineRule="auto"/>
              <w:jc w:val="center"/>
              <w:rPr>
                <w:rFonts w:ascii="Aptos Narrow" w:eastAsia="Times New Roman" w:hAnsi="Aptos Narrow" w:cs="Times New Roman"/>
                <w:color w:val="000000"/>
                <w:kern w:val="0"/>
                <w:lang w:eastAsia="hu-HU"/>
                <w14:ligatures w14:val="none"/>
              </w:rPr>
            </w:pPr>
            <w:r w:rsidRPr="0020292F">
              <w:rPr>
                <w:rFonts w:ascii="Aptos Narrow" w:eastAsia="Times New Roman" w:hAnsi="Aptos Narrow" w:cs="Times New Roman"/>
                <w:color w:val="000000"/>
                <w:kern w:val="0"/>
                <w:lang w:eastAsia="hu-HU"/>
                <w14:ligatures w14:val="none"/>
              </w:rPr>
              <w:t>-</w:t>
            </w:r>
          </w:p>
        </w:tc>
      </w:tr>
    </w:tbl>
    <w:p w14:paraId="2D4A8604" w14:textId="25D1DE90" w:rsidR="002923B5" w:rsidRDefault="0020292F" w:rsidP="0020292F">
      <w:pPr>
        <w:jc w:val="center"/>
      </w:pPr>
      <w:r>
        <w:t>Forrás: Saját szerkesztés</w:t>
      </w:r>
    </w:p>
    <w:p w14:paraId="227B6C2F" w14:textId="6FC1BC59" w:rsidR="006E335E" w:rsidRDefault="006363AA" w:rsidP="000A1118">
      <w:pPr>
        <w:jc w:val="left"/>
      </w:pPr>
      <w:r>
        <w:t>Az átalánnyal érintett költségek de</w:t>
      </w:r>
      <w:r w:rsidR="00723D22">
        <w:t xml:space="preserve"> minimis támogatási jogcím</w:t>
      </w:r>
      <w:r>
        <w:t xml:space="preserve"> alá esnek. Ezen elemek támogatási aránya az alábbiak szerint alakul:</w:t>
      </w:r>
    </w:p>
    <w:p w14:paraId="36B93788" w14:textId="1DD800D2" w:rsidR="00723D22" w:rsidRDefault="00771CE4" w:rsidP="002228DF">
      <w:pPr>
        <w:pStyle w:val="Kpalrs"/>
      </w:pPr>
      <w:fldSimple w:instr=" SEQ táblázat \* ARABIC ">
        <w:bookmarkStart w:id="68" w:name="_Toc225832237"/>
        <w:r>
          <w:rPr>
            <w:noProof/>
          </w:rPr>
          <w:t>20</w:t>
        </w:r>
      </w:fldSimple>
      <w:r w:rsidR="002228DF">
        <w:t>. táblázat</w:t>
      </w:r>
      <w:r w:rsidR="008917E6">
        <w:t xml:space="preserve">: </w:t>
      </w:r>
      <w:r w:rsidR="004F5696">
        <w:t>A támogatás számítása de minimis támogatás esetén</w:t>
      </w:r>
      <w:bookmarkEnd w:id="68"/>
    </w:p>
    <w:tbl>
      <w:tblPr>
        <w:tblW w:w="7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40"/>
        <w:gridCol w:w="1480"/>
        <w:gridCol w:w="1481"/>
      </w:tblGrid>
      <w:tr w:rsidR="00386B7D" w:rsidRPr="00386B7D" w14:paraId="5423A126" w14:textId="77777777" w:rsidTr="0079348B">
        <w:trPr>
          <w:trHeight w:val="20"/>
          <w:jc w:val="center"/>
        </w:trPr>
        <w:tc>
          <w:tcPr>
            <w:tcW w:w="4640" w:type="dxa"/>
            <w:shd w:val="clear" w:color="000000" w:fill="156082"/>
            <w:noWrap/>
            <w:vAlign w:val="center"/>
            <w:hideMark/>
          </w:tcPr>
          <w:p w14:paraId="26B97BA0" w14:textId="77777777" w:rsidR="00386B7D" w:rsidRPr="00386B7D" w:rsidRDefault="00386B7D" w:rsidP="0079348B">
            <w:pPr>
              <w:spacing w:after="0" w:line="240" w:lineRule="auto"/>
              <w:jc w:val="left"/>
              <w:rPr>
                <w:rFonts w:ascii="Aptos Narrow" w:eastAsia="Times New Roman" w:hAnsi="Aptos Narrow" w:cs="Times New Roman"/>
                <w:b/>
                <w:bCs/>
                <w:color w:val="FFFFFF"/>
                <w:kern w:val="0"/>
                <w:lang w:eastAsia="hu-HU"/>
                <w14:ligatures w14:val="none"/>
              </w:rPr>
            </w:pPr>
            <w:r w:rsidRPr="00386B7D">
              <w:rPr>
                <w:rFonts w:ascii="Aptos Narrow" w:eastAsia="Times New Roman" w:hAnsi="Aptos Narrow" w:cs="Times New Roman"/>
                <w:b/>
                <w:bCs/>
                <w:color w:val="FFFFFF"/>
                <w:kern w:val="0"/>
                <w:lang w:eastAsia="hu-HU"/>
                <w14:ligatures w14:val="none"/>
              </w:rPr>
              <w:t>Megnevezés</w:t>
            </w:r>
          </w:p>
        </w:tc>
        <w:tc>
          <w:tcPr>
            <w:tcW w:w="1480" w:type="dxa"/>
            <w:shd w:val="clear" w:color="000000" w:fill="156082"/>
            <w:noWrap/>
            <w:vAlign w:val="center"/>
            <w:hideMark/>
          </w:tcPr>
          <w:p w14:paraId="34C86285" w14:textId="77777777" w:rsidR="00386B7D" w:rsidRPr="00386B7D" w:rsidRDefault="00386B7D" w:rsidP="0079348B">
            <w:pPr>
              <w:spacing w:after="0" w:line="240" w:lineRule="auto"/>
              <w:jc w:val="center"/>
              <w:rPr>
                <w:rFonts w:ascii="Aptos Narrow" w:eastAsia="Times New Roman" w:hAnsi="Aptos Narrow" w:cs="Times New Roman"/>
                <w:b/>
                <w:bCs/>
                <w:color w:val="FFFFFF"/>
                <w:kern w:val="0"/>
                <w:lang w:eastAsia="hu-HU"/>
                <w14:ligatures w14:val="none"/>
              </w:rPr>
            </w:pPr>
            <w:r w:rsidRPr="00386B7D">
              <w:rPr>
                <w:rFonts w:ascii="Aptos Narrow" w:eastAsia="Times New Roman" w:hAnsi="Aptos Narrow" w:cs="Times New Roman"/>
                <w:b/>
                <w:bCs/>
                <w:color w:val="FFFFFF"/>
                <w:kern w:val="0"/>
                <w:lang w:eastAsia="hu-HU"/>
                <w14:ligatures w14:val="none"/>
              </w:rPr>
              <w:t>%</w:t>
            </w:r>
          </w:p>
        </w:tc>
        <w:tc>
          <w:tcPr>
            <w:tcW w:w="1481" w:type="dxa"/>
            <w:shd w:val="clear" w:color="000000" w:fill="156082"/>
            <w:noWrap/>
            <w:vAlign w:val="center"/>
            <w:hideMark/>
          </w:tcPr>
          <w:p w14:paraId="06786767" w14:textId="77777777" w:rsidR="00386B7D" w:rsidRPr="00386B7D" w:rsidRDefault="00386B7D" w:rsidP="0079348B">
            <w:pPr>
              <w:spacing w:after="0" w:line="240" w:lineRule="auto"/>
              <w:jc w:val="center"/>
              <w:rPr>
                <w:rFonts w:ascii="Aptos Narrow" w:eastAsia="Times New Roman" w:hAnsi="Aptos Narrow" w:cs="Times New Roman"/>
                <w:b/>
                <w:bCs/>
                <w:color w:val="FFFFFF"/>
                <w:kern w:val="0"/>
                <w:lang w:eastAsia="hu-HU"/>
                <w14:ligatures w14:val="none"/>
              </w:rPr>
            </w:pPr>
            <w:r w:rsidRPr="00386B7D">
              <w:rPr>
                <w:rFonts w:ascii="Aptos Narrow" w:eastAsia="Times New Roman" w:hAnsi="Aptos Narrow" w:cs="Times New Roman"/>
                <w:b/>
                <w:bCs/>
                <w:color w:val="FFFFFF"/>
                <w:kern w:val="0"/>
                <w:lang w:eastAsia="hu-HU"/>
                <w14:ligatures w14:val="none"/>
              </w:rPr>
              <w:t>Ft</w:t>
            </w:r>
          </w:p>
        </w:tc>
      </w:tr>
      <w:tr w:rsidR="00386B7D" w:rsidRPr="00386B7D" w14:paraId="6E103F3A" w14:textId="77777777" w:rsidTr="0079348B">
        <w:trPr>
          <w:trHeight w:val="20"/>
          <w:jc w:val="center"/>
        </w:trPr>
        <w:tc>
          <w:tcPr>
            <w:tcW w:w="4640" w:type="dxa"/>
            <w:noWrap/>
            <w:vAlign w:val="center"/>
            <w:hideMark/>
          </w:tcPr>
          <w:p w14:paraId="75EA1AA0" w14:textId="77777777" w:rsidR="00386B7D" w:rsidRPr="00386B7D" w:rsidRDefault="00386B7D"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Elszámolható költség (EC)</w:t>
            </w:r>
          </w:p>
        </w:tc>
        <w:tc>
          <w:tcPr>
            <w:tcW w:w="1480" w:type="dxa"/>
            <w:shd w:val="clear" w:color="000000" w:fill="808080"/>
            <w:noWrap/>
            <w:vAlign w:val="center"/>
            <w:hideMark/>
          </w:tcPr>
          <w:p w14:paraId="310C5494" w14:textId="5491C60A"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p>
        </w:tc>
        <w:tc>
          <w:tcPr>
            <w:tcW w:w="1481" w:type="dxa"/>
            <w:noWrap/>
            <w:vAlign w:val="center"/>
            <w:hideMark/>
          </w:tcPr>
          <w:p w14:paraId="41156D55" w14:textId="7757B8C0" w:rsidR="00386B7D" w:rsidRPr="00386B7D" w:rsidRDefault="00ED106B" w:rsidP="0079348B">
            <w:pPr>
              <w:spacing w:after="0"/>
              <w:jc w:val="center"/>
              <w:rPr>
                <w:rFonts w:ascii="Aptos Narrow" w:hAnsi="Aptos Narrow"/>
                <w:color w:val="000000"/>
              </w:rPr>
            </w:pPr>
            <w:r>
              <w:rPr>
                <w:rFonts w:ascii="Aptos Narrow" w:hAnsi="Aptos Narrow"/>
                <w:color w:val="000000"/>
              </w:rPr>
              <w:t>49 035 709</w:t>
            </w:r>
          </w:p>
        </w:tc>
      </w:tr>
      <w:tr w:rsidR="00386B7D" w:rsidRPr="00386B7D" w14:paraId="5C12E98E" w14:textId="77777777" w:rsidTr="0079348B">
        <w:trPr>
          <w:trHeight w:val="20"/>
          <w:jc w:val="center"/>
        </w:trPr>
        <w:tc>
          <w:tcPr>
            <w:tcW w:w="4640" w:type="dxa"/>
            <w:noWrap/>
            <w:vAlign w:val="center"/>
            <w:hideMark/>
          </w:tcPr>
          <w:p w14:paraId="00567CC0" w14:textId="77777777" w:rsidR="00386B7D" w:rsidRPr="00386B7D" w:rsidRDefault="00386B7D"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Nem elszámolható költség (NEC)</w:t>
            </w:r>
          </w:p>
        </w:tc>
        <w:tc>
          <w:tcPr>
            <w:tcW w:w="1480" w:type="dxa"/>
            <w:shd w:val="clear" w:color="000000" w:fill="808080"/>
            <w:noWrap/>
            <w:vAlign w:val="center"/>
            <w:hideMark/>
          </w:tcPr>
          <w:p w14:paraId="10FC7BCA" w14:textId="77674B37"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p>
        </w:tc>
        <w:tc>
          <w:tcPr>
            <w:tcW w:w="1481" w:type="dxa"/>
            <w:noWrap/>
            <w:vAlign w:val="center"/>
            <w:hideMark/>
          </w:tcPr>
          <w:p w14:paraId="4125A40A" w14:textId="610753D0"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810 000</w:t>
            </w:r>
          </w:p>
        </w:tc>
      </w:tr>
      <w:tr w:rsidR="00386B7D" w:rsidRPr="00386B7D" w14:paraId="3372FC81" w14:textId="77777777" w:rsidTr="0079348B">
        <w:trPr>
          <w:trHeight w:val="20"/>
          <w:jc w:val="center"/>
        </w:trPr>
        <w:tc>
          <w:tcPr>
            <w:tcW w:w="4640" w:type="dxa"/>
            <w:noWrap/>
            <w:vAlign w:val="center"/>
            <w:hideMark/>
          </w:tcPr>
          <w:p w14:paraId="5C96DB67" w14:textId="77777777" w:rsidR="00386B7D" w:rsidRPr="00386B7D" w:rsidRDefault="00386B7D"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TOP prioritási tengely támogatási arány</w:t>
            </w:r>
          </w:p>
        </w:tc>
        <w:tc>
          <w:tcPr>
            <w:tcW w:w="1480" w:type="dxa"/>
            <w:noWrap/>
            <w:vAlign w:val="center"/>
            <w:hideMark/>
          </w:tcPr>
          <w:p w14:paraId="226BF10F" w14:textId="77777777"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100</w:t>
            </w:r>
          </w:p>
        </w:tc>
        <w:tc>
          <w:tcPr>
            <w:tcW w:w="1481" w:type="dxa"/>
            <w:shd w:val="clear" w:color="000000" w:fill="808080"/>
            <w:noWrap/>
            <w:vAlign w:val="center"/>
            <w:hideMark/>
          </w:tcPr>
          <w:p w14:paraId="220BA2D8" w14:textId="71273085"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p>
        </w:tc>
      </w:tr>
      <w:tr w:rsidR="00386B7D" w:rsidRPr="00386B7D" w14:paraId="3E2F39D1" w14:textId="77777777" w:rsidTr="0079348B">
        <w:trPr>
          <w:trHeight w:val="20"/>
          <w:jc w:val="center"/>
        </w:trPr>
        <w:tc>
          <w:tcPr>
            <w:tcW w:w="4640" w:type="dxa"/>
            <w:noWrap/>
            <w:vAlign w:val="center"/>
            <w:hideMark/>
          </w:tcPr>
          <w:p w14:paraId="5D4DB801" w14:textId="77777777" w:rsidR="00386B7D" w:rsidRPr="00386B7D" w:rsidRDefault="00386B7D"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 xml:space="preserve">TOP támogatási összeg </w:t>
            </w:r>
          </w:p>
        </w:tc>
        <w:tc>
          <w:tcPr>
            <w:tcW w:w="1480" w:type="dxa"/>
            <w:noWrap/>
            <w:vAlign w:val="center"/>
            <w:hideMark/>
          </w:tcPr>
          <w:p w14:paraId="0998E1B9" w14:textId="77777777"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100</w:t>
            </w:r>
          </w:p>
        </w:tc>
        <w:tc>
          <w:tcPr>
            <w:tcW w:w="1481" w:type="dxa"/>
            <w:noWrap/>
            <w:vAlign w:val="center"/>
            <w:hideMark/>
          </w:tcPr>
          <w:p w14:paraId="49182423" w14:textId="680C1126" w:rsidR="00386B7D" w:rsidRPr="00386B7D" w:rsidRDefault="00ED106B" w:rsidP="0079348B">
            <w:pPr>
              <w:spacing w:after="0"/>
              <w:jc w:val="center"/>
              <w:rPr>
                <w:rFonts w:ascii="Aptos Narrow" w:hAnsi="Aptos Narrow"/>
                <w:color w:val="000000"/>
              </w:rPr>
            </w:pPr>
            <w:r>
              <w:rPr>
                <w:rFonts w:ascii="Aptos Narrow" w:hAnsi="Aptos Narrow"/>
                <w:color w:val="000000"/>
              </w:rPr>
              <w:t>49 035 709</w:t>
            </w:r>
          </w:p>
        </w:tc>
      </w:tr>
      <w:tr w:rsidR="00E55497" w:rsidRPr="00386B7D" w14:paraId="1DB9B8F1" w14:textId="77777777" w:rsidTr="0079348B">
        <w:trPr>
          <w:trHeight w:val="20"/>
          <w:jc w:val="center"/>
        </w:trPr>
        <w:tc>
          <w:tcPr>
            <w:tcW w:w="4640" w:type="dxa"/>
            <w:vAlign w:val="center"/>
            <w:hideMark/>
          </w:tcPr>
          <w:p w14:paraId="34C9DE5E" w14:textId="77777777" w:rsidR="00E55497" w:rsidRPr="00386B7D" w:rsidRDefault="00E55497"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 xml:space="preserve">Prioritási tengelyre vonatkozó maximális társfinanszírozási ráta </w:t>
            </w:r>
          </w:p>
        </w:tc>
        <w:tc>
          <w:tcPr>
            <w:tcW w:w="1480" w:type="dxa"/>
            <w:noWrap/>
            <w:vAlign w:val="center"/>
            <w:hideMark/>
          </w:tcPr>
          <w:p w14:paraId="3F649504" w14:textId="77777777" w:rsidR="00E55497" w:rsidRPr="00386B7D" w:rsidRDefault="00E55497" w:rsidP="0079348B">
            <w:pPr>
              <w:spacing w:after="0" w:line="240" w:lineRule="auto"/>
              <w:jc w:val="center"/>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85</w:t>
            </w:r>
          </w:p>
        </w:tc>
        <w:tc>
          <w:tcPr>
            <w:tcW w:w="1481" w:type="dxa"/>
            <w:noWrap/>
            <w:vAlign w:val="center"/>
            <w:hideMark/>
          </w:tcPr>
          <w:p w14:paraId="10B57E44" w14:textId="7DA3BFEA" w:rsidR="00E55497" w:rsidRPr="00386B7D" w:rsidRDefault="00E55497" w:rsidP="0079348B">
            <w:pPr>
              <w:spacing w:after="0" w:line="240" w:lineRule="auto"/>
              <w:jc w:val="center"/>
              <w:rPr>
                <w:rFonts w:ascii="Aptos Narrow" w:eastAsia="Times New Roman" w:hAnsi="Aptos Narrow" w:cs="Times New Roman"/>
                <w:color w:val="000000"/>
                <w:kern w:val="0"/>
                <w:lang w:eastAsia="hu-HU"/>
                <w14:ligatures w14:val="none"/>
              </w:rPr>
            </w:pPr>
            <w:r>
              <w:rPr>
                <w:rFonts w:ascii="Aptos Narrow" w:hAnsi="Aptos Narrow"/>
                <w:color w:val="000000"/>
              </w:rPr>
              <w:t>41 680 352</w:t>
            </w:r>
          </w:p>
        </w:tc>
      </w:tr>
      <w:tr w:rsidR="00E55497" w:rsidRPr="00386B7D" w14:paraId="5EEC3BC2" w14:textId="77777777" w:rsidTr="0079348B">
        <w:trPr>
          <w:trHeight w:val="20"/>
          <w:jc w:val="center"/>
        </w:trPr>
        <w:tc>
          <w:tcPr>
            <w:tcW w:w="4640" w:type="dxa"/>
            <w:noWrap/>
            <w:vAlign w:val="center"/>
            <w:hideMark/>
          </w:tcPr>
          <w:p w14:paraId="78F8BEE7" w14:textId="77777777" w:rsidR="00E55497" w:rsidRPr="00386B7D" w:rsidRDefault="00E55497"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EU hozzájárulás</w:t>
            </w:r>
          </w:p>
        </w:tc>
        <w:tc>
          <w:tcPr>
            <w:tcW w:w="1480" w:type="dxa"/>
            <w:noWrap/>
            <w:vAlign w:val="center"/>
            <w:hideMark/>
          </w:tcPr>
          <w:p w14:paraId="79C09D73" w14:textId="77777777" w:rsidR="00E55497" w:rsidRPr="00386B7D" w:rsidRDefault="00E55497" w:rsidP="0079348B">
            <w:pPr>
              <w:spacing w:after="0" w:line="240" w:lineRule="auto"/>
              <w:jc w:val="center"/>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15</w:t>
            </w:r>
          </w:p>
        </w:tc>
        <w:tc>
          <w:tcPr>
            <w:tcW w:w="1481" w:type="dxa"/>
            <w:noWrap/>
            <w:vAlign w:val="center"/>
            <w:hideMark/>
          </w:tcPr>
          <w:p w14:paraId="6D653697" w14:textId="2A9936DD" w:rsidR="00E55497" w:rsidRPr="00386B7D" w:rsidRDefault="00E55497" w:rsidP="0079348B">
            <w:pPr>
              <w:spacing w:after="0" w:line="240" w:lineRule="auto"/>
              <w:jc w:val="center"/>
              <w:rPr>
                <w:rFonts w:ascii="Aptos Narrow" w:eastAsia="Times New Roman" w:hAnsi="Aptos Narrow" w:cs="Times New Roman"/>
                <w:color w:val="000000"/>
                <w:kern w:val="0"/>
                <w:lang w:eastAsia="hu-HU"/>
                <w14:ligatures w14:val="none"/>
              </w:rPr>
            </w:pPr>
            <w:r>
              <w:rPr>
                <w:rFonts w:ascii="Aptos Narrow" w:hAnsi="Aptos Narrow"/>
                <w:color w:val="000000"/>
              </w:rPr>
              <w:t>7 355 356</w:t>
            </w:r>
          </w:p>
        </w:tc>
      </w:tr>
      <w:tr w:rsidR="00386B7D" w:rsidRPr="00386B7D" w14:paraId="5D9A1EE9" w14:textId="77777777" w:rsidTr="0079348B">
        <w:trPr>
          <w:trHeight w:val="20"/>
          <w:jc w:val="center"/>
        </w:trPr>
        <w:tc>
          <w:tcPr>
            <w:tcW w:w="4640" w:type="dxa"/>
            <w:noWrap/>
            <w:vAlign w:val="center"/>
            <w:hideMark/>
          </w:tcPr>
          <w:p w14:paraId="27BD79E3" w14:textId="77777777" w:rsidR="00386B7D" w:rsidRPr="00386B7D" w:rsidRDefault="00386B7D" w:rsidP="0079348B">
            <w:pPr>
              <w:spacing w:after="0" w:line="240" w:lineRule="auto"/>
              <w:jc w:val="left"/>
              <w:rPr>
                <w:rFonts w:ascii="Aptos Narrow" w:eastAsia="Times New Roman" w:hAnsi="Aptos Narrow" w:cs="Times New Roman"/>
                <w:color w:val="000000"/>
                <w:kern w:val="0"/>
                <w:lang w:eastAsia="hu-HU"/>
                <w14:ligatures w14:val="none"/>
              </w:rPr>
            </w:pPr>
            <w:r w:rsidRPr="00386B7D">
              <w:rPr>
                <w:rFonts w:ascii="Aptos Narrow" w:eastAsia="Times New Roman" w:hAnsi="Aptos Narrow" w:cs="Times New Roman"/>
                <w:color w:val="000000"/>
                <w:kern w:val="0"/>
                <w:lang w:eastAsia="hu-HU"/>
                <w14:ligatures w14:val="none"/>
              </w:rPr>
              <w:t>Kedvezményezett hozzájárulása</w:t>
            </w:r>
          </w:p>
        </w:tc>
        <w:tc>
          <w:tcPr>
            <w:tcW w:w="1480" w:type="dxa"/>
            <w:shd w:val="clear" w:color="000000" w:fill="808080"/>
            <w:noWrap/>
            <w:vAlign w:val="center"/>
            <w:hideMark/>
          </w:tcPr>
          <w:p w14:paraId="2AF9CF56" w14:textId="50BD7829" w:rsidR="00386B7D" w:rsidRPr="00386B7D" w:rsidRDefault="00386B7D" w:rsidP="0079348B">
            <w:pPr>
              <w:spacing w:after="0" w:line="240" w:lineRule="auto"/>
              <w:jc w:val="center"/>
              <w:rPr>
                <w:rFonts w:ascii="Aptos Narrow" w:eastAsia="Times New Roman" w:hAnsi="Aptos Narrow" w:cs="Times New Roman"/>
                <w:color w:val="000000"/>
                <w:kern w:val="0"/>
                <w:lang w:eastAsia="hu-HU"/>
                <w14:ligatures w14:val="none"/>
              </w:rPr>
            </w:pPr>
          </w:p>
        </w:tc>
        <w:tc>
          <w:tcPr>
            <w:tcW w:w="1481" w:type="dxa"/>
            <w:noWrap/>
            <w:vAlign w:val="center"/>
            <w:hideMark/>
          </w:tcPr>
          <w:p w14:paraId="4C93CFDD" w14:textId="0EF8E5D8" w:rsidR="00386B7D" w:rsidRPr="00386B7D" w:rsidRDefault="003B6928" w:rsidP="0079348B">
            <w:pPr>
              <w:spacing w:after="0" w:line="240" w:lineRule="auto"/>
              <w:jc w:val="center"/>
              <w:rPr>
                <w:rFonts w:ascii="Aptos Narrow" w:eastAsia="Times New Roman" w:hAnsi="Aptos Narrow" w:cs="Times New Roman"/>
                <w:color w:val="000000"/>
                <w:kern w:val="0"/>
                <w:lang w:eastAsia="hu-HU"/>
                <w14:ligatures w14:val="none"/>
              </w:rPr>
            </w:pPr>
            <w:r>
              <w:rPr>
                <w:rFonts w:ascii="Aptos Narrow" w:eastAsia="Times New Roman" w:hAnsi="Aptos Narrow" w:cs="Times New Roman"/>
                <w:color w:val="000000"/>
                <w:kern w:val="0"/>
                <w:lang w:eastAsia="hu-HU"/>
                <w14:ligatures w14:val="none"/>
              </w:rPr>
              <w:t>810 000</w:t>
            </w:r>
          </w:p>
        </w:tc>
      </w:tr>
    </w:tbl>
    <w:p w14:paraId="4F8EF382" w14:textId="5CCF200F" w:rsidR="00F946CC" w:rsidRDefault="00F946CC" w:rsidP="00F946CC">
      <w:pPr>
        <w:jc w:val="center"/>
      </w:pPr>
      <w:r>
        <w:t>Forrás: Saját szerkesztés</w:t>
      </w:r>
    </w:p>
    <w:p w14:paraId="05E75613" w14:textId="270A6CE1" w:rsidR="000A1118" w:rsidRDefault="004478A6" w:rsidP="004478A6">
      <w:pPr>
        <w:jc w:val="left"/>
      </w:pPr>
      <w:r>
        <w:t xml:space="preserve">Támogatási arány számítása a </w:t>
      </w:r>
      <w:r w:rsidR="00057113" w:rsidRPr="00057113">
        <w:t>Helyi Infrastruktúra fejlesztéshez nyújtott beruházási támogatás</w:t>
      </w:r>
      <w:r w:rsidR="00057113">
        <w:t>sal érintett projektelemek esetében.</w:t>
      </w:r>
    </w:p>
    <w:p w14:paraId="219930B1" w14:textId="6226E502" w:rsidR="008E0598" w:rsidRDefault="00771CE4" w:rsidP="006A7ABA">
      <w:pPr>
        <w:pStyle w:val="Kpalrs"/>
      </w:pPr>
      <w:fldSimple w:instr=" SEQ táblázat \* ARABIC ">
        <w:bookmarkStart w:id="69" w:name="_Toc225832238"/>
        <w:r>
          <w:rPr>
            <w:noProof/>
          </w:rPr>
          <w:t>21</w:t>
        </w:r>
      </w:fldSimple>
      <w:r w:rsidR="006A7ABA">
        <w:t>. táblázat</w:t>
      </w:r>
      <w:r w:rsidR="008E0598">
        <w:t xml:space="preserve">: támogatás számítása </w:t>
      </w:r>
      <w:r w:rsidR="008E0598" w:rsidRPr="00057113">
        <w:t>Helyi Infrastruktúra fejlesztéshez nyújtott beruházás</w:t>
      </w:r>
      <w:r w:rsidR="008E0598">
        <w:t xml:space="preserve"> esetén</w:t>
      </w:r>
      <w:bookmarkEnd w:id="69"/>
    </w:p>
    <w:tbl>
      <w:tblPr>
        <w:tblW w:w="7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40"/>
        <w:gridCol w:w="1480"/>
        <w:gridCol w:w="1816"/>
      </w:tblGrid>
      <w:tr w:rsidR="001B3B62" w:rsidRPr="001B3B62" w14:paraId="4BEDF519" w14:textId="77777777" w:rsidTr="008E0598">
        <w:trPr>
          <w:trHeight w:val="288"/>
          <w:jc w:val="center"/>
        </w:trPr>
        <w:tc>
          <w:tcPr>
            <w:tcW w:w="4640" w:type="dxa"/>
            <w:shd w:val="clear" w:color="000000" w:fill="156082"/>
            <w:noWrap/>
            <w:vAlign w:val="bottom"/>
            <w:hideMark/>
          </w:tcPr>
          <w:p w14:paraId="6C4CE0FA" w14:textId="77777777" w:rsidR="001B3B62" w:rsidRPr="001B3B62" w:rsidRDefault="001B3B62" w:rsidP="001B3B62">
            <w:pPr>
              <w:spacing w:after="0" w:line="240" w:lineRule="auto"/>
              <w:jc w:val="left"/>
              <w:rPr>
                <w:rFonts w:ascii="Aptos Narrow" w:eastAsia="Times New Roman" w:hAnsi="Aptos Narrow" w:cs="Times New Roman"/>
                <w:b/>
                <w:bCs/>
                <w:color w:val="FFFFFF"/>
                <w:kern w:val="0"/>
                <w:lang w:eastAsia="hu-HU"/>
                <w14:ligatures w14:val="none"/>
              </w:rPr>
            </w:pPr>
            <w:r w:rsidRPr="001B3B62">
              <w:rPr>
                <w:rFonts w:ascii="Aptos Narrow" w:eastAsia="Times New Roman" w:hAnsi="Aptos Narrow" w:cs="Times New Roman"/>
                <w:b/>
                <w:bCs/>
                <w:color w:val="FFFFFF"/>
                <w:kern w:val="0"/>
                <w:lang w:eastAsia="hu-HU"/>
                <w14:ligatures w14:val="none"/>
              </w:rPr>
              <w:t>Megnevezés</w:t>
            </w:r>
          </w:p>
        </w:tc>
        <w:tc>
          <w:tcPr>
            <w:tcW w:w="1480" w:type="dxa"/>
            <w:shd w:val="clear" w:color="000000" w:fill="156082"/>
            <w:noWrap/>
            <w:vAlign w:val="bottom"/>
            <w:hideMark/>
          </w:tcPr>
          <w:p w14:paraId="5C5FD1BD" w14:textId="77777777" w:rsidR="001B3B62" w:rsidRPr="001B3B62" w:rsidRDefault="001B3B62" w:rsidP="001B3B62">
            <w:pPr>
              <w:spacing w:after="0" w:line="240" w:lineRule="auto"/>
              <w:jc w:val="left"/>
              <w:rPr>
                <w:rFonts w:ascii="Aptos Narrow" w:eastAsia="Times New Roman" w:hAnsi="Aptos Narrow" w:cs="Times New Roman"/>
                <w:b/>
                <w:bCs/>
                <w:color w:val="FFFFFF"/>
                <w:kern w:val="0"/>
                <w:lang w:eastAsia="hu-HU"/>
                <w14:ligatures w14:val="none"/>
              </w:rPr>
            </w:pPr>
            <w:r w:rsidRPr="001B3B62">
              <w:rPr>
                <w:rFonts w:ascii="Aptos Narrow" w:eastAsia="Times New Roman" w:hAnsi="Aptos Narrow" w:cs="Times New Roman"/>
                <w:b/>
                <w:bCs/>
                <w:color w:val="FFFFFF"/>
                <w:kern w:val="0"/>
                <w:lang w:eastAsia="hu-HU"/>
                <w14:ligatures w14:val="none"/>
              </w:rPr>
              <w:t>%</w:t>
            </w:r>
          </w:p>
        </w:tc>
        <w:tc>
          <w:tcPr>
            <w:tcW w:w="1816" w:type="dxa"/>
            <w:shd w:val="clear" w:color="000000" w:fill="156082"/>
            <w:noWrap/>
            <w:vAlign w:val="center"/>
            <w:hideMark/>
          </w:tcPr>
          <w:p w14:paraId="62FE2C14" w14:textId="77777777" w:rsidR="001B3B62" w:rsidRPr="001B3B62" w:rsidRDefault="001B3B62" w:rsidP="001B3B62">
            <w:pPr>
              <w:spacing w:after="0" w:line="240" w:lineRule="auto"/>
              <w:jc w:val="center"/>
              <w:rPr>
                <w:rFonts w:ascii="Aptos Narrow" w:eastAsia="Times New Roman" w:hAnsi="Aptos Narrow" w:cs="Times New Roman"/>
                <w:b/>
                <w:bCs/>
                <w:color w:val="FFFFFF"/>
                <w:kern w:val="0"/>
                <w:lang w:eastAsia="hu-HU"/>
                <w14:ligatures w14:val="none"/>
              </w:rPr>
            </w:pPr>
            <w:r w:rsidRPr="001B3B62">
              <w:rPr>
                <w:rFonts w:ascii="Aptos Narrow" w:eastAsia="Times New Roman" w:hAnsi="Aptos Narrow" w:cs="Times New Roman"/>
                <w:b/>
                <w:bCs/>
                <w:color w:val="FFFFFF"/>
                <w:kern w:val="0"/>
                <w:lang w:eastAsia="hu-HU"/>
                <w14:ligatures w14:val="none"/>
              </w:rPr>
              <w:t>Ft</w:t>
            </w:r>
          </w:p>
        </w:tc>
      </w:tr>
      <w:tr w:rsidR="001B3B62" w:rsidRPr="001B3B62" w14:paraId="1564784F" w14:textId="77777777" w:rsidTr="008E0598">
        <w:trPr>
          <w:trHeight w:val="288"/>
          <w:jc w:val="center"/>
        </w:trPr>
        <w:tc>
          <w:tcPr>
            <w:tcW w:w="4640" w:type="dxa"/>
            <w:noWrap/>
            <w:vAlign w:val="bottom"/>
            <w:hideMark/>
          </w:tcPr>
          <w:p w14:paraId="02E0A743"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Diszkontált beruházási költség (DIC)</w:t>
            </w:r>
          </w:p>
        </w:tc>
        <w:tc>
          <w:tcPr>
            <w:tcW w:w="1480" w:type="dxa"/>
            <w:shd w:val="clear" w:color="000000" w:fill="808080"/>
            <w:noWrap/>
            <w:vAlign w:val="bottom"/>
            <w:hideMark/>
          </w:tcPr>
          <w:p w14:paraId="7F7D6D62"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 </w:t>
            </w:r>
          </w:p>
        </w:tc>
        <w:tc>
          <w:tcPr>
            <w:tcW w:w="1816" w:type="dxa"/>
            <w:noWrap/>
            <w:vAlign w:val="center"/>
            <w:hideMark/>
          </w:tcPr>
          <w:p w14:paraId="09DA43B7" w14:textId="37B9C53C" w:rsidR="001B3B62" w:rsidRPr="001B3B62" w:rsidRDefault="001B3B62" w:rsidP="001B3B62">
            <w:pPr>
              <w:spacing w:after="0" w:line="240" w:lineRule="auto"/>
              <w:jc w:val="center"/>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634 107 662</w:t>
            </w:r>
          </w:p>
        </w:tc>
      </w:tr>
      <w:tr w:rsidR="001B3B62" w:rsidRPr="001B3B62" w14:paraId="4BA5245C" w14:textId="77777777" w:rsidTr="008E0598">
        <w:trPr>
          <w:trHeight w:val="288"/>
          <w:jc w:val="center"/>
        </w:trPr>
        <w:tc>
          <w:tcPr>
            <w:tcW w:w="4640" w:type="dxa"/>
            <w:noWrap/>
            <w:vAlign w:val="bottom"/>
            <w:hideMark/>
          </w:tcPr>
          <w:p w14:paraId="4A682459"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Diszkontált működési eredmény (DNOP)</w:t>
            </w:r>
          </w:p>
        </w:tc>
        <w:tc>
          <w:tcPr>
            <w:tcW w:w="1480" w:type="dxa"/>
            <w:shd w:val="clear" w:color="000000" w:fill="808080"/>
            <w:noWrap/>
            <w:vAlign w:val="bottom"/>
            <w:hideMark/>
          </w:tcPr>
          <w:p w14:paraId="18474646"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 </w:t>
            </w:r>
          </w:p>
        </w:tc>
        <w:tc>
          <w:tcPr>
            <w:tcW w:w="1816" w:type="dxa"/>
            <w:noWrap/>
            <w:vAlign w:val="center"/>
            <w:hideMark/>
          </w:tcPr>
          <w:p w14:paraId="015F9A0A" w14:textId="77777777" w:rsidR="001B3B62" w:rsidRPr="001B3B62" w:rsidRDefault="001B3B62" w:rsidP="001B3B62">
            <w:pPr>
              <w:spacing w:after="0" w:line="240" w:lineRule="auto"/>
              <w:jc w:val="center"/>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0</w:t>
            </w:r>
          </w:p>
        </w:tc>
      </w:tr>
      <w:tr w:rsidR="001B3B62" w:rsidRPr="001B3B62" w14:paraId="4B62BE23" w14:textId="77777777" w:rsidTr="008E0598">
        <w:trPr>
          <w:trHeight w:val="288"/>
          <w:jc w:val="center"/>
        </w:trPr>
        <w:tc>
          <w:tcPr>
            <w:tcW w:w="4640" w:type="dxa"/>
            <w:noWrap/>
            <w:vAlign w:val="bottom"/>
            <w:hideMark/>
          </w:tcPr>
          <w:p w14:paraId="1970B624"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Társfinanszírozási arány (R=(DIC-DNOP)/DIC)</w:t>
            </w:r>
          </w:p>
        </w:tc>
        <w:tc>
          <w:tcPr>
            <w:tcW w:w="1480" w:type="dxa"/>
            <w:noWrap/>
            <w:vAlign w:val="bottom"/>
            <w:hideMark/>
          </w:tcPr>
          <w:p w14:paraId="1408446B" w14:textId="77777777" w:rsidR="001B3B62" w:rsidRPr="001B3B62" w:rsidRDefault="001B3B62" w:rsidP="001B3B62">
            <w:pPr>
              <w:spacing w:after="0" w:line="240" w:lineRule="auto"/>
              <w:jc w:val="righ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100%</w:t>
            </w:r>
          </w:p>
        </w:tc>
        <w:tc>
          <w:tcPr>
            <w:tcW w:w="1816" w:type="dxa"/>
            <w:shd w:val="clear" w:color="000000" w:fill="808080"/>
            <w:noWrap/>
            <w:vAlign w:val="center"/>
            <w:hideMark/>
          </w:tcPr>
          <w:p w14:paraId="1C357F56" w14:textId="6CD06F14" w:rsidR="001B3B62" w:rsidRPr="001B3B62" w:rsidRDefault="001B3B62" w:rsidP="001B3B62">
            <w:pPr>
              <w:spacing w:after="0" w:line="240" w:lineRule="auto"/>
              <w:jc w:val="center"/>
              <w:rPr>
                <w:rFonts w:ascii="Aptos Narrow" w:eastAsia="Times New Roman" w:hAnsi="Aptos Narrow" w:cs="Times New Roman"/>
                <w:color w:val="000000"/>
                <w:kern w:val="0"/>
                <w:lang w:eastAsia="hu-HU"/>
                <w14:ligatures w14:val="none"/>
              </w:rPr>
            </w:pPr>
          </w:p>
        </w:tc>
      </w:tr>
      <w:tr w:rsidR="001B3B62" w:rsidRPr="001B3B62" w14:paraId="3EB898C3" w14:textId="77777777" w:rsidTr="008E0598">
        <w:trPr>
          <w:trHeight w:val="288"/>
          <w:jc w:val="center"/>
        </w:trPr>
        <w:tc>
          <w:tcPr>
            <w:tcW w:w="4640" w:type="dxa"/>
            <w:noWrap/>
            <w:vAlign w:val="bottom"/>
            <w:hideMark/>
          </w:tcPr>
          <w:p w14:paraId="262531E3" w14:textId="77777777" w:rsidR="001B3B62" w:rsidRPr="001B3B62" w:rsidRDefault="001B3B62" w:rsidP="001B3B62">
            <w:pPr>
              <w:spacing w:after="0" w:line="240" w:lineRule="auto"/>
              <w:jc w:val="left"/>
              <w:rPr>
                <w:rFonts w:ascii="Arial" w:eastAsia="Times New Roman" w:hAnsi="Arial" w:cs="Arial"/>
                <w:color w:val="000000"/>
                <w:kern w:val="0"/>
                <w:sz w:val="20"/>
                <w:szCs w:val="20"/>
                <w:lang w:eastAsia="hu-HU"/>
                <w14:ligatures w14:val="none"/>
              </w:rPr>
            </w:pPr>
            <w:r w:rsidRPr="001B3B62">
              <w:rPr>
                <w:rFonts w:ascii="Arial" w:eastAsia="Times New Roman" w:hAnsi="Arial" w:cs="Arial"/>
                <w:color w:val="000000"/>
                <w:kern w:val="0"/>
                <w:sz w:val="20"/>
                <w:szCs w:val="20"/>
                <w:lang w:eastAsia="hu-HU"/>
                <w14:ligatures w14:val="none"/>
              </w:rPr>
              <w:t>Elszámolható költség (EC)</w:t>
            </w:r>
          </w:p>
        </w:tc>
        <w:tc>
          <w:tcPr>
            <w:tcW w:w="1480" w:type="dxa"/>
            <w:shd w:val="clear" w:color="000000" w:fill="808080"/>
            <w:noWrap/>
            <w:vAlign w:val="bottom"/>
            <w:hideMark/>
          </w:tcPr>
          <w:p w14:paraId="7BF79DE3"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 </w:t>
            </w:r>
          </w:p>
        </w:tc>
        <w:tc>
          <w:tcPr>
            <w:tcW w:w="1816" w:type="dxa"/>
            <w:noWrap/>
            <w:vAlign w:val="center"/>
            <w:hideMark/>
          </w:tcPr>
          <w:p w14:paraId="65711828" w14:textId="6EFB9E73" w:rsidR="001B3B62" w:rsidRPr="001B3B62" w:rsidRDefault="001B3B62" w:rsidP="001B3B62">
            <w:pPr>
              <w:spacing w:after="0" w:line="240" w:lineRule="auto"/>
              <w:jc w:val="center"/>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700 510 126</w:t>
            </w:r>
          </w:p>
        </w:tc>
      </w:tr>
      <w:tr w:rsidR="001B3B62" w:rsidRPr="001B3B62" w14:paraId="20D69E96" w14:textId="77777777" w:rsidTr="008E0598">
        <w:trPr>
          <w:trHeight w:val="288"/>
          <w:jc w:val="center"/>
        </w:trPr>
        <w:tc>
          <w:tcPr>
            <w:tcW w:w="4640" w:type="dxa"/>
            <w:noWrap/>
            <w:vAlign w:val="bottom"/>
            <w:hideMark/>
          </w:tcPr>
          <w:p w14:paraId="4AC94FB3"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Nem elszámolható költség (NEC)</w:t>
            </w:r>
          </w:p>
        </w:tc>
        <w:tc>
          <w:tcPr>
            <w:tcW w:w="1480" w:type="dxa"/>
            <w:shd w:val="clear" w:color="000000" w:fill="808080"/>
            <w:noWrap/>
            <w:vAlign w:val="bottom"/>
            <w:hideMark/>
          </w:tcPr>
          <w:p w14:paraId="28035E38" w14:textId="77777777" w:rsidR="001B3B62" w:rsidRPr="001B3B62" w:rsidRDefault="001B3B62" w:rsidP="001B3B62">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 </w:t>
            </w:r>
          </w:p>
        </w:tc>
        <w:tc>
          <w:tcPr>
            <w:tcW w:w="1816" w:type="dxa"/>
            <w:noWrap/>
            <w:vAlign w:val="center"/>
            <w:hideMark/>
          </w:tcPr>
          <w:p w14:paraId="24425C2B" w14:textId="387BAAA8" w:rsidR="001B3B62" w:rsidRPr="001B3B62" w:rsidRDefault="001B3B62" w:rsidP="001B3B62">
            <w:pPr>
              <w:spacing w:after="0" w:line="240" w:lineRule="auto"/>
              <w:jc w:val="center"/>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128 763 239</w:t>
            </w:r>
          </w:p>
        </w:tc>
      </w:tr>
      <w:tr w:rsidR="008D3553" w:rsidRPr="001B3B62" w14:paraId="74994186" w14:textId="77777777" w:rsidTr="008D3553">
        <w:trPr>
          <w:trHeight w:val="288"/>
          <w:jc w:val="center"/>
        </w:trPr>
        <w:tc>
          <w:tcPr>
            <w:tcW w:w="4640" w:type="dxa"/>
            <w:noWrap/>
            <w:vAlign w:val="bottom"/>
            <w:hideMark/>
          </w:tcPr>
          <w:p w14:paraId="648EA679" w14:textId="77777777" w:rsidR="008D3553" w:rsidRPr="001B3B62" w:rsidRDefault="008D3553" w:rsidP="008D3553">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A támogatás összege (DA=EC*R)</w:t>
            </w:r>
          </w:p>
        </w:tc>
        <w:tc>
          <w:tcPr>
            <w:tcW w:w="1480" w:type="dxa"/>
            <w:noWrap/>
            <w:vAlign w:val="bottom"/>
            <w:hideMark/>
          </w:tcPr>
          <w:p w14:paraId="4F9562D2" w14:textId="77777777" w:rsidR="008D3553" w:rsidRPr="001B3B62" w:rsidRDefault="008D3553" w:rsidP="008D3553">
            <w:pPr>
              <w:spacing w:after="0" w:line="240" w:lineRule="auto"/>
              <w:jc w:val="left"/>
              <w:rPr>
                <w:rFonts w:ascii="Aptos Narrow" w:eastAsia="Times New Roman" w:hAnsi="Aptos Narrow" w:cs="Times New Roman"/>
                <w:color w:val="000000"/>
                <w:kern w:val="0"/>
                <w:lang w:eastAsia="hu-HU"/>
                <w14:ligatures w14:val="none"/>
              </w:rPr>
            </w:pPr>
          </w:p>
        </w:tc>
        <w:tc>
          <w:tcPr>
            <w:tcW w:w="1816" w:type="dxa"/>
            <w:noWrap/>
            <w:vAlign w:val="center"/>
            <w:hideMark/>
          </w:tcPr>
          <w:p w14:paraId="30FCFD96" w14:textId="153B3D1D" w:rsidR="008D3553" w:rsidRPr="001B3B62" w:rsidRDefault="008D3553" w:rsidP="008D3553">
            <w:pPr>
              <w:spacing w:after="0" w:line="240" w:lineRule="auto"/>
              <w:jc w:val="center"/>
              <w:rPr>
                <w:rFonts w:ascii="Aptos Narrow" w:eastAsia="Times New Roman" w:hAnsi="Aptos Narrow" w:cs="Times New Roman"/>
                <w:color w:val="000000"/>
                <w:kern w:val="0"/>
                <w:lang w:eastAsia="hu-HU"/>
                <w14:ligatures w14:val="none"/>
              </w:rPr>
            </w:pPr>
            <w:r>
              <w:rPr>
                <w:rFonts w:ascii="Aptos Narrow" w:hAnsi="Aptos Narrow"/>
                <w:color w:val="000000"/>
              </w:rPr>
              <w:t>700 510 126</w:t>
            </w:r>
          </w:p>
        </w:tc>
      </w:tr>
      <w:tr w:rsidR="008D3553" w:rsidRPr="001B3B62" w14:paraId="15F8848A" w14:textId="77777777" w:rsidTr="008D3553">
        <w:trPr>
          <w:trHeight w:val="288"/>
          <w:jc w:val="center"/>
        </w:trPr>
        <w:tc>
          <w:tcPr>
            <w:tcW w:w="4640" w:type="dxa"/>
            <w:noWrap/>
            <w:vAlign w:val="bottom"/>
            <w:hideMark/>
          </w:tcPr>
          <w:p w14:paraId="3673B04F" w14:textId="77777777" w:rsidR="008D3553" w:rsidRPr="001B3B62" w:rsidRDefault="008D3553" w:rsidP="008D3553">
            <w:pPr>
              <w:spacing w:after="0" w:line="240" w:lineRule="auto"/>
              <w:jc w:val="left"/>
              <w:rPr>
                <w:rFonts w:ascii="Aptos Narrow" w:eastAsia="Times New Roman" w:hAnsi="Aptos Narrow" w:cs="Times New Roman"/>
                <w:color w:val="000000"/>
                <w:kern w:val="0"/>
                <w:lang w:eastAsia="hu-HU"/>
                <w14:ligatures w14:val="none"/>
              </w:rPr>
            </w:pPr>
            <w:r w:rsidRPr="001B3B62">
              <w:rPr>
                <w:rFonts w:ascii="Aptos Narrow" w:eastAsia="Times New Roman" w:hAnsi="Aptos Narrow" w:cs="Times New Roman"/>
                <w:color w:val="000000"/>
                <w:kern w:val="0"/>
                <w:lang w:eastAsia="hu-HU"/>
                <w14:ligatures w14:val="none"/>
              </w:rPr>
              <w:t>Kedvezményezett hozzájárulása (=EC-DA+NEC)</w:t>
            </w:r>
          </w:p>
        </w:tc>
        <w:tc>
          <w:tcPr>
            <w:tcW w:w="1480" w:type="dxa"/>
            <w:noWrap/>
            <w:vAlign w:val="bottom"/>
            <w:hideMark/>
          </w:tcPr>
          <w:p w14:paraId="0F3F9FA4" w14:textId="77777777" w:rsidR="008D3553" w:rsidRPr="001B3B62" w:rsidRDefault="008D3553" w:rsidP="008D3553">
            <w:pPr>
              <w:spacing w:after="0" w:line="240" w:lineRule="auto"/>
              <w:jc w:val="left"/>
              <w:rPr>
                <w:rFonts w:ascii="Aptos Narrow" w:eastAsia="Times New Roman" w:hAnsi="Aptos Narrow" w:cs="Times New Roman"/>
                <w:color w:val="000000"/>
                <w:kern w:val="0"/>
                <w:lang w:eastAsia="hu-HU"/>
                <w14:ligatures w14:val="none"/>
              </w:rPr>
            </w:pPr>
          </w:p>
        </w:tc>
        <w:tc>
          <w:tcPr>
            <w:tcW w:w="1816" w:type="dxa"/>
            <w:noWrap/>
            <w:vAlign w:val="center"/>
            <w:hideMark/>
          </w:tcPr>
          <w:p w14:paraId="16DC215C" w14:textId="633C1E21" w:rsidR="008D3553" w:rsidRPr="001B3B62" w:rsidRDefault="008D3553" w:rsidP="008D3553">
            <w:pPr>
              <w:spacing w:after="0" w:line="240" w:lineRule="auto"/>
              <w:jc w:val="center"/>
              <w:rPr>
                <w:rFonts w:ascii="Aptos Narrow" w:eastAsia="Times New Roman" w:hAnsi="Aptos Narrow" w:cs="Times New Roman"/>
                <w:color w:val="000000"/>
                <w:kern w:val="0"/>
                <w:lang w:eastAsia="hu-HU"/>
                <w14:ligatures w14:val="none"/>
              </w:rPr>
            </w:pPr>
            <w:r>
              <w:rPr>
                <w:rFonts w:ascii="Aptos Narrow" w:hAnsi="Aptos Narrow"/>
                <w:color w:val="000000"/>
              </w:rPr>
              <w:t>128 763 239</w:t>
            </w:r>
          </w:p>
        </w:tc>
      </w:tr>
    </w:tbl>
    <w:p w14:paraId="7D18642A" w14:textId="1BEA7F7A" w:rsidR="001B3B62" w:rsidRDefault="008E0598" w:rsidP="006A7ABA">
      <w:pPr>
        <w:pStyle w:val="Forrs"/>
      </w:pPr>
      <w:r>
        <w:t>Forrás: Saját szerkesztés</w:t>
      </w:r>
    </w:p>
    <w:p w14:paraId="56A77090" w14:textId="52DA821E" w:rsidR="00385C25" w:rsidRDefault="00796605" w:rsidP="004478A6">
      <w:r>
        <w:t xml:space="preserve">Az egyes jogcímekre vonatkozó támogatást összegezve </w:t>
      </w:r>
      <w:r w:rsidR="00AA0DCE">
        <w:t>a projekt összköltsége és a támogatás összege az alábbiak szerint alakul</w:t>
      </w:r>
      <w:r w:rsidR="00E55497">
        <w:t>:</w:t>
      </w:r>
    </w:p>
    <w:p w14:paraId="62B99B31" w14:textId="50CCD843" w:rsidR="00E55497" w:rsidRDefault="00E55497">
      <w:pPr>
        <w:jc w:val="left"/>
      </w:pPr>
      <w:r>
        <w:br w:type="page"/>
      </w:r>
    </w:p>
    <w:p w14:paraId="5D915E6D" w14:textId="53B05C4A" w:rsidR="00E55497" w:rsidRDefault="00771CE4" w:rsidP="00A10654">
      <w:pPr>
        <w:pStyle w:val="Kpalrs"/>
      </w:pPr>
      <w:fldSimple w:instr=" SEQ táblázat \* ARABIC ">
        <w:bookmarkStart w:id="70" w:name="_Toc225832239"/>
        <w:r>
          <w:rPr>
            <w:noProof/>
          </w:rPr>
          <w:t>22</w:t>
        </w:r>
      </w:fldSimple>
      <w:r w:rsidR="00A10654">
        <w:t>. táblázat</w:t>
      </w:r>
      <w:r w:rsidR="00E55497">
        <w:t xml:space="preserve">: </w:t>
      </w:r>
      <w:r w:rsidR="0075137F">
        <w:t>A támogatási összeg meghatározása projektszinten</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96"/>
        <w:gridCol w:w="4207"/>
        <w:gridCol w:w="1533"/>
        <w:gridCol w:w="1426"/>
      </w:tblGrid>
      <w:tr w:rsidR="00E55497" w:rsidRPr="00E55497" w14:paraId="2A0DA05F" w14:textId="77777777" w:rsidTr="00E55497">
        <w:trPr>
          <w:trHeight w:val="20"/>
        </w:trPr>
        <w:tc>
          <w:tcPr>
            <w:tcW w:w="1046" w:type="pct"/>
            <w:shd w:val="clear" w:color="000000" w:fill="156082"/>
            <w:noWrap/>
            <w:vAlign w:val="bottom"/>
            <w:hideMark/>
          </w:tcPr>
          <w:p w14:paraId="1C2F9682" w14:textId="77777777" w:rsidR="00E55497" w:rsidRPr="00E55497" w:rsidRDefault="00E55497" w:rsidP="00E55497">
            <w:pPr>
              <w:spacing w:after="0" w:line="240" w:lineRule="auto"/>
              <w:jc w:val="left"/>
              <w:rPr>
                <w:rFonts w:ascii="Aptos Narrow" w:eastAsia="Times New Roman" w:hAnsi="Aptos Narrow" w:cs="Times New Roman"/>
                <w:b/>
                <w:bCs/>
                <w:color w:val="FFFFFF"/>
                <w:kern w:val="0"/>
                <w:lang w:eastAsia="hu-HU"/>
                <w14:ligatures w14:val="none"/>
              </w:rPr>
            </w:pPr>
            <w:r w:rsidRPr="00E55497">
              <w:rPr>
                <w:rFonts w:ascii="Aptos Narrow" w:eastAsia="Times New Roman" w:hAnsi="Aptos Narrow" w:cs="Times New Roman"/>
                <w:b/>
                <w:bCs/>
                <w:color w:val="FFFFFF"/>
                <w:kern w:val="0"/>
                <w:lang w:eastAsia="hu-HU"/>
                <w14:ligatures w14:val="none"/>
              </w:rPr>
              <w:t> </w:t>
            </w:r>
          </w:p>
        </w:tc>
        <w:tc>
          <w:tcPr>
            <w:tcW w:w="2321" w:type="pct"/>
            <w:shd w:val="clear" w:color="000000" w:fill="156082"/>
            <w:noWrap/>
            <w:vAlign w:val="bottom"/>
            <w:hideMark/>
          </w:tcPr>
          <w:p w14:paraId="68ADA8BB" w14:textId="77777777" w:rsidR="00E55497" w:rsidRPr="00E55497" w:rsidRDefault="00E55497" w:rsidP="00E55497">
            <w:pPr>
              <w:spacing w:after="0" w:line="240" w:lineRule="auto"/>
              <w:jc w:val="left"/>
              <w:rPr>
                <w:rFonts w:ascii="Aptos Narrow" w:eastAsia="Times New Roman" w:hAnsi="Aptos Narrow" w:cs="Times New Roman"/>
                <w:b/>
                <w:bCs/>
                <w:color w:val="FFFFFF"/>
                <w:kern w:val="0"/>
                <w:lang w:eastAsia="hu-HU"/>
                <w14:ligatures w14:val="none"/>
              </w:rPr>
            </w:pPr>
            <w:r w:rsidRPr="00E55497">
              <w:rPr>
                <w:rFonts w:ascii="Aptos Narrow" w:eastAsia="Times New Roman" w:hAnsi="Aptos Narrow" w:cs="Times New Roman"/>
                <w:b/>
                <w:bCs/>
                <w:color w:val="FFFFFF"/>
                <w:kern w:val="0"/>
                <w:lang w:eastAsia="hu-HU"/>
                <w14:ligatures w14:val="none"/>
              </w:rPr>
              <w:t>Támogatási szabály</w:t>
            </w:r>
          </w:p>
        </w:tc>
        <w:tc>
          <w:tcPr>
            <w:tcW w:w="846" w:type="pct"/>
            <w:shd w:val="clear" w:color="000000" w:fill="156082"/>
            <w:vAlign w:val="center"/>
            <w:hideMark/>
          </w:tcPr>
          <w:p w14:paraId="692EEDEA" w14:textId="77777777" w:rsidR="00E55497" w:rsidRPr="00E55497" w:rsidRDefault="00E55497" w:rsidP="00E55497">
            <w:pPr>
              <w:spacing w:after="0" w:line="240" w:lineRule="auto"/>
              <w:jc w:val="center"/>
              <w:rPr>
                <w:rFonts w:ascii="Aptos Narrow" w:eastAsia="Times New Roman" w:hAnsi="Aptos Narrow" w:cs="Times New Roman"/>
                <w:b/>
                <w:bCs/>
                <w:color w:val="FFFFFF"/>
                <w:kern w:val="0"/>
                <w:lang w:eastAsia="hu-HU"/>
                <w14:ligatures w14:val="none"/>
              </w:rPr>
            </w:pPr>
            <w:r w:rsidRPr="00E55497">
              <w:rPr>
                <w:rFonts w:ascii="Aptos Narrow" w:eastAsia="Times New Roman" w:hAnsi="Aptos Narrow" w:cs="Times New Roman"/>
                <w:b/>
                <w:bCs/>
                <w:color w:val="FFFFFF"/>
                <w:kern w:val="0"/>
                <w:lang w:eastAsia="hu-HU"/>
                <w14:ligatures w14:val="none"/>
              </w:rPr>
              <w:t>Elszámolható költség (Ft)</w:t>
            </w:r>
          </w:p>
        </w:tc>
        <w:tc>
          <w:tcPr>
            <w:tcW w:w="787" w:type="pct"/>
            <w:shd w:val="clear" w:color="000000" w:fill="156082"/>
            <w:vAlign w:val="center"/>
            <w:hideMark/>
          </w:tcPr>
          <w:p w14:paraId="486A1DFF" w14:textId="77777777" w:rsidR="00E55497" w:rsidRPr="00E55497" w:rsidRDefault="00E55497" w:rsidP="00E55497">
            <w:pPr>
              <w:spacing w:after="0" w:line="240" w:lineRule="auto"/>
              <w:jc w:val="center"/>
              <w:rPr>
                <w:rFonts w:ascii="Aptos Narrow" w:eastAsia="Times New Roman" w:hAnsi="Aptos Narrow" w:cs="Times New Roman"/>
                <w:b/>
                <w:bCs/>
                <w:color w:val="FFFFFF"/>
                <w:kern w:val="0"/>
                <w:lang w:eastAsia="hu-HU"/>
                <w14:ligatures w14:val="none"/>
              </w:rPr>
            </w:pPr>
            <w:r w:rsidRPr="00E55497">
              <w:rPr>
                <w:rFonts w:ascii="Aptos Narrow" w:eastAsia="Times New Roman" w:hAnsi="Aptos Narrow" w:cs="Times New Roman"/>
                <w:b/>
                <w:bCs/>
                <w:color w:val="FFFFFF"/>
                <w:kern w:val="0"/>
                <w:lang w:eastAsia="hu-HU"/>
                <w14:ligatures w14:val="none"/>
              </w:rPr>
              <w:t>Támogatási Összeg (Ft)</w:t>
            </w:r>
          </w:p>
        </w:tc>
      </w:tr>
      <w:tr w:rsidR="00E55497" w:rsidRPr="00E55497" w14:paraId="1854AE58" w14:textId="77777777" w:rsidTr="00FF4663">
        <w:trPr>
          <w:trHeight w:val="20"/>
        </w:trPr>
        <w:tc>
          <w:tcPr>
            <w:tcW w:w="1046" w:type="pct"/>
            <w:vMerge w:val="restart"/>
            <w:noWrap/>
            <w:vAlign w:val="center"/>
            <w:hideMark/>
          </w:tcPr>
          <w:p w14:paraId="67CE2318" w14:textId="77777777" w:rsidR="00E55497" w:rsidRPr="00E55497" w:rsidRDefault="00E55497" w:rsidP="00FF4663">
            <w:pPr>
              <w:spacing w:after="0" w:line="240" w:lineRule="auto"/>
              <w:jc w:val="left"/>
              <w:rPr>
                <w:rFonts w:ascii="Arial" w:eastAsia="Times New Roman" w:hAnsi="Arial" w:cs="Arial"/>
                <w:color w:val="000000"/>
                <w:kern w:val="0"/>
                <w:sz w:val="20"/>
                <w:szCs w:val="20"/>
                <w:lang w:eastAsia="hu-HU"/>
                <w14:ligatures w14:val="none"/>
              </w:rPr>
            </w:pPr>
            <w:r w:rsidRPr="00E55497">
              <w:rPr>
                <w:rFonts w:ascii="Aptos Narrow" w:eastAsia="Times New Roman" w:hAnsi="Aptos Narrow" w:cs="Times New Roman"/>
                <w:color w:val="000000"/>
                <w:kern w:val="0"/>
                <w:lang w:eastAsia="hu-HU"/>
                <w14:ligatures w14:val="none"/>
              </w:rPr>
              <w:t>1. Állami támogatás</w:t>
            </w:r>
          </w:p>
        </w:tc>
        <w:tc>
          <w:tcPr>
            <w:tcW w:w="2321" w:type="pct"/>
            <w:noWrap/>
            <w:vAlign w:val="bottom"/>
            <w:hideMark/>
          </w:tcPr>
          <w:p w14:paraId="6A252D9A" w14:textId="77777777" w:rsidR="00E55497" w:rsidRPr="00E55497" w:rsidRDefault="00E55497" w:rsidP="00E55497">
            <w:pPr>
              <w:spacing w:after="0" w:line="240" w:lineRule="auto"/>
              <w:jc w:val="left"/>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De minimis támogatás</w:t>
            </w:r>
          </w:p>
        </w:tc>
        <w:tc>
          <w:tcPr>
            <w:tcW w:w="846" w:type="pct"/>
            <w:noWrap/>
            <w:vAlign w:val="center"/>
            <w:hideMark/>
          </w:tcPr>
          <w:p w14:paraId="2F535DA4" w14:textId="0F1B8935"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49 035 709</w:t>
            </w:r>
          </w:p>
        </w:tc>
        <w:tc>
          <w:tcPr>
            <w:tcW w:w="787" w:type="pct"/>
            <w:noWrap/>
            <w:vAlign w:val="center"/>
            <w:hideMark/>
          </w:tcPr>
          <w:p w14:paraId="2C3C1740" w14:textId="67E9B1F1"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49 035 709</w:t>
            </w:r>
          </w:p>
        </w:tc>
      </w:tr>
      <w:tr w:rsidR="00E55497" w:rsidRPr="00E55497" w14:paraId="71CA0870" w14:textId="77777777" w:rsidTr="00E55497">
        <w:trPr>
          <w:trHeight w:val="20"/>
        </w:trPr>
        <w:tc>
          <w:tcPr>
            <w:tcW w:w="1046" w:type="pct"/>
            <w:vMerge/>
            <w:noWrap/>
            <w:vAlign w:val="bottom"/>
            <w:hideMark/>
          </w:tcPr>
          <w:p w14:paraId="03B13360" w14:textId="77777777" w:rsidR="00E55497" w:rsidRPr="00E55497" w:rsidRDefault="00E55497" w:rsidP="00E55497">
            <w:pPr>
              <w:spacing w:after="0" w:line="240" w:lineRule="auto"/>
              <w:jc w:val="left"/>
              <w:rPr>
                <w:rFonts w:ascii="Aptos Narrow" w:eastAsia="Times New Roman" w:hAnsi="Aptos Narrow" w:cs="Times New Roman"/>
                <w:color w:val="000000"/>
                <w:kern w:val="0"/>
                <w:lang w:eastAsia="hu-HU"/>
                <w14:ligatures w14:val="none"/>
              </w:rPr>
            </w:pPr>
          </w:p>
        </w:tc>
        <w:tc>
          <w:tcPr>
            <w:tcW w:w="2321" w:type="pct"/>
            <w:vAlign w:val="bottom"/>
            <w:hideMark/>
          </w:tcPr>
          <w:p w14:paraId="400C8F57" w14:textId="77777777" w:rsidR="00E55497" w:rsidRPr="00E55497" w:rsidRDefault="00E55497" w:rsidP="00E55497">
            <w:pPr>
              <w:spacing w:after="0" w:line="240" w:lineRule="auto"/>
              <w:jc w:val="left"/>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Helyi Infrastruktúra fejlesztéshez nyújtott beruházási támogatás</w:t>
            </w:r>
          </w:p>
        </w:tc>
        <w:tc>
          <w:tcPr>
            <w:tcW w:w="846" w:type="pct"/>
            <w:noWrap/>
            <w:vAlign w:val="center"/>
            <w:hideMark/>
          </w:tcPr>
          <w:p w14:paraId="3CE3CF8D" w14:textId="71D1B2CB"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700 510 126</w:t>
            </w:r>
          </w:p>
        </w:tc>
        <w:tc>
          <w:tcPr>
            <w:tcW w:w="787" w:type="pct"/>
            <w:noWrap/>
            <w:vAlign w:val="center"/>
            <w:hideMark/>
          </w:tcPr>
          <w:p w14:paraId="0A9E30FD" w14:textId="66A30BB6"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700 510 126</w:t>
            </w:r>
          </w:p>
        </w:tc>
      </w:tr>
      <w:tr w:rsidR="00E55497" w:rsidRPr="00E55497" w14:paraId="42176B0A" w14:textId="77777777" w:rsidTr="00E55497">
        <w:trPr>
          <w:trHeight w:val="20"/>
        </w:trPr>
        <w:tc>
          <w:tcPr>
            <w:tcW w:w="3367" w:type="pct"/>
            <w:gridSpan w:val="2"/>
            <w:noWrap/>
            <w:vAlign w:val="bottom"/>
            <w:hideMark/>
          </w:tcPr>
          <w:p w14:paraId="6EB2A92B" w14:textId="77777777" w:rsidR="00E55497" w:rsidRPr="00E55497" w:rsidRDefault="00E55497" w:rsidP="00E55497">
            <w:pPr>
              <w:spacing w:after="0" w:line="240" w:lineRule="auto"/>
              <w:jc w:val="center"/>
              <w:rPr>
                <w:rFonts w:ascii="Aptos Narrow" w:eastAsia="Times New Roman" w:hAnsi="Aptos Narrow" w:cs="Times New Roman"/>
                <w:b/>
                <w:bCs/>
                <w:color w:val="000000"/>
                <w:kern w:val="0"/>
                <w:lang w:eastAsia="hu-HU"/>
                <w14:ligatures w14:val="none"/>
              </w:rPr>
            </w:pPr>
            <w:r w:rsidRPr="00E55497">
              <w:rPr>
                <w:rFonts w:ascii="Aptos Narrow" w:eastAsia="Times New Roman" w:hAnsi="Aptos Narrow" w:cs="Times New Roman"/>
                <w:b/>
                <w:bCs/>
                <w:color w:val="000000"/>
                <w:kern w:val="0"/>
                <w:lang w:eastAsia="hu-HU"/>
                <w14:ligatures w14:val="none"/>
              </w:rPr>
              <w:t>Összesen</w:t>
            </w:r>
          </w:p>
        </w:tc>
        <w:tc>
          <w:tcPr>
            <w:tcW w:w="846" w:type="pct"/>
            <w:noWrap/>
            <w:vAlign w:val="center"/>
            <w:hideMark/>
          </w:tcPr>
          <w:p w14:paraId="5710D9D2" w14:textId="1A52EE38"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749 545 835</w:t>
            </w:r>
          </w:p>
        </w:tc>
        <w:tc>
          <w:tcPr>
            <w:tcW w:w="787" w:type="pct"/>
            <w:noWrap/>
            <w:vAlign w:val="center"/>
            <w:hideMark/>
          </w:tcPr>
          <w:p w14:paraId="3C81293A" w14:textId="0A37E149" w:rsidR="00E55497" w:rsidRPr="00E55497" w:rsidRDefault="00E55497" w:rsidP="00E55497">
            <w:pPr>
              <w:spacing w:after="0" w:line="240" w:lineRule="auto"/>
              <w:jc w:val="center"/>
              <w:rPr>
                <w:rFonts w:ascii="Aptos Narrow" w:eastAsia="Times New Roman" w:hAnsi="Aptos Narrow" w:cs="Times New Roman"/>
                <w:color w:val="000000"/>
                <w:kern w:val="0"/>
                <w:lang w:eastAsia="hu-HU"/>
                <w14:ligatures w14:val="none"/>
              </w:rPr>
            </w:pPr>
            <w:r w:rsidRPr="00E55497">
              <w:rPr>
                <w:rFonts w:ascii="Aptos Narrow" w:eastAsia="Times New Roman" w:hAnsi="Aptos Narrow" w:cs="Times New Roman"/>
                <w:color w:val="000000"/>
                <w:kern w:val="0"/>
                <w:lang w:eastAsia="hu-HU"/>
                <w14:ligatures w14:val="none"/>
              </w:rPr>
              <w:t>749 545 835</w:t>
            </w:r>
          </w:p>
        </w:tc>
      </w:tr>
    </w:tbl>
    <w:p w14:paraId="4A872A57" w14:textId="2233FED0" w:rsidR="00FF4663" w:rsidRPr="004478A6" w:rsidRDefault="00FF4663" w:rsidP="00FF4663">
      <w:pPr>
        <w:jc w:val="center"/>
        <w:sectPr w:rsidR="00FF4663" w:rsidRPr="004478A6">
          <w:pgSz w:w="11906" w:h="16838"/>
          <w:pgMar w:top="1417" w:right="1417" w:bottom="1417" w:left="1417" w:header="708" w:footer="708" w:gutter="0"/>
          <w:cols w:space="708"/>
          <w:docGrid w:linePitch="360"/>
        </w:sectPr>
      </w:pPr>
      <w:r>
        <w:t>Forrás: Saját szerkesztés</w:t>
      </w:r>
    </w:p>
    <w:p w14:paraId="7CAC09D8" w14:textId="22AA008C" w:rsidR="002923B5" w:rsidRDefault="002923B5" w:rsidP="00653AE3">
      <w:pPr>
        <w:pStyle w:val="Cmsor3"/>
      </w:pPr>
      <w:bookmarkStart w:id="71" w:name="_Toc225832214"/>
      <w:r w:rsidRPr="002923B5">
        <w:lastRenderedPageBreak/>
        <w:t>Pénzügyi fenntarthatóság vizsgálata</w:t>
      </w:r>
      <w:bookmarkEnd w:id="71"/>
    </w:p>
    <w:p w14:paraId="286E8A3D" w14:textId="1BF2640F" w:rsidR="006056D4" w:rsidRPr="00B36909" w:rsidRDefault="006056D4" w:rsidP="006056D4">
      <w:r>
        <w:t>Az alábbi táblázatban a projekt pénzügyi fenntarthatóságát vizsgáljuk</w:t>
      </w:r>
      <w:r w:rsidR="0080432A">
        <w:t xml:space="preserve">, melyből </w:t>
      </w:r>
      <w:r w:rsidR="00E76CC1">
        <w:t>látható, hogy a nettó halmozott pénzügyi pénzáram a vizsgálat referencia-időszak egyik évében sem negatív, vagyis a projekt pénzügyileg fenntartható.</w:t>
      </w:r>
    </w:p>
    <w:p w14:paraId="11187EC3" w14:textId="75DA353F" w:rsidR="002923B5" w:rsidRDefault="00771CE4" w:rsidP="00883D5F">
      <w:pPr>
        <w:pStyle w:val="Kpalrs"/>
        <w:rPr>
          <w:noProof/>
        </w:rPr>
      </w:pPr>
      <w:fldSimple w:instr=" SEQ táblázat \* ARABIC ">
        <w:bookmarkStart w:id="72" w:name="_Toc225832240"/>
        <w:r>
          <w:rPr>
            <w:noProof/>
          </w:rPr>
          <w:t>23</w:t>
        </w:r>
      </w:fldSimple>
      <w:r w:rsidR="00883D5F">
        <w:t>. táblázat</w:t>
      </w:r>
      <w:r w:rsidR="00E83364" w:rsidRPr="00B203FB">
        <w:rPr>
          <w:noProof/>
        </w:rPr>
        <w:t>: A projekt pénzügyi fenntarthatóságának vizsgálat (Ft)</w:t>
      </w:r>
      <w:bookmarkEnd w:id="72"/>
    </w:p>
    <w:tbl>
      <w:tblPr>
        <w:tblW w:w="5000" w:type="pct"/>
        <w:tblLayout w:type="fixed"/>
        <w:tblCellMar>
          <w:left w:w="70" w:type="dxa"/>
          <w:right w:w="70" w:type="dxa"/>
        </w:tblCellMar>
        <w:tblLook w:val="04A0" w:firstRow="1" w:lastRow="0" w:firstColumn="1" w:lastColumn="0" w:noHBand="0" w:noVBand="1"/>
      </w:tblPr>
      <w:tblGrid>
        <w:gridCol w:w="3116"/>
        <w:gridCol w:w="726"/>
        <w:gridCol w:w="725"/>
        <w:gridCol w:w="725"/>
        <w:gridCol w:w="725"/>
        <w:gridCol w:w="725"/>
        <w:gridCol w:w="725"/>
        <w:gridCol w:w="725"/>
        <w:gridCol w:w="725"/>
        <w:gridCol w:w="725"/>
        <w:gridCol w:w="725"/>
        <w:gridCol w:w="725"/>
        <w:gridCol w:w="725"/>
        <w:gridCol w:w="725"/>
        <w:gridCol w:w="725"/>
        <w:gridCol w:w="725"/>
      </w:tblGrid>
      <w:tr w:rsidR="00E83364" w:rsidRPr="00E83364" w14:paraId="5EEBFC48" w14:textId="77777777" w:rsidTr="00E83364">
        <w:trPr>
          <w:trHeight w:val="20"/>
        </w:trPr>
        <w:tc>
          <w:tcPr>
            <w:tcW w:w="1113" w:type="pct"/>
            <w:tcBorders>
              <w:top w:val="single" w:sz="4" w:space="0" w:color="auto"/>
              <w:left w:val="single" w:sz="4" w:space="0" w:color="auto"/>
              <w:bottom w:val="single" w:sz="4" w:space="0" w:color="auto"/>
              <w:right w:val="single" w:sz="4" w:space="0" w:color="auto"/>
            </w:tcBorders>
            <w:shd w:val="clear" w:color="000000" w:fill="156082"/>
            <w:noWrap/>
            <w:vAlign w:val="bottom"/>
            <w:hideMark/>
          </w:tcPr>
          <w:p w14:paraId="75F46FA8" w14:textId="77777777" w:rsidR="00E83364" w:rsidRPr="00E83364" w:rsidRDefault="00E83364" w:rsidP="00E83364">
            <w:pPr>
              <w:spacing w:after="0" w:line="240" w:lineRule="auto"/>
              <w:jc w:val="left"/>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Megnevezés</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D6C72F9"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2022</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04838683"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2023</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44CC1114"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2024</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63B7FCA9"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2025</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2464DBC7"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2026</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4C5028D9"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2027</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A3BF894"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2028</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29BC2740"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2029</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323A81CA"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2030</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0991FD6D"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2031</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40B3E64F"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2032</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509748E1"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2033</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56D3B3F5"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2034</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12AB9E24"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2035</w:t>
            </w:r>
          </w:p>
        </w:tc>
        <w:tc>
          <w:tcPr>
            <w:tcW w:w="259" w:type="pct"/>
            <w:tcBorders>
              <w:top w:val="single" w:sz="4" w:space="0" w:color="auto"/>
              <w:left w:val="nil"/>
              <w:bottom w:val="single" w:sz="4" w:space="0" w:color="auto"/>
              <w:right w:val="single" w:sz="4" w:space="0" w:color="auto"/>
            </w:tcBorders>
            <w:shd w:val="clear" w:color="000000" w:fill="156082"/>
            <w:noWrap/>
            <w:vAlign w:val="center"/>
            <w:hideMark/>
          </w:tcPr>
          <w:p w14:paraId="5CDE8047" w14:textId="77777777" w:rsidR="00E83364" w:rsidRPr="00E83364" w:rsidRDefault="00E83364" w:rsidP="00E83364">
            <w:pPr>
              <w:spacing w:after="0" w:line="240" w:lineRule="auto"/>
              <w:jc w:val="center"/>
              <w:rPr>
                <w:rFonts w:ascii="Aptos Narrow" w:eastAsia="Times New Roman" w:hAnsi="Aptos Narrow" w:cs="Times New Roman"/>
                <w:b/>
                <w:bCs/>
                <w:color w:val="FFFFFF"/>
                <w:kern w:val="0"/>
                <w:sz w:val="18"/>
                <w:szCs w:val="18"/>
                <w:lang w:eastAsia="hu-HU"/>
                <w14:ligatures w14:val="none"/>
              </w:rPr>
            </w:pPr>
            <w:r w:rsidRPr="00E83364">
              <w:rPr>
                <w:rFonts w:ascii="Aptos Narrow" w:eastAsia="Times New Roman" w:hAnsi="Aptos Narrow" w:cs="Times New Roman"/>
                <w:b/>
                <w:bCs/>
                <w:color w:val="FFFFFF"/>
                <w:kern w:val="0"/>
                <w:sz w:val="18"/>
                <w:szCs w:val="18"/>
                <w:lang w:eastAsia="hu-HU"/>
                <w14:ligatures w14:val="none"/>
              </w:rPr>
              <w:t>2036</w:t>
            </w:r>
          </w:p>
        </w:tc>
      </w:tr>
      <w:tr w:rsidR="00E83364" w:rsidRPr="00E83364" w14:paraId="76F78120"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E3A43DB"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      Pénzügyi beruházási költség</w:t>
            </w:r>
          </w:p>
        </w:tc>
        <w:tc>
          <w:tcPr>
            <w:tcW w:w="259" w:type="pct"/>
            <w:tcBorders>
              <w:top w:val="nil"/>
              <w:left w:val="nil"/>
              <w:bottom w:val="single" w:sz="4" w:space="0" w:color="auto"/>
              <w:right w:val="single" w:sz="4" w:space="0" w:color="auto"/>
            </w:tcBorders>
            <w:noWrap/>
            <w:vAlign w:val="center"/>
            <w:hideMark/>
          </w:tcPr>
          <w:p w14:paraId="3C49D90A" w14:textId="2D101FE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19 502 000</w:t>
            </w:r>
          </w:p>
        </w:tc>
        <w:tc>
          <w:tcPr>
            <w:tcW w:w="259" w:type="pct"/>
            <w:tcBorders>
              <w:top w:val="nil"/>
              <w:left w:val="nil"/>
              <w:bottom w:val="single" w:sz="4" w:space="0" w:color="auto"/>
              <w:right w:val="single" w:sz="4" w:space="0" w:color="auto"/>
            </w:tcBorders>
            <w:noWrap/>
            <w:vAlign w:val="center"/>
            <w:hideMark/>
          </w:tcPr>
          <w:p w14:paraId="78181C1C" w14:textId="48BB418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FFB6950" w14:textId="2459A12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6 609 715</w:t>
            </w:r>
          </w:p>
        </w:tc>
        <w:tc>
          <w:tcPr>
            <w:tcW w:w="259" w:type="pct"/>
            <w:tcBorders>
              <w:top w:val="nil"/>
              <w:left w:val="nil"/>
              <w:bottom w:val="single" w:sz="4" w:space="0" w:color="auto"/>
              <w:right w:val="single" w:sz="4" w:space="0" w:color="auto"/>
            </w:tcBorders>
            <w:noWrap/>
            <w:vAlign w:val="center"/>
            <w:hideMark/>
          </w:tcPr>
          <w:p w14:paraId="7B0407BD" w14:textId="1BFEFEE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70 760 810</w:t>
            </w:r>
          </w:p>
        </w:tc>
        <w:tc>
          <w:tcPr>
            <w:tcW w:w="259" w:type="pct"/>
            <w:tcBorders>
              <w:top w:val="nil"/>
              <w:left w:val="nil"/>
              <w:bottom w:val="single" w:sz="4" w:space="0" w:color="auto"/>
              <w:right w:val="single" w:sz="4" w:space="0" w:color="auto"/>
            </w:tcBorders>
            <w:noWrap/>
            <w:vAlign w:val="center"/>
            <w:hideMark/>
          </w:tcPr>
          <w:p w14:paraId="64A9CA28" w14:textId="6C960E7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652 673 310</w:t>
            </w:r>
          </w:p>
        </w:tc>
        <w:tc>
          <w:tcPr>
            <w:tcW w:w="259" w:type="pct"/>
            <w:tcBorders>
              <w:top w:val="nil"/>
              <w:left w:val="nil"/>
              <w:bottom w:val="single" w:sz="4" w:space="0" w:color="auto"/>
              <w:right w:val="single" w:sz="4" w:space="0" w:color="auto"/>
            </w:tcBorders>
            <w:noWrap/>
            <w:vAlign w:val="center"/>
            <w:hideMark/>
          </w:tcPr>
          <w:p w14:paraId="60BD3AF8" w14:textId="73919CD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68C1F26" w14:textId="2E643A7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893D396" w14:textId="5E2463D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A291914" w14:textId="7AD46D5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5B3EA35" w14:textId="04E1927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22CDA34" w14:textId="760298D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DBBECC2" w14:textId="22CB17F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D76AFA8" w14:textId="2D249F4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D3DB06C" w14:textId="2AD2CE4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2A60AC2" w14:textId="692A769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1C7C4203"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021A1DD"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2.      Pénzügyi működési költség</w:t>
            </w:r>
          </w:p>
        </w:tc>
        <w:tc>
          <w:tcPr>
            <w:tcW w:w="259" w:type="pct"/>
            <w:tcBorders>
              <w:top w:val="nil"/>
              <w:left w:val="nil"/>
              <w:bottom w:val="single" w:sz="4" w:space="0" w:color="auto"/>
              <w:right w:val="single" w:sz="4" w:space="0" w:color="auto"/>
            </w:tcBorders>
            <w:noWrap/>
            <w:vAlign w:val="center"/>
            <w:hideMark/>
          </w:tcPr>
          <w:p w14:paraId="754B4ADD" w14:textId="2771DFD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483E73C" w14:textId="3C54619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34AD8D1" w14:textId="6F5B862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96C929B" w14:textId="1D0330D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541257E" w14:textId="0E87F98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F481CCE" w14:textId="0C9B5F8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C85CFFF" w14:textId="045B91D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4893637" w14:textId="4FA0788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3EF1A7E2" w14:textId="6A1C4E1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7C26304" w14:textId="3BE49CB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75D6918" w14:textId="40A4A49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359592FD" w14:textId="79794E4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634C283" w14:textId="7E26EDC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116E3D1" w14:textId="0A423A8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62ECD07" w14:textId="721CD1F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r>
      <w:tr w:rsidR="00E83364" w:rsidRPr="00E83364" w14:paraId="70A5C0D6"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65FD36F8"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3.      Hiteltörlesztés</w:t>
            </w:r>
          </w:p>
        </w:tc>
        <w:tc>
          <w:tcPr>
            <w:tcW w:w="259" w:type="pct"/>
            <w:tcBorders>
              <w:top w:val="nil"/>
              <w:left w:val="nil"/>
              <w:bottom w:val="single" w:sz="4" w:space="0" w:color="auto"/>
              <w:right w:val="single" w:sz="4" w:space="0" w:color="auto"/>
            </w:tcBorders>
            <w:noWrap/>
            <w:vAlign w:val="center"/>
            <w:hideMark/>
          </w:tcPr>
          <w:p w14:paraId="3E32A5AE" w14:textId="5553D21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0AD908" w14:textId="602660C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334D310" w14:textId="6D25B65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C91C767" w14:textId="7E14619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F9BBC45" w14:textId="4CCE40C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49274AB" w14:textId="4336AAD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192702F" w14:textId="22ABFAC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9E6670E" w14:textId="02BCD22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70C75D4" w14:textId="05CD8CB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41120FB" w14:textId="554B2B7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02B044A" w14:textId="2200DEB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D50732E" w14:textId="17ED7A0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25FA5EB" w14:textId="3DB9F7E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A6D0C19" w14:textId="0CF26D6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4761237" w14:textId="0AFE963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4487364A"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21E3D17F"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4.      Hitel kamatának törlesztése</w:t>
            </w:r>
          </w:p>
        </w:tc>
        <w:tc>
          <w:tcPr>
            <w:tcW w:w="259" w:type="pct"/>
            <w:tcBorders>
              <w:top w:val="nil"/>
              <w:left w:val="nil"/>
              <w:bottom w:val="single" w:sz="4" w:space="0" w:color="auto"/>
              <w:right w:val="single" w:sz="4" w:space="0" w:color="auto"/>
            </w:tcBorders>
            <w:noWrap/>
            <w:vAlign w:val="center"/>
            <w:hideMark/>
          </w:tcPr>
          <w:p w14:paraId="3BE8C370" w14:textId="339F9D5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B9E7268" w14:textId="6634E5E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97EE00" w14:textId="4C1EB8E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7925755" w14:textId="64CBDB3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42D2FD9" w14:textId="4A1E303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49154BF" w14:textId="48E58C7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6D1713" w14:textId="51AE659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21B1F21" w14:textId="15F0ABE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585E5B1" w14:textId="2530871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CC993B0" w14:textId="2192FFB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C33B65B" w14:textId="7D5D056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6E79EB9" w14:textId="61E63EE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EC0D4A2" w14:textId="53CD16B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AA11E2" w14:textId="7E26F88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57CEC6F" w14:textId="199913E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2229FA5A"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23A982A"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5.      Egyéb</w:t>
            </w:r>
          </w:p>
        </w:tc>
        <w:tc>
          <w:tcPr>
            <w:tcW w:w="259" w:type="pct"/>
            <w:tcBorders>
              <w:top w:val="nil"/>
              <w:left w:val="nil"/>
              <w:bottom w:val="single" w:sz="4" w:space="0" w:color="auto"/>
              <w:right w:val="single" w:sz="4" w:space="0" w:color="auto"/>
            </w:tcBorders>
            <w:noWrap/>
            <w:vAlign w:val="center"/>
            <w:hideMark/>
          </w:tcPr>
          <w:p w14:paraId="6CEC5095" w14:textId="405FE16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0DC4F5A" w14:textId="5BC5B61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EDD06D6" w14:textId="0C76D02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05C2318" w14:textId="1052A94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9BB4A60" w14:textId="656FFBB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1212BFA" w14:textId="36D070D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0A0ED43" w14:textId="0AE61B3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8BAFC35" w14:textId="174FE1F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86A4110" w14:textId="0D6070F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F4EEB69" w14:textId="3D97614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1AA0ADE" w14:textId="0D77712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36F9388" w14:textId="44C6A07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A7B9AAE" w14:textId="5DB155F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2E9C99E" w14:textId="595B884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DE8AC62" w14:textId="543118C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290B65F9"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3F7624DD" w14:textId="77777777" w:rsidR="00E83364" w:rsidRPr="00E83364" w:rsidRDefault="00E83364" w:rsidP="00E83364">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E83364">
              <w:rPr>
                <w:rFonts w:ascii="Aptos Narrow" w:eastAsia="Times New Roman" w:hAnsi="Aptos Narrow" w:cs="Times New Roman"/>
                <w:b/>
                <w:bCs/>
                <w:color w:val="000000"/>
                <w:kern w:val="0"/>
                <w:sz w:val="18"/>
                <w:szCs w:val="18"/>
                <w:lang w:eastAsia="hu-HU"/>
                <w14:ligatures w14:val="none"/>
              </w:rPr>
              <w:t>6.      Kiadási pénzáram 1+2+3+4+5</w:t>
            </w:r>
          </w:p>
        </w:tc>
        <w:tc>
          <w:tcPr>
            <w:tcW w:w="259" w:type="pct"/>
            <w:tcBorders>
              <w:top w:val="nil"/>
              <w:left w:val="nil"/>
              <w:bottom w:val="single" w:sz="4" w:space="0" w:color="auto"/>
              <w:right w:val="single" w:sz="4" w:space="0" w:color="auto"/>
            </w:tcBorders>
            <w:noWrap/>
            <w:vAlign w:val="center"/>
            <w:hideMark/>
          </w:tcPr>
          <w:p w14:paraId="327107C8" w14:textId="004FB6F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19 502 000</w:t>
            </w:r>
          </w:p>
        </w:tc>
        <w:tc>
          <w:tcPr>
            <w:tcW w:w="259" w:type="pct"/>
            <w:tcBorders>
              <w:top w:val="nil"/>
              <w:left w:val="nil"/>
              <w:bottom w:val="single" w:sz="4" w:space="0" w:color="auto"/>
              <w:right w:val="single" w:sz="4" w:space="0" w:color="auto"/>
            </w:tcBorders>
            <w:noWrap/>
            <w:vAlign w:val="center"/>
            <w:hideMark/>
          </w:tcPr>
          <w:p w14:paraId="354440CC" w14:textId="3CF7BE4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76B458" w14:textId="269B6F6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6 609 715</w:t>
            </w:r>
          </w:p>
        </w:tc>
        <w:tc>
          <w:tcPr>
            <w:tcW w:w="259" w:type="pct"/>
            <w:tcBorders>
              <w:top w:val="nil"/>
              <w:left w:val="nil"/>
              <w:bottom w:val="single" w:sz="4" w:space="0" w:color="auto"/>
              <w:right w:val="single" w:sz="4" w:space="0" w:color="auto"/>
            </w:tcBorders>
            <w:noWrap/>
            <w:vAlign w:val="center"/>
            <w:hideMark/>
          </w:tcPr>
          <w:p w14:paraId="62F14C76" w14:textId="2F97275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70 760 810</w:t>
            </w:r>
          </w:p>
        </w:tc>
        <w:tc>
          <w:tcPr>
            <w:tcW w:w="259" w:type="pct"/>
            <w:tcBorders>
              <w:top w:val="nil"/>
              <w:left w:val="nil"/>
              <w:bottom w:val="single" w:sz="4" w:space="0" w:color="auto"/>
              <w:right w:val="single" w:sz="4" w:space="0" w:color="auto"/>
            </w:tcBorders>
            <w:noWrap/>
            <w:vAlign w:val="center"/>
            <w:hideMark/>
          </w:tcPr>
          <w:p w14:paraId="5E0F496B" w14:textId="6E6A4E5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652 673 310</w:t>
            </w:r>
          </w:p>
        </w:tc>
        <w:tc>
          <w:tcPr>
            <w:tcW w:w="259" w:type="pct"/>
            <w:tcBorders>
              <w:top w:val="nil"/>
              <w:left w:val="nil"/>
              <w:bottom w:val="single" w:sz="4" w:space="0" w:color="auto"/>
              <w:right w:val="single" w:sz="4" w:space="0" w:color="auto"/>
            </w:tcBorders>
            <w:noWrap/>
            <w:vAlign w:val="center"/>
            <w:hideMark/>
          </w:tcPr>
          <w:p w14:paraId="0B80860F" w14:textId="39B7EA3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CA3AE69" w14:textId="38F9CB9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E66DE7F" w14:textId="5E2DA26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B725447" w14:textId="03A78B0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C17ECBB" w14:textId="28AFB23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CE1799C" w14:textId="196BB0D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1030793" w14:textId="1E15F1F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C466B32" w14:textId="5CEE391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48B1A02" w14:textId="3DB77B2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7718517" w14:textId="081F9F7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r>
      <w:tr w:rsidR="00E83364" w:rsidRPr="00E83364" w14:paraId="211BF7E9"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3553D826"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7.      Pénzügyi bevétel</w:t>
            </w:r>
          </w:p>
        </w:tc>
        <w:tc>
          <w:tcPr>
            <w:tcW w:w="259" w:type="pct"/>
            <w:tcBorders>
              <w:top w:val="nil"/>
              <w:left w:val="nil"/>
              <w:bottom w:val="single" w:sz="4" w:space="0" w:color="auto"/>
              <w:right w:val="single" w:sz="4" w:space="0" w:color="auto"/>
            </w:tcBorders>
            <w:noWrap/>
            <w:vAlign w:val="center"/>
            <w:hideMark/>
          </w:tcPr>
          <w:p w14:paraId="6C9809B6" w14:textId="375B245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FB97824" w14:textId="0F3716F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942BBA5" w14:textId="7F7A50A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025761F" w14:textId="24118F7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313A2F" w14:textId="179806A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391FC62" w14:textId="66602E6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28C25A1" w14:textId="70C3D14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58C45C9" w14:textId="03B042C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215E27FB" w14:textId="2327208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34309AAE" w14:textId="21F799F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47AADE86" w14:textId="260D96B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127A84E" w14:textId="4DFBCE1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697061D8" w14:textId="1E68E9C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7668D70" w14:textId="5A5009A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44CCB31" w14:textId="698E7C2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r>
      <w:tr w:rsidR="00E83364" w:rsidRPr="00E83364" w14:paraId="41388509"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490268B5"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8.      Egyéb bejövő pénzáram</w:t>
            </w:r>
          </w:p>
        </w:tc>
        <w:tc>
          <w:tcPr>
            <w:tcW w:w="259" w:type="pct"/>
            <w:tcBorders>
              <w:top w:val="nil"/>
              <w:left w:val="nil"/>
              <w:bottom w:val="single" w:sz="4" w:space="0" w:color="auto"/>
              <w:right w:val="single" w:sz="4" w:space="0" w:color="auto"/>
            </w:tcBorders>
            <w:noWrap/>
            <w:vAlign w:val="center"/>
            <w:hideMark/>
          </w:tcPr>
          <w:p w14:paraId="7C77B108" w14:textId="3517FF9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CF7279" w14:textId="12A3659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F675B75" w14:textId="4C9FB77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B2C66A1" w14:textId="4822B46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16A0122" w14:textId="1328985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ABA5C9A" w14:textId="13B9446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A7F6553" w14:textId="317CE44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45EF1C7" w14:textId="44F91DB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96E23DA" w14:textId="1B6F209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16243C1" w14:textId="3DAE531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CE099E" w14:textId="5485C7A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853EFAF" w14:textId="1FE3320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71EB4AA" w14:textId="100EAE8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005980E" w14:textId="7C704FB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1A710B3" w14:textId="5C8F06F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52B089AD"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3054743A"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EU támogatás</w:t>
            </w:r>
          </w:p>
        </w:tc>
        <w:tc>
          <w:tcPr>
            <w:tcW w:w="259" w:type="pct"/>
            <w:tcBorders>
              <w:top w:val="nil"/>
              <w:left w:val="nil"/>
              <w:bottom w:val="single" w:sz="4" w:space="0" w:color="auto"/>
              <w:right w:val="single" w:sz="4" w:space="0" w:color="auto"/>
            </w:tcBorders>
            <w:noWrap/>
            <w:vAlign w:val="center"/>
            <w:hideMark/>
          </w:tcPr>
          <w:p w14:paraId="32FB9343" w14:textId="0BB1649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16 576 700</w:t>
            </w:r>
          </w:p>
        </w:tc>
        <w:tc>
          <w:tcPr>
            <w:tcW w:w="259" w:type="pct"/>
            <w:tcBorders>
              <w:top w:val="nil"/>
              <w:left w:val="nil"/>
              <w:bottom w:val="single" w:sz="4" w:space="0" w:color="auto"/>
              <w:right w:val="single" w:sz="4" w:space="0" w:color="auto"/>
            </w:tcBorders>
            <w:noWrap/>
            <w:vAlign w:val="center"/>
            <w:hideMark/>
          </w:tcPr>
          <w:p w14:paraId="784D4209" w14:textId="74F028A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6EB4529" w14:textId="132210F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5 618 258</w:t>
            </w:r>
          </w:p>
        </w:tc>
        <w:tc>
          <w:tcPr>
            <w:tcW w:w="259" w:type="pct"/>
            <w:tcBorders>
              <w:top w:val="nil"/>
              <w:left w:val="nil"/>
              <w:bottom w:val="single" w:sz="4" w:space="0" w:color="auto"/>
              <w:right w:val="single" w:sz="4" w:space="0" w:color="auto"/>
            </w:tcBorders>
            <w:noWrap/>
            <w:vAlign w:val="center"/>
            <w:hideMark/>
          </w:tcPr>
          <w:p w14:paraId="4AC91354" w14:textId="65B20AA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60 146 689</w:t>
            </w:r>
          </w:p>
        </w:tc>
        <w:tc>
          <w:tcPr>
            <w:tcW w:w="259" w:type="pct"/>
            <w:tcBorders>
              <w:top w:val="nil"/>
              <w:left w:val="nil"/>
              <w:bottom w:val="single" w:sz="4" w:space="0" w:color="auto"/>
              <w:right w:val="single" w:sz="4" w:space="0" w:color="auto"/>
            </w:tcBorders>
            <w:noWrap/>
            <w:vAlign w:val="center"/>
            <w:hideMark/>
          </w:tcPr>
          <w:p w14:paraId="1EF76AC3" w14:textId="075A7D8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554 772 313</w:t>
            </w:r>
          </w:p>
        </w:tc>
        <w:tc>
          <w:tcPr>
            <w:tcW w:w="259" w:type="pct"/>
            <w:tcBorders>
              <w:top w:val="nil"/>
              <w:left w:val="nil"/>
              <w:bottom w:val="single" w:sz="4" w:space="0" w:color="auto"/>
              <w:right w:val="single" w:sz="4" w:space="0" w:color="auto"/>
            </w:tcBorders>
            <w:noWrap/>
            <w:vAlign w:val="center"/>
            <w:hideMark/>
          </w:tcPr>
          <w:p w14:paraId="14C78E3D" w14:textId="2169CBA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6A87401" w14:textId="5BBFE43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7772CE5" w14:textId="6A2B64A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2022190" w14:textId="3C19118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CE5904" w14:textId="1C9D1D6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539E824" w14:textId="613480D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98B5FF4" w14:textId="45AB3F1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2ECFA4B" w14:textId="6B81AF2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84AE33D" w14:textId="0A64374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BFC8CC0" w14:textId="226DD80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0CC620BA"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599E894A"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   Nemzeti hozzájárulás (11+12)</w:t>
            </w:r>
          </w:p>
        </w:tc>
        <w:tc>
          <w:tcPr>
            <w:tcW w:w="259" w:type="pct"/>
            <w:tcBorders>
              <w:top w:val="nil"/>
              <w:left w:val="nil"/>
              <w:bottom w:val="single" w:sz="4" w:space="0" w:color="auto"/>
              <w:right w:val="single" w:sz="4" w:space="0" w:color="auto"/>
            </w:tcBorders>
            <w:noWrap/>
            <w:vAlign w:val="center"/>
            <w:hideMark/>
          </w:tcPr>
          <w:p w14:paraId="3205B4C0" w14:textId="2B860F6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2 925 300</w:t>
            </w:r>
          </w:p>
        </w:tc>
        <w:tc>
          <w:tcPr>
            <w:tcW w:w="259" w:type="pct"/>
            <w:tcBorders>
              <w:top w:val="nil"/>
              <w:left w:val="nil"/>
              <w:bottom w:val="single" w:sz="4" w:space="0" w:color="auto"/>
              <w:right w:val="single" w:sz="4" w:space="0" w:color="auto"/>
            </w:tcBorders>
            <w:noWrap/>
            <w:vAlign w:val="center"/>
            <w:hideMark/>
          </w:tcPr>
          <w:p w14:paraId="1FF3ED90" w14:textId="5286B0F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BED6F8C" w14:textId="711F904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991 457</w:t>
            </w:r>
          </w:p>
        </w:tc>
        <w:tc>
          <w:tcPr>
            <w:tcW w:w="259" w:type="pct"/>
            <w:tcBorders>
              <w:top w:val="nil"/>
              <w:left w:val="nil"/>
              <w:bottom w:val="single" w:sz="4" w:space="0" w:color="auto"/>
              <w:right w:val="single" w:sz="4" w:space="0" w:color="auto"/>
            </w:tcBorders>
            <w:noWrap/>
            <w:vAlign w:val="center"/>
            <w:hideMark/>
          </w:tcPr>
          <w:p w14:paraId="0EDD3D95" w14:textId="168EBA8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10 614 122</w:t>
            </w:r>
          </w:p>
        </w:tc>
        <w:tc>
          <w:tcPr>
            <w:tcW w:w="259" w:type="pct"/>
            <w:tcBorders>
              <w:top w:val="nil"/>
              <w:left w:val="nil"/>
              <w:bottom w:val="single" w:sz="4" w:space="0" w:color="auto"/>
              <w:right w:val="single" w:sz="4" w:space="0" w:color="auto"/>
            </w:tcBorders>
            <w:noWrap/>
            <w:vAlign w:val="center"/>
            <w:hideMark/>
          </w:tcPr>
          <w:p w14:paraId="58902A03" w14:textId="25964F3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97 900 996</w:t>
            </w:r>
          </w:p>
        </w:tc>
        <w:tc>
          <w:tcPr>
            <w:tcW w:w="259" w:type="pct"/>
            <w:tcBorders>
              <w:top w:val="nil"/>
              <w:left w:val="nil"/>
              <w:bottom w:val="single" w:sz="4" w:space="0" w:color="auto"/>
              <w:right w:val="single" w:sz="4" w:space="0" w:color="auto"/>
            </w:tcBorders>
            <w:noWrap/>
            <w:vAlign w:val="center"/>
            <w:hideMark/>
          </w:tcPr>
          <w:p w14:paraId="2DA8875D" w14:textId="0E3B035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55DBF32" w14:textId="2880CA1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87CB4C8" w14:textId="0FDFBF6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33051C6" w14:textId="6513321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FBDC8BC" w14:textId="40EB398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ECAA9CA" w14:textId="3192553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FE08DE3" w14:textId="0DBB6CE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4B01FB3" w14:textId="1567EC5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3BCCE99" w14:textId="402C29D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D4EA2BE" w14:textId="161CCAD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0A4F516E"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27E240E9"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10.1.                 Központi költségvetés hozzájárulása</w:t>
            </w:r>
          </w:p>
        </w:tc>
        <w:tc>
          <w:tcPr>
            <w:tcW w:w="259" w:type="pct"/>
            <w:tcBorders>
              <w:top w:val="nil"/>
              <w:left w:val="nil"/>
              <w:bottom w:val="single" w:sz="4" w:space="0" w:color="auto"/>
              <w:right w:val="single" w:sz="4" w:space="0" w:color="auto"/>
            </w:tcBorders>
            <w:noWrap/>
            <w:vAlign w:val="center"/>
            <w:hideMark/>
          </w:tcPr>
          <w:p w14:paraId="2DE0ED1B" w14:textId="0CD63B3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2 925 300</w:t>
            </w:r>
          </w:p>
        </w:tc>
        <w:tc>
          <w:tcPr>
            <w:tcW w:w="259" w:type="pct"/>
            <w:tcBorders>
              <w:top w:val="nil"/>
              <w:left w:val="nil"/>
              <w:bottom w:val="single" w:sz="4" w:space="0" w:color="auto"/>
              <w:right w:val="single" w:sz="4" w:space="0" w:color="auto"/>
            </w:tcBorders>
            <w:noWrap/>
            <w:vAlign w:val="center"/>
            <w:hideMark/>
          </w:tcPr>
          <w:p w14:paraId="28F50312" w14:textId="2D578C6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A839058" w14:textId="35352F4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991 457</w:t>
            </w:r>
          </w:p>
        </w:tc>
        <w:tc>
          <w:tcPr>
            <w:tcW w:w="259" w:type="pct"/>
            <w:tcBorders>
              <w:top w:val="nil"/>
              <w:left w:val="nil"/>
              <w:bottom w:val="single" w:sz="4" w:space="0" w:color="auto"/>
              <w:right w:val="single" w:sz="4" w:space="0" w:color="auto"/>
            </w:tcBorders>
            <w:noWrap/>
            <w:vAlign w:val="center"/>
            <w:hideMark/>
          </w:tcPr>
          <w:p w14:paraId="044572C3" w14:textId="11225E4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10 614 122</w:t>
            </w:r>
          </w:p>
        </w:tc>
        <w:tc>
          <w:tcPr>
            <w:tcW w:w="259" w:type="pct"/>
            <w:tcBorders>
              <w:top w:val="nil"/>
              <w:left w:val="nil"/>
              <w:bottom w:val="single" w:sz="4" w:space="0" w:color="auto"/>
              <w:right w:val="single" w:sz="4" w:space="0" w:color="auto"/>
            </w:tcBorders>
            <w:noWrap/>
            <w:vAlign w:val="center"/>
            <w:hideMark/>
          </w:tcPr>
          <w:p w14:paraId="775060CD" w14:textId="77BF732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97 900 996</w:t>
            </w:r>
          </w:p>
        </w:tc>
        <w:tc>
          <w:tcPr>
            <w:tcW w:w="259" w:type="pct"/>
            <w:tcBorders>
              <w:top w:val="nil"/>
              <w:left w:val="nil"/>
              <w:bottom w:val="single" w:sz="4" w:space="0" w:color="auto"/>
              <w:right w:val="single" w:sz="4" w:space="0" w:color="auto"/>
            </w:tcBorders>
            <w:noWrap/>
            <w:vAlign w:val="center"/>
            <w:hideMark/>
          </w:tcPr>
          <w:p w14:paraId="619EA0FE" w14:textId="612B971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D930851" w14:textId="04C1CCD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CB2CF50" w14:textId="4153F9D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2C7F944" w14:textId="43348EE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CB2914D" w14:textId="6588232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97D0A84" w14:textId="79E7CAC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D095819" w14:textId="462F5DE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A85915F" w14:textId="6ADA143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126BEA1" w14:textId="0101F92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66C0D83" w14:textId="2891DC2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3346F69D"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FF39F96"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 xml:space="preserve">10.2.                 Saját forrás </w:t>
            </w:r>
          </w:p>
        </w:tc>
        <w:tc>
          <w:tcPr>
            <w:tcW w:w="259" w:type="pct"/>
            <w:tcBorders>
              <w:top w:val="nil"/>
              <w:left w:val="nil"/>
              <w:bottom w:val="single" w:sz="4" w:space="0" w:color="auto"/>
              <w:right w:val="single" w:sz="4" w:space="0" w:color="auto"/>
            </w:tcBorders>
            <w:noWrap/>
            <w:vAlign w:val="center"/>
            <w:hideMark/>
          </w:tcPr>
          <w:p w14:paraId="603E00ED" w14:textId="593D4E4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5B67038" w14:textId="5B14E97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2FBF24F" w14:textId="72EC1A9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8B6BA3" w14:textId="2C7CB19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DAD02C3" w14:textId="6E32A2C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4FECAC" w14:textId="74446AC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23769D0" w14:textId="5361351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2E3169F" w14:textId="1744815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CE7A53C" w14:textId="0B17109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DBAAF9B" w14:textId="73A5CF7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DEFD214" w14:textId="5192A44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45B445F" w14:textId="7236F4E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C5ADB22" w14:textId="4BECB45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4959378" w14:textId="6681388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94766FE" w14:textId="0A597BD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019DD09B"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446FC4CB"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10.2.1.   Önerő (készpénz, munkaerő hozzájárulás)</w:t>
            </w:r>
          </w:p>
        </w:tc>
        <w:tc>
          <w:tcPr>
            <w:tcW w:w="259" w:type="pct"/>
            <w:tcBorders>
              <w:top w:val="nil"/>
              <w:left w:val="nil"/>
              <w:bottom w:val="single" w:sz="4" w:space="0" w:color="auto"/>
              <w:right w:val="single" w:sz="4" w:space="0" w:color="auto"/>
            </w:tcBorders>
            <w:noWrap/>
            <w:vAlign w:val="center"/>
            <w:hideMark/>
          </w:tcPr>
          <w:p w14:paraId="0EDD7ED5" w14:textId="471A74F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257781C" w14:textId="3B2EDFB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0A7B5FE" w14:textId="7324EF7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CFDB9B9" w14:textId="20A4EDA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CCACFFD" w14:textId="4F23BBB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B99F853" w14:textId="58CB749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CD852B4" w14:textId="5618964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1E9B954" w14:textId="0FC1B53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E77A1C2" w14:textId="5DF209D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E856BF1" w14:textId="3603415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F8AB593" w14:textId="7BBC00E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76484A4" w14:textId="7B070FB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418947" w14:textId="631B048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B3C52D0" w14:textId="499B39D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441F697" w14:textId="187AC78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7C7179B3"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E58844E"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10.2.2.   Idegen forrás (15+16)</w:t>
            </w:r>
          </w:p>
        </w:tc>
        <w:tc>
          <w:tcPr>
            <w:tcW w:w="259" w:type="pct"/>
            <w:tcBorders>
              <w:top w:val="nil"/>
              <w:left w:val="nil"/>
              <w:bottom w:val="single" w:sz="4" w:space="0" w:color="auto"/>
              <w:right w:val="single" w:sz="4" w:space="0" w:color="auto"/>
            </w:tcBorders>
            <w:noWrap/>
            <w:vAlign w:val="center"/>
            <w:hideMark/>
          </w:tcPr>
          <w:p w14:paraId="44D86E71" w14:textId="2DE22A5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E11BCAE" w14:textId="0DE691B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9803647" w14:textId="6C2CC19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6AF1E2E" w14:textId="17C37C0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725A321" w14:textId="5BDE982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9EFE95B" w14:textId="37D4093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3D7FCA9" w14:textId="37ED39D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004A681" w14:textId="62D1407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D7464CD" w14:textId="32478F7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54BE052" w14:textId="2BDEE6D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AE96715" w14:textId="26EC48E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7245A6F" w14:textId="451129D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AE2AF1" w14:textId="33BB6A8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CB2387E" w14:textId="4907354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C2E048E" w14:textId="082953E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2605621A"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2856B81F"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11.   Hitel</w:t>
            </w:r>
          </w:p>
        </w:tc>
        <w:tc>
          <w:tcPr>
            <w:tcW w:w="259" w:type="pct"/>
            <w:tcBorders>
              <w:top w:val="nil"/>
              <w:left w:val="nil"/>
              <w:bottom w:val="single" w:sz="4" w:space="0" w:color="auto"/>
              <w:right w:val="single" w:sz="4" w:space="0" w:color="auto"/>
            </w:tcBorders>
            <w:noWrap/>
            <w:vAlign w:val="center"/>
            <w:hideMark/>
          </w:tcPr>
          <w:p w14:paraId="21E24CEA" w14:textId="30771FC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1AD63B6" w14:textId="42BD40C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3D6E128" w14:textId="2A6B0EA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588A389" w14:textId="422A089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5F68DD2" w14:textId="366F77D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EAB7CF7" w14:textId="1859F05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3E5FB1B" w14:textId="60EAC3B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8DEF973" w14:textId="7F2BBD0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D1484EC" w14:textId="4494962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73C2AE7" w14:textId="117C678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A46993D" w14:textId="1D3840B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719146" w14:textId="530F023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CDF1BA6" w14:textId="7877B4F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6347478" w14:textId="7F9B949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564C5CF" w14:textId="394C2DE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12222983"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3791595C"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12.   Egyéb idegen forrás</w:t>
            </w:r>
          </w:p>
        </w:tc>
        <w:tc>
          <w:tcPr>
            <w:tcW w:w="259" w:type="pct"/>
            <w:tcBorders>
              <w:top w:val="nil"/>
              <w:left w:val="nil"/>
              <w:bottom w:val="single" w:sz="4" w:space="0" w:color="auto"/>
              <w:right w:val="single" w:sz="4" w:space="0" w:color="auto"/>
            </w:tcBorders>
            <w:noWrap/>
            <w:vAlign w:val="center"/>
            <w:hideMark/>
          </w:tcPr>
          <w:p w14:paraId="5E1DF70F" w14:textId="417F6A7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E9BF615" w14:textId="74E8BF6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03C523C" w14:textId="4C35A0C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52B69AB" w14:textId="25C0B98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D817C7F" w14:textId="46C5A26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B91DEEA" w14:textId="65C70ED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6219B7C" w14:textId="12F474E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256D424" w14:textId="4FBE970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81538BA" w14:textId="2070A86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12E14A1" w14:textId="7CEC611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FDA5542" w14:textId="46E3E60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60586B0" w14:textId="700CDFF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D0CF33D" w14:textId="3CB84AC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4DC5B2D" w14:textId="4D388CB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4A2BC65" w14:textId="5146693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60BA70C0"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439F509E" w14:textId="202BD6AB"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 xml:space="preserve">13.   Pénzügyi </w:t>
            </w:r>
            <w:r w:rsidR="00CB0864" w:rsidRPr="00E83364">
              <w:rPr>
                <w:rFonts w:ascii="Aptos Narrow" w:eastAsia="Times New Roman" w:hAnsi="Aptos Narrow" w:cs="Times New Roman"/>
                <w:color w:val="000000"/>
                <w:kern w:val="0"/>
                <w:sz w:val="18"/>
                <w:szCs w:val="18"/>
                <w:lang w:eastAsia="hu-HU"/>
                <w14:ligatures w14:val="none"/>
              </w:rPr>
              <w:t>maradványérték [</w:t>
            </w:r>
            <w:r w:rsidRPr="00E83364">
              <w:rPr>
                <w:rFonts w:ascii="Aptos Narrow" w:eastAsia="Times New Roman" w:hAnsi="Aptos Narrow" w:cs="Times New Roman"/>
                <w:color w:val="000000"/>
                <w:kern w:val="0"/>
                <w:sz w:val="18"/>
                <w:szCs w:val="18"/>
                <w:lang w:eastAsia="hu-HU"/>
                <w14:ligatures w14:val="none"/>
              </w:rPr>
              <w:t>1]</w:t>
            </w:r>
          </w:p>
        </w:tc>
        <w:tc>
          <w:tcPr>
            <w:tcW w:w="259" w:type="pct"/>
            <w:tcBorders>
              <w:top w:val="nil"/>
              <w:left w:val="nil"/>
              <w:bottom w:val="single" w:sz="4" w:space="0" w:color="auto"/>
              <w:right w:val="single" w:sz="4" w:space="0" w:color="auto"/>
            </w:tcBorders>
            <w:noWrap/>
            <w:vAlign w:val="center"/>
            <w:hideMark/>
          </w:tcPr>
          <w:p w14:paraId="51E4A8EB" w14:textId="367D30E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C313250" w14:textId="21A3B39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63F2F8" w14:textId="29E48CA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36CC7A6" w14:textId="1994A0D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F33DD95" w14:textId="558420A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3C87266" w14:textId="362FA3B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BD981A8" w14:textId="6C1E175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24FD243" w14:textId="290D3F0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B423213" w14:textId="2CC9C76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587E5A8" w14:textId="213DB93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982474D" w14:textId="59FF777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5F65D1F" w14:textId="2CCD819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275F2363" w14:textId="730E3AE5"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7DD5E7E" w14:textId="19D7DEE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27EACDD" w14:textId="5D84CDC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71DBAE6A"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6B84671D" w14:textId="77777777" w:rsidR="00E83364" w:rsidRPr="00E83364" w:rsidRDefault="00E83364" w:rsidP="00E83364">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E83364">
              <w:rPr>
                <w:rFonts w:ascii="Aptos Narrow" w:eastAsia="Times New Roman" w:hAnsi="Aptos Narrow" w:cs="Times New Roman"/>
                <w:b/>
                <w:bCs/>
                <w:color w:val="000000"/>
                <w:kern w:val="0"/>
                <w:sz w:val="18"/>
                <w:szCs w:val="18"/>
                <w:lang w:eastAsia="hu-HU"/>
                <w14:ligatures w14:val="none"/>
              </w:rPr>
              <w:t>14.   Bevételi pénzáram 7+8+9+10</w:t>
            </w:r>
          </w:p>
        </w:tc>
        <w:tc>
          <w:tcPr>
            <w:tcW w:w="259" w:type="pct"/>
            <w:tcBorders>
              <w:top w:val="nil"/>
              <w:left w:val="nil"/>
              <w:bottom w:val="single" w:sz="4" w:space="0" w:color="auto"/>
              <w:right w:val="single" w:sz="4" w:space="0" w:color="auto"/>
            </w:tcBorders>
            <w:noWrap/>
            <w:vAlign w:val="center"/>
            <w:hideMark/>
          </w:tcPr>
          <w:p w14:paraId="5174BCEB" w14:textId="24BEF81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19 502 000</w:t>
            </w:r>
          </w:p>
        </w:tc>
        <w:tc>
          <w:tcPr>
            <w:tcW w:w="259" w:type="pct"/>
            <w:tcBorders>
              <w:top w:val="nil"/>
              <w:left w:val="nil"/>
              <w:bottom w:val="single" w:sz="4" w:space="0" w:color="auto"/>
              <w:right w:val="single" w:sz="4" w:space="0" w:color="auto"/>
            </w:tcBorders>
            <w:noWrap/>
            <w:vAlign w:val="center"/>
            <w:hideMark/>
          </w:tcPr>
          <w:p w14:paraId="0680671B" w14:textId="5E08687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7002139" w14:textId="0F2CD59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6 609 715</w:t>
            </w:r>
          </w:p>
        </w:tc>
        <w:tc>
          <w:tcPr>
            <w:tcW w:w="259" w:type="pct"/>
            <w:tcBorders>
              <w:top w:val="nil"/>
              <w:left w:val="nil"/>
              <w:bottom w:val="single" w:sz="4" w:space="0" w:color="auto"/>
              <w:right w:val="single" w:sz="4" w:space="0" w:color="auto"/>
            </w:tcBorders>
            <w:noWrap/>
            <w:vAlign w:val="center"/>
            <w:hideMark/>
          </w:tcPr>
          <w:p w14:paraId="2B0733D7" w14:textId="1636CCA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70 760 810</w:t>
            </w:r>
          </w:p>
        </w:tc>
        <w:tc>
          <w:tcPr>
            <w:tcW w:w="259" w:type="pct"/>
            <w:tcBorders>
              <w:top w:val="nil"/>
              <w:left w:val="nil"/>
              <w:bottom w:val="single" w:sz="4" w:space="0" w:color="auto"/>
              <w:right w:val="single" w:sz="4" w:space="0" w:color="auto"/>
            </w:tcBorders>
            <w:noWrap/>
            <w:vAlign w:val="center"/>
            <w:hideMark/>
          </w:tcPr>
          <w:p w14:paraId="4E5C986B" w14:textId="5BEB87E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652 673 310</w:t>
            </w:r>
          </w:p>
        </w:tc>
        <w:tc>
          <w:tcPr>
            <w:tcW w:w="259" w:type="pct"/>
            <w:tcBorders>
              <w:top w:val="nil"/>
              <w:left w:val="nil"/>
              <w:bottom w:val="single" w:sz="4" w:space="0" w:color="auto"/>
              <w:right w:val="single" w:sz="4" w:space="0" w:color="auto"/>
            </w:tcBorders>
            <w:noWrap/>
            <w:vAlign w:val="center"/>
            <w:hideMark/>
          </w:tcPr>
          <w:p w14:paraId="51502E7E" w14:textId="49DEB55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C1467A7" w14:textId="6EE372AD"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5D916E9" w14:textId="478CF19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450A6AF" w14:textId="2FF1A45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551770B3" w14:textId="4BDB588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7F4B56DE" w14:textId="6885836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8508CAC" w14:textId="77D7A14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5314614" w14:textId="447D6FF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1E5A2B75" w14:textId="1A260D0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c>
          <w:tcPr>
            <w:tcW w:w="259" w:type="pct"/>
            <w:tcBorders>
              <w:top w:val="nil"/>
              <w:left w:val="nil"/>
              <w:bottom w:val="single" w:sz="4" w:space="0" w:color="auto"/>
              <w:right w:val="single" w:sz="4" w:space="0" w:color="auto"/>
            </w:tcBorders>
            <w:noWrap/>
            <w:vAlign w:val="center"/>
            <w:hideMark/>
          </w:tcPr>
          <w:p w14:paraId="0441F835" w14:textId="655D429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9 750 000</w:t>
            </w:r>
          </w:p>
        </w:tc>
      </w:tr>
      <w:tr w:rsidR="00E83364" w:rsidRPr="00E83364" w14:paraId="48D90835"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13BF1C4F" w14:textId="77777777" w:rsidR="00E83364" w:rsidRPr="00E83364" w:rsidRDefault="00E83364" w:rsidP="00E83364">
            <w:pPr>
              <w:spacing w:after="0" w:line="240" w:lineRule="auto"/>
              <w:jc w:val="left"/>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15.   Nettó összes pénzügyi pénzáram 18-6</w:t>
            </w:r>
          </w:p>
        </w:tc>
        <w:tc>
          <w:tcPr>
            <w:tcW w:w="259" w:type="pct"/>
            <w:tcBorders>
              <w:top w:val="nil"/>
              <w:left w:val="nil"/>
              <w:bottom w:val="single" w:sz="4" w:space="0" w:color="auto"/>
              <w:right w:val="single" w:sz="4" w:space="0" w:color="auto"/>
            </w:tcBorders>
            <w:noWrap/>
            <w:vAlign w:val="center"/>
            <w:hideMark/>
          </w:tcPr>
          <w:p w14:paraId="25ADC9A9" w14:textId="77AF9A5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71E0C66" w14:textId="515B8A7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6CE5AC6" w14:textId="76EC3542"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57D6732" w14:textId="2397211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6ECE061" w14:textId="29A58D2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8689C58" w14:textId="5009061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0428ACE" w14:textId="469D50A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3D3A21B" w14:textId="0BFC1C7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8FEB22A" w14:textId="471373C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E05BAA0" w14:textId="52BD617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CD54F1C" w14:textId="338CCC5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E48CDD8" w14:textId="641E9DA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A0DCE28" w14:textId="4FC9E5D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EAAA395" w14:textId="394A53FC"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35256CE" w14:textId="455DF36F"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r w:rsidR="00E83364" w:rsidRPr="00E83364" w14:paraId="6E3CA2A2" w14:textId="77777777" w:rsidTr="00E83364">
        <w:trPr>
          <w:trHeight w:val="20"/>
        </w:trPr>
        <w:tc>
          <w:tcPr>
            <w:tcW w:w="1113" w:type="pct"/>
            <w:tcBorders>
              <w:top w:val="nil"/>
              <w:left w:val="single" w:sz="4" w:space="0" w:color="auto"/>
              <w:bottom w:val="single" w:sz="4" w:space="0" w:color="auto"/>
              <w:right w:val="single" w:sz="4" w:space="0" w:color="auto"/>
            </w:tcBorders>
            <w:noWrap/>
            <w:vAlign w:val="bottom"/>
            <w:hideMark/>
          </w:tcPr>
          <w:p w14:paraId="491CBE42" w14:textId="77777777" w:rsidR="00E83364" w:rsidRPr="00E83364" w:rsidRDefault="00E83364" w:rsidP="00E83364">
            <w:pPr>
              <w:spacing w:after="0" w:line="240" w:lineRule="auto"/>
              <w:jc w:val="left"/>
              <w:rPr>
                <w:rFonts w:ascii="Aptos Narrow" w:eastAsia="Times New Roman" w:hAnsi="Aptos Narrow" w:cs="Times New Roman"/>
                <w:b/>
                <w:bCs/>
                <w:color w:val="000000"/>
                <w:kern w:val="0"/>
                <w:sz w:val="18"/>
                <w:szCs w:val="18"/>
                <w:lang w:eastAsia="hu-HU"/>
                <w14:ligatures w14:val="none"/>
              </w:rPr>
            </w:pPr>
            <w:r w:rsidRPr="00E83364">
              <w:rPr>
                <w:rFonts w:ascii="Aptos Narrow" w:eastAsia="Times New Roman" w:hAnsi="Aptos Narrow" w:cs="Times New Roman"/>
                <w:b/>
                <w:bCs/>
                <w:color w:val="000000"/>
                <w:kern w:val="0"/>
                <w:sz w:val="18"/>
                <w:szCs w:val="18"/>
                <w:lang w:eastAsia="hu-HU"/>
                <w14:ligatures w14:val="none"/>
              </w:rPr>
              <w:t>16.   Nettó halmozott pénzügyi pénzáram</w:t>
            </w:r>
          </w:p>
        </w:tc>
        <w:tc>
          <w:tcPr>
            <w:tcW w:w="259" w:type="pct"/>
            <w:tcBorders>
              <w:top w:val="nil"/>
              <w:left w:val="nil"/>
              <w:bottom w:val="single" w:sz="4" w:space="0" w:color="auto"/>
              <w:right w:val="single" w:sz="4" w:space="0" w:color="auto"/>
            </w:tcBorders>
            <w:noWrap/>
            <w:vAlign w:val="center"/>
            <w:hideMark/>
          </w:tcPr>
          <w:p w14:paraId="6EBBBE1E" w14:textId="73F783F7"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379846D" w14:textId="6AE1025A"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7DA296E" w14:textId="64C05C53"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7744703" w14:textId="7865F4D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2D52710" w14:textId="11615FD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76487D02" w14:textId="6C63299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5F09AA7" w14:textId="3AAD1CE0"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A69EC49" w14:textId="23763EA1"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C9A6A6A" w14:textId="547E4A88"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6AF11954" w14:textId="2F41A539"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3E65ADE4" w14:textId="49855FC4"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5DCCDFC3" w14:textId="507C1AB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17B1372D" w14:textId="554F1DCE"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049E6C14" w14:textId="7F9727BB"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c>
          <w:tcPr>
            <w:tcW w:w="259" w:type="pct"/>
            <w:tcBorders>
              <w:top w:val="nil"/>
              <w:left w:val="nil"/>
              <w:bottom w:val="single" w:sz="4" w:space="0" w:color="auto"/>
              <w:right w:val="single" w:sz="4" w:space="0" w:color="auto"/>
            </w:tcBorders>
            <w:noWrap/>
            <w:vAlign w:val="center"/>
            <w:hideMark/>
          </w:tcPr>
          <w:p w14:paraId="4CA4ED9E" w14:textId="6BC39B26" w:rsidR="00E83364" w:rsidRPr="00E83364" w:rsidRDefault="00E83364" w:rsidP="00E83364">
            <w:pPr>
              <w:spacing w:after="0" w:line="240" w:lineRule="auto"/>
              <w:jc w:val="center"/>
              <w:rPr>
                <w:rFonts w:ascii="Aptos Narrow" w:eastAsia="Times New Roman" w:hAnsi="Aptos Narrow" w:cs="Times New Roman"/>
                <w:color w:val="000000"/>
                <w:kern w:val="0"/>
                <w:sz w:val="18"/>
                <w:szCs w:val="18"/>
                <w:lang w:eastAsia="hu-HU"/>
                <w14:ligatures w14:val="none"/>
              </w:rPr>
            </w:pPr>
            <w:r w:rsidRPr="00E83364">
              <w:rPr>
                <w:rFonts w:ascii="Aptos Narrow" w:eastAsia="Times New Roman" w:hAnsi="Aptos Narrow" w:cs="Times New Roman"/>
                <w:color w:val="000000"/>
                <w:kern w:val="0"/>
                <w:sz w:val="18"/>
                <w:szCs w:val="18"/>
                <w:lang w:eastAsia="hu-HU"/>
                <w14:ligatures w14:val="none"/>
              </w:rPr>
              <w:t>-</w:t>
            </w:r>
          </w:p>
        </w:tc>
      </w:tr>
    </w:tbl>
    <w:p w14:paraId="3E701EA0" w14:textId="77777777" w:rsidR="00385C25" w:rsidRDefault="00385C25" w:rsidP="00E76CC1">
      <w:pPr>
        <w:sectPr w:rsidR="00385C25" w:rsidSect="00385C25">
          <w:pgSz w:w="16838" w:h="11906" w:orient="landscape"/>
          <w:pgMar w:top="1418" w:right="1418" w:bottom="1418" w:left="1418" w:header="709" w:footer="709" w:gutter="0"/>
          <w:cols w:space="708"/>
          <w:docGrid w:linePitch="360"/>
        </w:sectPr>
      </w:pPr>
    </w:p>
    <w:p w14:paraId="246743CA" w14:textId="30E66BC0" w:rsidR="002923B5" w:rsidRDefault="002923B5" w:rsidP="00653AE3">
      <w:pPr>
        <w:pStyle w:val="Cmsor1"/>
      </w:pPr>
      <w:bookmarkStart w:id="73" w:name="_Toc225832215"/>
      <w:r w:rsidRPr="002923B5">
        <w:lastRenderedPageBreak/>
        <w:t>Kockázatelemzés</w:t>
      </w:r>
      <w:bookmarkEnd w:id="73"/>
    </w:p>
    <w:p w14:paraId="7718DEC2" w14:textId="378228A7" w:rsidR="008B0DDB" w:rsidRPr="008B0DDB" w:rsidRDefault="008B0DDB" w:rsidP="00653AE3">
      <w:pPr>
        <w:pStyle w:val="Cmsor2"/>
      </w:pPr>
      <w:bookmarkStart w:id="74" w:name="_Toc436572970"/>
      <w:bookmarkStart w:id="75" w:name="_Toc143250208"/>
      <w:bookmarkStart w:id="76" w:name="_Toc225832216"/>
      <w:r w:rsidRPr="0012006E">
        <w:t>Kvalitatív kockázatelemzés</w:t>
      </w:r>
      <w:bookmarkEnd w:id="74"/>
      <w:bookmarkEnd w:id="75"/>
      <w:bookmarkEnd w:id="76"/>
    </w:p>
    <w:p w14:paraId="61FC2BB2" w14:textId="093D8A52" w:rsidR="00D22B6B" w:rsidRDefault="00467006" w:rsidP="00D22B6B">
      <w:r w:rsidRPr="00162FA4">
        <w:t>Valamennyi projekt megvalósítása esetén előfordulhatnak bizonyos belső és kockázatok, melyek hatással lehetnek a projekt végrehajtására, fenntartására. Ezen kockázatok kapcsolódhatnak műszaki-, jogi-, társadalmi-, pénzügyi-gazdaság-, illetve intézményi jellegű nehézségekhez. Az alábbi táblázat a felmerülő kockázatokat, a felmerülő kockázatok hatását, azok kezelésének módját</w:t>
      </w:r>
      <w:r>
        <w:t>, valamint a fennmaradó kockázat szintjét</w:t>
      </w:r>
      <w:r w:rsidRPr="00162FA4">
        <w:t xml:space="preserve"> tartalmazza</w:t>
      </w:r>
      <w:r>
        <w:t>.</w:t>
      </w:r>
    </w:p>
    <w:p w14:paraId="18F02436" w14:textId="77777777" w:rsidR="00467006" w:rsidRDefault="00467006" w:rsidP="00D22B6B">
      <w:pPr>
        <w:sectPr w:rsidR="00467006">
          <w:pgSz w:w="11906" w:h="16838"/>
          <w:pgMar w:top="1417" w:right="1417" w:bottom="1417" w:left="1417" w:header="708" w:footer="708" w:gutter="0"/>
          <w:cols w:space="708"/>
          <w:docGrid w:linePitch="360"/>
        </w:sectPr>
      </w:pPr>
    </w:p>
    <w:p w14:paraId="4373C5FB" w14:textId="64473AB9" w:rsidR="00467006" w:rsidRDefault="00467006" w:rsidP="00467006">
      <w:pPr>
        <w:jc w:val="center"/>
      </w:pPr>
      <w:r>
        <w:lastRenderedPageBreak/>
        <w:t>táblázat</w:t>
      </w:r>
      <w:r w:rsidRPr="00621CB4">
        <w:rPr>
          <w:noProof/>
        </w:rPr>
        <w:t xml:space="preserve">: </w:t>
      </w:r>
      <w:r>
        <w:rPr>
          <w:noProof/>
        </w:rPr>
        <w:t>Kockázati mátrix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99"/>
        <w:gridCol w:w="2798"/>
        <w:gridCol w:w="1679"/>
        <w:gridCol w:w="1679"/>
        <w:gridCol w:w="2099"/>
        <w:gridCol w:w="1539"/>
        <w:gridCol w:w="2099"/>
      </w:tblGrid>
      <w:tr w:rsidR="00CE0FB9" w:rsidRPr="00DA3B73" w14:paraId="1B80D5EB" w14:textId="77777777" w:rsidTr="00CE0FB9">
        <w:trPr>
          <w:tblHeader/>
        </w:trPr>
        <w:tc>
          <w:tcPr>
            <w:tcW w:w="750" w:type="pct"/>
            <w:shd w:val="clear" w:color="auto" w:fill="156082" w:themeFill="accent1"/>
            <w:noWrap/>
            <w:vAlign w:val="center"/>
          </w:tcPr>
          <w:p w14:paraId="65776A9C"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Kockázati esemény neve</w:t>
            </w:r>
          </w:p>
        </w:tc>
        <w:tc>
          <w:tcPr>
            <w:tcW w:w="1000" w:type="pct"/>
            <w:shd w:val="clear" w:color="auto" w:fill="156082" w:themeFill="accent1"/>
            <w:vAlign w:val="center"/>
          </w:tcPr>
          <w:p w14:paraId="3141C6B4"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Kockázat bekövetkezésének hatása</w:t>
            </w:r>
          </w:p>
        </w:tc>
        <w:tc>
          <w:tcPr>
            <w:tcW w:w="600" w:type="pct"/>
            <w:shd w:val="clear" w:color="auto" w:fill="156082" w:themeFill="accent1"/>
            <w:vAlign w:val="center"/>
          </w:tcPr>
          <w:p w14:paraId="4370ADAC"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Bekövetkezés valószínűsége</w:t>
            </w:r>
          </w:p>
        </w:tc>
        <w:tc>
          <w:tcPr>
            <w:tcW w:w="600" w:type="pct"/>
            <w:shd w:val="clear" w:color="auto" w:fill="156082" w:themeFill="accent1"/>
            <w:noWrap/>
            <w:vAlign w:val="center"/>
          </w:tcPr>
          <w:p w14:paraId="54C387DC"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Bekövetkezés hatásának mértéke</w:t>
            </w:r>
          </w:p>
        </w:tc>
        <w:tc>
          <w:tcPr>
            <w:tcW w:w="750" w:type="pct"/>
            <w:shd w:val="clear" w:color="auto" w:fill="156082" w:themeFill="accent1"/>
            <w:vAlign w:val="center"/>
          </w:tcPr>
          <w:p w14:paraId="6C3FDDBC"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Kockázat szintje</w:t>
            </w:r>
          </w:p>
        </w:tc>
        <w:tc>
          <w:tcPr>
            <w:tcW w:w="550" w:type="pct"/>
            <w:shd w:val="clear" w:color="auto" w:fill="156082" w:themeFill="accent1"/>
            <w:noWrap/>
            <w:vAlign w:val="center"/>
          </w:tcPr>
          <w:p w14:paraId="692A54D4"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Mérséklési- és megelőzési intézkedések</w:t>
            </w:r>
          </w:p>
        </w:tc>
        <w:tc>
          <w:tcPr>
            <w:tcW w:w="750" w:type="pct"/>
            <w:shd w:val="clear" w:color="auto" w:fill="156082" w:themeFill="accent1"/>
            <w:noWrap/>
            <w:vAlign w:val="center"/>
          </w:tcPr>
          <w:p w14:paraId="180539A3" w14:textId="77777777" w:rsidR="00467006" w:rsidRPr="00DA3B73" w:rsidRDefault="00467006" w:rsidP="00012515">
            <w:pPr>
              <w:spacing w:after="0"/>
              <w:jc w:val="center"/>
              <w:rPr>
                <w:rFonts w:cs="Arial"/>
                <w:b/>
                <w:color w:val="FFFFFF" w:themeColor="background1"/>
                <w:sz w:val="20"/>
                <w:szCs w:val="20"/>
              </w:rPr>
            </w:pPr>
            <w:r w:rsidRPr="00DA3B73">
              <w:rPr>
                <w:rFonts w:cs="Arial"/>
                <w:b/>
                <w:color w:val="FFFFFF" w:themeColor="background1"/>
                <w:sz w:val="20"/>
                <w:szCs w:val="20"/>
              </w:rPr>
              <w:t>Fennmaradó kockázat szintje</w:t>
            </w:r>
          </w:p>
        </w:tc>
      </w:tr>
      <w:tr w:rsidR="00467006" w:rsidRPr="00DA3B73" w14:paraId="3AA23F85" w14:textId="77777777" w:rsidTr="00CE0FB9">
        <w:trPr>
          <w:tblHeader/>
        </w:trPr>
        <w:tc>
          <w:tcPr>
            <w:tcW w:w="5000" w:type="pct"/>
            <w:gridSpan w:val="7"/>
            <w:noWrap/>
          </w:tcPr>
          <w:p w14:paraId="389B5896" w14:textId="77777777" w:rsidR="00467006" w:rsidRPr="00DA3B73" w:rsidRDefault="00467006" w:rsidP="00012515">
            <w:pPr>
              <w:spacing w:after="0"/>
              <w:rPr>
                <w:rFonts w:cs="Arial"/>
                <w:b/>
                <w:sz w:val="20"/>
                <w:szCs w:val="20"/>
              </w:rPr>
            </w:pPr>
            <w:r w:rsidRPr="00DA3B73">
              <w:rPr>
                <w:b/>
                <w:sz w:val="20"/>
                <w:szCs w:val="20"/>
              </w:rPr>
              <w:t>Műszaki kockázatok</w:t>
            </w:r>
          </w:p>
        </w:tc>
      </w:tr>
      <w:tr w:rsidR="00467006" w:rsidRPr="00DA3B73" w14:paraId="646924BE" w14:textId="77777777" w:rsidTr="009A49A3">
        <w:trPr>
          <w:tblHeader/>
        </w:trPr>
        <w:tc>
          <w:tcPr>
            <w:tcW w:w="750" w:type="pct"/>
            <w:noWrap/>
            <w:vAlign w:val="center"/>
          </w:tcPr>
          <w:p w14:paraId="7D6BA0A9"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24FF8150" w14:textId="77777777" w:rsidR="00467006" w:rsidRPr="00DA3B73" w:rsidRDefault="00467006" w:rsidP="009A49A3">
            <w:pPr>
              <w:spacing w:after="0"/>
              <w:jc w:val="left"/>
              <w:rPr>
                <w:rFonts w:cs="Arial"/>
                <w:sz w:val="20"/>
                <w:szCs w:val="20"/>
              </w:rPr>
            </w:pPr>
            <w:r w:rsidRPr="00DA3B73">
              <w:rPr>
                <w:sz w:val="20"/>
                <w:szCs w:val="20"/>
              </w:rPr>
              <w:t>Kivitelezés időbeli csúszása</w:t>
            </w:r>
          </w:p>
        </w:tc>
        <w:tc>
          <w:tcPr>
            <w:tcW w:w="600" w:type="pct"/>
            <w:vAlign w:val="center"/>
          </w:tcPr>
          <w:p w14:paraId="79108EBC" w14:textId="6F4FC95A" w:rsidR="00467006" w:rsidRPr="00DA3B73" w:rsidRDefault="002552CD" w:rsidP="009A49A3">
            <w:pPr>
              <w:spacing w:after="0"/>
              <w:jc w:val="center"/>
              <w:rPr>
                <w:rFonts w:cs="Arial"/>
                <w:sz w:val="20"/>
                <w:szCs w:val="20"/>
              </w:rPr>
            </w:pPr>
            <w:r w:rsidRPr="00DA3B73">
              <w:rPr>
                <w:rFonts w:cs="Arial"/>
                <w:sz w:val="20"/>
                <w:szCs w:val="20"/>
              </w:rPr>
              <w:t>B</w:t>
            </w:r>
          </w:p>
        </w:tc>
        <w:tc>
          <w:tcPr>
            <w:tcW w:w="600" w:type="pct"/>
            <w:noWrap/>
            <w:vAlign w:val="center"/>
          </w:tcPr>
          <w:p w14:paraId="0B40B6BD" w14:textId="77777777" w:rsidR="00467006" w:rsidRPr="00DA3B73" w:rsidRDefault="00467006" w:rsidP="009A49A3">
            <w:pPr>
              <w:spacing w:after="0"/>
              <w:jc w:val="center"/>
              <w:rPr>
                <w:rFonts w:cs="Arial"/>
                <w:sz w:val="20"/>
                <w:szCs w:val="20"/>
              </w:rPr>
            </w:pPr>
            <w:r w:rsidRPr="00DA3B73">
              <w:rPr>
                <w:rFonts w:cs="Arial"/>
                <w:sz w:val="20"/>
                <w:szCs w:val="20"/>
              </w:rPr>
              <w:t>III.</w:t>
            </w:r>
          </w:p>
        </w:tc>
        <w:tc>
          <w:tcPr>
            <w:tcW w:w="750" w:type="pct"/>
            <w:vAlign w:val="center"/>
          </w:tcPr>
          <w:p w14:paraId="4CAF2EA0"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c>
          <w:tcPr>
            <w:tcW w:w="550" w:type="pct"/>
            <w:noWrap/>
            <w:vAlign w:val="center"/>
          </w:tcPr>
          <w:p w14:paraId="779C9247" w14:textId="77777777" w:rsidR="00467006" w:rsidRPr="00DA3B73" w:rsidRDefault="00467006" w:rsidP="009A49A3">
            <w:pPr>
              <w:spacing w:after="0"/>
              <w:jc w:val="center"/>
              <w:rPr>
                <w:rFonts w:cs="Arial"/>
                <w:sz w:val="20"/>
                <w:szCs w:val="20"/>
              </w:rPr>
            </w:pPr>
            <w:r w:rsidRPr="00DA3B73">
              <w:rPr>
                <w:sz w:val="20"/>
                <w:szCs w:val="20"/>
              </w:rPr>
              <w:t>Mérséklés</w:t>
            </w:r>
          </w:p>
        </w:tc>
        <w:tc>
          <w:tcPr>
            <w:tcW w:w="750" w:type="pct"/>
            <w:noWrap/>
            <w:vAlign w:val="center"/>
          </w:tcPr>
          <w:p w14:paraId="4CA4AC0C"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r>
      <w:tr w:rsidR="00CE0FB9" w:rsidRPr="00DA3B73" w14:paraId="29BAA869" w14:textId="77777777" w:rsidTr="009A49A3">
        <w:trPr>
          <w:tblHeader/>
        </w:trPr>
        <w:tc>
          <w:tcPr>
            <w:tcW w:w="750" w:type="pct"/>
            <w:noWrap/>
            <w:vAlign w:val="center"/>
          </w:tcPr>
          <w:p w14:paraId="0CD485DB" w14:textId="1B58F2D0" w:rsidR="00CE0FB9" w:rsidRPr="00DA3B73" w:rsidRDefault="00CE0FB9"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501FDA4E" w14:textId="2C93CD89" w:rsidR="00CE0FB9" w:rsidRPr="00DA3B73" w:rsidRDefault="00CE0FB9" w:rsidP="009A49A3">
            <w:pPr>
              <w:spacing w:after="0"/>
              <w:jc w:val="left"/>
              <w:rPr>
                <w:sz w:val="20"/>
                <w:szCs w:val="20"/>
              </w:rPr>
            </w:pPr>
            <w:r w:rsidRPr="00DA3B73">
              <w:rPr>
                <w:sz w:val="20"/>
                <w:szCs w:val="20"/>
              </w:rPr>
              <w:t>A műszaki tervek nem megfelelőek.</w:t>
            </w:r>
          </w:p>
        </w:tc>
        <w:tc>
          <w:tcPr>
            <w:tcW w:w="600" w:type="pct"/>
            <w:vAlign w:val="center"/>
          </w:tcPr>
          <w:p w14:paraId="7106C191" w14:textId="7239A28F" w:rsidR="00CE0FB9" w:rsidRPr="00DA3B73" w:rsidRDefault="002552CD" w:rsidP="009A49A3">
            <w:pPr>
              <w:spacing w:after="0"/>
              <w:jc w:val="center"/>
              <w:rPr>
                <w:rFonts w:cs="Arial"/>
                <w:sz w:val="20"/>
                <w:szCs w:val="20"/>
              </w:rPr>
            </w:pPr>
            <w:r w:rsidRPr="00DA3B73">
              <w:rPr>
                <w:rFonts w:cs="Arial"/>
                <w:sz w:val="20"/>
                <w:szCs w:val="20"/>
              </w:rPr>
              <w:t>A</w:t>
            </w:r>
          </w:p>
        </w:tc>
        <w:tc>
          <w:tcPr>
            <w:tcW w:w="600" w:type="pct"/>
            <w:noWrap/>
            <w:vAlign w:val="center"/>
          </w:tcPr>
          <w:p w14:paraId="2B3CD2B6" w14:textId="689285AC" w:rsidR="00CE0FB9" w:rsidRPr="00DA3B73" w:rsidRDefault="00CE0FB9" w:rsidP="009A49A3">
            <w:pPr>
              <w:spacing w:after="0"/>
              <w:jc w:val="center"/>
              <w:rPr>
                <w:rFonts w:cs="Arial"/>
                <w:sz w:val="20"/>
                <w:szCs w:val="20"/>
              </w:rPr>
            </w:pPr>
            <w:r w:rsidRPr="00DA3B73">
              <w:rPr>
                <w:rFonts w:cs="Arial"/>
                <w:sz w:val="20"/>
                <w:szCs w:val="20"/>
              </w:rPr>
              <w:t>IV</w:t>
            </w:r>
          </w:p>
        </w:tc>
        <w:tc>
          <w:tcPr>
            <w:tcW w:w="750" w:type="pct"/>
            <w:vAlign w:val="center"/>
          </w:tcPr>
          <w:p w14:paraId="576C4D7B" w14:textId="02FA7269" w:rsidR="00CE0FB9" w:rsidRPr="00DA3B73" w:rsidRDefault="00CE0FB9" w:rsidP="009A49A3">
            <w:pPr>
              <w:spacing w:after="0"/>
              <w:jc w:val="center"/>
              <w:rPr>
                <w:rFonts w:cs="Arial"/>
                <w:sz w:val="20"/>
                <w:szCs w:val="20"/>
              </w:rPr>
            </w:pPr>
            <w:r w:rsidRPr="00DA3B73">
              <w:rPr>
                <w:rFonts w:cs="Arial"/>
                <w:sz w:val="20"/>
                <w:szCs w:val="20"/>
              </w:rPr>
              <w:t>Alacsony</w:t>
            </w:r>
          </w:p>
        </w:tc>
        <w:tc>
          <w:tcPr>
            <w:tcW w:w="550" w:type="pct"/>
            <w:noWrap/>
            <w:vAlign w:val="center"/>
          </w:tcPr>
          <w:p w14:paraId="70E55ED1" w14:textId="14DEBE02" w:rsidR="00CE0FB9" w:rsidRPr="00DA3B73" w:rsidRDefault="00CE0FB9" w:rsidP="009A49A3">
            <w:pPr>
              <w:spacing w:after="0"/>
              <w:jc w:val="center"/>
              <w:rPr>
                <w:sz w:val="20"/>
                <w:szCs w:val="20"/>
              </w:rPr>
            </w:pPr>
            <w:r w:rsidRPr="00DA3B73">
              <w:rPr>
                <w:sz w:val="20"/>
                <w:szCs w:val="20"/>
              </w:rPr>
              <w:t>Megelőzés</w:t>
            </w:r>
          </w:p>
        </w:tc>
        <w:tc>
          <w:tcPr>
            <w:tcW w:w="750" w:type="pct"/>
            <w:noWrap/>
            <w:vAlign w:val="center"/>
          </w:tcPr>
          <w:p w14:paraId="2A7370C9" w14:textId="69577B0E" w:rsidR="00CE0FB9" w:rsidRPr="00DA3B73" w:rsidRDefault="00CE0FB9" w:rsidP="009A49A3">
            <w:pPr>
              <w:spacing w:after="0"/>
              <w:jc w:val="center"/>
              <w:rPr>
                <w:rFonts w:cs="Arial"/>
                <w:sz w:val="20"/>
                <w:szCs w:val="20"/>
              </w:rPr>
            </w:pPr>
            <w:r w:rsidRPr="00DA3B73">
              <w:rPr>
                <w:rFonts w:cs="Arial"/>
                <w:sz w:val="20"/>
                <w:szCs w:val="20"/>
              </w:rPr>
              <w:t>Alacsony</w:t>
            </w:r>
          </w:p>
        </w:tc>
      </w:tr>
      <w:tr w:rsidR="00467006" w:rsidRPr="00DA3B73" w14:paraId="14EA3C76" w14:textId="77777777" w:rsidTr="009A49A3">
        <w:trPr>
          <w:tblHeader/>
        </w:trPr>
        <w:tc>
          <w:tcPr>
            <w:tcW w:w="750" w:type="pct"/>
            <w:noWrap/>
            <w:vAlign w:val="center"/>
          </w:tcPr>
          <w:p w14:paraId="30B38BCE"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73071E32" w14:textId="371CA7D3" w:rsidR="00467006" w:rsidRPr="00DA3B73" w:rsidRDefault="00467006" w:rsidP="009A49A3">
            <w:pPr>
              <w:spacing w:after="0"/>
              <w:jc w:val="left"/>
              <w:rPr>
                <w:rFonts w:cs="Arial"/>
                <w:sz w:val="20"/>
                <w:szCs w:val="20"/>
              </w:rPr>
            </w:pPr>
            <w:r w:rsidRPr="00DA3B73">
              <w:rPr>
                <w:sz w:val="20"/>
                <w:szCs w:val="20"/>
              </w:rPr>
              <w:t>A kivitelezési munkálatok nem az elvárt minőségben és a tervekben rögzített formában folytatódnak</w:t>
            </w:r>
          </w:p>
        </w:tc>
        <w:tc>
          <w:tcPr>
            <w:tcW w:w="600" w:type="pct"/>
            <w:vAlign w:val="center"/>
          </w:tcPr>
          <w:p w14:paraId="731E657D" w14:textId="6E5E24C6" w:rsidR="00467006" w:rsidRPr="00DA3B73" w:rsidRDefault="002552CD" w:rsidP="009A49A3">
            <w:pPr>
              <w:spacing w:after="0"/>
              <w:jc w:val="center"/>
              <w:rPr>
                <w:rFonts w:cs="Arial"/>
                <w:sz w:val="20"/>
                <w:szCs w:val="20"/>
              </w:rPr>
            </w:pPr>
            <w:r w:rsidRPr="00DA3B73">
              <w:rPr>
                <w:rFonts w:cs="Arial"/>
                <w:sz w:val="20"/>
                <w:szCs w:val="20"/>
              </w:rPr>
              <w:t>A</w:t>
            </w:r>
          </w:p>
        </w:tc>
        <w:tc>
          <w:tcPr>
            <w:tcW w:w="600" w:type="pct"/>
            <w:noWrap/>
            <w:vAlign w:val="center"/>
          </w:tcPr>
          <w:p w14:paraId="70285A07" w14:textId="77777777" w:rsidR="00467006" w:rsidRPr="00DA3B73" w:rsidRDefault="00467006" w:rsidP="009A49A3">
            <w:pPr>
              <w:spacing w:after="0"/>
              <w:jc w:val="center"/>
              <w:rPr>
                <w:rFonts w:cs="Arial"/>
                <w:sz w:val="20"/>
                <w:szCs w:val="20"/>
              </w:rPr>
            </w:pPr>
            <w:r w:rsidRPr="00DA3B73">
              <w:rPr>
                <w:rFonts w:cs="Arial"/>
                <w:sz w:val="20"/>
                <w:szCs w:val="20"/>
              </w:rPr>
              <w:t>III.</w:t>
            </w:r>
          </w:p>
        </w:tc>
        <w:tc>
          <w:tcPr>
            <w:tcW w:w="750" w:type="pct"/>
            <w:vAlign w:val="center"/>
          </w:tcPr>
          <w:p w14:paraId="5712B4DB" w14:textId="77777777" w:rsidR="00467006" w:rsidRPr="00DA3B73" w:rsidRDefault="00467006" w:rsidP="009A49A3">
            <w:pPr>
              <w:spacing w:after="0"/>
              <w:jc w:val="center"/>
              <w:rPr>
                <w:rFonts w:cs="Arial"/>
                <w:sz w:val="20"/>
                <w:szCs w:val="20"/>
              </w:rPr>
            </w:pPr>
            <w:r w:rsidRPr="00DA3B73">
              <w:rPr>
                <w:rFonts w:cs="Arial"/>
                <w:sz w:val="20"/>
                <w:szCs w:val="20"/>
              </w:rPr>
              <w:t>Alacsony</w:t>
            </w:r>
          </w:p>
        </w:tc>
        <w:tc>
          <w:tcPr>
            <w:tcW w:w="550" w:type="pct"/>
            <w:noWrap/>
            <w:vAlign w:val="center"/>
          </w:tcPr>
          <w:p w14:paraId="03B10835" w14:textId="77777777" w:rsidR="00467006" w:rsidRPr="00DA3B73" w:rsidRDefault="00467006" w:rsidP="009A49A3">
            <w:pPr>
              <w:spacing w:after="0"/>
              <w:jc w:val="center"/>
              <w:rPr>
                <w:rFonts w:cs="Arial"/>
                <w:sz w:val="20"/>
                <w:szCs w:val="20"/>
              </w:rPr>
            </w:pPr>
            <w:r w:rsidRPr="00DA3B73">
              <w:rPr>
                <w:sz w:val="20"/>
                <w:szCs w:val="20"/>
              </w:rPr>
              <w:t>Mérséklés</w:t>
            </w:r>
          </w:p>
        </w:tc>
        <w:tc>
          <w:tcPr>
            <w:tcW w:w="750" w:type="pct"/>
            <w:noWrap/>
            <w:vAlign w:val="center"/>
          </w:tcPr>
          <w:p w14:paraId="39949A24" w14:textId="77777777" w:rsidR="00467006" w:rsidRPr="00DA3B73" w:rsidRDefault="00467006" w:rsidP="009A49A3">
            <w:pPr>
              <w:spacing w:after="0"/>
              <w:jc w:val="center"/>
              <w:rPr>
                <w:rFonts w:cs="Arial"/>
                <w:sz w:val="20"/>
                <w:szCs w:val="20"/>
              </w:rPr>
            </w:pPr>
            <w:r w:rsidRPr="00DA3B73">
              <w:rPr>
                <w:rFonts w:cs="Arial"/>
                <w:sz w:val="20"/>
                <w:szCs w:val="20"/>
              </w:rPr>
              <w:t>Alacsony</w:t>
            </w:r>
          </w:p>
        </w:tc>
      </w:tr>
      <w:tr w:rsidR="00467006" w:rsidRPr="00DA3B73" w14:paraId="1483278D" w14:textId="77777777" w:rsidTr="00CE0FB9">
        <w:trPr>
          <w:tblHeader/>
        </w:trPr>
        <w:tc>
          <w:tcPr>
            <w:tcW w:w="5000" w:type="pct"/>
            <w:gridSpan w:val="7"/>
            <w:noWrap/>
            <w:vAlign w:val="center"/>
          </w:tcPr>
          <w:p w14:paraId="791E2520" w14:textId="77777777" w:rsidR="00467006" w:rsidRPr="00DA3B73" w:rsidRDefault="00467006" w:rsidP="00467006">
            <w:pPr>
              <w:spacing w:after="0"/>
              <w:jc w:val="left"/>
              <w:rPr>
                <w:rFonts w:cs="Arial"/>
                <w:b/>
                <w:sz w:val="20"/>
                <w:szCs w:val="20"/>
              </w:rPr>
            </w:pPr>
            <w:r w:rsidRPr="00DA3B73">
              <w:rPr>
                <w:b/>
                <w:sz w:val="20"/>
                <w:szCs w:val="20"/>
              </w:rPr>
              <w:t>Jogi kockázatok</w:t>
            </w:r>
          </w:p>
        </w:tc>
      </w:tr>
      <w:tr w:rsidR="00467006" w:rsidRPr="00DA3B73" w14:paraId="259BA418" w14:textId="77777777" w:rsidTr="009A49A3">
        <w:trPr>
          <w:tblHeader/>
        </w:trPr>
        <w:tc>
          <w:tcPr>
            <w:tcW w:w="750" w:type="pct"/>
            <w:noWrap/>
            <w:vAlign w:val="center"/>
          </w:tcPr>
          <w:p w14:paraId="0691077F"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04D93A41" w14:textId="77777777" w:rsidR="00467006" w:rsidRPr="00DA3B73" w:rsidRDefault="00467006" w:rsidP="009A49A3">
            <w:pPr>
              <w:spacing w:after="0"/>
              <w:jc w:val="left"/>
              <w:rPr>
                <w:rFonts w:cs="Arial"/>
                <w:sz w:val="20"/>
                <w:szCs w:val="20"/>
              </w:rPr>
            </w:pPr>
            <w:r w:rsidRPr="00DA3B73">
              <w:rPr>
                <w:sz w:val="20"/>
                <w:szCs w:val="20"/>
              </w:rPr>
              <w:t>Jogszabályi környezet változása</w:t>
            </w:r>
          </w:p>
        </w:tc>
        <w:tc>
          <w:tcPr>
            <w:tcW w:w="600" w:type="pct"/>
            <w:vAlign w:val="center"/>
          </w:tcPr>
          <w:p w14:paraId="1C9C7C0C" w14:textId="16FEC1E3" w:rsidR="00467006" w:rsidRPr="00DA3B73" w:rsidRDefault="002552CD" w:rsidP="009A49A3">
            <w:pPr>
              <w:spacing w:after="0"/>
              <w:jc w:val="center"/>
              <w:rPr>
                <w:rFonts w:cs="Arial"/>
                <w:sz w:val="20"/>
                <w:szCs w:val="20"/>
              </w:rPr>
            </w:pPr>
            <w:r w:rsidRPr="00DA3B73">
              <w:rPr>
                <w:rFonts w:cs="Arial"/>
                <w:sz w:val="20"/>
                <w:szCs w:val="20"/>
              </w:rPr>
              <w:t>B</w:t>
            </w:r>
          </w:p>
        </w:tc>
        <w:tc>
          <w:tcPr>
            <w:tcW w:w="600" w:type="pct"/>
            <w:noWrap/>
            <w:vAlign w:val="center"/>
          </w:tcPr>
          <w:p w14:paraId="3A4FA72F" w14:textId="77777777" w:rsidR="00467006" w:rsidRPr="00DA3B73" w:rsidRDefault="00467006" w:rsidP="009A49A3">
            <w:pPr>
              <w:spacing w:after="0"/>
              <w:jc w:val="center"/>
              <w:rPr>
                <w:rFonts w:cs="Arial"/>
                <w:sz w:val="20"/>
                <w:szCs w:val="20"/>
              </w:rPr>
            </w:pPr>
            <w:r w:rsidRPr="00DA3B73">
              <w:rPr>
                <w:rFonts w:cs="Arial"/>
                <w:sz w:val="20"/>
                <w:szCs w:val="20"/>
              </w:rPr>
              <w:t>II.</w:t>
            </w:r>
          </w:p>
        </w:tc>
        <w:tc>
          <w:tcPr>
            <w:tcW w:w="750" w:type="pct"/>
            <w:vAlign w:val="center"/>
          </w:tcPr>
          <w:p w14:paraId="1CCD9336" w14:textId="77777777" w:rsidR="00467006" w:rsidRPr="00DA3B73" w:rsidRDefault="00467006" w:rsidP="009A49A3">
            <w:pPr>
              <w:spacing w:after="0"/>
              <w:jc w:val="center"/>
              <w:rPr>
                <w:rFonts w:cs="Arial"/>
                <w:sz w:val="20"/>
                <w:szCs w:val="20"/>
              </w:rPr>
            </w:pPr>
            <w:r w:rsidRPr="00DA3B73">
              <w:rPr>
                <w:rFonts w:cs="Arial"/>
                <w:sz w:val="20"/>
                <w:szCs w:val="20"/>
              </w:rPr>
              <w:t>Alacsony</w:t>
            </w:r>
          </w:p>
        </w:tc>
        <w:tc>
          <w:tcPr>
            <w:tcW w:w="550" w:type="pct"/>
            <w:noWrap/>
            <w:vAlign w:val="center"/>
          </w:tcPr>
          <w:p w14:paraId="15954FFE" w14:textId="77777777" w:rsidR="00467006" w:rsidRPr="00DA3B73" w:rsidRDefault="00467006" w:rsidP="009A49A3">
            <w:pPr>
              <w:spacing w:after="0"/>
              <w:jc w:val="center"/>
              <w:rPr>
                <w:rFonts w:cs="Arial"/>
                <w:sz w:val="20"/>
                <w:szCs w:val="20"/>
              </w:rPr>
            </w:pPr>
            <w:r w:rsidRPr="00DA3B73">
              <w:rPr>
                <w:sz w:val="20"/>
                <w:szCs w:val="20"/>
              </w:rPr>
              <w:t>Mérséklés</w:t>
            </w:r>
          </w:p>
        </w:tc>
        <w:tc>
          <w:tcPr>
            <w:tcW w:w="750" w:type="pct"/>
            <w:noWrap/>
            <w:vAlign w:val="center"/>
          </w:tcPr>
          <w:p w14:paraId="1C2A80CB" w14:textId="77777777" w:rsidR="00467006" w:rsidRPr="00DA3B73" w:rsidRDefault="00467006" w:rsidP="009A49A3">
            <w:pPr>
              <w:spacing w:after="0"/>
              <w:jc w:val="center"/>
              <w:rPr>
                <w:rFonts w:cs="Arial"/>
                <w:sz w:val="20"/>
                <w:szCs w:val="20"/>
              </w:rPr>
            </w:pPr>
            <w:r w:rsidRPr="00DA3B73">
              <w:rPr>
                <w:rFonts w:cs="Arial"/>
                <w:sz w:val="20"/>
                <w:szCs w:val="20"/>
              </w:rPr>
              <w:t>Alacsony</w:t>
            </w:r>
          </w:p>
        </w:tc>
      </w:tr>
      <w:tr w:rsidR="00467006" w:rsidRPr="00DA3B73" w14:paraId="42EFC206" w14:textId="77777777" w:rsidTr="009A49A3">
        <w:trPr>
          <w:tblHeader/>
        </w:trPr>
        <w:tc>
          <w:tcPr>
            <w:tcW w:w="750" w:type="pct"/>
            <w:noWrap/>
            <w:vAlign w:val="center"/>
          </w:tcPr>
          <w:p w14:paraId="5EF2F6F9"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29F98886" w14:textId="77777777" w:rsidR="00467006" w:rsidRPr="00DA3B73" w:rsidRDefault="00467006" w:rsidP="009A49A3">
            <w:pPr>
              <w:spacing w:after="0"/>
              <w:jc w:val="left"/>
              <w:rPr>
                <w:rFonts w:cs="Arial"/>
                <w:sz w:val="20"/>
                <w:szCs w:val="20"/>
              </w:rPr>
            </w:pPr>
            <w:r w:rsidRPr="00DA3B73">
              <w:rPr>
                <w:sz w:val="20"/>
                <w:szCs w:val="20"/>
              </w:rPr>
              <w:t>Szerződéses jogi problémák</w:t>
            </w:r>
          </w:p>
        </w:tc>
        <w:tc>
          <w:tcPr>
            <w:tcW w:w="600" w:type="pct"/>
            <w:vAlign w:val="center"/>
          </w:tcPr>
          <w:p w14:paraId="64F73CE4" w14:textId="0AC1FFA4" w:rsidR="00467006" w:rsidRPr="00DA3B73" w:rsidRDefault="002552CD" w:rsidP="009A49A3">
            <w:pPr>
              <w:spacing w:after="0"/>
              <w:jc w:val="center"/>
              <w:rPr>
                <w:rFonts w:cs="Arial"/>
                <w:sz w:val="20"/>
                <w:szCs w:val="20"/>
              </w:rPr>
            </w:pPr>
            <w:r w:rsidRPr="00DA3B73">
              <w:rPr>
                <w:rFonts w:cs="Arial"/>
                <w:sz w:val="20"/>
                <w:szCs w:val="20"/>
              </w:rPr>
              <w:t>B</w:t>
            </w:r>
          </w:p>
        </w:tc>
        <w:tc>
          <w:tcPr>
            <w:tcW w:w="600" w:type="pct"/>
            <w:noWrap/>
            <w:vAlign w:val="center"/>
          </w:tcPr>
          <w:p w14:paraId="7BE7EA37" w14:textId="77777777" w:rsidR="00467006" w:rsidRPr="00DA3B73" w:rsidRDefault="00467006" w:rsidP="009A49A3">
            <w:pPr>
              <w:spacing w:after="0"/>
              <w:jc w:val="center"/>
              <w:rPr>
                <w:rFonts w:cs="Arial"/>
                <w:sz w:val="20"/>
                <w:szCs w:val="20"/>
              </w:rPr>
            </w:pPr>
            <w:r w:rsidRPr="00DA3B73">
              <w:rPr>
                <w:rFonts w:cs="Arial"/>
                <w:sz w:val="20"/>
                <w:szCs w:val="20"/>
              </w:rPr>
              <w:t>III.</w:t>
            </w:r>
          </w:p>
        </w:tc>
        <w:tc>
          <w:tcPr>
            <w:tcW w:w="750" w:type="pct"/>
            <w:vAlign w:val="center"/>
          </w:tcPr>
          <w:p w14:paraId="0B1135B2"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c>
          <w:tcPr>
            <w:tcW w:w="550" w:type="pct"/>
            <w:noWrap/>
            <w:vAlign w:val="center"/>
          </w:tcPr>
          <w:p w14:paraId="2E45AEEE" w14:textId="77777777" w:rsidR="00467006" w:rsidRPr="00DA3B73" w:rsidRDefault="00467006" w:rsidP="009A49A3">
            <w:pPr>
              <w:spacing w:after="0"/>
              <w:jc w:val="center"/>
              <w:rPr>
                <w:rFonts w:cs="Arial"/>
                <w:sz w:val="20"/>
                <w:szCs w:val="20"/>
              </w:rPr>
            </w:pPr>
            <w:r w:rsidRPr="00DA3B73">
              <w:rPr>
                <w:sz w:val="20"/>
                <w:szCs w:val="20"/>
              </w:rPr>
              <w:t>Megelőzés</w:t>
            </w:r>
          </w:p>
        </w:tc>
        <w:tc>
          <w:tcPr>
            <w:tcW w:w="750" w:type="pct"/>
            <w:noWrap/>
            <w:vAlign w:val="center"/>
          </w:tcPr>
          <w:p w14:paraId="42549BF4" w14:textId="77777777" w:rsidR="00467006" w:rsidRPr="00DA3B73" w:rsidRDefault="00467006" w:rsidP="009A49A3">
            <w:pPr>
              <w:spacing w:after="0"/>
              <w:jc w:val="center"/>
              <w:rPr>
                <w:rFonts w:cs="Arial"/>
                <w:sz w:val="20"/>
                <w:szCs w:val="20"/>
              </w:rPr>
            </w:pPr>
            <w:r w:rsidRPr="00DA3B73">
              <w:rPr>
                <w:rFonts w:cs="Arial"/>
                <w:sz w:val="20"/>
                <w:szCs w:val="20"/>
              </w:rPr>
              <w:t>Alacsony</w:t>
            </w:r>
          </w:p>
        </w:tc>
      </w:tr>
      <w:tr w:rsidR="00467006" w:rsidRPr="00DA3B73" w14:paraId="451D24FC" w14:textId="77777777" w:rsidTr="00CE0FB9">
        <w:trPr>
          <w:tblHeader/>
        </w:trPr>
        <w:tc>
          <w:tcPr>
            <w:tcW w:w="5000" w:type="pct"/>
            <w:gridSpan w:val="7"/>
            <w:noWrap/>
            <w:vAlign w:val="center"/>
          </w:tcPr>
          <w:p w14:paraId="02F3269E" w14:textId="77777777" w:rsidR="00467006" w:rsidRPr="00DA3B73" w:rsidRDefault="00467006" w:rsidP="00467006">
            <w:pPr>
              <w:spacing w:after="0"/>
              <w:jc w:val="left"/>
              <w:rPr>
                <w:rFonts w:cs="Arial"/>
                <w:b/>
                <w:sz w:val="20"/>
                <w:szCs w:val="20"/>
              </w:rPr>
            </w:pPr>
            <w:r w:rsidRPr="00DA3B73">
              <w:rPr>
                <w:b/>
                <w:sz w:val="20"/>
                <w:szCs w:val="20"/>
              </w:rPr>
              <w:t>Társadalmi kockázatok</w:t>
            </w:r>
          </w:p>
        </w:tc>
      </w:tr>
      <w:tr w:rsidR="00467006" w:rsidRPr="00DA3B73" w14:paraId="0166D1E4" w14:textId="77777777" w:rsidTr="009A49A3">
        <w:trPr>
          <w:tblHeader/>
        </w:trPr>
        <w:tc>
          <w:tcPr>
            <w:tcW w:w="750" w:type="pct"/>
            <w:noWrap/>
            <w:vAlign w:val="center"/>
          </w:tcPr>
          <w:p w14:paraId="0A20AA20"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222B3830" w14:textId="77777777" w:rsidR="00467006" w:rsidRPr="00DA3B73" w:rsidRDefault="00467006" w:rsidP="00467006">
            <w:pPr>
              <w:spacing w:after="0"/>
              <w:jc w:val="left"/>
              <w:rPr>
                <w:rFonts w:cs="Arial"/>
                <w:sz w:val="20"/>
                <w:szCs w:val="20"/>
              </w:rPr>
            </w:pPr>
            <w:r w:rsidRPr="00DA3B73">
              <w:rPr>
                <w:sz w:val="20"/>
                <w:szCs w:val="20"/>
              </w:rPr>
              <w:t>A tervezettnél alacsonyabb kereslet a szolgáltatások iránt</w:t>
            </w:r>
          </w:p>
        </w:tc>
        <w:tc>
          <w:tcPr>
            <w:tcW w:w="600" w:type="pct"/>
            <w:vAlign w:val="center"/>
          </w:tcPr>
          <w:p w14:paraId="6F174381" w14:textId="6E7298D7" w:rsidR="00467006" w:rsidRPr="00DA3B73" w:rsidRDefault="002552CD" w:rsidP="009A49A3">
            <w:pPr>
              <w:spacing w:after="0"/>
              <w:jc w:val="center"/>
              <w:rPr>
                <w:rFonts w:cs="Arial"/>
                <w:sz w:val="20"/>
                <w:szCs w:val="20"/>
              </w:rPr>
            </w:pPr>
            <w:r w:rsidRPr="00DA3B73">
              <w:rPr>
                <w:rFonts w:cs="Arial"/>
                <w:sz w:val="20"/>
                <w:szCs w:val="20"/>
              </w:rPr>
              <w:t>C</w:t>
            </w:r>
          </w:p>
        </w:tc>
        <w:tc>
          <w:tcPr>
            <w:tcW w:w="600" w:type="pct"/>
            <w:noWrap/>
            <w:vAlign w:val="center"/>
          </w:tcPr>
          <w:p w14:paraId="6A85A34C" w14:textId="77777777" w:rsidR="00467006" w:rsidRPr="00DA3B73" w:rsidRDefault="00467006" w:rsidP="009A49A3">
            <w:pPr>
              <w:spacing w:after="0"/>
              <w:jc w:val="center"/>
              <w:rPr>
                <w:rFonts w:cs="Arial"/>
                <w:sz w:val="20"/>
                <w:szCs w:val="20"/>
              </w:rPr>
            </w:pPr>
            <w:r w:rsidRPr="00DA3B73">
              <w:rPr>
                <w:rFonts w:cs="Arial"/>
                <w:sz w:val="20"/>
                <w:szCs w:val="20"/>
              </w:rPr>
              <w:t>III.</w:t>
            </w:r>
          </w:p>
        </w:tc>
        <w:tc>
          <w:tcPr>
            <w:tcW w:w="750" w:type="pct"/>
            <w:vAlign w:val="center"/>
          </w:tcPr>
          <w:p w14:paraId="23D68921"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c>
          <w:tcPr>
            <w:tcW w:w="550" w:type="pct"/>
            <w:noWrap/>
            <w:vAlign w:val="center"/>
          </w:tcPr>
          <w:p w14:paraId="78578DC1" w14:textId="77777777" w:rsidR="00467006" w:rsidRPr="00DA3B73" w:rsidRDefault="00467006" w:rsidP="009A49A3">
            <w:pPr>
              <w:spacing w:after="0"/>
              <w:jc w:val="center"/>
              <w:rPr>
                <w:rFonts w:cs="Arial"/>
                <w:sz w:val="20"/>
                <w:szCs w:val="20"/>
              </w:rPr>
            </w:pPr>
            <w:r w:rsidRPr="00DA3B73">
              <w:rPr>
                <w:sz w:val="20"/>
                <w:szCs w:val="20"/>
              </w:rPr>
              <w:t>Mérséklés</w:t>
            </w:r>
          </w:p>
        </w:tc>
        <w:tc>
          <w:tcPr>
            <w:tcW w:w="750" w:type="pct"/>
            <w:noWrap/>
            <w:vAlign w:val="center"/>
          </w:tcPr>
          <w:p w14:paraId="51E60BFD"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r>
      <w:tr w:rsidR="00467006" w:rsidRPr="00DA3B73" w14:paraId="5E1AC38A" w14:textId="77777777" w:rsidTr="00CE0FB9">
        <w:trPr>
          <w:tblHeader/>
        </w:trPr>
        <w:tc>
          <w:tcPr>
            <w:tcW w:w="5000" w:type="pct"/>
            <w:gridSpan w:val="7"/>
            <w:noWrap/>
            <w:vAlign w:val="center"/>
          </w:tcPr>
          <w:p w14:paraId="608EB74C" w14:textId="77777777" w:rsidR="00467006" w:rsidRPr="00DA3B73" w:rsidRDefault="00467006" w:rsidP="00467006">
            <w:pPr>
              <w:spacing w:after="0"/>
              <w:jc w:val="left"/>
              <w:rPr>
                <w:rFonts w:cs="Arial"/>
                <w:b/>
                <w:bCs/>
                <w:sz w:val="20"/>
                <w:szCs w:val="20"/>
              </w:rPr>
            </w:pPr>
            <w:r w:rsidRPr="00DA3B73">
              <w:rPr>
                <w:rFonts w:cs="Arial"/>
                <w:b/>
                <w:bCs/>
                <w:sz w:val="20"/>
                <w:szCs w:val="20"/>
              </w:rPr>
              <w:t>Pénzügyi-gazdasági kockázatok</w:t>
            </w:r>
          </w:p>
        </w:tc>
      </w:tr>
      <w:tr w:rsidR="00467006" w:rsidRPr="00DA3B73" w14:paraId="278DBFE1" w14:textId="77777777" w:rsidTr="009A49A3">
        <w:trPr>
          <w:tblHeader/>
        </w:trPr>
        <w:tc>
          <w:tcPr>
            <w:tcW w:w="750" w:type="pct"/>
            <w:noWrap/>
            <w:vAlign w:val="center"/>
          </w:tcPr>
          <w:p w14:paraId="43CC5DC6" w14:textId="77777777" w:rsidR="00467006" w:rsidRPr="00DA3B73" w:rsidRDefault="00467006"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12364A34" w14:textId="77777777" w:rsidR="00467006" w:rsidRPr="00DA3B73" w:rsidRDefault="00467006" w:rsidP="00467006">
            <w:pPr>
              <w:spacing w:after="0"/>
              <w:jc w:val="left"/>
              <w:rPr>
                <w:rFonts w:cs="Arial"/>
                <w:sz w:val="20"/>
                <w:szCs w:val="20"/>
              </w:rPr>
            </w:pPr>
            <w:r w:rsidRPr="00DA3B73">
              <w:rPr>
                <w:sz w:val="20"/>
                <w:szCs w:val="20"/>
              </w:rPr>
              <w:t>A beruházás tényleges költségei meghaladják a tervezett mértéket</w:t>
            </w:r>
          </w:p>
        </w:tc>
        <w:tc>
          <w:tcPr>
            <w:tcW w:w="600" w:type="pct"/>
            <w:vAlign w:val="center"/>
          </w:tcPr>
          <w:p w14:paraId="47C95521" w14:textId="67D6FD2C" w:rsidR="00467006" w:rsidRPr="00DA3B73" w:rsidRDefault="002552CD" w:rsidP="009A49A3">
            <w:pPr>
              <w:spacing w:after="0"/>
              <w:jc w:val="center"/>
              <w:rPr>
                <w:rFonts w:cs="Arial"/>
                <w:sz w:val="20"/>
                <w:szCs w:val="20"/>
              </w:rPr>
            </w:pPr>
            <w:r w:rsidRPr="00DA3B73">
              <w:rPr>
                <w:rFonts w:cs="Arial"/>
                <w:sz w:val="20"/>
                <w:szCs w:val="20"/>
              </w:rPr>
              <w:t>C</w:t>
            </w:r>
          </w:p>
        </w:tc>
        <w:tc>
          <w:tcPr>
            <w:tcW w:w="600" w:type="pct"/>
            <w:noWrap/>
            <w:vAlign w:val="center"/>
          </w:tcPr>
          <w:p w14:paraId="11D39B39" w14:textId="77777777" w:rsidR="00467006" w:rsidRPr="00DA3B73" w:rsidRDefault="00467006" w:rsidP="009A49A3">
            <w:pPr>
              <w:spacing w:after="0"/>
              <w:jc w:val="center"/>
              <w:rPr>
                <w:rFonts w:cs="Arial"/>
                <w:sz w:val="20"/>
                <w:szCs w:val="20"/>
              </w:rPr>
            </w:pPr>
            <w:r w:rsidRPr="00DA3B73">
              <w:rPr>
                <w:rFonts w:cs="Arial"/>
                <w:sz w:val="20"/>
                <w:szCs w:val="20"/>
              </w:rPr>
              <w:t>IV.</w:t>
            </w:r>
          </w:p>
        </w:tc>
        <w:tc>
          <w:tcPr>
            <w:tcW w:w="750" w:type="pct"/>
            <w:vAlign w:val="center"/>
          </w:tcPr>
          <w:p w14:paraId="7DF69113" w14:textId="77777777" w:rsidR="00467006" w:rsidRPr="00DA3B73" w:rsidRDefault="00467006" w:rsidP="009A49A3">
            <w:pPr>
              <w:spacing w:after="0"/>
              <w:jc w:val="center"/>
              <w:rPr>
                <w:rFonts w:cs="Arial"/>
                <w:sz w:val="20"/>
                <w:szCs w:val="20"/>
              </w:rPr>
            </w:pPr>
            <w:r w:rsidRPr="00DA3B73">
              <w:rPr>
                <w:rFonts w:cs="Arial"/>
                <w:sz w:val="20"/>
                <w:szCs w:val="20"/>
              </w:rPr>
              <w:t>Magas</w:t>
            </w:r>
          </w:p>
        </w:tc>
        <w:tc>
          <w:tcPr>
            <w:tcW w:w="550" w:type="pct"/>
            <w:noWrap/>
            <w:vAlign w:val="center"/>
          </w:tcPr>
          <w:p w14:paraId="77288F05" w14:textId="77777777" w:rsidR="00467006" w:rsidRPr="00DA3B73" w:rsidRDefault="00467006" w:rsidP="009A49A3">
            <w:pPr>
              <w:spacing w:after="0"/>
              <w:jc w:val="center"/>
              <w:rPr>
                <w:rFonts w:cs="Arial"/>
                <w:sz w:val="20"/>
                <w:szCs w:val="20"/>
              </w:rPr>
            </w:pPr>
            <w:r w:rsidRPr="00DA3B73">
              <w:rPr>
                <w:sz w:val="20"/>
                <w:szCs w:val="20"/>
              </w:rPr>
              <w:t>Mérséklés</w:t>
            </w:r>
          </w:p>
        </w:tc>
        <w:tc>
          <w:tcPr>
            <w:tcW w:w="750" w:type="pct"/>
            <w:noWrap/>
            <w:vAlign w:val="center"/>
          </w:tcPr>
          <w:p w14:paraId="6A039C3D" w14:textId="77777777" w:rsidR="00467006" w:rsidRPr="00DA3B73" w:rsidRDefault="00467006" w:rsidP="009A49A3">
            <w:pPr>
              <w:spacing w:after="0"/>
              <w:jc w:val="center"/>
              <w:rPr>
                <w:rFonts w:cs="Arial"/>
                <w:sz w:val="20"/>
                <w:szCs w:val="20"/>
              </w:rPr>
            </w:pPr>
            <w:r w:rsidRPr="00DA3B73">
              <w:rPr>
                <w:rFonts w:cs="Arial"/>
                <w:sz w:val="20"/>
                <w:szCs w:val="20"/>
              </w:rPr>
              <w:t>Mérsékelt</w:t>
            </w:r>
          </w:p>
        </w:tc>
      </w:tr>
      <w:tr w:rsidR="00CE0FB9" w:rsidRPr="00DA3B73" w14:paraId="6FC49241" w14:textId="77777777" w:rsidTr="009A49A3">
        <w:trPr>
          <w:tblHeader/>
        </w:trPr>
        <w:tc>
          <w:tcPr>
            <w:tcW w:w="750" w:type="pct"/>
            <w:noWrap/>
            <w:vAlign w:val="center"/>
          </w:tcPr>
          <w:p w14:paraId="1B6A2C8E" w14:textId="267ACDB1" w:rsidR="00CE0FB9" w:rsidRPr="00DA3B73" w:rsidRDefault="00CE0FB9" w:rsidP="009A49A3">
            <w:pPr>
              <w:pStyle w:val="Listaszerbekezds"/>
              <w:numPr>
                <w:ilvl w:val="0"/>
                <w:numId w:val="22"/>
              </w:numPr>
              <w:spacing w:after="0" w:line="240" w:lineRule="auto"/>
              <w:jc w:val="left"/>
              <w:rPr>
                <w:rFonts w:cs="Arial"/>
                <w:sz w:val="20"/>
                <w:szCs w:val="20"/>
              </w:rPr>
            </w:pPr>
            <w:r w:rsidRPr="00DA3B73">
              <w:rPr>
                <w:rFonts w:cs="Arial"/>
                <w:sz w:val="20"/>
                <w:szCs w:val="20"/>
              </w:rPr>
              <w:t>kockázati tényező</w:t>
            </w:r>
          </w:p>
        </w:tc>
        <w:tc>
          <w:tcPr>
            <w:tcW w:w="1000" w:type="pct"/>
            <w:vAlign w:val="center"/>
          </w:tcPr>
          <w:p w14:paraId="533BFBB5" w14:textId="0A171174" w:rsidR="00CE0FB9" w:rsidRPr="00DA3B73" w:rsidRDefault="00CE0FB9" w:rsidP="00CE0FB9">
            <w:pPr>
              <w:spacing w:after="0"/>
              <w:jc w:val="left"/>
              <w:rPr>
                <w:sz w:val="20"/>
                <w:szCs w:val="20"/>
              </w:rPr>
            </w:pPr>
            <w:r w:rsidRPr="00DA3B73">
              <w:rPr>
                <w:rFonts w:cs="Arial"/>
                <w:sz w:val="20"/>
                <w:szCs w:val="20"/>
              </w:rPr>
              <w:t>A támogatás kifizetésének csúszása következtében bekövetkező forráshiány</w:t>
            </w:r>
          </w:p>
        </w:tc>
        <w:tc>
          <w:tcPr>
            <w:tcW w:w="600" w:type="pct"/>
            <w:vAlign w:val="center"/>
          </w:tcPr>
          <w:p w14:paraId="3F342A77" w14:textId="5B7D9572" w:rsidR="00CE0FB9" w:rsidRPr="00DA3B73" w:rsidRDefault="002552CD" w:rsidP="009A49A3">
            <w:pPr>
              <w:spacing w:after="0"/>
              <w:jc w:val="center"/>
              <w:rPr>
                <w:rFonts w:cs="Arial"/>
                <w:sz w:val="20"/>
                <w:szCs w:val="20"/>
              </w:rPr>
            </w:pPr>
            <w:r w:rsidRPr="00DA3B73">
              <w:rPr>
                <w:rFonts w:cs="Arial"/>
                <w:sz w:val="20"/>
                <w:szCs w:val="20"/>
              </w:rPr>
              <w:t>A</w:t>
            </w:r>
          </w:p>
        </w:tc>
        <w:tc>
          <w:tcPr>
            <w:tcW w:w="600" w:type="pct"/>
            <w:noWrap/>
            <w:vAlign w:val="center"/>
          </w:tcPr>
          <w:p w14:paraId="4F4DFDA8" w14:textId="1FB22703" w:rsidR="00CE0FB9" w:rsidRPr="00DA3B73" w:rsidRDefault="00CE0FB9" w:rsidP="009A49A3">
            <w:pPr>
              <w:spacing w:after="0"/>
              <w:jc w:val="center"/>
              <w:rPr>
                <w:rFonts w:cs="Arial"/>
                <w:sz w:val="20"/>
                <w:szCs w:val="20"/>
              </w:rPr>
            </w:pPr>
            <w:r w:rsidRPr="00DA3B73">
              <w:rPr>
                <w:rFonts w:cs="Arial"/>
                <w:sz w:val="20"/>
                <w:szCs w:val="20"/>
              </w:rPr>
              <w:t>II.</w:t>
            </w:r>
          </w:p>
        </w:tc>
        <w:tc>
          <w:tcPr>
            <w:tcW w:w="750" w:type="pct"/>
            <w:vAlign w:val="center"/>
          </w:tcPr>
          <w:p w14:paraId="7E08FB7B" w14:textId="75E255FC" w:rsidR="00CE0FB9" w:rsidRPr="00DA3B73" w:rsidRDefault="00CE0FB9" w:rsidP="009A49A3">
            <w:pPr>
              <w:spacing w:after="0"/>
              <w:jc w:val="center"/>
              <w:rPr>
                <w:rFonts w:cs="Arial"/>
                <w:sz w:val="20"/>
                <w:szCs w:val="20"/>
              </w:rPr>
            </w:pPr>
            <w:r w:rsidRPr="00DA3B73">
              <w:rPr>
                <w:rFonts w:cs="Arial"/>
                <w:sz w:val="20"/>
                <w:szCs w:val="20"/>
              </w:rPr>
              <w:t>alacsony</w:t>
            </w:r>
          </w:p>
        </w:tc>
        <w:tc>
          <w:tcPr>
            <w:tcW w:w="550" w:type="pct"/>
            <w:noWrap/>
            <w:vAlign w:val="center"/>
          </w:tcPr>
          <w:p w14:paraId="39A49BA4" w14:textId="313C9EE7" w:rsidR="00CE0FB9" w:rsidRPr="00DA3B73" w:rsidRDefault="008E01BC" w:rsidP="009A49A3">
            <w:pPr>
              <w:spacing w:after="0"/>
              <w:jc w:val="center"/>
              <w:rPr>
                <w:sz w:val="20"/>
                <w:szCs w:val="20"/>
              </w:rPr>
            </w:pPr>
            <w:r w:rsidRPr="00DA3B73">
              <w:rPr>
                <w:rFonts w:cs="Arial"/>
                <w:sz w:val="20"/>
                <w:szCs w:val="20"/>
              </w:rPr>
              <w:t>M</w:t>
            </w:r>
            <w:r w:rsidR="00CE0FB9" w:rsidRPr="00DA3B73">
              <w:rPr>
                <w:rFonts w:cs="Arial"/>
                <w:sz w:val="20"/>
                <w:szCs w:val="20"/>
              </w:rPr>
              <w:t>érséklés</w:t>
            </w:r>
          </w:p>
        </w:tc>
        <w:tc>
          <w:tcPr>
            <w:tcW w:w="750" w:type="pct"/>
            <w:noWrap/>
            <w:vAlign w:val="center"/>
          </w:tcPr>
          <w:p w14:paraId="7AF3A317" w14:textId="18ABC3F2" w:rsidR="00CE0FB9" w:rsidRPr="00DA3B73" w:rsidRDefault="00CE0FB9" w:rsidP="009A49A3">
            <w:pPr>
              <w:spacing w:after="0"/>
              <w:jc w:val="center"/>
              <w:rPr>
                <w:rFonts w:cs="Arial"/>
                <w:sz w:val="20"/>
                <w:szCs w:val="20"/>
              </w:rPr>
            </w:pPr>
            <w:r w:rsidRPr="00DA3B73">
              <w:rPr>
                <w:rFonts w:cs="Arial"/>
                <w:sz w:val="20"/>
                <w:szCs w:val="20"/>
              </w:rPr>
              <w:t>alacsony</w:t>
            </w:r>
          </w:p>
        </w:tc>
      </w:tr>
    </w:tbl>
    <w:p w14:paraId="130EC52D" w14:textId="77777777" w:rsidR="00467006" w:rsidRDefault="00467006" w:rsidP="00D22B6B"/>
    <w:p w14:paraId="4FA9FCD7" w14:textId="77777777" w:rsidR="00467006" w:rsidRDefault="00467006" w:rsidP="00D22B6B">
      <w:pPr>
        <w:sectPr w:rsidR="00467006" w:rsidSect="00467006">
          <w:pgSz w:w="16838" w:h="11906" w:orient="landscape"/>
          <w:pgMar w:top="1418" w:right="1418" w:bottom="1418" w:left="1418" w:header="709" w:footer="709" w:gutter="0"/>
          <w:cols w:space="708"/>
          <w:docGrid w:linePitch="360"/>
        </w:sectPr>
      </w:pPr>
    </w:p>
    <w:p w14:paraId="06D48C68" w14:textId="16A785B9" w:rsidR="00CE0FB9" w:rsidRDefault="00CE0FB9" w:rsidP="00CE0FB9">
      <w:r w:rsidRPr="00E6035E">
        <w:lastRenderedPageBreak/>
        <w:t xml:space="preserve">A kockázatok </w:t>
      </w:r>
      <w:r w:rsidR="002552CD">
        <w:t xml:space="preserve">szintjének meghatározása </w:t>
      </w:r>
      <w:r w:rsidRPr="00E6035E">
        <w:t>az alábbiak szerint történt:</w:t>
      </w:r>
      <w:r>
        <w:t xml:space="preserve"> </w:t>
      </w:r>
    </w:p>
    <w:p w14:paraId="2FD7EA20" w14:textId="1A8768DC" w:rsidR="00467006" w:rsidRDefault="00771CE4" w:rsidP="00771CE4">
      <w:pPr>
        <w:pStyle w:val="Kpalrs"/>
        <w:rPr>
          <w:noProof/>
        </w:rPr>
      </w:pPr>
      <w:fldSimple w:instr=" SEQ táblázat \* ARABIC ">
        <w:bookmarkStart w:id="77" w:name="_Toc225832241"/>
        <w:r>
          <w:rPr>
            <w:noProof/>
          </w:rPr>
          <w:t>24</w:t>
        </w:r>
      </w:fldSimple>
      <w:r>
        <w:t>. táblázat</w:t>
      </w:r>
      <w:r w:rsidR="002552CD" w:rsidRPr="00621CB4">
        <w:rPr>
          <w:noProof/>
        </w:rPr>
        <w:t xml:space="preserve">: </w:t>
      </w:r>
      <w:r w:rsidR="002552CD">
        <w:rPr>
          <w:noProof/>
        </w:rPr>
        <w:t>A kockázati tényezők besorolása bekövetkezési valószínűségük ill. hatásuk szerint</w:t>
      </w:r>
      <w:bookmarkEnd w:id="77"/>
    </w:p>
    <w:tbl>
      <w:tblPr>
        <w:tblStyle w:val="Rcsostblzat"/>
        <w:tblW w:w="0" w:type="auto"/>
        <w:tblLook w:val="04A0" w:firstRow="1" w:lastRow="0" w:firstColumn="1" w:lastColumn="0" w:noHBand="0" w:noVBand="1"/>
      </w:tblPr>
      <w:tblGrid>
        <w:gridCol w:w="1682"/>
        <w:gridCol w:w="1758"/>
        <w:gridCol w:w="1305"/>
        <w:gridCol w:w="1414"/>
        <w:gridCol w:w="1328"/>
        <w:gridCol w:w="1575"/>
      </w:tblGrid>
      <w:tr w:rsidR="002552CD" w:rsidRPr="008B0DDB" w14:paraId="4954075A" w14:textId="77777777" w:rsidTr="008E01BC">
        <w:tc>
          <w:tcPr>
            <w:tcW w:w="1682" w:type="dxa"/>
            <w:shd w:val="clear" w:color="auto" w:fill="156082" w:themeFill="accent1"/>
            <w:vAlign w:val="center"/>
          </w:tcPr>
          <w:p w14:paraId="78CFAFFA"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Kockázat hatása /</w:t>
            </w:r>
          </w:p>
          <w:p w14:paraId="7A3089E3" w14:textId="529EF1E5"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valószínűség</w:t>
            </w:r>
          </w:p>
        </w:tc>
        <w:tc>
          <w:tcPr>
            <w:tcW w:w="1758" w:type="dxa"/>
            <w:shd w:val="clear" w:color="auto" w:fill="156082" w:themeFill="accent1"/>
            <w:vAlign w:val="center"/>
          </w:tcPr>
          <w:p w14:paraId="3A97D923"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I</w:t>
            </w:r>
          </w:p>
          <w:p w14:paraId="3326D3C9" w14:textId="6E71E1CA"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elhanyagolható hatású</w:t>
            </w:r>
          </w:p>
        </w:tc>
        <w:tc>
          <w:tcPr>
            <w:tcW w:w="1305" w:type="dxa"/>
            <w:shd w:val="clear" w:color="auto" w:fill="156082" w:themeFill="accent1"/>
            <w:vAlign w:val="center"/>
          </w:tcPr>
          <w:p w14:paraId="286EA843"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II</w:t>
            </w:r>
          </w:p>
          <w:p w14:paraId="7397857B" w14:textId="3839CD9C"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kis hatású</w:t>
            </w:r>
          </w:p>
        </w:tc>
        <w:tc>
          <w:tcPr>
            <w:tcW w:w="1414" w:type="dxa"/>
            <w:shd w:val="clear" w:color="auto" w:fill="156082" w:themeFill="accent1"/>
            <w:vAlign w:val="center"/>
          </w:tcPr>
          <w:p w14:paraId="61D4EBD2"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III</w:t>
            </w:r>
          </w:p>
          <w:p w14:paraId="16E8BA1F" w14:textId="4067B746"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mérsékelt hatású</w:t>
            </w:r>
          </w:p>
        </w:tc>
        <w:tc>
          <w:tcPr>
            <w:tcW w:w="1328" w:type="dxa"/>
            <w:shd w:val="clear" w:color="auto" w:fill="156082" w:themeFill="accent1"/>
            <w:vAlign w:val="center"/>
          </w:tcPr>
          <w:p w14:paraId="397394A3"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IV</w:t>
            </w:r>
          </w:p>
          <w:p w14:paraId="7938E33E" w14:textId="221A103A"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kritikus hatású</w:t>
            </w:r>
          </w:p>
        </w:tc>
        <w:tc>
          <w:tcPr>
            <w:tcW w:w="1575" w:type="dxa"/>
            <w:shd w:val="clear" w:color="auto" w:fill="156082" w:themeFill="accent1"/>
            <w:vAlign w:val="center"/>
          </w:tcPr>
          <w:p w14:paraId="7B2A8B16" w14:textId="7777777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V</w:t>
            </w:r>
          </w:p>
          <w:p w14:paraId="1672B344" w14:textId="2A26B8D7" w:rsidR="002552CD" w:rsidRPr="008B0DDB" w:rsidRDefault="002552CD" w:rsidP="002552CD">
            <w:pPr>
              <w:jc w:val="center"/>
              <w:rPr>
                <w:b/>
                <w:bCs/>
                <w:color w:val="FFFFFF" w:themeColor="background1"/>
                <w:sz w:val="20"/>
                <w:szCs w:val="20"/>
              </w:rPr>
            </w:pPr>
            <w:r w:rsidRPr="008B0DDB">
              <w:rPr>
                <w:b/>
                <w:bCs/>
                <w:color w:val="FFFFFF" w:themeColor="background1"/>
                <w:sz w:val="20"/>
                <w:szCs w:val="20"/>
              </w:rPr>
              <w:t>katasztrofális hatású</w:t>
            </w:r>
          </w:p>
        </w:tc>
      </w:tr>
      <w:tr w:rsidR="008E01BC" w:rsidRPr="008B0DDB" w14:paraId="776BA543" w14:textId="77777777" w:rsidTr="008E01BC">
        <w:tc>
          <w:tcPr>
            <w:tcW w:w="1682" w:type="dxa"/>
          </w:tcPr>
          <w:p w14:paraId="45AB7DAB" w14:textId="77777777" w:rsidR="008E01BC" w:rsidRPr="008B0DDB" w:rsidRDefault="008E01BC" w:rsidP="008E01BC">
            <w:pPr>
              <w:rPr>
                <w:b/>
                <w:bCs/>
                <w:sz w:val="20"/>
                <w:szCs w:val="20"/>
              </w:rPr>
            </w:pPr>
            <w:r w:rsidRPr="008B0DDB">
              <w:rPr>
                <w:b/>
                <w:bCs/>
                <w:sz w:val="20"/>
                <w:szCs w:val="20"/>
              </w:rPr>
              <w:t>A</w:t>
            </w:r>
          </w:p>
          <w:p w14:paraId="37AAE4C2" w14:textId="5F00ED39" w:rsidR="008E01BC" w:rsidRPr="008B0DDB" w:rsidRDefault="008E01BC" w:rsidP="008E01BC">
            <w:pPr>
              <w:rPr>
                <w:sz w:val="20"/>
                <w:szCs w:val="20"/>
              </w:rPr>
            </w:pPr>
            <w:r w:rsidRPr="008B0DDB">
              <w:rPr>
                <w:sz w:val="20"/>
                <w:szCs w:val="20"/>
              </w:rPr>
              <w:t>Elhanyagolható valószínűségű (0-10%)</w:t>
            </w:r>
          </w:p>
        </w:tc>
        <w:tc>
          <w:tcPr>
            <w:tcW w:w="1758" w:type="dxa"/>
            <w:shd w:val="clear" w:color="auto" w:fill="92D050"/>
            <w:vAlign w:val="center"/>
          </w:tcPr>
          <w:p w14:paraId="3216B0E2" w14:textId="77777777" w:rsidR="008E01BC" w:rsidRPr="008B0DDB" w:rsidRDefault="008E01BC" w:rsidP="008E01BC">
            <w:pPr>
              <w:jc w:val="center"/>
              <w:rPr>
                <w:sz w:val="20"/>
                <w:szCs w:val="20"/>
              </w:rPr>
            </w:pPr>
          </w:p>
        </w:tc>
        <w:tc>
          <w:tcPr>
            <w:tcW w:w="1305" w:type="dxa"/>
            <w:shd w:val="clear" w:color="auto" w:fill="92D050"/>
            <w:vAlign w:val="center"/>
          </w:tcPr>
          <w:p w14:paraId="2B8C8FBE" w14:textId="68EA21A8" w:rsidR="008E01BC" w:rsidRPr="008B0DDB" w:rsidRDefault="008E01BC" w:rsidP="008E01BC">
            <w:pPr>
              <w:jc w:val="center"/>
              <w:rPr>
                <w:sz w:val="20"/>
                <w:szCs w:val="20"/>
              </w:rPr>
            </w:pPr>
            <w:r w:rsidRPr="008B0DDB">
              <w:rPr>
                <w:sz w:val="20"/>
                <w:szCs w:val="20"/>
              </w:rPr>
              <w:t>8</w:t>
            </w:r>
          </w:p>
        </w:tc>
        <w:tc>
          <w:tcPr>
            <w:tcW w:w="1414" w:type="dxa"/>
            <w:shd w:val="clear" w:color="auto" w:fill="92D050"/>
            <w:vAlign w:val="center"/>
          </w:tcPr>
          <w:p w14:paraId="4A7323FF" w14:textId="791A0D02" w:rsidR="008E01BC" w:rsidRPr="008B0DDB" w:rsidRDefault="008E01BC" w:rsidP="008E01BC">
            <w:pPr>
              <w:jc w:val="center"/>
              <w:rPr>
                <w:sz w:val="20"/>
                <w:szCs w:val="20"/>
              </w:rPr>
            </w:pPr>
            <w:r w:rsidRPr="008B0DDB">
              <w:rPr>
                <w:sz w:val="20"/>
                <w:szCs w:val="20"/>
              </w:rPr>
              <w:t>3</w:t>
            </w:r>
          </w:p>
        </w:tc>
        <w:tc>
          <w:tcPr>
            <w:tcW w:w="1328" w:type="dxa"/>
            <w:shd w:val="clear" w:color="auto" w:fill="92D050"/>
            <w:vAlign w:val="center"/>
          </w:tcPr>
          <w:p w14:paraId="3E38BB6A" w14:textId="086AA28C" w:rsidR="008E01BC" w:rsidRPr="008B0DDB" w:rsidRDefault="008E01BC" w:rsidP="001E1CD4">
            <w:pPr>
              <w:jc w:val="center"/>
              <w:rPr>
                <w:sz w:val="20"/>
                <w:szCs w:val="20"/>
              </w:rPr>
            </w:pPr>
            <w:r w:rsidRPr="008B0DDB">
              <w:rPr>
                <w:sz w:val="20"/>
                <w:szCs w:val="20"/>
              </w:rPr>
              <w:t>2</w:t>
            </w:r>
          </w:p>
        </w:tc>
        <w:tc>
          <w:tcPr>
            <w:tcW w:w="1575" w:type="dxa"/>
            <w:shd w:val="clear" w:color="auto" w:fill="92D050"/>
            <w:vAlign w:val="center"/>
          </w:tcPr>
          <w:p w14:paraId="217A99D1" w14:textId="77777777" w:rsidR="008E01BC" w:rsidRPr="008B0DDB" w:rsidRDefault="008E01BC" w:rsidP="008E01BC">
            <w:pPr>
              <w:jc w:val="center"/>
              <w:rPr>
                <w:sz w:val="20"/>
                <w:szCs w:val="20"/>
              </w:rPr>
            </w:pPr>
          </w:p>
        </w:tc>
      </w:tr>
      <w:tr w:rsidR="008E01BC" w:rsidRPr="008B0DDB" w14:paraId="5FD1ACFB" w14:textId="77777777" w:rsidTr="008E01BC">
        <w:tc>
          <w:tcPr>
            <w:tcW w:w="1682" w:type="dxa"/>
          </w:tcPr>
          <w:p w14:paraId="0C0D0C7C" w14:textId="77777777" w:rsidR="008E01BC" w:rsidRPr="008B0DDB" w:rsidRDefault="008E01BC" w:rsidP="008E01BC">
            <w:pPr>
              <w:rPr>
                <w:b/>
                <w:bCs/>
                <w:sz w:val="20"/>
                <w:szCs w:val="20"/>
              </w:rPr>
            </w:pPr>
            <w:r w:rsidRPr="008B0DDB">
              <w:rPr>
                <w:b/>
                <w:bCs/>
                <w:sz w:val="20"/>
                <w:szCs w:val="20"/>
              </w:rPr>
              <w:t>B</w:t>
            </w:r>
          </w:p>
          <w:p w14:paraId="77B00056" w14:textId="6BA49D8D" w:rsidR="008E01BC" w:rsidRPr="008B0DDB" w:rsidRDefault="008E01BC" w:rsidP="008E01BC">
            <w:pPr>
              <w:rPr>
                <w:sz w:val="20"/>
                <w:szCs w:val="20"/>
              </w:rPr>
            </w:pPr>
            <w:r w:rsidRPr="008B0DDB">
              <w:rPr>
                <w:sz w:val="20"/>
                <w:szCs w:val="20"/>
              </w:rPr>
              <w:t>Kis valószínűségű (10-33%)</w:t>
            </w:r>
          </w:p>
        </w:tc>
        <w:tc>
          <w:tcPr>
            <w:tcW w:w="1758" w:type="dxa"/>
            <w:shd w:val="clear" w:color="auto" w:fill="92D050"/>
            <w:vAlign w:val="center"/>
          </w:tcPr>
          <w:p w14:paraId="3609CCF8" w14:textId="77777777" w:rsidR="008E01BC" w:rsidRPr="008B0DDB" w:rsidRDefault="008E01BC" w:rsidP="008E01BC">
            <w:pPr>
              <w:jc w:val="center"/>
              <w:rPr>
                <w:sz w:val="20"/>
                <w:szCs w:val="20"/>
              </w:rPr>
            </w:pPr>
          </w:p>
        </w:tc>
        <w:tc>
          <w:tcPr>
            <w:tcW w:w="1305" w:type="dxa"/>
            <w:shd w:val="clear" w:color="auto" w:fill="92D050"/>
            <w:vAlign w:val="center"/>
          </w:tcPr>
          <w:p w14:paraId="310904F6" w14:textId="3DE0BFC5" w:rsidR="008E01BC" w:rsidRPr="008B0DDB" w:rsidRDefault="008E01BC" w:rsidP="008E01BC">
            <w:pPr>
              <w:jc w:val="center"/>
              <w:rPr>
                <w:sz w:val="20"/>
                <w:szCs w:val="20"/>
              </w:rPr>
            </w:pPr>
            <w:r w:rsidRPr="008B0DDB">
              <w:rPr>
                <w:sz w:val="20"/>
                <w:szCs w:val="20"/>
              </w:rPr>
              <w:t>4</w:t>
            </w:r>
          </w:p>
        </w:tc>
        <w:tc>
          <w:tcPr>
            <w:tcW w:w="1414" w:type="dxa"/>
            <w:shd w:val="clear" w:color="auto" w:fill="FFFF00"/>
            <w:vAlign w:val="center"/>
          </w:tcPr>
          <w:p w14:paraId="7229B3B7" w14:textId="77777777" w:rsidR="008E01BC" w:rsidRPr="008B0DDB" w:rsidRDefault="008E01BC" w:rsidP="008E01BC">
            <w:pPr>
              <w:jc w:val="center"/>
              <w:rPr>
                <w:sz w:val="20"/>
                <w:szCs w:val="20"/>
              </w:rPr>
            </w:pPr>
            <w:r w:rsidRPr="008B0DDB">
              <w:rPr>
                <w:sz w:val="20"/>
                <w:szCs w:val="20"/>
              </w:rPr>
              <w:t>1,</w:t>
            </w:r>
          </w:p>
          <w:p w14:paraId="4210140E" w14:textId="44E07ACD" w:rsidR="008E01BC" w:rsidRPr="008B0DDB" w:rsidRDefault="008E01BC" w:rsidP="008E01BC">
            <w:pPr>
              <w:jc w:val="center"/>
              <w:rPr>
                <w:sz w:val="20"/>
                <w:szCs w:val="20"/>
              </w:rPr>
            </w:pPr>
            <w:r w:rsidRPr="008B0DDB">
              <w:rPr>
                <w:sz w:val="20"/>
                <w:szCs w:val="20"/>
              </w:rPr>
              <w:t>5</w:t>
            </w:r>
          </w:p>
        </w:tc>
        <w:tc>
          <w:tcPr>
            <w:tcW w:w="1328" w:type="dxa"/>
            <w:shd w:val="clear" w:color="auto" w:fill="FFFF00"/>
            <w:vAlign w:val="center"/>
          </w:tcPr>
          <w:p w14:paraId="7DDE29E2" w14:textId="77777777" w:rsidR="008E01BC" w:rsidRPr="008B0DDB" w:rsidRDefault="008E01BC" w:rsidP="008E01BC">
            <w:pPr>
              <w:jc w:val="center"/>
              <w:rPr>
                <w:sz w:val="20"/>
                <w:szCs w:val="20"/>
              </w:rPr>
            </w:pPr>
          </w:p>
        </w:tc>
        <w:tc>
          <w:tcPr>
            <w:tcW w:w="1575" w:type="dxa"/>
            <w:shd w:val="clear" w:color="auto" w:fill="EE0000"/>
            <w:vAlign w:val="center"/>
          </w:tcPr>
          <w:p w14:paraId="4EF9CA46" w14:textId="77777777" w:rsidR="008E01BC" w:rsidRPr="008B0DDB" w:rsidRDefault="008E01BC" w:rsidP="008E01BC">
            <w:pPr>
              <w:jc w:val="center"/>
              <w:rPr>
                <w:sz w:val="20"/>
                <w:szCs w:val="20"/>
              </w:rPr>
            </w:pPr>
          </w:p>
        </w:tc>
      </w:tr>
      <w:tr w:rsidR="008E01BC" w:rsidRPr="008B0DDB" w14:paraId="07C5E3AE" w14:textId="77777777" w:rsidTr="008E01BC">
        <w:tc>
          <w:tcPr>
            <w:tcW w:w="1682" w:type="dxa"/>
          </w:tcPr>
          <w:p w14:paraId="7E6ECE5A" w14:textId="77777777" w:rsidR="008E01BC" w:rsidRPr="008B0DDB" w:rsidRDefault="008E01BC" w:rsidP="008E01BC">
            <w:pPr>
              <w:rPr>
                <w:b/>
                <w:bCs/>
                <w:sz w:val="20"/>
                <w:szCs w:val="20"/>
              </w:rPr>
            </w:pPr>
            <w:r w:rsidRPr="008B0DDB">
              <w:rPr>
                <w:b/>
                <w:bCs/>
                <w:sz w:val="20"/>
                <w:szCs w:val="20"/>
              </w:rPr>
              <w:t>C</w:t>
            </w:r>
          </w:p>
          <w:p w14:paraId="09E5F2F4" w14:textId="7BEF4D20" w:rsidR="008E01BC" w:rsidRPr="008B0DDB" w:rsidRDefault="008E01BC" w:rsidP="008E01BC">
            <w:pPr>
              <w:rPr>
                <w:sz w:val="20"/>
                <w:szCs w:val="20"/>
              </w:rPr>
            </w:pPr>
            <w:r w:rsidRPr="008B0DDB">
              <w:rPr>
                <w:sz w:val="20"/>
                <w:szCs w:val="20"/>
              </w:rPr>
              <w:t>Közepes valószínűségű (33-66%)</w:t>
            </w:r>
          </w:p>
        </w:tc>
        <w:tc>
          <w:tcPr>
            <w:tcW w:w="1758" w:type="dxa"/>
            <w:shd w:val="clear" w:color="auto" w:fill="92D050"/>
            <w:vAlign w:val="center"/>
          </w:tcPr>
          <w:p w14:paraId="55A61EFB" w14:textId="77777777" w:rsidR="008E01BC" w:rsidRPr="008B0DDB" w:rsidRDefault="008E01BC" w:rsidP="008E01BC">
            <w:pPr>
              <w:jc w:val="center"/>
              <w:rPr>
                <w:sz w:val="20"/>
                <w:szCs w:val="20"/>
              </w:rPr>
            </w:pPr>
          </w:p>
        </w:tc>
        <w:tc>
          <w:tcPr>
            <w:tcW w:w="1305" w:type="dxa"/>
            <w:shd w:val="clear" w:color="auto" w:fill="FFFF00"/>
            <w:vAlign w:val="center"/>
          </w:tcPr>
          <w:p w14:paraId="60FF60B1" w14:textId="77777777" w:rsidR="008E01BC" w:rsidRPr="008B0DDB" w:rsidRDefault="008E01BC" w:rsidP="008E01BC">
            <w:pPr>
              <w:jc w:val="center"/>
              <w:rPr>
                <w:sz w:val="20"/>
                <w:szCs w:val="20"/>
              </w:rPr>
            </w:pPr>
          </w:p>
        </w:tc>
        <w:tc>
          <w:tcPr>
            <w:tcW w:w="1414" w:type="dxa"/>
            <w:shd w:val="clear" w:color="auto" w:fill="FFFF00"/>
            <w:vAlign w:val="center"/>
          </w:tcPr>
          <w:p w14:paraId="402D5A84" w14:textId="72D3E61B" w:rsidR="008E01BC" w:rsidRPr="008B0DDB" w:rsidRDefault="008E01BC" w:rsidP="008E01BC">
            <w:pPr>
              <w:jc w:val="center"/>
              <w:rPr>
                <w:sz w:val="20"/>
                <w:szCs w:val="20"/>
              </w:rPr>
            </w:pPr>
            <w:r w:rsidRPr="008B0DDB">
              <w:rPr>
                <w:sz w:val="20"/>
                <w:szCs w:val="20"/>
              </w:rPr>
              <w:t>6</w:t>
            </w:r>
          </w:p>
        </w:tc>
        <w:tc>
          <w:tcPr>
            <w:tcW w:w="1328" w:type="dxa"/>
            <w:shd w:val="clear" w:color="auto" w:fill="EE0000"/>
            <w:vAlign w:val="center"/>
          </w:tcPr>
          <w:p w14:paraId="26F6493B" w14:textId="462F9FA1" w:rsidR="008E01BC" w:rsidRPr="008B0DDB" w:rsidRDefault="008E01BC" w:rsidP="008E01BC">
            <w:pPr>
              <w:jc w:val="center"/>
              <w:rPr>
                <w:sz w:val="20"/>
                <w:szCs w:val="20"/>
              </w:rPr>
            </w:pPr>
            <w:r w:rsidRPr="008B0DDB">
              <w:rPr>
                <w:sz w:val="20"/>
                <w:szCs w:val="20"/>
              </w:rPr>
              <w:t>7</w:t>
            </w:r>
          </w:p>
        </w:tc>
        <w:tc>
          <w:tcPr>
            <w:tcW w:w="1575" w:type="dxa"/>
            <w:shd w:val="clear" w:color="auto" w:fill="EE0000"/>
            <w:vAlign w:val="center"/>
          </w:tcPr>
          <w:p w14:paraId="516416A7" w14:textId="77777777" w:rsidR="008E01BC" w:rsidRPr="008B0DDB" w:rsidRDefault="008E01BC" w:rsidP="008E01BC">
            <w:pPr>
              <w:jc w:val="center"/>
              <w:rPr>
                <w:sz w:val="20"/>
                <w:szCs w:val="20"/>
              </w:rPr>
            </w:pPr>
          </w:p>
        </w:tc>
      </w:tr>
      <w:tr w:rsidR="008E01BC" w:rsidRPr="008B0DDB" w14:paraId="5B0F27C3" w14:textId="77777777" w:rsidTr="008E01BC">
        <w:tc>
          <w:tcPr>
            <w:tcW w:w="1682" w:type="dxa"/>
          </w:tcPr>
          <w:p w14:paraId="3D966A5E" w14:textId="77777777" w:rsidR="008E01BC" w:rsidRPr="008B0DDB" w:rsidRDefault="008E01BC" w:rsidP="008E01BC">
            <w:pPr>
              <w:rPr>
                <w:b/>
                <w:bCs/>
                <w:sz w:val="20"/>
                <w:szCs w:val="20"/>
              </w:rPr>
            </w:pPr>
            <w:r w:rsidRPr="008B0DDB">
              <w:rPr>
                <w:b/>
                <w:bCs/>
                <w:sz w:val="20"/>
                <w:szCs w:val="20"/>
              </w:rPr>
              <w:t>D</w:t>
            </w:r>
          </w:p>
          <w:p w14:paraId="4DBC49F9" w14:textId="4E7B61A7" w:rsidR="008E01BC" w:rsidRPr="008B0DDB" w:rsidRDefault="008E01BC" w:rsidP="008E01BC">
            <w:pPr>
              <w:rPr>
                <w:sz w:val="20"/>
                <w:szCs w:val="20"/>
              </w:rPr>
            </w:pPr>
            <w:r w:rsidRPr="008B0DDB">
              <w:rPr>
                <w:sz w:val="20"/>
                <w:szCs w:val="20"/>
              </w:rPr>
              <w:t>Nagyon valószínű (66-90%</w:t>
            </w:r>
          </w:p>
        </w:tc>
        <w:tc>
          <w:tcPr>
            <w:tcW w:w="1758" w:type="dxa"/>
            <w:shd w:val="clear" w:color="auto" w:fill="92D050"/>
            <w:vAlign w:val="center"/>
          </w:tcPr>
          <w:p w14:paraId="4B6EC566" w14:textId="77777777" w:rsidR="008E01BC" w:rsidRPr="008B0DDB" w:rsidRDefault="008E01BC" w:rsidP="008E01BC">
            <w:pPr>
              <w:jc w:val="center"/>
              <w:rPr>
                <w:sz w:val="20"/>
                <w:szCs w:val="20"/>
              </w:rPr>
            </w:pPr>
          </w:p>
        </w:tc>
        <w:tc>
          <w:tcPr>
            <w:tcW w:w="1305" w:type="dxa"/>
            <w:shd w:val="clear" w:color="auto" w:fill="FFFF00"/>
            <w:vAlign w:val="center"/>
          </w:tcPr>
          <w:p w14:paraId="7397C221" w14:textId="77777777" w:rsidR="008E01BC" w:rsidRPr="008B0DDB" w:rsidRDefault="008E01BC" w:rsidP="008E01BC">
            <w:pPr>
              <w:jc w:val="center"/>
              <w:rPr>
                <w:sz w:val="20"/>
                <w:szCs w:val="20"/>
              </w:rPr>
            </w:pPr>
          </w:p>
        </w:tc>
        <w:tc>
          <w:tcPr>
            <w:tcW w:w="1414" w:type="dxa"/>
            <w:shd w:val="clear" w:color="auto" w:fill="EE0000"/>
            <w:vAlign w:val="center"/>
          </w:tcPr>
          <w:p w14:paraId="1FFF514B" w14:textId="77777777" w:rsidR="008E01BC" w:rsidRPr="008B0DDB" w:rsidRDefault="008E01BC" w:rsidP="008E01BC">
            <w:pPr>
              <w:jc w:val="center"/>
              <w:rPr>
                <w:sz w:val="20"/>
                <w:szCs w:val="20"/>
              </w:rPr>
            </w:pPr>
          </w:p>
        </w:tc>
        <w:tc>
          <w:tcPr>
            <w:tcW w:w="1328" w:type="dxa"/>
            <w:shd w:val="clear" w:color="auto" w:fill="C00000"/>
            <w:vAlign w:val="center"/>
          </w:tcPr>
          <w:p w14:paraId="20DE73E7" w14:textId="77777777" w:rsidR="008E01BC" w:rsidRPr="008B0DDB" w:rsidRDefault="008E01BC" w:rsidP="008E01BC">
            <w:pPr>
              <w:jc w:val="center"/>
              <w:rPr>
                <w:sz w:val="20"/>
                <w:szCs w:val="20"/>
              </w:rPr>
            </w:pPr>
          </w:p>
        </w:tc>
        <w:tc>
          <w:tcPr>
            <w:tcW w:w="1575" w:type="dxa"/>
            <w:shd w:val="clear" w:color="auto" w:fill="C00000"/>
            <w:vAlign w:val="center"/>
          </w:tcPr>
          <w:p w14:paraId="11112D9A" w14:textId="77777777" w:rsidR="008E01BC" w:rsidRPr="008B0DDB" w:rsidRDefault="008E01BC" w:rsidP="008E01BC">
            <w:pPr>
              <w:jc w:val="center"/>
              <w:rPr>
                <w:sz w:val="20"/>
                <w:szCs w:val="20"/>
              </w:rPr>
            </w:pPr>
          </w:p>
        </w:tc>
      </w:tr>
      <w:tr w:rsidR="008E01BC" w:rsidRPr="008B0DDB" w14:paraId="6E8A7A4A" w14:textId="77777777" w:rsidTr="008E01BC">
        <w:tc>
          <w:tcPr>
            <w:tcW w:w="1682" w:type="dxa"/>
          </w:tcPr>
          <w:p w14:paraId="01651CE6" w14:textId="77777777" w:rsidR="008E01BC" w:rsidRPr="008B0DDB" w:rsidRDefault="008E01BC" w:rsidP="008E01BC">
            <w:pPr>
              <w:rPr>
                <w:b/>
                <w:bCs/>
                <w:sz w:val="20"/>
                <w:szCs w:val="20"/>
              </w:rPr>
            </w:pPr>
            <w:r w:rsidRPr="008B0DDB">
              <w:rPr>
                <w:b/>
                <w:bCs/>
                <w:sz w:val="20"/>
                <w:szCs w:val="20"/>
              </w:rPr>
              <w:t>E</w:t>
            </w:r>
          </w:p>
          <w:p w14:paraId="6F75543B" w14:textId="1F1248A6" w:rsidR="008E01BC" w:rsidRPr="008B0DDB" w:rsidRDefault="008E01BC" w:rsidP="008E01BC">
            <w:pPr>
              <w:rPr>
                <w:sz w:val="20"/>
                <w:szCs w:val="20"/>
              </w:rPr>
            </w:pPr>
            <w:r w:rsidRPr="008B0DDB">
              <w:rPr>
                <w:sz w:val="20"/>
                <w:szCs w:val="20"/>
              </w:rPr>
              <w:t>Biztos eseménynek tekinthető (90-100%)</w:t>
            </w:r>
          </w:p>
        </w:tc>
        <w:tc>
          <w:tcPr>
            <w:tcW w:w="1758" w:type="dxa"/>
            <w:shd w:val="clear" w:color="auto" w:fill="FFFF00"/>
            <w:vAlign w:val="center"/>
          </w:tcPr>
          <w:p w14:paraId="032D46F6" w14:textId="77777777" w:rsidR="008E01BC" w:rsidRPr="008B0DDB" w:rsidRDefault="008E01BC" w:rsidP="008E01BC">
            <w:pPr>
              <w:jc w:val="center"/>
              <w:rPr>
                <w:sz w:val="20"/>
                <w:szCs w:val="20"/>
              </w:rPr>
            </w:pPr>
          </w:p>
        </w:tc>
        <w:tc>
          <w:tcPr>
            <w:tcW w:w="1305" w:type="dxa"/>
            <w:shd w:val="clear" w:color="auto" w:fill="EE0000"/>
            <w:vAlign w:val="center"/>
          </w:tcPr>
          <w:p w14:paraId="7B07F1A7" w14:textId="77777777" w:rsidR="008E01BC" w:rsidRPr="008B0DDB" w:rsidRDefault="008E01BC" w:rsidP="008E01BC">
            <w:pPr>
              <w:jc w:val="center"/>
              <w:rPr>
                <w:sz w:val="20"/>
                <w:szCs w:val="20"/>
              </w:rPr>
            </w:pPr>
          </w:p>
        </w:tc>
        <w:tc>
          <w:tcPr>
            <w:tcW w:w="1414" w:type="dxa"/>
            <w:shd w:val="clear" w:color="auto" w:fill="C00000"/>
            <w:vAlign w:val="center"/>
          </w:tcPr>
          <w:p w14:paraId="7ACE8CE7" w14:textId="77777777" w:rsidR="008E01BC" w:rsidRPr="008B0DDB" w:rsidRDefault="008E01BC" w:rsidP="008E01BC">
            <w:pPr>
              <w:jc w:val="center"/>
              <w:rPr>
                <w:sz w:val="20"/>
                <w:szCs w:val="20"/>
              </w:rPr>
            </w:pPr>
          </w:p>
        </w:tc>
        <w:tc>
          <w:tcPr>
            <w:tcW w:w="1328" w:type="dxa"/>
            <w:shd w:val="clear" w:color="auto" w:fill="C00000"/>
            <w:vAlign w:val="center"/>
          </w:tcPr>
          <w:p w14:paraId="610066C9" w14:textId="77777777" w:rsidR="008E01BC" w:rsidRPr="008B0DDB" w:rsidRDefault="008E01BC" w:rsidP="008E01BC">
            <w:pPr>
              <w:jc w:val="center"/>
              <w:rPr>
                <w:sz w:val="20"/>
                <w:szCs w:val="20"/>
              </w:rPr>
            </w:pPr>
          </w:p>
        </w:tc>
        <w:tc>
          <w:tcPr>
            <w:tcW w:w="1575" w:type="dxa"/>
            <w:shd w:val="clear" w:color="auto" w:fill="C00000"/>
            <w:vAlign w:val="center"/>
          </w:tcPr>
          <w:p w14:paraId="67742A5F" w14:textId="77777777" w:rsidR="008E01BC" w:rsidRPr="008B0DDB" w:rsidRDefault="008E01BC" w:rsidP="008E01BC">
            <w:pPr>
              <w:jc w:val="center"/>
              <w:rPr>
                <w:sz w:val="20"/>
                <w:szCs w:val="20"/>
              </w:rPr>
            </w:pPr>
          </w:p>
        </w:tc>
      </w:tr>
    </w:tbl>
    <w:p w14:paraId="5A68E211" w14:textId="77777777" w:rsidR="002552CD" w:rsidRDefault="002552CD" w:rsidP="00D22B6B"/>
    <w:p w14:paraId="5D4EE075" w14:textId="33CAABCD" w:rsidR="008E01BC" w:rsidRDefault="00771CE4" w:rsidP="00771CE4">
      <w:pPr>
        <w:pStyle w:val="Kpalrs"/>
        <w:rPr>
          <w:noProof/>
        </w:rPr>
      </w:pPr>
      <w:fldSimple w:instr=" SEQ táblázat \* ARABIC ">
        <w:bookmarkStart w:id="78" w:name="_Toc225832242"/>
        <w:r>
          <w:rPr>
            <w:noProof/>
          </w:rPr>
          <w:t>25</w:t>
        </w:r>
      </w:fldSimple>
      <w:r>
        <w:t>. táblázat</w:t>
      </w:r>
      <w:r w:rsidR="008E01BC">
        <w:t xml:space="preserve">: </w:t>
      </w:r>
      <w:r w:rsidR="008E01BC" w:rsidRPr="0012006E">
        <w:rPr>
          <w:noProof/>
        </w:rPr>
        <w:t>A kockázati események lehetséges hatásának kategóriái</w:t>
      </w:r>
      <w:bookmarkEnd w:id="78"/>
    </w:p>
    <w:tbl>
      <w:tblPr>
        <w:tblStyle w:val="Rcsostblzat"/>
        <w:tblW w:w="0" w:type="auto"/>
        <w:tblLook w:val="04A0" w:firstRow="1" w:lastRow="0" w:firstColumn="1" w:lastColumn="0" w:noHBand="0" w:noVBand="1"/>
      </w:tblPr>
      <w:tblGrid>
        <w:gridCol w:w="1837"/>
        <w:gridCol w:w="7223"/>
      </w:tblGrid>
      <w:tr w:rsidR="008E01BC" w:rsidRPr="008E01BC" w14:paraId="3FFA2ADA" w14:textId="77777777" w:rsidTr="008E01BC">
        <w:tc>
          <w:tcPr>
            <w:tcW w:w="1837" w:type="dxa"/>
            <w:shd w:val="clear" w:color="auto" w:fill="156082" w:themeFill="accent1"/>
          </w:tcPr>
          <w:p w14:paraId="5A14F2CF" w14:textId="4F768DD3" w:rsidR="008E01BC" w:rsidRPr="008E01BC" w:rsidRDefault="008E01BC" w:rsidP="008E01BC">
            <w:pPr>
              <w:jc w:val="left"/>
              <w:rPr>
                <w:color w:val="FFFFFF" w:themeColor="background1"/>
              </w:rPr>
            </w:pPr>
            <w:r w:rsidRPr="008E01BC">
              <w:rPr>
                <w:rFonts w:cs="Arial"/>
                <w:b/>
                <w:color w:val="FFFFFF" w:themeColor="background1"/>
                <w:szCs w:val="20"/>
              </w:rPr>
              <w:t>Bekövetkezés hatásának mértéke</w:t>
            </w:r>
          </w:p>
        </w:tc>
        <w:tc>
          <w:tcPr>
            <w:tcW w:w="7223" w:type="dxa"/>
            <w:shd w:val="clear" w:color="auto" w:fill="156082" w:themeFill="accent1"/>
            <w:vAlign w:val="center"/>
          </w:tcPr>
          <w:p w14:paraId="70B3E236" w14:textId="2C189145" w:rsidR="008E01BC" w:rsidRPr="008E01BC" w:rsidRDefault="008E01BC" w:rsidP="008E01BC">
            <w:pPr>
              <w:jc w:val="center"/>
              <w:rPr>
                <w:color w:val="FFFFFF" w:themeColor="background1"/>
              </w:rPr>
            </w:pPr>
            <w:r w:rsidRPr="008E01BC">
              <w:rPr>
                <w:rFonts w:cs="Arial"/>
                <w:b/>
                <w:color w:val="FFFFFF" w:themeColor="background1"/>
                <w:szCs w:val="20"/>
              </w:rPr>
              <w:t>A hatás mértékének definiálása</w:t>
            </w:r>
          </w:p>
        </w:tc>
      </w:tr>
      <w:tr w:rsidR="008E01BC" w14:paraId="1EE5F5C7" w14:textId="77777777" w:rsidTr="00430C5E">
        <w:tc>
          <w:tcPr>
            <w:tcW w:w="1837" w:type="dxa"/>
            <w:vAlign w:val="center"/>
          </w:tcPr>
          <w:p w14:paraId="7B4AC323" w14:textId="588675F7" w:rsidR="008E01BC" w:rsidRDefault="008E01BC" w:rsidP="008E01BC">
            <w:pPr>
              <w:jc w:val="left"/>
            </w:pPr>
            <w:r w:rsidRPr="0012006E">
              <w:rPr>
                <w:rFonts w:cs="Arial"/>
                <w:szCs w:val="20"/>
              </w:rPr>
              <w:t>I – elhanyagolható hatású</w:t>
            </w:r>
          </w:p>
        </w:tc>
        <w:tc>
          <w:tcPr>
            <w:tcW w:w="7223" w:type="dxa"/>
            <w:vAlign w:val="center"/>
          </w:tcPr>
          <w:p w14:paraId="7E2CFCAA" w14:textId="2458BD8B" w:rsidR="008E01BC" w:rsidRDefault="008E01BC" w:rsidP="008E01BC">
            <w:pPr>
              <w:jc w:val="left"/>
            </w:pPr>
            <w:r w:rsidRPr="0012006E">
              <w:rPr>
                <w:rFonts w:cs="Arial"/>
                <w:szCs w:val="20"/>
              </w:rPr>
              <w:t>Akár egyéb intézkedések nélkül sincs jelentős hatás.</w:t>
            </w:r>
          </w:p>
        </w:tc>
      </w:tr>
      <w:tr w:rsidR="008E01BC" w14:paraId="3CF847A6" w14:textId="77777777" w:rsidTr="00430C5E">
        <w:tc>
          <w:tcPr>
            <w:tcW w:w="1837" w:type="dxa"/>
            <w:vAlign w:val="center"/>
          </w:tcPr>
          <w:p w14:paraId="77129C0C" w14:textId="3968586D" w:rsidR="008E01BC" w:rsidRDefault="008E01BC" w:rsidP="008E01BC">
            <w:pPr>
              <w:jc w:val="left"/>
            </w:pPr>
            <w:r w:rsidRPr="0012006E">
              <w:rPr>
                <w:rFonts w:cs="Arial"/>
                <w:szCs w:val="20"/>
              </w:rPr>
              <w:t>II – kis hatású</w:t>
            </w:r>
          </w:p>
        </w:tc>
        <w:tc>
          <w:tcPr>
            <w:tcW w:w="7223" w:type="dxa"/>
            <w:vAlign w:val="center"/>
          </w:tcPr>
          <w:p w14:paraId="1FF96083" w14:textId="7B6C5010" w:rsidR="008E01BC" w:rsidRDefault="008E01BC" w:rsidP="008E01BC">
            <w:pPr>
              <w:jc w:val="left"/>
            </w:pPr>
            <w:r w:rsidRPr="0012006E">
              <w:rPr>
                <w:rFonts w:cs="Arial"/>
                <w:szCs w:val="20"/>
              </w:rPr>
              <w:t>Kismértékű társadalmi-gazdasági károk, melyek minimálisan érintik a projekt hosszú távú hatásait. Korrekciós intézkedések szükségesek.</w:t>
            </w:r>
          </w:p>
        </w:tc>
      </w:tr>
      <w:tr w:rsidR="008E01BC" w14:paraId="2B6C3F38" w14:textId="77777777" w:rsidTr="00430C5E">
        <w:tc>
          <w:tcPr>
            <w:tcW w:w="1837" w:type="dxa"/>
            <w:vAlign w:val="center"/>
          </w:tcPr>
          <w:p w14:paraId="1BE17EC7" w14:textId="73152350" w:rsidR="008E01BC" w:rsidRDefault="008E01BC" w:rsidP="008E01BC">
            <w:pPr>
              <w:jc w:val="left"/>
            </w:pPr>
            <w:r w:rsidRPr="0012006E">
              <w:rPr>
                <w:rFonts w:cs="Arial"/>
                <w:szCs w:val="20"/>
              </w:rPr>
              <w:t>III – mérsékelt hatású</w:t>
            </w:r>
          </w:p>
        </w:tc>
        <w:tc>
          <w:tcPr>
            <w:tcW w:w="7223" w:type="dxa"/>
            <w:vAlign w:val="center"/>
          </w:tcPr>
          <w:p w14:paraId="34C9591B" w14:textId="05487C76" w:rsidR="008E01BC" w:rsidRDefault="008E01BC" w:rsidP="008E01BC">
            <w:pPr>
              <w:jc w:val="left"/>
            </w:pPr>
            <w:r w:rsidRPr="0012006E">
              <w:rPr>
                <w:rFonts w:cs="Arial"/>
                <w:szCs w:val="20"/>
              </w:rPr>
              <w:t>Mérsékelt társadalmi-gazdasági károk, főként pénzügyi jellegű problémák, akár közép- ill. hosszú távon. Javító intézkedések korrigálhatják a problémát.</w:t>
            </w:r>
          </w:p>
        </w:tc>
      </w:tr>
      <w:tr w:rsidR="008E01BC" w14:paraId="251D2D5D" w14:textId="77777777" w:rsidTr="00430C5E">
        <w:tc>
          <w:tcPr>
            <w:tcW w:w="1837" w:type="dxa"/>
            <w:vAlign w:val="center"/>
          </w:tcPr>
          <w:p w14:paraId="72C21C16" w14:textId="0CF8AC7A" w:rsidR="008E01BC" w:rsidRDefault="008E01BC" w:rsidP="008E01BC">
            <w:pPr>
              <w:jc w:val="left"/>
            </w:pPr>
            <w:r w:rsidRPr="0012006E">
              <w:rPr>
                <w:rFonts w:cs="Arial"/>
                <w:szCs w:val="20"/>
              </w:rPr>
              <w:t>IV – kritikus hatású</w:t>
            </w:r>
          </w:p>
        </w:tc>
        <w:tc>
          <w:tcPr>
            <w:tcW w:w="7223" w:type="dxa"/>
            <w:vAlign w:val="center"/>
          </w:tcPr>
          <w:p w14:paraId="1BBC628B" w14:textId="48DB7E14" w:rsidR="008E01BC" w:rsidRDefault="008E01BC" w:rsidP="008E01BC">
            <w:pPr>
              <w:jc w:val="left"/>
            </w:pPr>
            <w:r w:rsidRPr="0012006E">
              <w:rPr>
                <w:rFonts w:cs="Arial"/>
                <w:szCs w:val="20"/>
              </w:rPr>
              <w:t>Jelentős társadalmi-gazdasági károk; a kockázat megjelenése a projekt fő funkciójában okoz károkat. Akár komoly javító intézkedések sem elegendőek a károk elkerülésére.</w:t>
            </w:r>
          </w:p>
        </w:tc>
      </w:tr>
      <w:tr w:rsidR="008E01BC" w14:paraId="73D40C5B" w14:textId="77777777" w:rsidTr="00430C5E">
        <w:tc>
          <w:tcPr>
            <w:tcW w:w="1837" w:type="dxa"/>
            <w:vAlign w:val="center"/>
          </w:tcPr>
          <w:p w14:paraId="6B620B78" w14:textId="3AFD73E7" w:rsidR="008E01BC" w:rsidRDefault="008E01BC" w:rsidP="008E01BC">
            <w:pPr>
              <w:jc w:val="left"/>
            </w:pPr>
            <w:r w:rsidRPr="0012006E">
              <w:rPr>
                <w:rFonts w:cs="Arial"/>
                <w:szCs w:val="20"/>
              </w:rPr>
              <w:t>V – katasztrofális hatású</w:t>
            </w:r>
          </w:p>
        </w:tc>
        <w:tc>
          <w:tcPr>
            <w:tcW w:w="7223" w:type="dxa"/>
            <w:vAlign w:val="center"/>
          </w:tcPr>
          <w:p w14:paraId="2B5EEDC3" w14:textId="27809C7C" w:rsidR="008E01BC" w:rsidRDefault="008E01BC" w:rsidP="008E01BC">
            <w:pPr>
              <w:jc w:val="left"/>
            </w:pPr>
            <w:r w:rsidRPr="0012006E">
              <w:rPr>
                <w:rFonts w:cs="Arial"/>
                <w:szCs w:val="20"/>
              </w:rPr>
              <w:t>A projekt kudarca, mely súlyos vagy akár teljes mértékben károsíthatja a projekt funkcióját. A projekt fő hatásai közép- ill. hosszú távon nem jelentkeznek.</w:t>
            </w:r>
          </w:p>
        </w:tc>
      </w:tr>
    </w:tbl>
    <w:p w14:paraId="62C265B6" w14:textId="1BFE2292" w:rsidR="008B0DDB" w:rsidRDefault="008B0DDB" w:rsidP="008E01BC">
      <w:pPr>
        <w:jc w:val="left"/>
      </w:pPr>
    </w:p>
    <w:p w14:paraId="7F8102E4" w14:textId="77777777" w:rsidR="008B0DDB" w:rsidRDefault="008B0DDB">
      <w:pPr>
        <w:jc w:val="left"/>
      </w:pPr>
      <w:r>
        <w:br w:type="page"/>
      </w:r>
    </w:p>
    <w:p w14:paraId="7B44DDCE" w14:textId="4A13D378" w:rsidR="008E01BC" w:rsidRDefault="00771CE4" w:rsidP="00771CE4">
      <w:pPr>
        <w:pStyle w:val="Kpalrs"/>
        <w:rPr>
          <w:noProof/>
        </w:rPr>
      </w:pPr>
      <w:r>
        <w:rPr>
          <w:noProof/>
        </w:rPr>
        <w:lastRenderedPageBreak/>
        <w:fldChar w:fldCharType="begin"/>
      </w:r>
      <w:r>
        <w:rPr>
          <w:noProof/>
        </w:rPr>
        <w:instrText xml:space="preserve"> SEQ táblázat \* ARABIC </w:instrText>
      </w:r>
      <w:r>
        <w:rPr>
          <w:noProof/>
        </w:rPr>
        <w:fldChar w:fldCharType="separate"/>
      </w:r>
      <w:bookmarkStart w:id="79" w:name="_Toc225832243"/>
      <w:r>
        <w:rPr>
          <w:noProof/>
        </w:rPr>
        <w:t>26</w:t>
      </w:r>
      <w:r>
        <w:rPr>
          <w:noProof/>
        </w:rPr>
        <w:fldChar w:fldCharType="end"/>
      </w:r>
      <w:r>
        <w:t>. táblázat</w:t>
      </w:r>
      <w:r w:rsidR="008B0DDB" w:rsidRPr="0012006E">
        <w:rPr>
          <w:noProof/>
        </w:rPr>
        <w:t>: A kockázati események értékelése hatásuk ill. bekövetkezésük valószínűsége szerint</w:t>
      </w:r>
      <w:bookmarkEnd w:id="79"/>
    </w:p>
    <w:tbl>
      <w:tblPr>
        <w:tblStyle w:val="Rcsostblzat"/>
        <w:tblW w:w="0" w:type="auto"/>
        <w:tblLook w:val="04A0" w:firstRow="1" w:lastRow="0" w:firstColumn="1" w:lastColumn="0" w:noHBand="0" w:noVBand="1"/>
      </w:tblPr>
      <w:tblGrid>
        <w:gridCol w:w="1682"/>
        <w:gridCol w:w="1758"/>
        <w:gridCol w:w="1305"/>
        <w:gridCol w:w="1414"/>
        <w:gridCol w:w="1328"/>
        <w:gridCol w:w="1575"/>
      </w:tblGrid>
      <w:tr w:rsidR="008B0DDB" w:rsidRPr="008B0DDB" w14:paraId="0E0B172C" w14:textId="77777777" w:rsidTr="00012515">
        <w:tc>
          <w:tcPr>
            <w:tcW w:w="1682" w:type="dxa"/>
            <w:shd w:val="clear" w:color="auto" w:fill="156082" w:themeFill="accent1"/>
            <w:vAlign w:val="center"/>
          </w:tcPr>
          <w:p w14:paraId="682E6D8B"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Kockázat hatása /</w:t>
            </w:r>
          </w:p>
          <w:p w14:paraId="582D61DC"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valószínűség</w:t>
            </w:r>
          </w:p>
        </w:tc>
        <w:tc>
          <w:tcPr>
            <w:tcW w:w="1758" w:type="dxa"/>
            <w:shd w:val="clear" w:color="auto" w:fill="156082" w:themeFill="accent1"/>
            <w:vAlign w:val="center"/>
          </w:tcPr>
          <w:p w14:paraId="60101222"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w:t>
            </w:r>
          </w:p>
          <w:p w14:paraId="63947AB1"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elhanyagolható hatású</w:t>
            </w:r>
          </w:p>
        </w:tc>
        <w:tc>
          <w:tcPr>
            <w:tcW w:w="1305" w:type="dxa"/>
            <w:shd w:val="clear" w:color="auto" w:fill="156082" w:themeFill="accent1"/>
            <w:vAlign w:val="center"/>
          </w:tcPr>
          <w:p w14:paraId="5233B80F"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II</w:t>
            </w:r>
          </w:p>
          <w:p w14:paraId="2528F689"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kis hatású</w:t>
            </w:r>
          </w:p>
        </w:tc>
        <w:tc>
          <w:tcPr>
            <w:tcW w:w="1414" w:type="dxa"/>
            <w:shd w:val="clear" w:color="auto" w:fill="156082" w:themeFill="accent1"/>
            <w:vAlign w:val="center"/>
          </w:tcPr>
          <w:p w14:paraId="2F86AC81"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III</w:t>
            </w:r>
          </w:p>
          <w:p w14:paraId="5C949652"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mérsékelt hatású</w:t>
            </w:r>
          </w:p>
        </w:tc>
        <w:tc>
          <w:tcPr>
            <w:tcW w:w="1328" w:type="dxa"/>
            <w:shd w:val="clear" w:color="auto" w:fill="156082" w:themeFill="accent1"/>
            <w:vAlign w:val="center"/>
          </w:tcPr>
          <w:p w14:paraId="4B57B03D"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IV</w:t>
            </w:r>
          </w:p>
          <w:p w14:paraId="7E10F5F0"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kritikus hatású</w:t>
            </w:r>
          </w:p>
        </w:tc>
        <w:tc>
          <w:tcPr>
            <w:tcW w:w="1575" w:type="dxa"/>
            <w:shd w:val="clear" w:color="auto" w:fill="156082" w:themeFill="accent1"/>
            <w:vAlign w:val="center"/>
          </w:tcPr>
          <w:p w14:paraId="6BB7F9F6"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V</w:t>
            </w:r>
          </w:p>
          <w:p w14:paraId="0BFD434A"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katasztrofális hatású</w:t>
            </w:r>
          </w:p>
        </w:tc>
      </w:tr>
      <w:tr w:rsidR="008B0DDB" w:rsidRPr="008B0DDB" w14:paraId="088B9E05" w14:textId="77777777" w:rsidTr="00012515">
        <w:tc>
          <w:tcPr>
            <w:tcW w:w="1682" w:type="dxa"/>
          </w:tcPr>
          <w:p w14:paraId="5A84A9AE" w14:textId="77777777" w:rsidR="008B0DDB" w:rsidRPr="008B0DDB" w:rsidRDefault="008B0DDB" w:rsidP="008B0DDB">
            <w:pPr>
              <w:rPr>
                <w:b/>
                <w:bCs/>
                <w:sz w:val="20"/>
                <w:szCs w:val="20"/>
              </w:rPr>
            </w:pPr>
            <w:r w:rsidRPr="008B0DDB">
              <w:rPr>
                <w:b/>
                <w:bCs/>
                <w:sz w:val="20"/>
                <w:szCs w:val="20"/>
              </w:rPr>
              <w:t>A</w:t>
            </w:r>
          </w:p>
          <w:p w14:paraId="2E6E68FB" w14:textId="77777777" w:rsidR="008B0DDB" w:rsidRPr="008B0DDB" w:rsidRDefault="008B0DDB" w:rsidP="008B0DDB">
            <w:pPr>
              <w:rPr>
                <w:sz w:val="20"/>
                <w:szCs w:val="20"/>
              </w:rPr>
            </w:pPr>
            <w:r w:rsidRPr="008B0DDB">
              <w:rPr>
                <w:sz w:val="20"/>
                <w:szCs w:val="20"/>
              </w:rPr>
              <w:t>Elhanyagolható valószínűségű (0-10%)</w:t>
            </w:r>
          </w:p>
        </w:tc>
        <w:tc>
          <w:tcPr>
            <w:tcW w:w="1758" w:type="dxa"/>
            <w:shd w:val="clear" w:color="auto" w:fill="92D050"/>
            <w:vAlign w:val="center"/>
          </w:tcPr>
          <w:p w14:paraId="5CBE26D2" w14:textId="2965FD47" w:rsidR="008B0DDB" w:rsidRPr="008B0DDB" w:rsidRDefault="008B0DDB" w:rsidP="008B0DDB">
            <w:pPr>
              <w:jc w:val="center"/>
              <w:rPr>
                <w:sz w:val="20"/>
                <w:szCs w:val="20"/>
              </w:rPr>
            </w:pPr>
            <w:r w:rsidRPr="008B0DDB">
              <w:rPr>
                <w:rFonts w:cs="Arial"/>
                <w:b/>
                <w:sz w:val="20"/>
                <w:szCs w:val="20"/>
              </w:rPr>
              <w:t>alacsony</w:t>
            </w:r>
          </w:p>
        </w:tc>
        <w:tc>
          <w:tcPr>
            <w:tcW w:w="1305" w:type="dxa"/>
            <w:shd w:val="clear" w:color="auto" w:fill="92D050"/>
            <w:vAlign w:val="center"/>
          </w:tcPr>
          <w:p w14:paraId="05E424A1" w14:textId="48B24810" w:rsidR="008B0DDB" w:rsidRPr="008B0DDB" w:rsidRDefault="008B0DDB" w:rsidP="008B0DDB">
            <w:pPr>
              <w:jc w:val="center"/>
              <w:rPr>
                <w:sz w:val="20"/>
                <w:szCs w:val="20"/>
              </w:rPr>
            </w:pPr>
            <w:r w:rsidRPr="008B0DDB">
              <w:rPr>
                <w:rFonts w:cs="Arial"/>
                <w:b/>
                <w:sz w:val="20"/>
                <w:szCs w:val="20"/>
              </w:rPr>
              <w:t>alacsony</w:t>
            </w:r>
          </w:p>
        </w:tc>
        <w:tc>
          <w:tcPr>
            <w:tcW w:w="1414" w:type="dxa"/>
            <w:shd w:val="clear" w:color="auto" w:fill="92D050"/>
            <w:vAlign w:val="center"/>
          </w:tcPr>
          <w:p w14:paraId="1C5DDBE7" w14:textId="7A835B49" w:rsidR="008B0DDB" w:rsidRPr="008B0DDB" w:rsidRDefault="008B0DDB" w:rsidP="008B0DDB">
            <w:pPr>
              <w:jc w:val="center"/>
              <w:rPr>
                <w:sz w:val="20"/>
                <w:szCs w:val="20"/>
              </w:rPr>
            </w:pPr>
            <w:r w:rsidRPr="008B0DDB">
              <w:rPr>
                <w:rFonts w:cs="Arial"/>
                <w:b/>
                <w:sz w:val="20"/>
                <w:szCs w:val="20"/>
              </w:rPr>
              <w:t>alacsony</w:t>
            </w:r>
          </w:p>
        </w:tc>
        <w:tc>
          <w:tcPr>
            <w:tcW w:w="1328" w:type="dxa"/>
            <w:shd w:val="clear" w:color="auto" w:fill="92D050"/>
            <w:vAlign w:val="center"/>
          </w:tcPr>
          <w:p w14:paraId="79D17068" w14:textId="1C51F8AE" w:rsidR="008B0DDB" w:rsidRPr="008B0DDB" w:rsidRDefault="008B0DDB" w:rsidP="008B0DDB">
            <w:pPr>
              <w:jc w:val="center"/>
              <w:rPr>
                <w:sz w:val="20"/>
                <w:szCs w:val="20"/>
              </w:rPr>
            </w:pPr>
            <w:r w:rsidRPr="008B0DDB">
              <w:rPr>
                <w:rFonts w:cs="Arial"/>
                <w:b/>
                <w:sz w:val="20"/>
                <w:szCs w:val="20"/>
              </w:rPr>
              <w:t>alacsony</w:t>
            </w:r>
          </w:p>
        </w:tc>
        <w:tc>
          <w:tcPr>
            <w:tcW w:w="1575" w:type="dxa"/>
            <w:shd w:val="clear" w:color="auto" w:fill="92D050"/>
            <w:vAlign w:val="center"/>
          </w:tcPr>
          <w:p w14:paraId="72D24AC7" w14:textId="0FBDFA1D" w:rsidR="008B0DDB" w:rsidRPr="008B0DDB" w:rsidRDefault="008B0DDB" w:rsidP="008B0DDB">
            <w:pPr>
              <w:jc w:val="center"/>
              <w:rPr>
                <w:sz w:val="20"/>
                <w:szCs w:val="20"/>
              </w:rPr>
            </w:pPr>
            <w:r w:rsidRPr="008B0DDB">
              <w:rPr>
                <w:rFonts w:cs="Arial"/>
                <w:b/>
                <w:sz w:val="20"/>
                <w:szCs w:val="20"/>
              </w:rPr>
              <w:t>mérsékelt</w:t>
            </w:r>
          </w:p>
        </w:tc>
      </w:tr>
      <w:tr w:rsidR="008B0DDB" w:rsidRPr="008B0DDB" w14:paraId="4B6A54E9" w14:textId="77777777" w:rsidTr="00012515">
        <w:tc>
          <w:tcPr>
            <w:tcW w:w="1682" w:type="dxa"/>
          </w:tcPr>
          <w:p w14:paraId="6F39E4AE" w14:textId="77777777" w:rsidR="008B0DDB" w:rsidRPr="008B0DDB" w:rsidRDefault="008B0DDB" w:rsidP="008B0DDB">
            <w:pPr>
              <w:rPr>
                <w:b/>
                <w:bCs/>
                <w:sz w:val="20"/>
                <w:szCs w:val="20"/>
              </w:rPr>
            </w:pPr>
            <w:r w:rsidRPr="008B0DDB">
              <w:rPr>
                <w:b/>
                <w:bCs/>
                <w:sz w:val="20"/>
                <w:szCs w:val="20"/>
              </w:rPr>
              <w:t>B</w:t>
            </w:r>
          </w:p>
          <w:p w14:paraId="1B06D043" w14:textId="77777777" w:rsidR="008B0DDB" w:rsidRPr="008B0DDB" w:rsidRDefault="008B0DDB" w:rsidP="008B0DDB">
            <w:pPr>
              <w:rPr>
                <w:sz w:val="20"/>
                <w:szCs w:val="20"/>
              </w:rPr>
            </w:pPr>
            <w:r w:rsidRPr="008B0DDB">
              <w:rPr>
                <w:sz w:val="20"/>
                <w:szCs w:val="20"/>
              </w:rPr>
              <w:t>Kis valószínűségű (10-33%)</w:t>
            </w:r>
          </w:p>
        </w:tc>
        <w:tc>
          <w:tcPr>
            <w:tcW w:w="1758" w:type="dxa"/>
            <w:shd w:val="clear" w:color="auto" w:fill="92D050"/>
            <w:vAlign w:val="center"/>
          </w:tcPr>
          <w:p w14:paraId="6F70674A" w14:textId="0630E848" w:rsidR="008B0DDB" w:rsidRPr="008B0DDB" w:rsidRDefault="008B0DDB" w:rsidP="008B0DDB">
            <w:pPr>
              <w:jc w:val="center"/>
              <w:rPr>
                <w:sz w:val="20"/>
                <w:szCs w:val="20"/>
              </w:rPr>
            </w:pPr>
            <w:r w:rsidRPr="008B0DDB">
              <w:rPr>
                <w:rFonts w:cs="Arial"/>
                <w:b/>
                <w:sz w:val="20"/>
                <w:szCs w:val="20"/>
              </w:rPr>
              <w:t>alacsony</w:t>
            </w:r>
          </w:p>
        </w:tc>
        <w:tc>
          <w:tcPr>
            <w:tcW w:w="1305" w:type="dxa"/>
            <w:shd w:val="clear" w:color="auto" w:fill="92D050"/>
            <w:vAlign w:val="center"/>
          </w:tcPr>
          <w:p w14:paraId="463770A0" w14:textId="1D4BB90C" w:rsidR="008B0DDB" w:rsidRPr="008B0DDB" w:rsidRDefault="008B0DDB" w:rsidP="008B0DDB">
            <w:pPr>
              <w:jc w:val="center"/>
              <w:rPr>
                <w:sz w:val="20"/>
                <w:szCs w:val="20"/>
              </w:rPr>
            </w:pPr>
            <w:r w:rsidRPr="008B0DDB">
              <w:rPr>
                <w:rFonts w:cs="Arial"/>
                <w:b/>
                <w:sz w:val="20"/>
                <w:szCs w:val="20"/>
              </w:rPr>
              <w:t>alacsony</w:t>
            </w:r>
          </w:p>
        </w:tc>
        <w:tc>
          <w:tcPr>
            <w:tcW w:w="1414" w:type="dxa"/>
            <w:shd w:val="clear" w:color="auto" w:fill="FFFF00"/>
            <w:vAlign w:val="center"/>
          </w:tcPr>
          <w:p w14:paraId="10CD4D5E" w14:textId="7D06BF3F" w:rsidR="008B0DDB" w:rsidRPr="008B0DDB" w:rsidRDefault="008B0DDB" w:rsidP="008B0DDB">
            <w:pPr>
              <w:jc w:val="center"/>
              <w:rPr>
                <w:sz w:val="20"/>
                <w:szCs w:val="20"/>
              </w:rPr>
            </w:pPr>
            <w:r w:rsidRPr="008B0DDB">
              <w:rPr>
                <w:rFonts w:cs="Arial"/>
                <w:b/>
                <w:sz w:val="20"/>
                <w:szCs w:val="20"/>
              </w:rPr>
              <w:t>mérsékelt</w:t>
            </w:r>
          </w:p>
        </w:tc>
        <w:tc>
          <w:tcPr>
            <w:tcW w:w="1328" w:type="dxa"/>
            <w:shd w:val="clear" w:color="auto" w:fill="FFFF00"/>
            <w:vAlign w:val="center"/>
          </w:tcPr>
          <w:p w14:paraId="2F1DCA91" w14:textId="06E3D571" w:rsidR="008B0DDB" w:rsidRPr="008B0DDB" w:rsidRDefault="008B0DDB" w:rsidP="008B0DDB">
            <w:pPr>
              <w:jc w:val="center"/>
              <w:rPr>
                <w:sz w:val="20"/>
                <w:szCs w:val="20"/>
              </w:rPr>
            </w:pPr>
            <w:r w:rsidRPr="008B0DDB">
              <w:rPr>
                <w:rFonts w:cs="Arial"/>
                <w:b/>
                <w:sz w:val="20"/>
                <w:szCs w:val="20"/>
              </w:rPr>
              <w:t>mérsékelt</w:t>
            </w:r>
          </w:p>
        </w:tc>
        <w:tc>
          <w:tcPr>
            <w:tcW w:w="1575" w:type="dxa"/>
            <w:shd w:val="clear" w:color="auto" w:fill="EE0000"/>
            <w:vAlign w:val="center"/>
          </w:tcPr>
          <w:p w14:paraId="24F0F817" w14:textId="6D8005C6" w:rsidR="008B0DDB" w:rsidRPr="008B0DDB" w:rsidRDefault="008B0DDB" w:rsidP="008B0DDB">
            <w:pPr>
              <w:jc w:val="center"/>
              <w:rPr>
                <w:sz w:val="20"/>
                <w:szCs w:val="20"/>
              </w:rPr>
            </w:pPr>
            <w:r w:rsidRPr="008B0DDB">
              <w:rPr>
                <w:rFonts w:cs="Arial"/>
                <w:b/>
                <w:color w:val="FFFFFF" w:themeColor="background1"/>
                <w:sz w:val="20"/>
                <w:szCs w:val="20"/>
              </w:rPr>
              <w:t>magas</w:t>
            </w:r>
          </w:p>
        </w:tc>
      </w:tr>
      <w:tr w:rsidR="008B0DDB" w:rsidRPr="008B0DDB" w14:paraId="19DBB8FC" w14:textId="77777777" w:rsidTr="00012515">
        <w:tc>
          <w:tcPr>
            <w:tcW w:w="1682" w:type="dxa"/>
          </w:tcPr>
          <w:p w14:paraId="49483E38" w14:textId="77777777" w:rsidR="008B0DDB" w:rsidRPr="008B0DDB" w:rsidRDefault="008B0DDB" w:rsidP="008B0DDB">
            <w:pPr>
              <w:rPr>
                <w:b/>
                <w:bCs/>
                <w:sz w:val="20"/>
                <w:szCs w:val="20"/>
              </w:rPr>
            </w:pPr>
            <w:r w:rsidRPr="008B0DDB">
              <w:rPr>
                <w:b/>
                <w:bCs/>
                <w:sz w:val="20"/>
                <w:szCs w:val="20"/>
              </w:rPr>
              <w:t>C</w:t>
            </w:r>
          </w:p>
          <w:p w14:paraId="7387C06F" w14:textId="77777777" w:rsidR="008B0DDB" w:rsidRPr="008B0DDB" w:rsidRDefault="008B0DDB" w:rsidP="008B0DDB">
            <w:pPr>
              <w:rPr>
                <w:sz w:val="20"/>
                <w:szCs w:val="20"/>
              </w:rPr>
            </w:pPr>
            <w:r w:rsidRPr="008B0DDB">
              <w:rPr>
                <w:sz w:val="20"/>
                <w:szCs w:val="20"/>
              </w:rPr>
              <w:t>Közepes valószínűségű (33-66%)</w:t>
            </w:r>
          </w:p>
        </w:tc>
        <w:tc>
          <w:tcPr>
            <w:tcW w:w="1758" w:type="dxa"/>
            <w:shd w:val="clear" w:color="auto" w:fill="92D050"/>
            <w:vAlign w:val="center"/>
          </w:tcPr>
          <w:p w14:paraId="39EE5737" w14:textId="636A5FD5" w:rsidR="008B0DDB" w:rsidRPr="008B0DDB" w:rsidRDefault="008B0DDB" w:rsidP="008B0DDB">
            <w:pPr>
              <w:jc w:val="center"/>
              <w:rPr>
                <w:sz w:val="20"/>
                <w:szCs w:val="20"/>
              </w:rPr>
            </w:pPr>
            <w:r w:rsidRPr="008B0DDB">
              <w:rPr>
                <w:rFonts w:cs="Arial"/>
                <w:b/>
                <w:sz w:val="20"/>
                <w:szCs w:val="20"/>
              </w:rPr>
              <w:t>alacsony</w:t>
            </w:r>
          </w:p>
        </w:tc>
        <w:tc>
          <w:tcPr>
            <w:tcW w:w="1305" w:type="dxa"/>
            <w:shd w:val="clear" w:color="auto" w:fill="FFFF00"/>
            <w:vAlign w:val="center"/>
          </w:tcPr>
          <w:p w14:paraId="07949A3F" w14:textId="02EB6598" w:rsidR="008B0DDB" w:rsidRPr="008B0DDB" w:rsidRDefault="008B0DDB" w:rsidP="008B0DDB">
            <w:pPr>
              <w:jc w:val="center"/>
              <w:rPr>
                <w:sz w:val="20"/>
                <w:szCs w:val="20"/>
              </w:rPr>
            </w:pPr>
            <w:r w:rsidRPr="008B0DDB">
              <w:rPr>
                <w:rFonts w:cs="Arial"/>
                <w:b/>
                <w:sz w:val="20"/>
                <w:szCs w:val="20"/>
              </w:rPr>
              <w:t>mérsékelt</w:t>
            </w:r>
          </w:p>
        </w:tc>
        <w:tc>
          <w:tcPr>
            <w:tcW w:w="1414" w:type="dxa"/>
            <w:shd w:val="clear" w:color="auto" w:fill="FFFF00"/>
            <w:vAlign w:val="center"/>
          </w:tcPr>
          <w:p w14:paraId="6AEE1E61" w14:textId="1BA52B53" w:rsidR="008B0DDB" w:rsidRPr="008B0DDB" w:rsidRDefault="008B0DDB" w:rsidP="008B0DDB">
            <w:pPr>
              <w:jc w:val="center"/>
              <w:rPr>
                <w:sz w:val="20"/>
                <w:szCs w:val="20"/>
              </w:rPr>
            </w:pPr>
            <w:r w:rsidRPr="008B0DDB">
              <w:rPr>
                <w:rFonts w:cs="Arial"/>
                <w:b/>
                <w:sz w:val="20"/>
                <w:szCs w:val="20"/>
              </w:rPr>
              <w:t>mérsékelt</w:t>
            </w:r>
          </w:p>
        </w:tc>
        <w:tc>
          <w:tcPr>
            <w:tcW w:w="1328" w:type="dxa"/>
            <w:shd w:val="clear" w:color="auto" w:fill="EE0000"/>
            <w:vAlign w:val="center"/>
          </w:tcPr>
          <w:p w14:paraId="4C10519E" w14:textId="2A7BBDFD" w:rsidR="008B0DDB" w:rsidRPr="008B0DDB" w:rsidRDefault="008B0DDB" w:rsidP="008B0DDB">
            <w:pPr>
              <w:jc w:val="center"/>
              <w:rPr>
                <w:sz w:val="20"/>
                <w:szCs w:val="20"/>
              </w:rPr>
            </w:pPr>
            <w:r w:rsidRPr="008B0DDB">
              <w:rPr>
                <w:rFonts w:cs="Arial"/>
                <w:b/>
                <w:color w:val="FFFFFF" w:themeColor="background1"/>
                <w:sz w:val="20"/>
                <w:szCs w:val="20"/>
              </w:rPr>
              <w:t>magas</w:t>
            </w:r>
          </w:p>
        </w:tc>
        <w:tc>
          <w:tcPr>
            <w:tcW w:w="1575" w:type="dxa"/>
            <w:shd w:val="clear" w:color="auto" w:fill="EE0000"/>
            <w:vAlign w:val="center"/>
          </w:tcPr>
          <w:p w14:paraId="29180745" w14:textId="68344B2E" w:rsidR="008B0DDB" w:rsidRPr="008B0DDB" w:rsidRDefault="008B0DDB" w:rsidP="008B0DDB">
            <w:pPr>
              <w:jc w:val="center"/>
              <w:rPr>
                <w:sz w:val="20"/>
                <w:szCs w:val="20"/>
              </w:rPr>
            </w:pPr>
            <w:r w:rsidRPr="008B0DDB">
              <w:rPr>
                <w:rFonts w:cs="Arial"/>
                <w:b/>
                <w:color w:val="FFFFFF" w:themeColor="background1"/>
                <w:sz w:val="20"/>
                <w:szCs w:val="20"/>
              </w:rPr>
              <w:t>magas</w:t>
            </w:r>
          </w:p>
        </w:tc>
      </w:tr>
      <w:tr w:rsidR="008B0DDB" w:rsidRPr="008B0DDB" w14:paraId="4D48AF4A" w14:textId="77777777" w:rsidTr="00012515">
        <w:tc>
          <w:tcPr>
            <w:tcW w:w="1682" w:type="dxa"/>
          </w:tcPr>
          <w:p w14:paraId="1D546A00" w14:textId="77777777" w:rsidR="008B0DDB" w:rsidRPr="008B0DDB" w:rsidRDefault="008B0DDB" w:rsidP="008B0DDB">
            <w:pPr>
              <w:rPr>
                <w:b/>
                <w:bCs/>
                <w:sz w:val="20"/>
                <w:szCs w:val="20"/>
              </w:rPr>
            </w:pPr>
            <w:r w:rsidRPr="008B0DDB">
              <w:rPr>
                <w:b/>
                <w:bCs/>
                <w:sz w:val="20"/>
                <w:szCs w:val="20"/>
              </w:rPr>
              <w:t>D</w:t>
            </w:r>
          </w:p>
          <w:p w14:paraId="4A733C4B" w14:textId="77777777" w:rsidR="008B0DDB" w:rsidRPr="008B0DDB" w:rsidRDefault="008B0DDB" w:rsidP="008B0DDB">
            <w:pPr>
              <w:rPr>
                <w:sz w:val="20"/>
                <w:szCs w:val="20"/>
              </w:rPr>
            </w:pPr>
            <w:r w:rsidRPr="008B0DDB">
              <w:rPr>
                <w:sz w:val="20"/>
                <w:szCs w:val="20"/>
              </w:rPr>
              <w:t>Nagyon valószínű (66-90%</w:t>
            </w:r>
          </w:p>
        </w:tc>
        <w:tc>
          <w:tcPr>
            <w:tcW w:w="1758" w:type="dxa"/>
            <w:shd w:val="clear" w:color="auto" w:fill="92D050"/>
            <w:vAlign w:val="center"/>
          </w:tcPr>
          <w:p w14:paraId="41DCEF39" w14:textId="39350D5C" w:rsidR="008B0DDB" w:rsidRPr="008B0DDB" w:rsidRDefault="008B0DDB" w:rsidP="008B0DDB">
            <w:pPr>
              <w:jc w:val="center"/>
              <w:rPr>
                <w:sz w:val="20"/>
                <w:szCs w:val="20"/>
              </w:rPr>
            </w:pPr>
            <w:r w:rsidRPr="008B0DDB">
              <w:rPr>
                <w:rFonts w:cs="Arial"/>
                <w:b/>
                <w:sz w:val="20"/>
                <w:szCs w:val="20"/>
              </w:rPr>
              <w:t>alacsony</w:t>
            </w:r>
          </w:p>
        </w:tc>
        <w:tc>
          <w:tcPr>
            <w:tcW w:w="1305" w:type="dxa"/>
            <w:shd w:val="clear" w:color="auto" w:fill="FFFF00"/>
            <w:vAlign w:val="center"/>
          </w:tcPr>
          <w:p w14:paraId="53D23FB6" w14:textId="434E609B" w:rsidR="008B0DDB" w:rsidRPr="008B0DDB" w:rsidRDefault="008B0DDB" w:rsidP="008B0DDB">
            <w:pPr>
              <w:jc w:val="center"/>
              <w:rPr>
                <w:sz w:val="20"/>
                <w:szCs w:val="20"/>
              </w:rPr>
            </w:pPr>
            <w:r w:rsidRPr="008B0DDB">
              <w:rPr>
                <w:rFonts w:cs="Arial"/>
                <w:b/>
                <w:sz w:val="20"/>
                <w:szCs w:val="20"/>
              </w:rPr>
              <w:t>mérsékelt</w:t>
            </w:r>
          </w:p>
        </w:tc>
        <w:tc>
          <w:tcPr>
            <w:tcW w:w="1414" w:type="dxa"/>
            <w:shd w:val="clear" w:color="auto" w:fill="EE0000"/>
            <w:vAlign w:val="center"/>
          </w:tcPr>
          <w:p w14:paraId="43E3196F" w14:textId="30DD0083" w:rsidR="008B0DDB" w:rsidRPr="008B0DDB" w:rsidRDefault="008B0DDB" w:rsidP="008B0DDB">
            <w:pPr>
              <w:jc w:val="center"/>
              <w:rPr>
                <w:sz w:val="20"/>
                <w:szCs w:val="20"/>
              </w:rPr>
            </w:pPr>
            <w:r w:rsidRPr="008B0DDB">
              <w:rPr>
                <w:rFonts w:cs="Arial"/>
                <w:b/>
                <w:color w:val="FFFFFF" w:themeColor="background1"/>
                <w:sz w:val="20"/>
                <w:szCs w:val="20"/>
              </w:rPr>
              <w:t>magas</w:t>
            </w:r>
          </w:p>
        </w:tc>
        <w:tc>
          <w:tcPr>
            <w:tcW w:w="1328" w:type="dxa"/>
            <w:shd w:val="clear" w:color="auto" w:fill="C00000"/>
            <w:vAlign w:val="center"/>
          </w:tcPr>
          <w:p w14:paraId="7A539BE0" w14:textId="29697224" w:rsidR="008B0DDB" w:rsidRPr="008B0DDB" w:rsidRDefault="008B0DDB" w:rsidP="008B0DDB">
            <w:pPr>
              <w:jc w:val="center"/>
              <w:rPr>
                <w:sz w:val="20"/>
                <w:szCs w:val="20"/>
              </w:rPr>
            </w:pPr>
            <w:r w:rsidRPr="008B0DDB">
              <w:rPr>
                <w:rFonts w:cs="Arial"/>
                <w:b/>
                <w:sz w:val="20"/>
                <w:szCs w:val="20"/>
              </w:rPr>
              <w:t>nagyon magas</w:t>
            </w:r>
          </w:p>
        </w:tc>
        <w:tc>
          <w:tcPr>
            <w:tcW w:w="1575" w:type="dxa"/>
            <w:shd w:val="clear" w:color="auto" w:fill="C00000"/>
            <w:vAlign w:val="center"/>
          </w:tcPr>
          <w:p w14:paraId="748FD76F" w14:textId="4D4C8CAB" w:rsidR="008B0DDB" w:rsidRPr="008B0DDB" w:rsidRDefault="008B0DDB" w:rsidP="008B0DDB">
            <w:pPr>
              <w:jc w:val="center"/>
              <w:rPr>
                <w:sz w:val="20"/>
                <w:szCs w:val="20"/>
              </w:rPr>
            </w:pPr>
            <w:r w:rsidRPr="008B0DDB">
              <w:rPr>
                <w:rFonts w:cs="Arial"/>
                <w:b/>
                <w:sz w:val="20"/>
                <w:szCs w:val="20"/>
              </w:rPr>
              <w:t>nagyon magas</w:t>
            </w:r>
          </w:p>
        </w:tc>
      </w:tr>
      <w:tr w:rsidR="008B0DDB" w:rsidRPr="008B0DDB" w14:paraId="5BBFFDA9" w14:textId="77777777" w:rsidTr="00012515">
        <w:tc>
          <w:tcPr>
            <w:tcW w:w="1682" w:type="dxa"/>
          </w:tcPr>
          <w:p w14:paraId="78798E5C" w14:textId="77777777" w:rsidR="008B0DDB" w:rsidRPr="008B0DDB" w:rsidRDefault="008B0DDB" w:rsidP="008B0DDB">
            <w:pPr>
              <w:rPr>
                <w:b/>
                <w:bCs/>
                <w:sz w:val="20"/>
                <w:szCs w:val="20"/>
              </w:rPr>
            </w:pPr>
            <w:r w:rsidRPr="008B0DDB">
              <w:rPr>
                <w:b/>
                <w:bCs/>
                <w:sz w:val="20"/>
                <w:szCs w:val="20"/>
              </w:rPr>
              <w:t>E</w:t>
            </w:r>
          </w:p>
          <w:p w14:paraId="6A574F83" w14:textId="77777777" w:rsidR="008B0DDB" w:rsidRPr="008B0DDB" w:rsidRDefault="008B0DDB" w:rsidP="008B0DDB">
            <w:pPr>
              <w:rPr>
                <w:sz w:val="20"/>
                <w:szCs w:val="20"/>
              </w:rPr>
            </w:pPr>
            <w:r w:rsidRPr="008B0DDB">
              <w:rPr>
                <w:sz w:val="20"/>
                <w:szCs w:val="20"/>
              </w:rPr>
              <w:t>Biztos eseménynek tekinthető (90-100%)</w:t>
            </w:r>
          </w:p>
        </w:tc>
        <w:tc>
          <w:tcPr>
            <w:tcW w:w="1758" w:type="dxa"/>
            <w:shd w:val="clear" w:color="auto" w:fill="FFFF00"/>
            <w:vAlign w:val="center"/>
          </w:tcPr>
          <w:p w14:paraId="32924A9A" w14:textId="0CBD61CD" w:rsidR="008B0DDB" w:rsidRPr="008B0DDB" w:rsidRDefault="008B0DDB" w:rsidP="008B0DDB">
            <w:pPr>
              <w:jc w:val="center"/>
              <w:rPr>
                <w:sz w:val="20"/>
                <w:szCs w:val="20"/>
              </w:rPr>
            </w:pPr>
            <w:r w:rsidRPr="008B0DDB">
              <w:rPr>
                <w:rFonts w:cs="Arial"/>
                <w:b/>
                <w:sz w:val="20"/>
                <w:szCs w:val="20"/>
              </w:rPr>
              <w:t>mérsékelt</w:t>
            </w:r>
          </w:p>
        </w:tc>
        <w:tc>
          <w:tcPr>
            <w:tcW w:w="1305" w:type="dxa"/>
            <w:shd w:val="clear" w:color="auto" w:fill="EE0000"/>
            <w:vAlign w:val="center"/>
          </w:tcPr>
          <w:p w14:paraId="3144D302" w14:textId="585DBB9B" w:rsidR="008B0DDB" w:rsidRPr="008B0DDB" w:rsidRDefault="008B0DDB" w:rsidP="008B0DDB">
            <w:pPr>
              <w:jc w:val="center"/>
              <w:rPr>
                <w:sz w:val="20"/>
                <w:szCs w:val="20"/>
              </w:rPr>
            </w:pPr>
            <w:r w:rsidRPr="008B0DDB">
              <w:rPr>
                <w:rFonts w:cs="Arial"/>
                <w:b/>
                <w:color w:val="FFFFFF" w:themeColor="background1"/>
                <w:sz w:val="20"/>
                <w:szCs w:val="20"/>
              </w:rPr>
              <w:t>magas</w:t>
            </w:r>
          </w:p>
        </w:tc>
        <w:tc>
          <w:tcPr>
            <w:tcW w:w="1414" w:type="dxa"/>
            <w:shd w:val="clear" w:color="auto" w:fill="C00000"/>
            <w:vAlign w:val="center"/>
          </w:tcPr>
          <w:p w14:paraId="385FBE22" w14:textId="1EF303C0" w:rsidR="008B0DDB" w:rsidRPr="008B0DDB" w:rsidRDefault="008B0DDB" w:rsidP="008B0DDB">
            <w:pPr>
              <w:jc w:val="center"/>
              <w:rPr>
                <w:sz w:val="20"/>
                <w:szCs w:val="20"/>
              </w:rPr>
            </w:pPr>
            <w:r w:rsidRPr="008B0DDB">
              <w:rPr>
                <w:rFonts w:cs="Arial"/>
                <w:b/>
                <w:sz w:val="20"/>
                <w:szCs w:val="20"/>
              </w:rPr>
              <w:t>nagyon magas</w:t>
            </w:r>
          </w:p>
        </w:tc>
        <w:tc>
          <w:tcPr>
            <w:tcW w:w="1328" w:type="dxa"/>
            <w:shd w:val="clear" w:color="auto" w:fill="C00000"/>
            <w:vAlign w:val="center"/>
          </w:tcPr>
          <w:p w14:paraId="4C0DDFFD" w14:textId="6BE39971" w:rsidR="008B0DDB" w:rsidRPr="008B0DDB" w:rsidRDefault="008B0DDB" w:rsidP="008B0DDB">
            <w:pPr>
              <w:jc w:val="center"/>
              <w:rPr>
                <w:sz w:val="20"/>
                <w:szCs w:val="20"/>
              </w:rPr>
            </w:pPr>
            <w:r w:rsidRPr="008B0DDB">
              <w:rPr>
                <w:rFonts w:cs="Arial"/>
                <w:b/>
                <w:sz w:val="20"/>
                <w:szCs w:val="20"/>
              </w:rPr>
              <w:t>nagyon magas</w:t>
            </w:r>
          </w:p>
        </w:tc>
        <w:tc>
          <w:tcPr>
            <w:tcW w:w="1575" w:type="dxa"/>
            <w:shd w:val="clear" w:color="auto" w:fill="C00000"/>
            <w:vAlign w:val="center"/>
          </w:tcPr>
          <w:p w14:paraId="4B56CB3F" w14:textId="158262D7" w:rsidR="008B0DDB" w:rsidRPr="008B0DDB" w:rsidRDefault="008B0DDB" w:rsidP="008B0DDB">
            <w:pPr>
              <w:jc w:val="center"/>
              <w:rPr>
                <w:sz w:val="20"/>
                <w:szCs w:val="20"/>
              </w:rPr>
            </w:pPr>
            <w:r w:rsidRPr="008B0DDB">
              <w:rPr>
                <w:rFonts w:cs="Arial"/>
                <w:b/>
                <w:sz w:val="20"/>
                <w:szCs w:val="20"/>
              </w:rPr>
              <w:t>nagyon magas</w:t>
            </w:r>
          </w:p>
        </w:tc>
      </w:tr>
    </w:tbl>
    <w:p w14:paraId="70898E8B" w14:textId="77777777" w:rsidR="008B0DDB" w:rsidRDefault="008B0DDB" w:rsidP="008B0DDB">
      <w:pPr>
        <w:jc w:val="center"/>
      </w:pPr>
    </w:p>
    <w:p w14:paraId="75F24853" w14:textId="27A7BD16" w:rsidR="008B0DDB" w:rsidRDefault="00771CE4" w:rsidP="00771CE4">
      <w:pPr>
        <w:pStyle w:val="Kpalrs"/>
        <w:rPr>
          <w:noProof/>
        </w:rPr>
      </w:pPr>
      <w:fldSimple w:instr=" SEQ táblázat \* ARABIC ">
        <w:bookmarkStart w:id="80" w:name="_Toc225832244"/>
        <w:r>
          <w:rPr>
            <w:noProof/>
          </w:rPr>
          <w:t>27</w:t>
        </w:r>
      </w:fldSimple>
      <w:r>
        <w:t>. táblázat</w:t>
      </w:r>
      <w:r w:rsidR="008B0DDB" w:rsidRPr="0012006E">
        <w:rPr>
          <w:noProof/>
        </w:rPr>
        <w:t>: A kockázatmérséklési- és megelőzési stratégiák alkalmazása a kockázati szint függvényében</w:t>
      </w:r>
      <w:bookmarkEnd w:id="80"/>
    </w:p>
    <w:tbl>
      <w:tblPr>
        <w:tblStyle w:val="Rcsostblzat"/>
        <w:tblW w:w="0" w:type="auto"/>
        <w:tblLook w:val="04A0" w:firstRow="1" w:lastRow="0" w:firstColumn="1" w:lastColumn="0" w:noHBand="0" w:noVBand="1"/>
      </w:tblPr>
      <w:tblGrid>
        <w:gridCol w:w="1682"/>
        <w:gridCol w:w="1758"/>
        <w:gridCol w:w="1305"/>
        <w:gridCol w:w="1414"/>
        <w:gridCol w:w="1328"/>
        <w:gridCol w:w="1575"/>
      </w:tblGrid>
      <w:tr w:rsidR="008B0DDB" w:rsidRPr="008B0DDB" w14:paraId="029B7DF6" w14:textId="77777777" w:rsidTr="00012515">
        <w:tc>
          <w:tcPr>
            <w:tcW w:w="1682" w:type="dxa"/>
            <w:shd w:val="clear" w:color="auto" w:fill="156082" w:themeFill="accent1"/>
            <w:vAlign w:val="center"/>
          </w:tcPr>
          <w:p w14:paraId="379F50D8"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Kockázat hatása /</w:t>
            </w:r>
          </w:p>
          <w:p w14:paraId="75ED3EB7"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valószínűség</w:t>
            </w:r>
          </w:p>
        </w:tc>
        <w:tc>
          <w:tcPr>
            <w:tcW w:w="1758" w:type="dxa"/>
            <w:shd w:val="clear" w:color="auto" w:fill="156082" w:themeFill="accent1"/>
            <w:vAlign w:val="center"/>
          </w:tcPr>
          <w:p w14:paraId="298BE0ED"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w:t>
            </w:r>
          </w:p>
          <w:p w14:paraId="7640B40B"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elhanyagolható hatású</w:t>
            </w:r>
          </w:p>
        </w:tc>
        <w:tc>
          <w:tcPr>
            <w:tcW w:w="1305" w:type="dxa"/>
            <w:shd w:val="clear" w:color="auto" w:fill="156082" w:themeFill="accent1"/>
            <w:vAlign w:val="center"/>
          </w:tcPr>
          <w:p w14:paraId="2B4802EF"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II</w:t>
            </w:r>
          </w:p>
          <w:p w14:paraId="04A544E6"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kis hatású</w:t>
            </w:r>
          </w:p>
        </w:tc>
        <w:tc>
          <w:tcPr>
            <w:tcW w:w="1414" w:type="dxa"/>
            <w:shd w:val="clear" w:color="auto" w:fill="156082" w:themeFill="accent1"/>
            <w:vAlign w:val="center"/>
          </w:tcPr>
          <w:p w14:paraId="5350D643"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III</w:t>
            </w:r>
          </w:p>
          <w:p w14:paraId="5F38B6B5"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mérsékelt hatású</w:t>
            </w:r>
          </w:p>
        </w:tc>
        <w:tc>
          <w:tcPr>
            <w:tcW w:w="1328" w:type="dxa"/>
            <w:shd w:val="clear" w:color="auto" w:fill="156082" w:themeFill="accent1"/>
            <w:vAlign w:val="center"/>
          </w:tcPr>
          <w:p w14:paraId="1DC62CF3"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IV</w:t>
            </w:r>
          </w:p>
          <w:p w14:paraId="56B72F08"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kritikus hatású</w:t>
            </w:r>
          </w:p>
        </w:tc>
        <w:tc>
          <w:tcPr>
            <w:tcW w:w="1575" w:type="dxa"/>
            <w:shd w:val="clear" w:color="auto" w:fill="156082" w:themeFill="accent1"/>
            <w:vAlign w:val="center"/>
          </w:tcPr>
          <w:p w14:paraId="4C942E0E"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V</w:t>
            </w:r>
          </w:p>
          <w:p w14:paraId="6BB7BB5B" w14:textId="77777777" w:rsidR="008B0DDB" w:rsidRPr="008B0DDB" w:rsidRDefault="008B0DDB" w:rsidP="00012515">
            <w:pPr>
              <w:jc w:val="center"/>
              <w:rPr>
                <w:b/>
                <w:bCs/>
                <w:color w:val="FFFFFF" w:themeColor="background1"/>
                <w:sz w:val="20"/>
                <w:szCs w:val="20"/>
              </w:rPr>
            </w:pPr>
            <w:r w:rsidRPr="008B0DDB">
              <w:rPr>
                <w:b/>
                <w:bCs/>
                <w:color w:val="FFFFFF" w:themeColor="background1"/>
                <w:sz w:val="20"/>
                <w:szCs w:val="20"/>
              </w:rPr>
              <w:t>katasztrofális hatású</w:t>
            </w:r>
          </w:p>
        </w:tc>
      </w:tr>
      <w:tr w:rsidR="008B0DDB" w:rsidRPr="008B0DDB" w14:paraId="53E041A0" w14:textId="77777777" w:rsidTr="008B0DDB">
        <w:tc>
          <w:tcPr>
            <w:tcW w:w="1682" w:type="dxa"/>
          </w:tcPr>
          <w:p w14:paraId="223BE910" w14:textId="77777777" w:rsidR="008B0DDB" w:rsidRPr="008B0DDB" w:rsidRDefault="008B0DDB" w:rsidP="008B0DDB">
            <w:pPr>
              <w:rPr>
                <w:b/>
                <w:bCs/>
                <w:sz w:val="20"/>
                <w:szCs w:val="20"/>
              </w:rPr>
            </w:pPr>
            <w:r w:rsidRPr="008B0DDB">
              <w:rPr>
                <w:b/>
                <w:bCs/>
                <w:sz w:val="20"/>
                <w:szCs w:val="20"/>
              </w:rPr>
              <w:t>A</w:t>
            </w:r>
          </w:p>
          <w:p w14:paraId="6F68C21C" w14:textId="77777777" w:rsidR="008B0DDB" w:rsidRPr="008B0DDB" w:rsidRDefault="008B0DDB" w:rsidP="008B0DDB">
            <w:pPr>
              <w:rPr>
                <w:sz w:val="20"/>
                <w:szCs w:val="20"/>
              </w:rPr>
            </w:pPr>
            <w:r w:rsidRPr="008B0DDB">
              <w:rPr>
                <w:sz w:val="20"/>
                <w:szCs w:val="20"/>
              </w:rPr>
              <w:t>Elhanyagolható valószínűségű (0-10%)</w:t>
            </w:r>
          </w:p>
        </w:tc>
        <w:tc>
          <w:tcPr>
            <w:tcW w:w="1758" w:type="dxa"/>
            <w:shd w:val="clear" w:color="auto" w:fill="FFFFFF" w:themeFill="background1"/>
            <w:vAlign w:val="center"/>
          </w:tcPr>
          <w:p w14:paraId="20EB9EF7" w14:textId="6A7C60C3" w:rsidR="008B0DDB" w:rsidRPr="008B0DDB" w:rsidRDefault="008B0DDB" w:rsidP="008B0DDB">
            <w:pPr>
              <w:jc w:val="center"/>
              <w:rPr>
                <w:sz w:val="20"/>
                <w:szCs w:val="20"/>
              </w:rPr>
            </w:pPr>
            <w:r w:rsidRPr="0012006E">
              <w:rPr>
                <w:rFonts w:cs="Arial"/>
                <w:b/>
              </w:rPr>
              <w:t>nincs</w:t>
            </w:r>
          </w:p>
        </w:tc>
        <w:tc>
          <w:tcPr>
            <w:tcW w:w="1305" w:type="dxa"/>
            <w:shd w:val="clear" w:color="auto" w:fill="FFFF00"/>
            <w:vAlign w:val="center"/>
          </w:tcPr>
          <w:p w14:paraId="0A3E27B3" w14:textId="4098F680" w:rsidR="008B0DDB" w:rsidRPr="008B0DDB" w:rsidRDefault="008B0DDB" w:rsidP="008B0DDB">
            <w:pPr>
              <w:jc w:val="center"/>
              <w:rPr>
                <w:sz w:val="20"/>
                <w:szCs w:val="20"/>
              </w:rPr>
            </w:pPr>
            <w:r w:rsidRPr="0012006E">
              <w:rPr>
                <w:rFonts w:cs="Arial"/>
                <w:b/>
              </w:rPr>
              <w:t>mérséklés</w:t>
            </w:r>
          </w:p>
        </w:tc>
        <w:tc>
          <w:tcPr>
            <w:tcW w:w="1414" w:type="dxa"/>
            <w:shd w:val="clear" w:color="auto" w:fill="FFFF00"/>
            <w:vAlign w:val="center"/>
          </w:tcPr>
          <w:p w14:paraId="0D85B9D3" w14:textId="47356849" w:rsidR="008B0DDB" w:rsidRPr="008B0DDB" w:rsidRDefault="008B0DDB" w:rsidP="008B0DDB">
            <w:pPr>
              <w:jc w:val="center"/>
              <w:rPr>
                <w:sz w:val="20"/>
                <w:szCs w:val="20"/>
              </w:rPr>
            </w:pPr>
            <w:r w:rsidRPr="0012006E">
              <w:rPr>
                <w:rFonts w:cs="Arial"/>
                <w:b/>
              </w:rPr>
              <w:t>mérséklés</w:t>
            </w:r>
          </w:p>
        </w:tc>
        <w:tc>
          <w:tcPr>
            <w:tcW w:w="1328" w:type="dxa"/>
            <w:shd w:val="clear" w:color="auto" w:fill="FFFF00"/>
            <w:vAlign w:val="center"/>
          </w:tcPr>
          <w:p w14:paraId="5E36852E" w14:textId="66EEA5EA" w:rsidR="008B0DDB" w:rsidRPr="008B0DDB" w:rsidRDefault="008B0DDB" w:rsidP="008B0DDB">
            <w:pPr>
              <w:jc w:val="center"/>
              <w:rPr>
                <w:sz w:val="20"/>
                <w:szCs w:val="20"/>
              </w:rPr>
            </w:pPr>
            <w:r w:rsidRPr="0012006E">
              <w:rPr>
                <w:rFonts w:cs="Arial"/>
                <w:b/>
              </w:rPr>
              <w:t>mérséklés</w:t>
            </w:r>
          </w:p>
        </w:tc>
        <w:tc>
          <w:tcPr>
            <w:tcW w:w="1575" w:type="dxa"/>
            <w:shd w:val="clear" w:color="auto" w:fill="C00000"/>
            <w:vAlign w:val="center"/>
          </w:tcPr>
          <w:p w14:paraId="6CA01205" w14:textId="6C5FE356" w:rsidR="008B0DDB" w:rsidRPr="008B0DDB" w:rsidRDefault="008B0DDB" w:rsidP="008B0DDB">
            <w:pPr>
              <w:jc w:val="center"/>
              <w:rPr>
                <w:sz w:val="20"/>
                <w:szCs w:val="20"/>
              </w:rPr>
            </w:pPr>
            <w:r w:rsidRPr="0012006E">
              <w:rPr>
                <w:rFonts w:cs="Arial"/>
                <w:b/>
              </w:rPr>
              <w:t>megelőzés és mérséklés</w:t>
            </w:r>
          </w:p>
        </w:tc>
      </w:tr>
      <w:tr w:rsidR="008B0DDB" w:rsidRPr="008B0DDB" w14:paraId="65B5AD35" w14:textId="77777777" w:rsidTr="008B0DDB">
        <w:tc>
          <w:tcPr>
            <w:tcW w:w="1682" w:type="dxa"/>
          </w:tcPr>
          <w:p w14:paraId="5D42820C" w14:textId="77777777" w:rsidR="008B0DDB" w:rsidRPr="008B0DDB" w:rsidRDefault="008B0DDB" w:rsidP="008B0DDB">
            <w:pPr>
              <w:rPr>
                <w:b/>
                <w:bCs/>
                <w:sz w:val="20"/>
                <w:szCs w:val="20"/>
              </w:rPr>
            </w:pPr>
            <w:r w:rsidRPr="008B0DDB">
              <w:rPr>
                <w:b/>
                <w:bCs/>
                <w:sz w:val="20"/>
                <w:szCs w:val="20"/>
              </w:rPr>
              <w:t>B</w:t>
            </w:r>
          </w:p>
          <w:p w14:paraId="5B83E7EA" w14:textId="77777777" w:rsidR="008B0DDB" w:rsidRPr="008B0DDB" w:rsidRDefault="008B0DDB" w:rsidP="008B0DDB">
            <w:pPr>
              <w:rPr>
                <w:sz w:val="20"/>
                <w:szCs w:val="20"/>
              </w:rPr>
            </w:pPr>
            <w:r w:rsidRPr="008B0DDB">
              <w:rPr>
                <w:sz w:val="20"/>
                <w:szCs w:val="20"/>
              </w:rPr>
              <w:t>Kis valószínűségű (10-33%)</w:t>
            </w:r>
          </w:p>
        </w:tc>
        <w:tc>
          <w:tcPr>
            <w:tcW w:w="1758" w:type="dxa"/>
            <w:shd w:val="clear" w:color="auto" w:fill="92D050"/>
            <w:vAlign w:val="center"/>
          </w:tcPr>
          <w:p w14:paraId="6E64E8E0" w14:textId="35A15892" w:rsidR="008B0DDB" w:rsidRPr="008B0DDB" w:rsidRDefault="008B0DDB" w:rsidP="008B0DDB">
            <w:pPr>
              <w:jc w:val="center"/>
              <w:rPr>
                <w:sz w:val="20"/>
                <w:szCs w:val="20"/>
              </w:rPr>
            </w:pPr>
            <w:r w:rsidRPr="0012006E">
              <w:rPr>
                <w:rFonts w:cs="Arial"/>
                <w:b/>
              </w:rPr>
              <w:t>megelőzés</w:t>
            </w:r>
          </w:p>
        </w:tc>
        <w:tc>
          <w:tcPr>
            <w:tcW w:w="1305" w:type="dxa"/>
            <w:shd w:val="clear" w:color="auto" w:fill="EE0000"/>
            <w:vAlign w:val="center"/>
          </w:tcPr>
          <w:p w14:paraId="3046D6A8" w14:textId="09CFBC79" w:rsidR="008B0DDB" w:rsidRPr="008B0DDB" w:rsidRDefault="008B0DDB" w:rsidP="008B0DDB">
            <w:pPr>
              <w:jc w:val="center"/>
              <w:rPr>
                <w:sz w:val="20"/>
                <w:szCs w:val="20"/>
              </w:rPr>
            </w:pPr>
            <w:r w:rsidRPr="0012006E">
              <w:rPr>
                <w:rFonts w:cs="Arial"/>
                <w:b/>
                <w:color w:val="FFFFFF" w:themeColor="background1"/>
              </w:rPr>
              <w:t>megelőzés vagy mérséklés</w:t>
            </w:r>
          </w:p>
        </w:tc>
        <w:tc>
          <w:tcPr>
            <w:tcW w:w="1414" w:type="dxa"/>
            <w:shd w:val="clear" w:color="auto" w:fill="EE0000"/>
            <w:vAlign w:val="center"/>
          </w:tcPr>
          <w:p w14:paraId="28A5B97C" w14:textId="017E22DC" w:rsidR="008B0DDB" w:rsidRPr="008B0DDB" w:rsidRDefault="008B0DDB" w:rsidP="008B0DDB">
            <w:pPr>
              <w:jc w:val="center"/>
              <w:rPr>
                <w:sz w:val="20"/>
                <w:szCs w:val="20"/>
              </w:rPr>
            </w:pPr>
            <w:r w:rsidRPr="0012006E">
              <w:rPr>
                <w:rFonts w:cs="Arial"/>
                <w:b/>
                <w:color w:val="FFFFFF" w:themeColor="background1"/>
              </w:rPr>
              <w:t>megelőzés vagy mérséklés</w:t>
            </w:r>
          </w:p>
        </w:tc>
        <w:tc>
          <w:tcPr>
            <w:tcW w:w="1328" w:type="dxa"/>
            <w:shd w:val="clear" w:color="auto" w:fill="C00000"/>
            <w:vAlign w:val="center"/>
          </w:tcPr>
          <w:p w14:paraId="78C98457" w14:textId="5F0C0E8A" w:rsidR="008B0DDB" w:rsidRPr="008B0DDB" w:rsidRDefault="008B0DDB" w:rsidP="008B0DDB">
            <w:pPr>
              <w:jc w:val="center"/>
              <w:rPr>
                <w:sz w:val="20"/>
                <w:szCs w:val="20"/>
              </w:rPr>
            </w:pPr>
            <w:r w:rsidRPr="0012006E">
              <w:rPr>
                <w:rFonts w:cs="Arial"/>
                <w:b/>
              </w:rPr>
              <w:t>megelőzés és mérséklés</w:t>
            </w:r>
          </w:p>
        </w:tc>
        <w:tc>
          <w:tcPr>
            <w:tcW w:w="1575" w:type="dxa"/>
            <w:shd w:val="clear" w:color="auto" w:fill="C00000"/>
            <w:vAlign w:val="center"/>
          </w:tcPr>
          <w:p w14:paraId="65E6E395" w14:textId="6C969BF3" w:rsidR="008B0DDB" w:rsidRPr="008B0DDB" w:rsidRDefault="008B0DDB" w:rsidP="008B0DDB">
            <w:pPr>
              <w:jc w:val="center"/>
              <w:rPr>
                <w:sz w:val="20"/>
                <w:szCs w:val="20"/>
              </w:rPr>
            </w:pPr>
            <w:r w:rsidRPr="0012006E">
              <w:rPr>
                <w:rFonts w:cs="Arial"/>
                <w:b/>
              </w:rPr>
              <w:t>megelőzés és mérséklés</w:t>
            </w:r>
          </w:p>
        </w:tc>
      </w:tr>
      <w:tr w:rsidR="008B0DDB" w:rsidRPr="008B0DDB" w14:paraId="029B8229" w14:textId="77777777" w:rsidTr="008B0DDB">
        <w:tc>
          <w:tcPr>
            <w:tcW w:w="1682" w:type="dxa"/>
          </w:tcPr>
          <w:p w14:paraId="05C2C18B" w14:textId="77777777" w:rsidR="008B0DDB" w:rsidRPr="008B0DDB" w:rsidRDefault="008B0DDB" w:rsidP="008B0DDB">
            <w:pPr>
              <w:rPr>
                <w:b/>
                <w:bCs/>
                <w:sz w:val="20"/>
                <w:szCs w:val="20"/>
              </w:rPr>
            </w:pPr>
            <w:r w:rsidRPr="008B0DDB">
              <w:rPr>
                <w:b/>
                <w:bCs/>
                <w:sz w:val="20"/>
                <w:szCs w:val="20"/>
              </w:rPr>
              <w:t>C</w:t>
            </w:r>
          </w:p>
          <w:p w14:paraId="1B87AB91" w14:textId="77777777" w:rsidR="008B0DDB" w:rsidRPr="008B0DDB" w:rsidRDefault="008B0DDB" w:rsidP="008B0DDB">
            <w:pPr>
              <w:rPr>
                <w:sz w:val="20"/>
                <w:szCs w:val="20"/>
              </w:rPr>
            </w:pPr>
            <w:r w:rsidRPr="008B0DDB">
              <w:rPr>
                <w:sz w:val="20"/>
                <w:szCs w:val="20"/>
              </w:rPr>
              <w:t>Közepes valószínűségű (33-66%)</w:t>
            </w:r>
          </w:p>
        </w:tc>
        <w:tc>
          <w:tcPr>
            <w:tcW w:w="1758" w:type="dxa"/>
            <w:shd w:val="clear" w:color="auto" w:fill="92D050"/>
            <w:vAlign w:val="center"/>
          </w:tcPr>
          <w:p w14:paraId="3ECDAAC0" w14:textId="68E99A15" w:rsidR="008B0DDB" w:rsidRPr="008B0DDB" w:rsidRDefault="008B0DDB" w:rsidP="008B0DDB">
            <w:pPr>
              <w:jc w:val="center"/>
              <w:rPr>
                <w:sz w:val="20"/>
                <w:szCs w:val="20"/>
              </w:rPr>
            </w:pPr>
            <w:r w:rsidRPr="0012006E">
              <w:rPr>
                <w:rFonts w:cs="Arial"/>
                <w:b/>
              </w:rPr>
              <w:t>megelőzés</w:t>
            </w:r>
          </w:p>
        </w:tc>
        <w:tc>
          <w:tcPr>
            <w:tcW w:w="1305" w:type="dxa"/>
            <w:shd w:val="clear" w:color="auto" w:fill="EE0000"/>
            <w:vAlign w:val="center"/>
          </w:tcPr>
          <w:p w14:paraId="731C4FC1" w14:textId="64C90B8B" w:rsidR="008B0DDB" w:rsidRPr="008B0DDB" w:rsidRDefault="008B0DDB" w:rsidP="008B0DDB">
            <w:pPr>
              <w:jc w:val="center"/>
              <w:rPr>
                <w:sz w:val="20"/>
                <w:szCs w:val="20"/>
              </w:rPr>
            </w:pPr>
            <w:r w:rsidRPr="0012006E">
              <w:rPr>
                <w:rFonts w:cs="Arial"/>
                <w:b/>
                <w:color w:val="FFFFFF" w:themeColor="background1"/>
              </w:rPr>
              <w:t>megelőzés vagy mérséklés</w:t>
            </w:r>
          </w:p>
        </w:tc>
        <w:tc>
          <w:tcPr>
            <w:tcW w:w="1414" w:type="dxa"/>
            <w:shd w:val="clear" w:color="auto" w:fill="EE0000"/>
            <w:vAlign w:val="center"/>
          </w:tcPr>
          <w:p w14:paraId="202C8E4F" w14:textId="0FCCAD43" w:rsidR="008B0DDB" w:rsidRPr="008B0DDB" w:rsidRDefault="008B0DDB" w:rsidP="008B0DDB">
            <w:pPr>
              <w:jc w:val="center"/>
              <w:rPr>
                <w:sz w:val="20"/>
                <w:szCs w:val="20"/>
              </w:rPr>
            </w:pPr>
            <w:r w:rsidRPr="0012006E">
              <w:rPr>
                <w:rFonts w:cs="Arial"/>
                <w:b/>
                <w:color w:val="FFFFFF" w:themeColor="background1"/>
              </w:rPr>
              <w:t>megelőzés vagy mérséklés</w:t>
            </w:r>
          </w:p>
        </w:tc>
        <w:tc>
          <w:tcPr>
            <w:tcW w:w="1328" w:type="dxa"/>
            <w:shd w:val="clear" w:color="auto" w:fill="C00000"/>
            <w:vAlign w:val="center"/>
          </w:tcPr>
          <w:p w14:paraId="685C3574" w14:textId="3A1FAE0B" w:rsidR="008B0DDB" w:rsidRPr="008B0DDB" w:rsidRDefault="008B0DDB" w:rsidP="008B0DDB">
            <w:pPr>
              <w:jc w:val="center"/>
              <w:rPr>
                <w:sz w:val="20"/>
                <w:szCs w:val="20"/>
              </w:rPr>
            </w:pPr>
            <w:r w:rsidRPr="0012006E">
              <w:rPr>
                <w:rFonts w:cs="Arial"/>
                <w:b/>
              </w:rPr>
              <w:t>megelőzés és mérséklés</w:t>
            </w:r>
          </w:p>
        </w:tc>
        <w:tc>
          <w:tcPr>
            <w:tcW w:w="1575" w:type="dxa"/>
            <w:shd w:val="clear" w:color="auto" w:fill="C00000"/>
            <w:vAlign w:val="center"/>
          </w:tcPr>
          <w:p w14:paraId="347B8B4B" w14:textId="6C64B981" w:rsidR="008B0DDB" w:rsidRPr="008B0DDB" w:rsidRDefault="008B0DDB" w:rsidP="008B0DDB">
            <w:pPr>
              <w:jc w:val="center"/>
              <w:rPr>
                <w:sz w:val="20"/>
                <w:szCs w:val="20"/>
              </w:rPr>
            </w:pPr>
            <w:r w:rsidRPr="0012006E">
              <w:rPr>
                <w:rFonts w:cs="Arial"/>
                <w:b/>
              </w:rPr>
              <w:t>megelőzés és mérséklés</w:t>
            </w:r>
          </w:p>
        </w:tc>
      </w:tr>
      <w:tr w:rsidR="008B0DDB" w:rsidRPr="008B0DDB" w14:paraId="32482E51" w14:textId="77777777" w:rsidTr="008B0DDB">
        <w:tc>
          <w:tcPr>
            <w:tcW w:w="1682" w:type="dxa"/>
          </w:tcPr>
          <w:p w14:paraId="22DCFE11" w14:textId="77777777" w:rsidR="008B0DDB" w:rsidRPr="008B0DDB" w:rsidRDefault="008B0DDB" w:rsidP="008B0DDB">
            <w:pPr>
              <w:rPr>
                <w:b/>
                <w:bCs/>
                <w:sz w:val="20"/>
                <w:szCs w:val="20"/>
              </w:rPr>
            </w:pPr>
            <w:r w:rsidRPr="008B0DDB">
              <w:rPr>
                <w:b/>
                <w:bCs/>
                <w:sz w:val="20"/>
                <w:szCs w:val="20"/>
              </w:rPr>
              <w:t>D</w:t>
            </w:r>
          </w:p>
          <w:p w14:paraId="130B9B3C" w14:textId="77777777" w:rsidR="008B0DDB" w:rsidRPr="008B0DDB" w:rsidRDefault="008B0DDB" w:rsidP="008B0DDB">
            <w:pPr>
              <w:rPr>
                <w:sz w:val="20"/>
                <w:szCs w:val="20"/>
              </w:rPr>
            </w:pPr>
            <w:r w:rsidRPr="008B0DDB">
              <w:rPr>
                <w:sz w:val="20"/>
                <w:szCs w:val="20"/>
              </w:rPr>
              <w:t>Nagyon valószínű (66-90%</w:t>
            </w:r>
          </w:p>
        </w:tc>
        <w:tc>
          <w:tcPr>
            <w:tcW w:w="1758" w:type="dxa"/>
            <w:shd w:val="clear" w:color="auto" w:fill="92D050"/>
            <w:vAlign w:val="center"/>
          </w:tcPr>
          <w:p w14:paraId="3F4F1B19" w14:textId="6F2D7E13" w:rsidR="008B0DDB" w:rsidRPr="008B0DDB" w:rsidRDefault="008B0DDB" w:rsidP="008B0DDB">
            <w:pPr>
              <w:jc w:val="center"/>
              <w:rPr>
                <w:sz w:val="20"/>
                <w:szCs w:val="20"/>
              </w:rPr>
            </w:pPr>
            <w:r w:rsidRPr="0012006E">
              <w:rPr>
                <w:rFonts w:cs="Arial"/>
                <w:b/>
              </w:rPr>
              <w:t>megelőzés</w:t>
            </w:r>
          </w:p>
        </w:tc>
        <w:tc>
          <w:tcPr>
            <w:tcW w:w="1305" w:type="dxa"/>
            <w:shd w:val="clear" w:color="auto" w:fill="C00000"/>
            <w:vAlign w:val="center"/>
          </w:tcPr>
          <w:p w14:paraId="58CF60CD" w14:textId="3F4A949D" w:rsidR="008B0DDB" w:rsidRPr="008B0DDB" w:rsidRDefault="008B0DDB" w:rsidP="008B0DDB">
            <w:pPr>
              <w:jc w:val="center"/>
              <w:rPr>
                <w:sz w:val="20"/>
                <w:szCs w:val="20"/>
              </w:rPr>
            </w:pPr>
            <w:r w:rsidRPr="0012006E">
              <w:rPr>
                <w:rFonts w:cs="Arial"/>
                <w:b/>
              </w:rPr>
              <w:t>megelőzés és mérséklés</w:t>
            </w:r>
          </w:p>
        </w:tc>
        <w:tc>
          <w:tcPr>
            <w:tcW w:w="1414" w:type="dxa"/>
            <w:shd w:val="clear" w:color="auto" w:fill="C00000"/>
            <w:vAlign w:val="center"/>
          </w:tcPr>
          <w:p w14:paraId="26C186B2" w14:textId="2B3432AA" w:rsidR="008B0DDB" w:rsidRPr="008B0DDB" w:rsidRDefault="008B0DDB" w:rsidP="008B0DDB">
            <w:pPr>
              <w:jc w:val="center"/>
              <w:rPr>
                <w:sz w:val="20"/>
                <w:szCs w:val="20"/>
              </w:rPr>
            </w:pPr>
            <w:r w:rsidRPr="0012006E">
              <w:rPr>
                <w:rFonts w:cs="Arial"/>
                <w:b/>
              </w:rPr>
              <w:t>megelőzés és mérséklés</w:t>
            </w:r>
          </w:p>
        </w:tc>
        <w:tc>
          <w:tcPr>
            <w:tcW w:w="1328" w:type="dxa"/>
            <w:shd w:val="clear" w:color="auto" w:fill="C00000"/>
            <w:vAlign w:val="center"/>
          </w:tcPr>
          <w:p w14:paraId="6959158E" w14:textId="0C885F41" w:rsidR="008B0DDB" w:rsidRPr="008B0DDB" w:rsidRDefault="008B0DDB" w:rsidP="008B0DDB">
            <w:pPr>
              <w:jc w:val="center"/>
              <w:rPr>
                <w:sz w:val="20"/>
                <w:szCs w:val="20"/>
              </w:rPr>
            </w:pPr>
            <w:r w:rsidRPr="0012006E">
              <w:rPr>
                <w:rFonts w:cs="Arial"/>
                <w:b/>
              </w:rPr>
              <w:t>megelőzés és mérséklés</w:t>
            </w:r>
          </w:p>
        </w:tc>
        <w:tc>
          <w:tcPr>
            <w:tcW w:w="1575" w:type="dxa"/>
            <w:shd w:val="clear" w:color="auto" w:fill="C00000"/>
            <w:vAlign w:val="center"/>
          </w:tcPr>
          <w:p w14:paraId="199CDFF3" w14:textId="66BAFCA1" w:rsidR="008B0DDB" w:rsidRPr="008B0DDB" w:rsidRDefault="008B0DDB" w:rsidP="008B0DDB">
            <w:pPr>
              <w:jc w:val="center"/>
              <w:rPr>
                <w:sz w:val="20"/>
                <w:szCs w:val="20"/>
              </w:rPr>
            </w:pPr>
            <w:r w:rsidRPr="0012006E">
              <w:rPr>
                <w:rFonts w:cs="Arial"/>
                <w:b/>
              </w:rPr>
              <w:t>megelőzés és mérséklés</w:t>
            </w:r>
          </w:p>
        </w:tc>
      </w:tr>
      <w:tr w:rsidR="008B0DDB" w:rsidRPr="008B0DDB" w14:paraId="5318191A" w14:textId="77777777" w:rsidTr="008B0DDB">
        <w:tc>
          <w:tcPr>
            <w:tcW w:w="1682" w:type="dxa"/>
          </w:tcPr>
          <w:p w14:paraId="1625A661" w14:textId="77777777" w:rsidR="008B0DDB" w:rsidRPr="008B0DDB" w:rsidRDefault="008B0DDB" w:rsidP="008B0DDB">
            <w:pPr>
              <w:rPr>
                <w:b/>
                <w:bCs/>
                <w:sz w:val="20"/>
                <w:szCs w:val="20"/>
              </w:rPr>
            </w:pPr>
            <w:r w:rsidRPr="008B0DDB">
              <w:rPr>
                <w:b/>
                <w:bCs/>
                <w:sz w:val="20"/>
                <w:szCs w:val="20"/>
              </w:rPr>
              <w:t>E</w:t>
            </w:r>
          </w:p>
          <w:p w14:paraId="3D6C9F9F" w14:textId="77777777" w:rsidR="008B0DDB" w:rsidRPr="008B0DDB" w:rsidRDefault="008B0DDB" w:rsidP="008B0DDB">
            <w:pPr>
              <w:rPr>
                <w:sz w:val="20"/>
                <w:szCs w:val="20"/>
              </w:rPr>
            </w:pPr>
            <w:r w:rsidRPr="008B0DDB">
              <w:rPr>
                <w:sz w:val="20"/>
                <w:szCs w:val="20"/>
              </w:rPr>
              <w:t>Biztos eseménynek tekinthető (90-100%)</w:t>
            </w:r>
          </w:p>
        </w:tc>
        <w:tc>
          <w:tcPr>
            <w:tcW w:w="1758" w:type="dxa"/>
            <w:shd w:val="clear" w:color="auto" w:fill="C00000"/>
            <w:vAlign w:val="center"/>
          </w:tcPr>
          <w:p w14:paraId="0B345C13" w14:textId="2E7A9949" w:rsidR="008B0DDB" w:rsidRPr="008B0DDB" w:rsidRDefault="008B0DDB" w:rsidP="008B0DDB">
            <w:pPr>
              <w:jc w:val="center"/>
              <w:rPr>
                <w:sz w:val="20"/>
                <w:szCs w:val="20"/>
              </w:rPr>
            </w:pPr>
            <w:r w:rsidRPr="0012006E">
              <w:rPr>
                <w:rFonts w:cs="Arial"/>
                <w:b/>
              </w:rPr>
              <w:t>megelőzés és mérséklés</w:t>
            </w:r>
          </w:p>
        </w:tc>
        <w:tc>
          <w:tcPr>
            <w:tcW w:w="1305" w:type="dxa"/>
            <w:shd w:val="clear" w:color="auto" w:fill="C00000"/>
            <w:vAlign w:val="center"/>
          </w:tcPr>
          <w:p w14:paraId="72BCF90D" w14:textId="30575578" w:rsidR="008B0DDB" w:rsidRPr="008B0DDB" w:rsidRDefault="008B0DDB" w:rsidP="008B0DDB">
            <w:pPr>
              <w:jc w:val="center"/>
              <w:rPr>
                <w:sz w:val="20"/>
                <w:szCs w:val="20"/>
              </w:rPr>
            </w:pPr>
            <w:r w:rsidRPr="0012006E">
              <w:rPr>
                <w:rFonts w:cs="Arial"/>
                <w:b/>
              </w:rPr>
              <w:t>megelőzés és mérséklés</w:t>
            </w:r>
          </w:p>
        </w:tc>
        <w:tc>
          <w:tcPr>
            <w:tcW w:w="1414" w:type="dxa"/>
            <w:shd w:val="clear" w:color="auto" w:fill="C00000"/>
            <w:vAlign w:val="center"/>
          </w:tcPr>
          <w:p w14:paraId="56AB51BF" w14:textId="2176AF2B" w:rsidR="008B0DDB" w:rsidRPr="008B0DDB" w:rsidRDefault="008B0DDB" w:rsidP="008B0DDB">
            <w:pPr>
              <w:jc w:val="center"/>
              <w:rPr>
                <w:sz w:val="20"/>
                <w:szCs w:val="20"/>
              </w:rPr>
            </w:pPr>
            <w:r w:rsidRPr="0012006E">
              <w:rPr>
                <w:rFonts w:cs="Arial"/>
                <w:b/>
              </w:rPr>
              <w:t>megelőzés és mérséklés</w:t>
            </w:r>
          </w:p>
        </w:tc>
        <w:tc>
          <w:tcPr>
            <w:tcW w:w="1328" w:type="dxa"/>
            <w:shd w:val="clear" w:color="auto" w:fill="C00000"/>
            <w:vAlign w:val="center"/>
          </w:tcPr>
          <w:p w14:paraId="056BE721" w14:textId="612ABE8A" w:rsidR="008B0DDB" w:rsidRPr="008B0DDB" w:rsidRDefault="008B0DDB" w:rsidP="008B0DDB">
            <w:pPr>
              <w:jc w:val="center"/>
              <w:rPr>
                <w:sz w:val="20"/>
                <w:szCs w:val="20"/>
              </w:rPr>
            </w:pPr>
            <w:r w:rsidRPr="0012006E">
              <w:rPr>
                <w:rFonts w:cs="Arial"/>
                <w:b/>
              </w:rPr>
              <w:t>megelőzés és mérséklés</w:t>
            </w:r>
          </w:p>
        </w:tc>
        <w:tc>
          <w:tcPr>
            <w:tcW w:w="1575" w:type="dxa"/>
            <w:shd w:val="clear" w:color="auto" w:fill="C00000"/>
            <w:vAlign w:val="center"/>
          </w:tcPr>
          <w:p w14:paraId="178E8F31" w14:textId="3FDC9DA2" w:rsidR="008B0DDB" w:rsidRPr="008B0DDB" w:rsidRDefault="008B0DDB" w:rsidP="008B0DDB">
            <w:pPr>
              <w:jc w:val="center"/>
              <w:rPr>
                <w:sz w:val="20"/>
                <w:szCs w:val="20"/>
              </w:rPr>
            </w:pPr>
            <w:r w:rsidRPr="0012006E">
              <w:rPr>
                <w:rFonts w:cs="Arial"/>
                <w:b/>
              </w:rPr>
              <w:t>megelőzés és mérséklés</w:t>
            </w:r>
          </w:p>
        </w:tc>
      </w:tr>
    </w:tbl>
    <w:p w14:paraId="298608B4" w14:textId="77777777" w:rsidR="008B0DDB" w:rsidRDefault="008B0DDB">
      <w:pPr>
        <w:jc w:val="left"/>
      </w:pPr>
      <w:r>
        <w:br w:type="page"/>
      </w:r>
    </w:p>
    <w:p w14:paraId="13763964" w14:textId="3BCE5D36" w:rsidR="008B0DDB" w:rsidRDefault="008B0DDB" w:rsidP="00653AE3">
      <w:pPr>
        <w:pStyle w:val="Cmsor2"/>
      </w:pPr>
      <w:bookmarkStart w:id="81" w:name="_Toc222741437"/>
      <w:bookmarkStart w:id="82" w:name="_Toc223167074"/>
      <w:bookmarkStart w:id="83" w:name="_Toc223966874"/>
      <w:bookmarkStart w:id="84" w:name="_Toc228619624"/>
      <w:bookmarkStart w:id="85" w:name="_Toc396744912"/>
      <w:bookmarkStart w:id="86" w:name="_Toc436827148"/>
      <w:bookmarkStart w:id="87" w:name="_Toc143250209"/>
      <w:bookmarkStart w:id="88" w:name="_Toc225832217"/>
      <w:r w:rsidRPr="0012006E">
        <w:lastRenderedPageBreak/>
        <w:t>Kockázatkezelési stratégia</w:t>
      </w:r>
      <w:bookmarkEnd w:id="81"/>
      <w:bookmarkEnd w:id="82"/>
      <w:bookmarkEnd w:id="83"/>
      <w:bookmarkEnd w:id="84"/>
      <w:bookmarkEnd w:id="85"/>
      <w:bookmarkEnd w:id="86"/>
      <w:bookmarkEnd w:id="87"/>
      <w:bookmarkEnd w:id="88"/>
    </w:p>
    <w:p w14:paraId="7566F89B" w14:textId="77777777" w:rsidR="008B0DDB" w:rsidRDefault="008B0DDB" w:rsidP="008B0DDB">
      <w:pPr>
        <w:spacing w:before="120"/>
        <w:rPr>
          <w:rFonts w:cs="Arial"/>
          <w:szCs w:val="20"/>
        </w:rPr>
      </w:pPr>
      <w:r w:rsidRPr="00D67EA7">
        <w:rPr>
          <w:rFonts w:cs="Arial"/>
          <w:szCs w:val="20"/>
        </w:rPr>
        <w:t>Az alábbi táblázatban</w:t>
      </w:r>
      <w:r>
        <w:rPr>
          <w:rFonts w:cs="Arial"/>
          <w:szCs w:val="20"/>
        </w:rPr>
        <w:t xml:space="preserve"> az előző fejezetben bemutatott kockázati elemek kezelési stratégiáit ismertetjük:</w:t>
      </w:r>
    </w:p>
    <w:p w14:paraId="29B68FD3" w14:textId="5575B9A6" w:rsidR="00771CE4" w:rsidRPr="00D67EA7" w:rsidRDefault="00771CE4" w:rsidP="00771CE4">
      <w:pPr>
        <w:pStyle w:val="Kpalrs"/>
        <w:rPr>
          <w:rFonts w:cs="Arial"/>
          <w:szCs w:val="20"/>
        </w:rPr>
      </w:pPr>
      <w:r>
        <w:rPr>
          <w:rFonts w:cs="Arial"/>
          <w:szCs w:val="20"/>
        </w:rPr>
        <w:fldChar w:fldCharType="begin"/>
      </w:r>
      <w:r>
        <w:rPr>
          <w:rFonts w:cs="Arial"/>
          <w:szCs w:val="20"/>
        </w:rPr>
        <w:instrText xml:space="preserve"> SEQ táblázat \* ARABIC </w:instrText>
      </w:r>
      <w:r>
        <w:rPr>
          <w:rFonts w:cs="Arial"/>
          <w:szCs w:val="20"/>
        </w:rPr>
        <w:fldChar w:fldCharType="separate"/>
      </w:r>
      <w:bookmarkStart w:id="89" w:name="_Toc225832245"/>
      <w:r>
        <w:rPr>
          <w:rFonts w:cs="Arial"/>
          <w:noProof/>
          <w:szCs w:val="20"/>
        </w:rPr>
        <w:t>28</w:t>
      </w:r>
      <w:r>
        <w:rPr>
          <w:rFonts w:cs="Arial"/>
          <w:szCs w:val="20"/>
        </w:rPr>
        <w:fldChar w:fldCharType="end"/>
      </w:r>
      <w:r>
        <w:t>. táblázat: Kockázatkezelési stratégia</w:t>
      </w:r>
      <w:bookmarkEnd w:id="89"/>
    </w:p>
    <w:tbl>
      <w:tblPr>
        <w:tblStyle w:val="Rcsostblzat"/>
        <w:tblW w:w="0" w:type="auto"/>
        <w:tblLook w:val="04A0" w:firstRow="1" w:lastRow="0" w:firstColumn="1" w:lastColumn="0" w:noHBand="0" w:noVBand="1"/>
      </w:tblPr>
      <w:tblGrid>
        <w:gridCol w:w="2265"/>
        <w:gridCol w:w="1629"/>
        <w:gridCol w:w="1630"/>
        <w:gridCol w:w="3538"/>
      </w:tblGrid>
      <w:tr w:rsidR="008B0DDB" w:rsidRPr="008B0DDB" w14:paraId="13A559DF" w14:textId="77777777" w:rsidTr="008A071D">
        <w:tc>
          <w:tcPr>
            <w:tcW w:w="2265" w:type="dxa"/>
            <w:shd w:val="clear" w:color="auto" w:fill="156082" w:themeFill="accent1"/>
            <w:vAlign w:val="center"/>
          </w:tcPr>
          <w:p w14:paraId="68127418" w14:textId="4C19129C" w:rsidR="008B0DDB" w:rsidRPr="008B0DDB" w:rsidRDefault="008B0DDB" w:rsidP="008B0DDB">
            <w:pPr>
              <w:jc w:val="center"/>
              <w:rPr>
                <w:b/>
                <w:bCs/>
                <w:color w:val="FFFFFF" w:themeColor="background1"/>
              </w:rPr>
            </w:pPr>
            <w:r w:rsidRPr="008B0DDB">
              <w:rPr>
                <w:b/>
                <w:bCs/>
                <w:color w:val="FFFFFF" w:themeColor="background1"/>
              </w:rPr>
              <w:t>Kockázatok</w:t>
            </w:r>
          </w:p>
        </w:tc>
        <w:tc>
          <w:tcPr>
            <w:tcW w:w="1629" w:type="dxa"/>
            <w:shd w:val="clear" w:color="auto" w:fill="156082" w:themeFill="accent1"/>
            <w:vAlign w:val="center"/>
          </w:tcPr>
          <w:p w14:paraId="26FC9895" w14:textId="78EBCE40" w:rsidR="008B0DDB" w:rsidRPr="008B0DDB" w:rsidRDefault="008B0DDB" w:rsidP="008B0DDB">
            <w:pPr>
              <w:jc w:val="center"/>
              <w:rPr>
                <w:b/>
                <w:bCs/>
                <w:color w:val="FFFFFF" w:themeColor="background1"/>
              </w:rPr>
            </w:pPr>
            <w:r w:rsidRPr="008B0DDB">
              <w:rPr>
                <w:b/>
                <w:bCs/>
                <w:color w:val="FFFFFF" w:themeColor="background1"/>
              </w:rPr>
              <w:t>Hatás mértéke</w:t>
            </w:r>
          </w:p>
        </w:tc>
        <w:tc>
          <w:tcPr>
            <w:tcW w:w="1630" w:type="dxa"/>
            <w:shd w:val="clear" w:color="auto" w:fill="156082" w:themeFill="accent1"/>
            <w:vAlign w:val="center"/>
          </w:tcPr>
          <w:p w14:paraId="43765A21" w14:textId="09545674" w:rsidR="008B0DDB" w:rsidRPr="008B0DDB" w:rsidRDefault="008B0DDB" w:rsidP="008B0DDB">
            <w:pPr>
              <w:jc w:val="center"/>
              <w:rPr>
                <w:b/>
                <w:bCs/>
                <w:color w:val="FFFFFF" w:themeColor="background1"/>
              </w:rPr>
            </w:pPr>
            <w:r w:rsidRPr="008B0DDB">
              <w:rPr>
                <w:b/>
                <w:bCs/>
                <w:color w:val="FFFFFF" w:themeColor="background1"/>
              </w:rPr>
              <w:t>Bekövetkezés valószínűsége</w:t>
            </w:r>
          </w:p>
        </w:tc>
        <w:tc>
          <w:tcPr>
            <w:tcW w:w="3538" w:type="dxa"/>
            <w:shd w:val="clear" w:color="auto" w:fill="156082" w:themeFill="accent1"/>
            <w:vAlign w:val="center"/>
          </w:tcPr>
          <w:p w14:paraId="257ABA07" w14:textId="77777777" w:rsidR="008B0DDB" w:rsidRDefault="008B0DDB" w:rsidP="008B0DDB">
            <w:pPr>
              <w:jc w:val="center"/>
              <w:rPr>
                <w:b/>
                <w:bCs/>
                <w:color w:val="FFFFFF" w:themeColor="background1"/>
              </w:rPr>
            </w:pPr>
            <w:r w:rsidRPr="008B0DDB">
              <w:rPr>
                <w:b/>
                <w:bCs/>
                <w:color w:val="FFFFFF" w:themeColor="background1"/>
              </w:rPr>
              <w:t>Kockázat</w:t>
            </w:r>
          </w:p>
          <w:p w14:paraId="2E6C8133" w14:textId="0E4E766D" w:rsidR="008A071D" w:rsidRPr="008B0DDB" w:rsidRDefault="008A071D" w:rsidP="008B0DDB">
            <w:pPr>
              <w:jc w:val="center"/>
              <w:rPr>
                <w:b/>
                <w:bCs/>
                <w:color w:val="FFFFFF" w:themeColor="background1"/>
              </w:rPr>
            </w:pPr>
            <w:r>
              <w:rPr>
                <w:b/>
                <w:bCs/>
                <w:color w:val="FFFFFF" w:themeColor="background1"/>
              </w:rPr>
              <w:t>kezelése</w:t>
            </w:r>
          </w:p>
        </w:tc>
      </w:tr>
      <w:tr w:rsidR="00DA3B73" w14:paraId="300A4AA4" w14:textId="77777777" w:rsidTr="008A071D">
        <w:tc>
          <w:tcPr>
            <w:tcW w:w="9062" w:type="dxa"/>
            <w:gridSpan w:val="4"/>
            <w:vAlign w:val="center"/>
          </w:tcPr>
          <w:p w14:paraId="577EA199" w14:textId="31A87DB5" w:rsidR="00DA3B73" w:rsidRDefault="00DA3B73" w:rsidP="008A071D">
            <w:pPr>
              <w:jc w:val="center"/>
            </w:pPr>
            <w:r w:rsidRPr="008667ED">
              <w:rPr>
                <w:b/>
              </w:rPr>
              <w:t>Műszaki kockázatok</w:t>
            </w:r>
          </w:p>
        </w:tc>
      </w:tr>
      <w:tr w:rsidR="00DA3B73" w:rsidRPr="001E1CD4" w14:paraId="65AFCE9B" w14:textId="77777777" w:rsidTr="00771CE4">
        <w:tc>
          <w:tcPr>
            <w:tcW w:w="2265" w:type="dxa"/>
            <w:vAlign w:val="center"/>
          </w:tcPr>
          <w:p w14:paraId="73A18601" w14:textId="493B83B2" w:rsidR="00DA3B73" w:rsidRPr="001E1CD4" w:rsidRDefault="00DA3B73" w:rsidP="001E1CD4">
            <w:pPr>
              <w:jc w:val="left"/>
              <w:rPr>
                <w:sz w:val="20"/>
                <w:szCs w:val="20"/>
              </w:rPr>
            </w:pPr>
            <w:r w:rsidRPr="001E1CD4">
              <w:rPr>
                <w:sz w:val="20"/>
                <w:szCs w:val="20"/>
              </w:rPr>
              <w:t>Kivitelezés időbeli csúszása</w:t>
            </w:r>
          </w:p>
        </w:tc>
        <w:tc>
          <w:tcPr>
            <w:tcW w:w="1629" w:type="dxa"/>
            <w:vAlign w:val="center"/>
          </w:tcPr>
          <w:p w14:paraId="169EC6A2" w14:textId="24B83A9B" w:rsidR="00DA3B73" w:rsidRPr="001E1CD4" w:rsidRDefault="008A071D" w:rsidP="00771CE4">
            <w:pPr>
              <w:jc w:val="center"/>
              <w:rPr>
                <w:sz w:val="20"/>
                <w:szCs w:val="20"/>
              </w:rPr>
            </w:pPr>
            <w:r w:rsidRPr="001E1CD4">
              <w:rPr>
                <w:sz w:val="20"/>
                <w:szCs w:val="20"/>
              </w:rPr>
              <w:t>3</w:t>
            </w:r>
          </w:p>
        </w:tc>
        <w:tc>
          <w:tcPr>
            <w:tcW w:w="1630" w:type="dxa"/>
            <w:vAlign w:val="center"/>
          </w:tcPr>
          <w:p w14:paraId="6436E87A" w14:textId="0FB3D11F" w:rsidR="00DA3B73" w:rsidRPr="001E1CD4" w:rsidRDefault="008A071D" w:rsidP="00771CE4">
            <w:pPr>
              <w:jc w:val="center"/>
              <w:rPr>
                <w:sz w:val="20"/>
                <w:szCs w:val="20"/>
              </w:rPr>
            </w:pPr>
            <w:r w:rsidRPr="001E1CD4">
              <w:rPr>
                <w:sz w:val="20"/>
                <w:szCs w:val="20"/>
              </w:rPr>
              <w:t>2</w:t>
            </w:r>
          </w:p>
        </w:tc>
        <w:tc>
          <w:tcPr>
            <w:tcW w:w="3538" w:type="dxa"/>
            <w:vAlign w:val="center"/>
          </w:tcPr>
          <w:p w14:paraId="29816FEE" w14:textId="259D3125" w:rsidR="008A071D" w:rsidRPr="001E1CD4" w:rsidRDefault="008A071D" w:rsidP="001E1CD4">
            <w:pPr>
              <w:jc w:val="left"/>
              <w:rPr>
                <w:sz w:val="20"/>
                <w:szCs w:val="20"/>
              </w:rPr>
            </w:pPr>
            <w:r w:rsidRPr="001E1CD4">
              <w:rPr>
                <w:sz w:val="20"/>
                <w:szCs w:val="20"/>
              </w:rPr>
              <w:t>Garanciák építése a vállalkozási szerződésbe (pl. késedelmi kötbér); tapasztalt műszaki ellenőr alkalmazása; szoros projektmenedzsment tevékenység</w:t>
            </w:r>
          </w:p>
        </w:tc>
      </w:tr>
      <w:tr w:rsidR="00DA3B73" w:rsidRPr="001E1CD4" w14:paraId="716F4C60" w14:textId="77777777" w:rsidTr="00771CE4">
        <w:tc>
          <w:tcPr>
            <w:tcW w:w="2265" w:type="dxa"/>
            <w:vAlign w:val="center"/>
          </w:tcPr>
          <w:p w14:paraId="279BECC9" w14:textId="0B382FB7" w:rsidR="00DA3B73" w:rsidRPr="001E1CD4" w:rsidRDefault="00DA3B73" w:rsidP="001E1CD4">
            <w:pPr>
              <w:jc w:val="left"/>
              <w:rPr>
                <w:sz w:val="20"/>
                <w:szCs w:val="20"/>
              </w:rPr>
            </w:pPr>
            <w:r w:rsidRPr="001E1CD4">
              <w:rPr>
                <w:sz w:val="20"/>
                <w:szCs w:val="20"/>
              </w:rPr>
              <w:t>A műszaki tervek nem megfelelőek.</w:t>
            </w:r>
          </w:p>
        </w:tc>
        <w:tc>
          <w:tcPr>
            <w:tcW w:w="1629" w:type="dxa"/>
            <w:vAlign w:val="center"/>
          </w:tcPr>
          <w:p w14:paraId="23D7AC2B" w14:textId="4AAD0D32" w:rsidR="00DA3B73" w:rsidRPr="001E1CD4" w:rsidRDefault="008A071D" w:rsidP="00771CE4">
            <w:pPr>
              <w:jc w:val="center"/>
              <w:rPr>
                <w:sz w:val="20"/>
                <w:szCs w:val="20"/>
              </w:rPr>
            </w:pPr>
            <w:r w:rsidRPr="001E1CD4">
              <w:rPr>
                <w:sz w:val="20"/>
                <w:szCs w:val="20"/>
              </w:rPr>
              <w:t>4</w:t>
            </w:r>
          </w:p>
        </w:tc>
        <w:tc>
          <w:tcPr>
            <w:tcW w:w="1630" w:type="dxa"/>
            <w:vAlign w:val="center"/>
          </w:tcPr>
          <w:p w14:paraId="23F4BC99" w14:textId="006A56D3" w:rsidR="00DA3B73" w:rsidRPr="001E1CD4" w:rsidRDefault="008A071D" w:rsidP="00771CE4">
            <w:pPr>
              <w:jc w:val="center"/>
              <w:rPr>
                <w:sz w:val="20"/>
                <w:szCs w:val="20"/>
              </w:rPr>
            </w:pPr>
            <w:r w:rsidRPr="001E1CD4">
              <w:rPr>
                <w:sz w:val="20"/>
                <w:szCs w:val="20"/>
              </w:rPr>
              <w:t>1</w:t>
            </w:r>
          </w:p>
        </w:tc>
        <w:tc>
          <w:tcPr>
            <w:tcW w:w="3538" w:type="dxa"/>
            <w:vAlign w:val="center"/>
          </w:tcPr>
          <w:p w14:paraId="7EF3FE4A" w14:textId="1B04FB0A" w:rsidR="00DA3B73" w:rsidRPr="001E1CD4" w:rsidRDefault="008A071D" w:rsidP="001E1CD4">
            <w:pPr>
              <w:jc w:val="left"/>
              <w:rPr>
                <w:sz w:val="20"/>
                <w:szCs w:val="20"/>
              </w:rPr>
            </w:pPr>
            <w:r w:rsidRPr="001E1CD4">
              <w:rPr>
                <w:sz w:val="20"/>
                <w:szCs w:val="20"/>
              </w:rPr>
              <w:t>Megfelelő szakmai tapasztalattal és referenciákkal rendelkező tervez</w:t>
            </w:r>
            <w:r w:rsidR="009C7294">
              <w:rPr>
                <w:sz w:val="20"/>
                <w:szCs w:val="20"/>
              </w:rPr>
              <w:t>ő</w:t>
            </w:r>
            <w:r w:rsidRPr="001E1CD4">
              <w:rPr>
                <w:sz w:val="20"/>
                <w:szCs w:val="20"/>
              </w:rPr>
              <w:t xml:space="preserve"> kiválasztása</w:t>
            </w:r>
          </w:p>
        </w:tc>
      </w:tr>
      <w:tr w:rsidR="00DA3B73" w:rsidRPr="001E1CD4" w14:paraId="6067306E" w14:textId="77777777" w:rsidTr="00771CE4">
        <w:tc>
          <w:tcPr>
            <w:tcW w:w="2265" w:type="dxa"/>
            <w:vAlign w:val="center"/>
          </w:tcPr>
          <w:p w14:paraId="1D660465" w14:textId="205FEE52" w:rsidR="00DA3B73" w:rsidRPr="001E1CD4" w:rsidRDefault="00DA3B73" w:rsidP="001E1CD4">
            <w:pPr>
              <w:jc w:val="left"/>
              <w:rPr>
                <w:sz w:val="20"/>
                <w:szCs w:val="20"/>
              </w:rPr>
            </w:pPr>
            <w:r w:rsidRPr="001E1CD4">
              <w:rPr>
                <w:sz w:val="20"/>
                <w:szCs w:val="20"/>
              </w:rPr>
              <w:t>A kivitelezési munkálatok nem az elvárt minőségben és a tervekben rögzített formában folytatódnak</w:t>
            </w:r>
          </w:p>
        </w:tc>
        <w:tc>
          <w:tcPr>
            <w:tcW w:w="1629" w:type="dxa"/>
            <w:vAlign w:val="center"/>
          </w:tcPr>
          <w:p w14:paraId="6DC359C0" w14:textId="6BE01C8A" w:rsidR="00DA3B73" w:rsidRPr="001E1CD4" w:rsidRDefault="008A071D" w:rsidP="00771CE4">
            <w:pPr>
              <w:jc w:val="center"/>
              <w:rPr>
                <w:sz w:val="20"/>
                <w:szCs w:val="20"/>
              </w:rPr>
            </w:pPr>
            <w:r w:rsidRPr="001E1CD4">
              <w:rPr>
                <w:sz w:val="20"/>
                <w:szCs w:val="20"/>
              </w:rPr>
              <w:t>3</w:t>
            </w:r>
          </w:p>
        </w:tc>
        <w:tc>
          <w:tcPr>
            <w:tcW w:w="1630" w:type="dxa"/>
            <w:vAlign w:val="center"/>
          </w:tcPr>
          <w:p w14:paraId="7A570A64" w14:textId="0A9197D9" w:rsidR="00DA3B73" w:rsidRPr="001E1CD4" w:rsidRDefault="008A071D" w:rsidP="00771CE4">
            <w:pPr>
              <w:jc w:val="center"/>
              <w:rPr>
                <w:sz w:val="20"/>
                <w:szCs w:val="20"/>
              </w:rPr>
            </w:pPr>
            <w:r w:rsidRPr="001E1CD4">
              <w:rPr>
                <w:sz w:val="20"/>
                <w:szCs w:val="20"/>
              </w:rPr>
              <w:t>1</w:t>
            </w:r>
          </w:p>
        </w:tc>
        <w:tc>
          <w:tcPr>
            <w:tcW w:w="3538" w:type="dxa"/>
            <w:vAlign w:val="center"/>
          </w:tcPr>
          <w:p w14:paraId="7836910A" w14:textId="07CA96DF" w:rsidR="00DA3B73" w:rsidRPr="001E1CD4" w:rsidRDefault="008A071D" w:rsidP="001E1CD4">
            <w:pPr>
              <w:jc w:val="left"/>
              <w:rPr>
                <w:sz w:val="20"/>
                <w:szCs w:val="20"/>
              </w:rPr>
            </w:pPr>
            <w:r w:rsidRPr="001E1CD4">
              <w:rPr>
                <w:sz w:val="20"/>
                <w:szCs w:val="20"/>
              </w:rPr>
              <w:t>Kellő tapasztalattal rendelkező műszaki ellenőr kiválasztása, a kivitelezés szoros és folyamatos felügyelete</w:t>
            </w:r>
          </w:p>
        </w:tc>
      </w:tr>
      <w:tr w:rsidR="008A071D" w:rsidRPr="001E1CD4" w14:paraId="20B4B8B9" w14:textId="77777777" w:rsidTr="009C7294">
        <w:tc>
          <w:tcPr>
            <w:tcW w:w="9062" w:type="dxa"/>
            <w:gridSpan w:val="4"/>
            <w:vAlign w:val="center"/>
          </w:tcPr>
          <w:p w14:paraId="55AB1E42" w14:textId="6C7BA96C" w:rsidR="008A071D" w:rsidRPr="001E1CD4" w:rsidRDefault="008A071D" w:rsidP="009C7294">
            <w:pPr>
              <w:jc w:val="center"/>
              <w:rPr>
                <w:sz w:val="20"/>
                <w:szCs w:val="20"/>
              </w:rPr>
            </w:pPr>
            <w:r w:rsidRPr="001E1CD4">
              <w:rPr>
                <w:b/>
                <w:sz w:val="20"/>
                <w:szCs w:val="20"/>
              </w:rPr>
              <w:t>Jogi kockázatok</w:t>
            </w:r>
          </w:p>
        </w:tc>
      </w:tr>
      <w:tr w:rsidR="008A071D" w:rsidRPr="001E1CD4" w14:paraId="0B79DEBA" w14:textId="77777777" w:rsidTr="009C7294">
        <w:tc>
          <w:tcPr>
            <w:tcW w:w="2265" w:type="dxa"/>
            <w:vAlign w:val="center"/>
          </w:tcPr>
          <w:p w14:paraId="1593C679" w14:textId="46C55A72" w:rsidR="008A071D" w:rsidRPr="001E1CD4" w:rsidRDefault="008A071D" w:rsidP="001E1CD4">
            <w:pPr>
              <w:jc w:val="left"/>
              <w:rPr>
                <w:sz w:val="20"/>
                <w:szCs w:val="20"/>
              </w:rPr>
            </w:pPr>
            <w:r w:rsidRPr="001E1CD4">
              <w:rPr>
                <w:sz w:val="20"/>
                <w:szCs w:val="20"/>
              </w:rPr>
              <w:t>Jogszabályi környezet változása</w:t>
            </w:r>
          </w:p>
        </w:tc>
        <w:tc>
          <w:tcPr>
            <w:tcW w:w="1629" w:type="dxa"/>
            <w:vAlign w:val="center"/>
          </w:tcPr>
          <w:p w14:paraId="6131CD06" w14:textId="4491DCA1" w:rsidR="008A071D" w:rsidRPr="001E1CD4" w:rsidRDefault="008A071D" w:rsidP="009C7294">
            <w:pPr>
              <w:jc w:val="center"/>
              <w:rPr>
                <w:sz w:val="20"/>
                <w:szCs w:val="20"/>
              </w:rPr>
            </w:pPr>
            <w:r w:rsidRPr="001E1CD4">
              <w:rPr>
                <w:sz w:val="20"/>
                <w:szCs w:val="20"/>
              </w:rPr>
              <w:t>2</w:t>
            </w:r>
          </w:p>
        </w:tc>
        <w:tc>
          <w:tcPr>
            <w:tcW w:w="1630" w:type="dxa"/>
            <w:vAlign w:val="center"/>
          </w:tcPr>
          <w:p w14:paraId="4E933A71" w14:textId="1E79377C" w:rsidR="008A071D" w:rsidRPr="001E1CD4" w:rsidRDefault="008A071D" w:rsidP="009C7294">
            <w:pPr>
              <w:jc w:val="center"/>
              <w:rPr>
                <w:sz w:val="20"/>
                <w:szCs w:val="20"/>
              </w:rPr>
            </w:pPr>
            <w:r w:rsidRPr="001E1CD4">
              <w:rPr>
                <w:sz w:val="20"/>
                <w:szCs w:val="20"/>
              </w:rPr>
              <w:t>2</w:t>
            </w:r>
          </w:p>
        </w:tc>
        <w:tc>
          <w:tcPr>
            <w:tcW w:w="3538" w:type="dxa"/>
            <w:vAlign w:val="center"/>
          </w:tcPr>
          <w:p w14:paraId="0135E409" w14:textId="30C8D2AA" w:rsidR="008A071D" w:rsidRPr="001E1CD4" w:rsidRDefault="008A071D" w:rsidP="001E1CD4">
            <w:pPr>
              <w:jc w:val="left"/>
              <w:rPr>
                <w:sz w:val="20"/>
                <w:szCs w:val="20"/>
              </w:rPr>
            </w:pPr>
            <w:r w:rsidRPr="001E1CD4">
              <w:rPr>
                <w:sz w:val="20"/>
                <w:szCs w:val="20"/>
              </w:rPr>
              <w:t>A kihirdetett jogszabályok folyamatos figyelemmel kísérése, és a rugalmas alkalmazkodáshoz szükséges feltételek megteremtése.</w:t>
            </w:r>
          </w:p>
        </w:tc>
      </w:tr>
      <w:tr w:rsidR="008A071D" w:rsidRPr="001E1CD4" w14:paraId="20FD122B" w14:textId="77777777" w:rsidTr="009C7294">
        <w:tc>
          <w:tcPr>
            <w:tcW w:w="2265" w:type="dxa"/>
            <w:vAlign w:val="center"/>
          </w:tcPr>
          <w:p w14:paraId="3F7B71E1" w14:textId="1C2BB1E4" w:rsidR="008A071D" w:rsidRPr="001E1CD4" w:rsidRDefault="008A071D" w:rsidP="001E1CD4">
            <w:pPr>
              <w:jc w:val="left"/>
              <w:rPr>
                <w:sz w:val="20"/>
                <w:szCs w:val="20"/>
              </w:rPr>
            </w:pPr>
            <w:r w:rsidRPr="001E1CD4">
              <w:rPr>
                <w:sz w:val="20"/>
                <w:szCs w:val="20"/>
              </w:rPr>
              <w:t>Szerződéses jogi problémák</w:t>
            </w:r>
          </w:p>
        </w:tc>
        <w:tc>
          <w:tcPr>
            <w:tcW w:w="1629" w:type="dxa"/>
            <w:vAlign w:val="center"/>
          </w:tcPr>
          <w:p w14:paraId="7DCC91FC" w14:textId="2AC9E594" w:rsidR="008A071D" w:rsidRPr="001E1CD4" w:rsidRDefault="008A071D" w:rsidP="009C7294">
            <w:pPr>
              <w:jc w:val="center"/>
              <w:rPr>
                <w:sz w:val="20"/>
                <w:szCs w:val="20"/>
              </w:rPr>
            </w:pPr>
            <w:r w:rsidRPr="001E1CD4">
              <w:rPr>
                <w:sz w:val="20"/>
                <w:szCs w:val="20"/>
              </w:rPr>
              <w:t>3</w:t>
            </w:r>
          </w:p>
        </w:tc>
        <w:tc>
          <w:tcPr>
            <w:tcW w:w="1630" w:type="dxa"/>
            <w:vAlign w:val="center"/>
          </w:tcPr>
          <w:p w14:paraId="2C097B2A" w14:textId="2B5245EC" w:rsidR="008A071D" w:rsidRPr="001E1CD4" w:rsidRDefault="008A071D" w:rsidP="009C7294">
            <w:pPr>
              <w:jc w:val="center"/>
              <w:rPr>
                <w:sz w:val="20"/>
                <w:szCs w:val="20"/>
              </w:rPr>
            </w:pPr>
            <w:r w:rsidRPr="001E1CD4">
              <w:rPr>
                <w:sz w:val="20"/>
                <w:szCs w:val="20"/>
              </w:rPr>
              <w:t>2</w:t>
            </w:r>
          </w:p>
        </w:tc>
        <w:tc>
          <w:tcPr>
            <w:tcW w:w="3538" w:type="dxa"/>
            <w:vAlign w:val="center"/>
          </w:tcPr>
          <w:p w14:paraId="02C6D599" w14:textId="396EAE51" w:rsidR="008A071D" w:rsidRPr="001E1CD4" w:rsidRDefault="008A071D" w:rsidP="001E1CD4">
            <w:pPr>
              <w:jc w:val="left"/>
              <w:rPr>
                <w:sz w:val="20"/>
                <w:szCs w:val="20"/>
              </w:rPr>
            </w:pPr>
            <w:r w:rsidRPr="001E1CD4">
              <w:rPr>
                <w:sz w:val="20"/>
                <w:szCs w:val="20"/>
              </w:rPr>
              <w:t>Szakértő igénybevétele a szerződés előkészítéséhez, a felek közötti részletes egyeztetés biztosítása az aláírást megelőzően, az esetleges vitás kérdések rendezésének előzetes meghatározása</w:t>
            </w:r>
          </w:p>
        </w:tc>
      </w:tr>
      <w:tr w:rsidR="008A071D" w:rsidRPr="001E1CD4" w14:paraId="7BF943FB" w14:textId="77777777" w:rsidTr="009C7294">
        <w:tc>
          <w:tcPr>
            <w:tcW w:w="9062" w:type="dxa"/>
            <w:gridSpan w:val="4"/>
            <w:vAlign w:val="center"/>
          </w:tcPr>
          <w:p w14:paraId="767B870F" w14:textId="5A9D01F5" w:rsidR="008A071D" w:rsidRPr="001E1CD4" w:rsidRDefault="008A071D" w:rsidP="009C7294">
            <w:pPr>
              <w:jc w:val="center"/>
              <w:rPr>
                <w:sz w:val="20"/>
                <w:szCs w:val="20"/>
              </w:rPr>
            </w:pPr>
            <w:r w:rsidRPr="001E1CD4">
              <w:rPr>
                <w:b/>
                <w:sz w:val="20"/>
                <w:szCs w:val="20"/>
              </w:rPr>
              <w:t>Társadalmi kockázatok</w:t>
            </w:r>
          </w:p>
        </w:tc>
      </w:tr>
      <w:tr w:rsidR="008A071D" w:rsidRPr="001E1CD4" w14:paraId="5223E573" w14:textId="77777777" w:rsidTr="009C7294">
        <w:tc>
          <w:tcPr>
            <w:tcW w:w="2265" w:type="dxa"/>
            <w:vAlign w:val="center"/>
          </w:tcPr>
          <w:p w14:paraId="61915E2C" w14:textId="516E7EE8" w:rsidR="008A071D" w:rsidRPr="001E1CD4" w:rsidRDefault="008A071D" w:rsidP="001E1CD4">
            <w:pPr>
              <w:jc w:val="left"/>
              <w:rPr>
                <w:sz w:val="20"/>
                <w:szCs w:val="20"/>
              </w:rPr>
            </w:pPr>
            <w:r w:rsidRPr="001E1CD4">
              <w:rPr>
                <w:sz w:val="20"/>
                <w:szCs w:val="20"/>
              </w:rPr>
              <w:t>A tervezettnél alacsonyabb kereslet a szolgáltatások iránt</w:t>
            </w:r>
          </w:p>
        </w:tc>
        <w:tc>
          <w:tcPr>
            <w:tcW w:w="1629" w:type="dxa"/>
            <w:vAlign w:val="center"/>
          </w:tcPr>
          <w:p w14:paraId="20D695E1" w14:textId="5D0CBB96" w:rsidR="008A071D" w:rsidRPr="001E1CD4" w:rsidRDefault="008A071D" w:rsidP="009C7294">
            <w:pPr>
              <w:jc w:val="center"/>
              <w:rPr>
                <w:sz w:val="20"/>
                <w:szCs w:val="20"/>
              </w:rPr>
            </w:pPr>
            <w:r w:rsidRPr="001E1CD4">
              <w:rPr>
                <w:sz w:val="20"/>
                <w:szCs w:val="20"/>
              </w:rPr>
              <w:t>3</w:t>
            </w:r>
          </w:p>
        </w:tc>
        <w:tc>
          <w:tcPr>
            <w:tcW w:w="1630" w:type="dxa"/>
            <w:vAlign w:val="center"/>
          </w:tcPr>
          <w:p w14:paraId="63408EAF" w14:textId="0E513937" w:rsidR="008A071D" w:rsidRPr="001E1CD4" w:rsidRDefault="008A071D" w:rsidP="009C7294">
            <w:pPr>
              <w:jc w:val="center"/>
              <w:rPr>
                <w:sz w:val="20"/>
                <w:szCs w:val="20"/>
              </w:rPr>
            </w:pPr>
            <w:r w:rsidRPr="001E1CD4">
              <w:rPr>
                <w:sz w:val="20"/>
                <w:szCs w:val="20"/>
              </w:rPr>
              <w:t>3</w:t>
            </w:r>
          </w:p>
        </w:tc>
        <w:tc>
          <w:tcPr>
            <w:tcW w:w="3538" w:type="dxa"/>
            <w:vAlign w:val="center"/>
          </w:tcPr>
          <w:p w14:paraId="3EAEC763" w14:textId="05371749" w:rsidR="008A071D" w:rsidRPr="001E1CD4" w:rsidRDefault="008A071D" w:rsidP="001E1CD4">
            <w:pPr>
              <w:jc w:val="left"/>
              <w:rPr>
                <w:sz w:val="20"/>
                <w:szCs w:val="20"/>
              </w:rPr>
            </w:pPr>
            <w:r w:rsidRPr="001E1CD4">
              <w:rPr>
                <w:sz w:val="20"/>
                <w:szCs w:val="20"/>
              </w:rPr>
              <w:t>Igények előzetes felmérése, a szükséges kapacitás igényeknek megfelelő előzetes számítása</w:t>
            </w:r>
          </w:p>
        </w:tc>
      </w:tr>
      <w:tr w:rsidR="008A071D" w:rsidRPr="001E1CD4" w14:paraId="7A2A58F2" w14:textId="77777777" w:rsidTr="009C7294">
        <w:tc>
          <w:tcPr>
            <w:tcW w:w="9062" w:type="dxa"/>
            <w:gridSpan w:val="4"/>
            <w:vAlign w:val="center"/>
          </w:tcPr>
          <w:p w14:paraId="0041DF90" w14:textId="3041E948" w:rsidR="008A071D" w:rsidRPr="001E1CD4" w:rsidRDefault="008A071D" w:rsidP="009C7294">
            <w:pPr>
              <w:jc w:val="center"/>
              <w:rPr>
                <w:sz w:val="20"/>
                <w:szCs w:val="20"/>
              </w:rPr>
            </w:pPr>
            <w:r w:rsidRPr="001E1CD4">
              <w:rPr>
                <w:rFonts w:cs="Arial"/>
                <w:b/>
                <w:bCs/>
                <w:sz w:val="20"/>
                <w:szCs w:val="20"/>
              </w:rPr>
              <w:t>Pénzügyi-gazdasági kockázatok</w:t>
            </w:r>
          </w:p>
        </w:tc>
      </w:tr>
      <w:tr w:rsidR="008A071D" w:rsidRPr="001E1CD4" w14:paraId="63B89E4F" w14:textId="77777777" w:rsidTr="009C7294">
        <w:tc>
          <w:tcPr>
            <w:tcW w:w="2265" w:type="dxa"/>
            <w:vAlign w:val="center"/>
          </w:tcPr>
          <w:p w14:paraId="66FF49F5" w14:textId="25C4F185" w:rsidR="008A071D" w:rsidRPr="001E1CD4" w:rsidRDefault="008A071D" w:rsidP="001E1CD4">
            <w:pPr>
              <w:jc w:val="left"/>
              <w:rPr>
                <w:sz w:val="20"/>
                <w:szCs w:val="20"/>
              </w:rPr>
            </w:pPr>
            <w:r w:rsidRPr="001E1CD4">
              <w:rPr>
                <w:sz w:val="20"/>
                <w:szCs w:val="20"/>
              </w:rPr>
              <w:t>A beruházás tényleges költségei meghaladják a tervezett mértéket</w:t>
            </w:r>
          </w:p>
        </w:tc>
        <w:tc>
          <w:tcPr>
            <w:tcW w:w="1629" w:type="dxa"/>
            <w:vAlign w:val="center"/>
          </w:tcPr>
          <w:p w14:paraId="6AC51DC8" w14:textId="1B450779" w:rsidR="008A071D" w:rsidRPr="001E1CD4" w:rsidRDefault="008A071D" w:rsidP="009C7294">
            <w:pPr>
              <w:jc w:val="center"/>
              <w:rPr>
                <w:sz w:val="20"/>
                <w:szCs w:val="20"/>
              </w:rPr>
            </w:pPr>
            <w:r w:rsidRPr="001E1CD4">
              <w:rPr>
                <w:sz w:val="20"/>
                <w:szCs w:val="20"/>
              </w:rPr>
              <w:t>4</w:t>
            </w:r>
          </w:p>
        </w:tc>
        <w:tc>
          <w:tcPr>
            <w:tcW w:w="1630" w:type="dxa"/>
            <w:vAlign w:val="center"/>
          </w:tcPr>
          <w:p w14:paraId="2714836F" w14:textId="0DB5A902" w:rsidR="008A071D" w:rsidRPr="001E1CD4" w:rsidRDefault="008A071D" w:rsidP="009C7294">
            <w:pPr>
              <w:jc w:val="center"/>
              <w:rPr>
                <w:sz w:val="20"/>
                <w:szCs w:val="20"/>
              </w:rPr>
            </w:pPr>
            <w:r w:rsidRPr="001E1CD4">
              <w:rPr>
                <w:sz w:val="20"/>
                <w:szCs w:val="20"/>
              </w:rPr>
              <w:t>3</w:t>
            </w:r>
          </w:p>
        </w:tc>
        <w:tc>
          <w:tcPr>
            <w:tcW w:w="3538" w:type="dxa"/>
            <w:vAlign w:val="center"/>
          </w:tcPr>
          <w:p w14:paraId="590303E0" w14:textId="57D52EC8" w:rsidR="008A071D" w:rsidRPr="001E1CD4" w:rsidRDefault="008A071D" w:rsidP="001E1CD4">
            <w:pPr>
              <w:jc w:val="left"/>
              <w:rPr>
                <w:sz w:val="20"/>
                <w:szCs w:val="20"/>
              </w:rPr>
            </w:pPr>
            <w:r w:rsidRPr="001E1CD4">
              <w:rPr>
                <w:sz w:val="20"/>
                <w:szCs w:val="20"/>
              </w:rPr>
              <w:t xml:space="preserve">Előzetes piacfelmérés lefolytatása </w:t>
            </w:r>
            <w:r w:rsidR="001E1CD4" w:rsidRPr="001E1CD4">
              <w:rPr>
                <w:sz w:val="20"/>
                <w:szCs w:val="20"/>
              </w:rPr>
              <w:t>tervezői költségbecslés alkalmazása</w:t>
            </w:r>
          </w:p>
        </w:tc>
      </w:tr>
      <w:tr w:rsidR="008A071D" w:rsidRPr="001E1CD4" w14:paraId="741C17CF" w14:textId="77777777" w:rsidTr="009C7294">
        <w:tc>
          <w:tcPr>
            <w:tcW w:w="2265" w:type="dxa"/>
            <w:vAlign w:val="center"/>
          </w:tcPr>
          <w:p w14:paraId="34FAE7D7" w14:textId="0F723C5C" w:rsidR="008A071D" w:rsidRPr="001E1CD4" w:rsidRDefault="008A071D" w:rsidP="001E1CD4">
            <w:pPr>
              <w:jc w:val="left"/>
              <w:rPr>
                <w:sz w:val="20"/>
                <w:szCs w:val="20"/>
              </w:rPr>
            </w:pPr>
            <w:r w:rsidRPr="001E1CD4">
              <w:rPr>
                <w:rFonts w:cs="Arial"/>
                <w:sz w:val="20"/>
                <w:szCs w:val="20"/>
              </w:rPr>
              <w:t>A támogatás kifizetésének csúszása következtében bekövetkező forráshiány</w:t>
            </w:r>
          </w:p>
        </w:tc>
        <w:tc>
          <w:tcPr>
            <w:tcW w:w="1629" w:type="dxa"/>
            <w:vAlign w:val="center"/>
          </w:tcPr>
          <w:p w14:paraId="189CE98A" w14:textId="423C7244" w:rsidR="008A071D" w:rsidRPr="001E1CD4" w:rsidRDefault="008A071D" w:rsidP="009C7294">
            <w:pPr>
              <w:jc w:val="center"/>
              <w:rPr>
                <w:sz w:val="20"/>
                <w:szCs w:val="20"/>
              </w:rPr>
            </w:pPr>
            <w:r w:rsidRPr="001E1CD4">
              <w:rPr>
                <w:sz w:val="20"/>
                <w:szCs w:val="20"/>
              </w:rPr>
              <w:t>2</w:t>
            </w:r>
          </w:p>
        </w:tc>
        <w:tc>
          <w:tcPr>
            <w:tcW w:w="1630" w:type="dxa"/>
            <w:vAlign w:val="center"/>
          </w:tcPr>
          <w:p w14:paraId="56B82315" w14:textId="0D216608" w:rsidR="008A071D" w:rsidRPr="001E1CD4" w:rsidRDefault="008A071D" w:rsidP="009C7294">
            <w:pPr>
              <w:jc w:val="center"/>
              <w:rPr>
                <w:sz w:val="20"/>
                <w:szCs w:val="20"/>
              </w:rPr>
            </w:pPr>
            <w:r w:rsidRPr="001E1CD4">
              <w:rPr>
                <w:sz w:val="20"/>
                <w:szCs w:val="20"/>
              </w:rPr>
              <w:t>1</w:t>
            </w:r>
          </w:p>
        </w:tc>
        <w:tc>
          <w:tcPr>
            <w:tcW w:w="3538" w:type="dxa"/>
            <w:vAlign w:val="center"/>
          </w:tcPr>
          <w:p w14:paraId="7126AF32" w14:textId="250E01CE" w:rsidR="008A071D" w:rsidRPr="001E1CD4" w:rsidRDefault="001E1CD4" w:rsidP="001E1CD4">
            <w:pPr>
              <w:jc w:val="left"/>
              <w:rPr>
                <w:sz w:val="20"/>
                <w:szCs w:val="20"/>
              </w:rPr>
            </w:pPr>
            <w:r w:rsidRPr="001E1CD4">
              <w:rPr>
                <w:sz w:val="20"/>
                <w:szCs w:val="20"/>
              </w:rPr>
              <w:t>Előleg lehívás, ideiglenes forrásbevonás (pl. likviditási hitel lehívása)</w:t>
            </w:r>
          </w:p>
        </w:tc>
      </w:tr>
    </w:tbl>
    <w:p w14:paraId="7C766CD4" w14:textId="77777777" w:rsidR="008B0DDB" w:rsidRPr="008B0DDB" w:rsidRDefault="008B0DDB" w:rsidP="008B0DDB"/>
    <w:sectPr w:rsidR="008B0DDB" w:rsidRPr="008B0D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A68C" w14:textId="77777777" w:rsidR="00193916" w:rsidRDefault="00193916" w:rsidP="00413D1F">
      <w:r>
        <w:separator/>
      </w:r>
    </w:p>
  </w:endnote>
  <w:endnote w:type="continuationSeparator" w:id="0">
    <w:p w14:paraId="5175A061" w14:textId="77777777" w:rsidR="00193916" w:rsidRDefault="00193916" w:rsidP="0041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96CF" w14:textId="77777777" w:rsidR="00193916" w:rsidRDefault="00193916" w:rsidP="00413D1F">
      <w:r>
        <w:separator/>
      </w:r>
    </w:p>
  </w:footnote>
  <w:footnote w:type="continuationSeparator" w:id="0">
    <w:p w14:paraId="7D0429E0" w14:textId="77777777" w:rsidR="00193916" w:rsidRDefault="00193916" w:rsidP="00413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7CF7" w14:textId="77777777" w:rsidR="0003321B" w:rsidRPr="00C33357" w:rsidRDefault="0003321B" w:rsidP="0003321B">
    <w:pPr>
      <w:rPr>
        <w:rFonts w:ascii="Arial" w:hAnsi="Arial" w:cs="Arial"/>
        <w:sz w:val="40"/>
        <w:szCs w:val="20"/>
      </w:rPr>
    </w:pPr>
    <w:r>
      <w:rPr>
        <w:noProof/>
        <w:lang w:eastAsia="hu-HU"/>
      </w:rPr>
      <w:drawing>
        <wp:anchor distT="0" distB="0" distL="114300" distR="114300" simplePos="0" relativeHeight="251661312" behindDoc="0" locked="0" layoutInCell="1" allowOverlap="1" wp14:anchorId="383E9BD6" wp14:editId="2D6FA7B0">
          <wp:simplePos x="0" y="0"/>
          <wp:positionH relativeFrom="page">
            <wp:align>left</wp:align>
          </wp:positionH>
          <wp:positionV relativeFrom="paragraph">
            <wp:posOffset>-450850</wp:posOffset>
          </wp:positionV>
          <wp:extent cx="3630890" cy="1036800"/>
          <wp:effectExtent l="0" t="0" r="8255" b="0"/>
          <wp:wrapNone/>
          <wp:docPr id="1894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30890" cy="1036800"/>
                  </a:xfrm>
                  <a:prstGeom prst="rect">
                    <a:avLst/>
                  </a:prstGeom>
                </pic:spPr>
              </pic:pic>
            </a:graphicData>
          </a:graphic>
          <wp14:sizeRelH relativeFrom="margin">
            <wp14:pctWidth>0</wp14:pctWidth>
          </wp14:sizeRelH>
          <wp14:sizeRelV relativeFrom="margin">
            <wp14:pctHeight>0</wp14:pctHeight>
          </wp14:sizeRelV>
        </wp:anchor>
      </w:drawing>
    </w:r>
  </w:p>
  <w:p w14:paraId="7BACD2DD" w14:textId="77777777" w:rsidR="0003321B" w:rsidRPr="007344DE" w:rsidRDefault="0003321B" w:rsidP="0003321B"/>
  <w:p w14:paraId="4C2AE2B6" w14:textId="54DA4EE3" w:rsidR="006B1D4D" w:rsidRDefault="006B1D4D">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435E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CDD1D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84C7D"/>
    <w:multiLevelType w:val="hybridMultilevel"/>
    <w:tmpl w:val="1D0A73D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0A212B6"/>
    <w:multiLevelType w:val="hybridMultilevel"/>
    <w:tmpl w:val="E2080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642650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355655"/>
    <w:multiLevelType w:val="multilevel"/>
    <w:tmpl w:val="12905E0C"/>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6" w15:restartNumberingAfterBreak="0">
    <w:nsid w:val="27EE22AA"/>
    <w:multiLevelType w:val="hybridMultilevel"/>
    <w:tmpl w:val="F288F1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9B980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C032DED"/>
    <w:multiLevelType w:val="hybridMultilevel"/>
    <w:tmpl w:val="420E7D6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41F491D"/>
    <w:multiLevelType w:val="hybridMultilevel"/>
    <w:tmpl w:val="247AC0F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73C2A96"/>
    <w:multiLevelType w:val="hybridMultilevel"/>
    <w:tmpl w:val="E24C3F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1DD70AA"/>
    <w:multiLevelType w:val="hybridMultilevel"/>
    <w:tmpl w:val="0C241B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9D12D21"/>
    <w:multiLevelType w:val="hybridMultilevel"/>
    <w:tmpl w:val="EA7C57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4FE843B8"/>
    <w:multiLevelType w:val="hybridMultilevel"/>
    <w:tmpl w:val="7CEE30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BA05454"/>
    <w:multiLevelType w:val="hybridMultilevel"/>
    <w:tmpl w:val="B60ECE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63D65A0F"/>
    <w:multiLevelType w:val="hybridMultilevel"/>
    <w:tmpl w:val="5B1E2B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4821712"/>
    <w:multiLevelType w:val="hybridMultilevel"/>
    <w:tmpl w:val="A52C0A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4AB157A"/>
    <w:multiLevelType w:val="hybridMultilevel"/>
    <w:tmpl w:val="40DA39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6B12E91"/>
    <w:multiLevelType w:val="hybridMultilevel"/>
    <w:tmpl w:val="5A8ADF3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97F6243"/>
    <w:multiLevelType w:val="hybridMultilevel"/>
    <w:tmpl w:val="BCBC24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C435E7D"/>
    <w:multiLevelType w:val="hybridMultilevel"/>
    <w:tmpl w:val="087AB39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CF9205E"/>
    <w:multiLevelType w:val="hybridMultilevel"/>
    <w:tmpl w:val="BED20F8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584536336">
    <w:abstractNumId w:val="5"/>
  </w:num>
  <w:num w:numId="2" w16cid:durableId="1687053827">
    <w:abstractNumId w:val="13"/>
  </w:num>
  <w:num w:numId="3" w16cid:durableId="1587494719">
    <w:abstractNumId w:val="7"/>
  </w:num>
  <w:num w:numId="4" w16cid:durableId="12460903">
    <w:abstractNumId w:val="14"/>
  </w:num>
  <w:num w:numId="5" w16cid:durableId="975793643">
    <w:abstractNumId w:val="0"/>
  </w:num>
  <w:num w:numId="6" w16cid:durableId="749616001">
    <w:abstractNumId w:val="2"/>
  </w:num>
  <w:num w:numId="7" w16cid:durableId="2073111011">
    <w:abstractNumId w:val="1"/>
  </w:num>
  <w:num w:numId="8" w16cid:durableId="350570361">
    <w:abstractNumId w:val="6"/>
  </w:num>
  <w:num w:numId="9" w16cid:durableId="1108427000">
    <w:abstractNumId w:val="3"/>
  </w:num>
  <w:num w:numId="10" w16cid:durableId="77989026">
    <w:abstractNumId w:val="18"/>
  </w:num>
  <w:num w:numId="11" w16cid:durableId="1069886553">
    <w:abstractNumId w:val="20"/>
  </w:num>
  <w:num w:numId="12" w16cid:durableId="2071148607">
    <w:abstractNumId w:val="21"/>
  </w:num>
  <w:num w:numId="13" w16cid:durableId="434132963">
    <w:abstractNumId w:val="19"/>
  </w:num>
  <w:num w:numId="14" w16cid:durableId="1712076531">
    <w:abstractNumId w:val="10"/>
  </w:num>
  <w:num w:numId="15" w16cid:durableId="683675893">
    <w:abstractNumId w:val="8"/>
  </w:num>
  <w:num w:numId="16" w16cid:durableId="271523126">
    <w:abstractNumId w:val="12"/>
  </w:num>
  <w:num w:numId="17" w16cid:durableId="476454549">
    <w:abstractNumId w:val="15"/>
  </w:num>
  <w:num w:numId="18" w16cid:durableId="613757112">
    <w:abstractNumId w:val="9"/>
  </w:num>
  <w:num w:numId="19" w16cid:durableId="1711495133">
    <w:abstractNumId w:val="17"/>
  </w:num>
  <w:num w:numId="20" w16cid:durableId="1475640910">
    <w:abstractNumId w:val="11"/>
  </w:num>
  <w:num w:numId="21" w16cid:durableId="1465805449">
    <w:abstractNumId w:val="16"/>
  </w:num>
  <w:num w:numId="22" w16cid:durableId="1464301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B5"/>
    <w:rsid w:val="00000C9F"/>
    <w:rsid w:val="0000114E"/>
    <w:rsid w:val="000034FC"/>
    <w:rsid w:val="00010372"/>
    <w:rsid w:val="000107CE"/>
    <w:rsid w:val="00011E63"/>
    <w:rsid w:val="000134A9"/>
    <w:rsid w:val="00016E06"/>
    <w:rsid w:val="00022FBE"/>
    <w:rsid w:val="0002561F"/>
    <w:rsid w:val="00025C7A"/>
    <w:rsid w:val="00026429"/>
    <w:rsid w:val="000271C6"/>
    <w:rsid w:val="0002744D"/>
    <w:rsid w:val="0003321B"/>
    <w:rsid w:val="0003596B"/>
    <w:rsid w:val="00041394"/>
    <w:rsid w:val="00041DAD"/>
    <w:rsid w:val="00045856"/>
    <w:rsid w:val="00050713"/>
    <w:rsid w:val="00051C06"/>
    <w:rsid w:val="00052A1F"/>
    <w:rsid w:val="000534ED"/>
    <w:rsid w:val="00055139"/>
    <w:rsid w:val="00057113"/>
    <w:rsid w:val="00062B2E"/>
    <w:rsid w:val="00064211"/>
    <w:rsid w:val="0006652C"/>
    <w:rsid w:val="00067850"/>
    <w:rsid w:val="0007029A"/>
    <w:rsid w:val="0007535F"/>
    <w:rsid w:val="0007784C"/>
    <w:rsid w:val="000817D3"/>
    <w:rsid w:val="0008645E"/>
    <w:rsid w:val="000929DF"/>
    <w:rsid w:val="00094AB9"/>
    <w:rsid w:val="0009687F"/>
    <w:rsid w:val="000A1118"/>
    <w:rsid w:val="000A1934"/>
    <w:rsid w:val="000A2FDF"/>
    <w:rsid w:val="000B14B3"/>
    <w:rsid w:val="000B2900"/>
    <w:rsid w:val="000B7BAF"/>
    <w:rsid w:val="000C2411"/>
    <w:rsid w:val="000C24C9"/>
    <w:rsid w:val="000C31FE"/>
    <w:rsid w:val="000C5CB2"/>
    <w:rsid w:val="000D1B8B"/>
    <w:rsid w:val="000D275A"/>
    <w:rsid w:val="000D6A5C"/>
    <w:rsid w:val="000E1283"/>
    <w:rsid w:val="000E296F"/>
    <w:rsid w:val="000E3CFE"/>
    <w:rsid w:val="000E461E"/>
    <w:rsid w:val="000E4F4A"/>
    <w:rsid w:val="000F0D2D"/>
    <w:rsid w:val="000F129A"/>
    <w:rsid w:val="000F4A87"/>
    <w:rsid w:val="000F5B54"/>
    <w:rsid w:val="000F5F0C"/>
    <w:rsid w:val="00103655"/>
    <w:rsid w:val="001069AE"/>
    <w:rsid w:val="00106F0D"/>
    <w:rsid w:val="0010733F"/>
    <w:rsid w:val="00107BF6"/>
    <w:rsid w:val="001124C8"/>
    <w:rsid w:val="001138D0"/>
    <w:rsid w:val="00120C81"/>
    <w:rsid w:val="00120C88"/>
    <w:rsid w:val="0012172B"/>
    <w:rsid w:val="00121837"/>
    <w:rsid w:val="001254D4"/>
    <w:rsid w:val="00125F50"/>
    <w:rsid w:val="00131FF6"/>
    <w:rsid w:val="00133C08"/>
    <w:rsid w:val="0013442B"/>
    <w:rsid w:val="001379F1"/>
    <w:rsid w:val="00144B18"/>
    <w:rsid w:val="00146FC4"/>
    <w:rsid w:val="0014786B"/>
    <w:rsid w:val="0014790F"/>
    <w:rsid w:val="00147C7B"/>
    <w:rsid w:val="001557A3"/>
    <w:rsid w:val="0016240A"/>
    <w:rsid w:val="00170330"/>
    <w:rsid w:val="001716F0"/>
    <w:rsid w:val="0017672A"/>
    <w:rsid w:val="00177AC1"/>
    <w:rsid w:val="00180812"/>
    <w:rsid w:val="00181AE5"/>
    <w:rsid w:val="00182F95"/>
    <w:rsid w:val="001913F7"/>
    <w:rsid w:val="00191F77"/>
    <w:rsid w:val="00192F00"/>
    <w:rsid w:val="001936B8"/>
    <w:rsid w:val="00193916"/>
    <w:rsid w:val="001970AF"/>
    <w:rsid w:val="001A017E"/>
    <w:rsid w:val="001A288B"/>
    <w:rsid w:val="001B3452"/>
    <w:rsid w:val="001B3B62"/>
    <w:rsid w:val="001B3C8C"/>
    <w:rsid w:val="001C4CF4"/>
    <w:rsid w:val="001C61D9"/>
    <w:rsid w:val="001D1767"/>
    <w:rsid w:val="001D5E0F"/>
    <w:rsid w:val="001D7492"/>
    <w:rsid w:val="001E1CD4"/>
    <w:rsid w:val="001E31BD"/>
    <w:rsid w:val="001E352F"/>
    <w:rsid w:val="001E5A0A"/>
    <w:rsid w:val="001E6873"/>
    <w:rsid w:val="001E7E76"/>
    <w:rsid w:val="001F5578"/>
    <w:rsid w:val="001F59E1"/>
    <w:rsid w:val="0020292F"/>
    <w:rsid w:val="00204E24"/>
    <w:rsid w:val="00204F84"/>
    <w:rsid w:val="0020740F"/>
    <w:rsid w:val="002113CF"/>
    <w:rsid w:val="0021692F"/>
    <w:rsid w:val="00220C33"/>
    <w:rsid w:val="002228DF"/>
    <w:rsid w:val="00223EE4"/>
    <w:rsid w:val="00224730"/>
    <w:rsid w:val="00227436"/>
    <w:rsid w:val="00231D42"/>
    <w:rsid w:val="00233069"/>
    <w:rsid w:val="0024055D"/>
    <w:rsid w:val="00241AB8"/>
    <w:rsid w:val="00241F1E"/>
    <w:rsid w:val="002442D4"/>
    <w:rsid w:val="00244BBD"/>
    <w:rsid w:val="0024547D"/>
    <w:rsid w:val="002468F2"/>
    <w:rsid w:val="002552AE"/>
    <w:rsid w:val="002552CD"/>
    <w:rsid w:val="00261CEC"/>
    <w:rsid w:val="002620A9"/>
    <w:rsid w:val="002635C6"/>
    <w:rsid w:val="00263ACF"/>
    <w:rsid w:val="00267428"/>
    <w:rsid w:val="00274BA8"/>
    <w:rsid w:val="0027605F"/>
    <w:rsid w:val="00281107"/>
    <w:rsid w:val="002820FD"/>
    <w:rsid w:val="00282F77"/>
    <w:rsid w:val="00283FC2"/>
    <w:rsid w:val="0028500A"/>
    <w:rsid w:val="002923B5"/>
    <w:rsid w:val="00295914"/>
    <w:rsid w:val="002A02C5"/>
    <w:rsid w:val="002A4E23"/>
    <w:rsid w:val="002B47B8"/>
    <w:rsid w:val="002B4F72"/>
    <w:rsid w:val="002C14CC"/>
    <w:rsid w:val="002C1F56"/>
    <w:rsid w:val="002C2984"/>
    <w:rsid w:val="002C3B5F"/>
    <w:rsid w:val="002C4BDF"/>
    <w:rsid w:val="002C4DDF"/>
    <w:rsid w:val="002C4F5E"/>
    <w:rsid w:val="002C5CA6"/>
    <w:rsid w:val="002D0E38"/>
    <w:rsid w:val="002D25A0"/>
    <w:rsid w:val="002E25A3"/>
    <w:rsid w:val="002E3542"/>
    <w:rsid w:val="002E6398"/>
    <w:rsid w:val="002E7076"/>
    <w:rsid w:val="002E70F3"/>
    <w:rsid w:val="002E7A30"/>
    <w:rsid w:val="002E7B3C"/>
    <w:rsid w:val="002F0B65"/>
    <w:rsid w:val="002F3FAF"/>
    <w:rsid w:val="002F75DA"/>
    <w:rsid w:val="002F781A"/>
    <w:rsid w:val="00303B8C"/>
    <w:rsid w:val="0030647F"/>
    <w:rsid w:val="00311BE8"/>
    <w:rsid w:val="00312325"/>
    <w:rsid w:val="00314C13"/>
    <w:rsid w:val="0031639E"/>
    <w:rsid w:val="00321C66"/>
    <w:rsid w:val="0034327B"/>
    <w:rsid w:val="003455D7"/>
    <w:rsid w:val="00360387"/>
    <w:rsid w:val="00360E48"/>
    <w:rsid w:val="00361E33"/>
    <w:rsid w:val="00362E21"/>
    <w:rsid w:val="0036608C"/>
    <w:rsid w:val="003665E1"/>
    <w:rsid w:val="0036663F"/>
    <w:rsid w:val="0036783E"/>
    <w:rsid w:val="00374C62"/>
    <w:rsid w:val="00381052"/>
    <w:rsid w:val="003817E8"/>
    <w:rsid w:val="0038325C"/>
    <w:rsid w:val="00385C25"/>
    <w:rsid w:val="00386B7D"/>
    <w:rsid w:val="00387A89"/>
    <w:rsid w:val="00394EBC"/>
    <w:rsid w:val="0039630E"/>
    <w:rsid w:val="00396CF1"/>
    <w:rsid w:val="003A3349"/>
    <w:rsid w:val="003A4D19"/>
    <w:rsid w:val="003B0239"/>
    <w:rsid w:val="003B25B8"/>
    <w:rsid w:val="003B3E87"/>
    <w:rsid w:val="003B58FC"/>
    <w:rsid w:val="003B6768"/>
    <w:rsid w:val="003B6928"/>
    <w:rsid w:val="003C3441"/>
    <w:rsid w:val="003D23E8"/>
    <w:rsid w:val="003D6E71"/>
    <w:rsid w:val="003D7A04"/>
    <w:rsid w:val="003E6AB0"/>
    <w:rsid w:val="003F1E0B"/>
    <w:rsid w:val="003F68AE"/>
    <w:rsid w:val="003F72D8"/>
    <w:rsid w:val="003F7CC8"/>
    <w:rsid w:val="00401512"/>
    <w:rsid w:val="00403D0C"/>
    <w:rsid w:val="004051E5"/>
    <w:rsid w:val="0040586E"/>
    <w:rsid w:val="00406EA6"/>
    <w:rsid w:val="00413D1F"/>
    <w:rsid w:val="004151BA"/>
    <w:rsid w:val="0041677B"/>
    <w:rsid w:val="00416C00"/>
    <w:rsid w:val="00422A65"/>
    <w:rsid w:val="00422FA7"/>
    <w:rsid w:val="00426C74"/>
    <w:rsid w:val="00434543"/>
    <w:rsid w:val="00434A64"/>
    <w:rsid w:val="00443389"/>
    <w:rsid w:val="00444062"/>
    <w:rsid w:val="004455D1"/>
    <w:rsid w:val="004478A6"/>
    <w:rsid w:val="00450E0A"/>
    <w:rsid w:val="00451857"/>
    <w:rsid w:val="004519B9"/>
    <w:rsid w:val="00451DA7"/>
    <w:rsid w:val="00454142"/>
    <w:rsid w:val="004556B6"/>
    <w:rsid w:val="00456ACC"/>
    <w:rsid w:val="00457D2A"/>
    <w:rsid w:val="0046123A"/>
    <w:rsid w:val="00461707"/>
    <w:rsid w:val="004620DC"/>
    <w:rsid w:val="0046617E"/>
    <w:rsid w:val="00466A7F"/>
    <w:rsid w:val="00467006"/>
    <w:rsid w:val="0047180D"/>
    <w:rsid w:val="004718A6"/>
    <w:rsid w:val="00471FA8"/>
    <w:rsid w:val="00473CFD"/>
    <w:rsid w:val="0047520E"/>
    <w:rsid w:val="00475903"/>
    <w:rsid w:val="0047643B"/>
    <w:rsid w:val="00486AA6"/>
    <w:rsid w:val="00490204"/>
    <w:rsid w:val="00490C89"/>
    <w:rsid w:val="004932C6"/>
    <w:rsid w:val="00495676"/>
    <w:rsid w:val="004960B5"/>
    <w:rsid w:val="004A039E"/>
    <w:rsid w:val="004A7548"/>
    <w:rsid w:val="004B0AC9"/>
    <w:rsid w:val="004B127C"/>
    <w:rsid w:val="004B1790"/>
    <w:rsid w:val="004B3053"/>
    <w:rsid w:val="004C673E"/>
    <w:rsid w:val="004D1510"/>
    <w:rsid w:val="004D2788"/>
    <w:rsid w:val="004D4D40"/>
    <w:rsid w:val="004D4F35"/>
    <w:rsid w:val="004D50BF"/>
    <w:rsid w:val="004D7743"/>
    <w:rsid w:val="004E199E"/>
    <w:rsid w:val="004E2B1F"/>
    <w:rsid w:val="004E2BBE"/>
    <w:rsid w:val="004F5696"/>
    <w:rsid w:val="00501F89"/>
    <w:rsid w:val="00505199"/>
    <w:rsid w:val="0051038E"/>
    <w:rsid w:val="00510961"/>
    <w:rsid w:val="005119BE"/>
    <w:rsid w:val="00513704"/>
    <w:rsid w:val="00513EE2"/>
    <w:rsid w:val="00524D72"/>
    <w:rsid w:val="0052579A"/>
    <w:rsid w:val="00533363"/>
    <w:rsid w:val="005344E8"/>
    <w:rsid w:val="00534B71"/>
    <w:rsid w:val="0053551C"/>
    <w:rsid w:val="00541B40"/>
    <w:rsid w:val="00551A67"/>
    <w:rsid w:val="005522F6"/>
    <w:rsid w:val="00555360"/>
    <w:rsid w:val="00556730"/>
    <w:rsid w:val="00556848"/>
    <w:rsid w:val="00557B1C"/>
    <w:rsid w:val="0056179A"/>
    <w:rsid w:val="00562DA9"/>
    <w:rsid w:val="00563996"/>
    <w:rsid w:val="00565433"/>
    <w:rsid w:val="0056767B"/>
    <w:rsid w:val="005678AD"/>
    <w:rsid w:val="00571BE1"/>
    <w:rsid w:val="00572B2F"/>
    <w:rsid w:val="00574ACE"/>
    <w:rsid w:val="00582024"/>
    <w:rsid w:val="005832E0"/>
    <w:rsid w:val="005846B1"/>
    <w:rsid w:val="005948B8"/>
    <w:rsid w:val="005A07F1"/>
    <w:rsid w:val="005A1C71"/>
    <w:rsid w:val="005A6A0A"/>
    <w:rsid w:val="005A78B0"/>
    <w:rsid w:val="005B2F5F"/>
    <w:rsid w:val="005B309E"/>
    <w:rsid w:val="005B3C77"/>
    <w:rsid w:val="005B7195"/>
    <w:rsid w:val="005C012A"/>
    <w:rsid w:val="005C363A"/>
    <w:rsid w:val="005C3BF3"/>
    <w:rsid w:val="005C7957"/>
    <w:rsid w:val="005D0040"/>
    <w:rsid w:val="005D212E"/>
    <w:rsid w:val="005D5203"/>
    <w:rsid w:val="005E180A"/>
    <w:rsid w:val="005F2F36"/>
    <w:rsid w:val="005F3234"/>
    <w:rsid w:val="005F5587"/>
    <w:rsid w:val="005F61A5"/>
    <w:rsid w:val="005F7158"/>
    <w:rsid w:val="006056D4"/>
    <w:rsid w:val="00607CCD"/>
    <w:rsid w:val="00613374"/>
    <w:rsid w:val="006220D1"/>
    <w:rsid w:val="0062332A"/>
    <w:rsid w:val="00625480"/>
    <w:rsid w:val="00626221"/>
    <w:rsid w:val="0063457A"/>
    <w:rsid w:val="006363AA"/>
    <w:rsid w:val="0064556A"/>
    <w:rsid w:val="006456B3"/>
    <w:rsid w:val="00645C9B"/>
    <w:rsid w:val="006502A0"/>
    <w:rsid w:val="006526FC"/>
    <w:rsid w:val="00653AE3"/>
    <w:rsid w:val="006576FC"/>
    <w:rsid w:val="0066763F"/>
    <w:rsid w:val="00672938"/>
    <w:rsid w:val="00677F11"/>
    <w:rsid w:val="00680C57"/>
    <w:rsid w:val="00683803"/>
    <w:rsid w:val="006A1B25"/>
    <w:rsid w:val="006A25E3"/>
    <w:rsid w:val="006A3C49"/>
    <w:rsid w:val="006A5537"/>
    <w:rsid w:val="006A618F"/>
    <w:rsid w:val="006A7079"/>
    <w:rsid w:val="006A7ABA"/>
    <w:rsid w:val="006B1D4D"/>
    <w:rsid w:val="006B2EBD"/>
    <w:rsid w:val="006B37B8"/>
    <w:rsid w:val="006B4CF4"/>
    <w:rsid w:val="006B5733"/>
    <w:rsid w:val="006D13E0"/>
    <w:rsid w:val="006D1B2D"/>
    <w:rsid w:val="006D2936"/>
    <w:rsid w:val="006D2E5B"/>
    <w:rsid w:val="006D3444"/>
    <w:rsid w:val="006D7687"/>
    <w:rsid w:val="006E1876"/>
    <w:rsid w:val="006E335E"/>
    <w:rsid w:val="006E5546"/>
    <w:rsid w:val="006F199E"/>
    <w:rsid w:val="006F2065"/>
    <w:rsid w:val="006F5905"/>
    <w:rsid w:val="007002AB"/>
    <w:rsid w:val="007018D7"/>
    <w:rsid w:val="0070241A"/>
    <w:rsid w:val="00704019"/>
    <w:rsid w:val="007105DF"/>
    <w:rsid w:val="00715078"/>
    <w:rsid w:val="007214A1"/>
    <w:rsid w:val="007223AE"/>
    <w:rsid w:val="00722C95"/>
    <w:rsid w:val="00723D22"/>
    <w:rsid w:val="00725792"/>
    <w:rsid w:val="00726471"/>
    <w:rsid w:val="007319ED"/>
    <w:rsid w:val="00733D77"/>
    <w:rsid w:val="00737E51"/>
    <w:rsid w:val="00741186"/>
    <w:rsid w:val="007420DB"/>
    <w:rsid w:val="007455DB"/>
    <w:rsid w:val="0075137F"/>
    <w:rsid w:val="00753AE4"/>
    <w:rsid w:val="007542F8"/>
    <w:rsid w:val="00755B7A"/>
    <w:rsid w:val="007565C4"/>
    <w:rsid w:val="0075700D"/>
    <w:rsid w:val="0075738C"/>
    <w:rsid w:val="0076055E"/>
    <w:rsid w:val="007618FC"/>
    <w:rsid w:val="007644DE"/>
    <w:rsid w:val="00765671"/>
    <w:rsid w:val="00765EDC"/>
    <w:rsid w:val="00766DCF"/>
    <w:rsid w:val="00771CE4"/>
    <w:rsid w:val="007760EA"/>
    <w:rsid w:val="00777497"/>
    <w:rsid w:val="00780F04"/>
    <w:rsid w:val="00785A62"/>
    <w:rsid w:val="00787B74"/>
    <w:rsid w:val="0079129B"/>
    <w:rsid w:val="00791E7C"/>
    <w:rsid w:val="0079348B"/>
    <w:rsid w:val="00794045"/>
    <w:rsid w:val="00794FFD"/>
    <w:rsid w:val="00796605"/>
    <w:rsid w:val="007A2556"/>
    <w:rsid w:val="007A476E"/>
    <w:rsid w:val="007A4D7F"/>
    <w:rsid w:val="007A621E"/>
    <w:rsid w:val="007A6955"/>
    <w:rsid w:val="007A6B43"/>
    <w:rsid w:val="007A7A8F"/>
    <w:rsid w:val="007B2514"/>
    <w:rsid w:val="007C1DBD"/>
    <w:rsid w:val="007C27A4"/>
    <w:rsid w:val="007C3BBC"/>
    <w:rsid w:val="007C3D48"/>
    <w:rsid w:val="007C5CCD"/>
    <w:rsid w:val="007C6CFB"/>
    <w:rsid w:val="007D18A4"/>
    <w:rsid w:val="007D2AD4"/>
    <w:rsid w:val="007D4878"/>
    <w:rsid w:val="007E3824"/>
    <w:rsid w:val="007E5A47"/>
    <w:rsid w:val="007E651A"/>
    <w:rsid w:val="007F02E5"/>
    <w:rsid w:val="007F115D"/>
    <w:rsid w:val="007F2678"/>
    <w:rsid w:val="007F2BBC"/>
    <w:rsid w:val="00801DC5"/>
    <w:rsid w:val="00801E27"/>
    <w:rsid w:val="00803A5D"/>
    <w:rsid w:val="00803B2F"/>
    <w:rsid w:val="0080432A"/>
    <w:rsid w:val="0081103E"/>
    <w:rsid w:val="00812D16"/>
    <w:rsid w:val="00816E61"/>
    <w:rsid w:val="00821AE0"/>
    <w:rsid w:val="00822F76"/>
    <w:rsid w:val="0082324B"/>
    <w:rsid w:val="00825318"/>
    <w:rsid w:val="00825D6A"/>
    <w:rsid w:val="008272B8"/>
    <w:rsid w:val="00830C0C"/>
    <w:rsid w:val="00831468"/>
    <w:rsid w:val="0084683F"/>
    <w:rsid w:val="008567C8"/>
    <w:rsid w:val="00857C36"/>
    <w:rsid w:val="00857CC3"/>
    <w:rsid w:val="00860445"/>
    <w:rsid w:val="00861CBD"/>
    <w:rsid w:val="00863043"/>
    <w:rsid w:val="00864F48"/>
    <w:rsid w:val="008725C1"/>
    <w:rsid w:val="00875F96"/>
    <w:rsid w:val="00876D84"/>
    <w:rsid w:val="0088141D"/>
    <w:rsid w:val="00883457"/>
    <w:rsid w:val="00883D5F"/>
    <w:rsid w:val="00884DF9"/>
    <w:rsid w:val="008917E6"/>
    <w:rsid w:val="00891D36"/>
    <w:rsid w:val="00893D1B"/>
    <w:rsid w:val="0089685B"/>
    <w:rsid w:val="00896BD4"/>
    <w:rsid w:val="008975A8"/>
    <w:rsid w:val="008A071D"/>
    <w:rsid w:val="008A0CC8"/>
    <w:rsid w:val="008A207B"/>
    <w:rsid w:val="008A2966"/>
    <w:rsid w:val="008A759B"/>
    <w:rsid w:val="008B0DDB"/>
    <w:rsid w:val="008B2D3D"/>
    <w:rsid w:val="008B634C"/>
    <w:rsid w:val="008C01AE"/>
    <w:rsid w:val="008C7FD1"/>
    <w:rsid w:val="008D3553"/>
    <w:rsid w:val="008D57EE"/>
    <w:rsid w:val="008D5DD6"/>
    <w:rsid w:val="008E01BC"/>
    <w:rsid w:val="008E0598"/>
    <w:rsid w:val="008E1B57"/>
    <w:rsid w:val="008E5C4C"/>
    <w:rsid w:val="008F0745"/>
    <w:rsid w:val="008F2199"/>
    <w:rsid w:val="008F2E3C"/>
    <w:rsid w:val="0090196E"/>
    <w:rsid w:val="00901B46"/>
    <w:rsid w:val="009033D3"/>
    <w:rsid w:val="00906785"/>
    <w:rsid w:val="0091084F"/>
    <w:rsid w:val="009123F7"/>
    <w:rsid w:val="0091292A"/>
    <w:rsid w:val="009130C4"/>
    <w:rsid w:val="00913DB7"/>
    <w:rsid w:val="00920ABC"/>
    <w:rsid w:val="00925726"/>
    <w:rsid w:val="00932212"/>
    <w:rsid w:val="00932B4B"/>
    <w:rsid w:val="00935000"/>
    <w:rsid w:val="00941C9D"/>
    <w:rsid w:val="00943838"/>
    <w:rsid w:val="00951FC9"/>
    <w:rsid w:val="009524CC"/>
    <w:rsid w:val="009531B5"/>
    <w:rsid w:val="00955E41"/>
    <w:rsid w:val="009563D7"/>
    <w:rsid w:val="009603B4"/>
    <w:rsid w:val="00963836"/>
    <w:rsid w:val="00964A70"/>
    <w:rsid w:val="00972326"/>
    <w:rsid w:val="00972571"/>
    <w:rsid w:val="00972AFA"/>
    <w:rsid w:val="00977D50"/>
    <w:rsid w:val="0098097D"/>
    <w:rsid w:val="009813A1"/>
    <w:rsid w:val="00981B74"/>
    <w:rsid w:val="009827FE"/>
    <w:rsid w:val="00984EF2"/>
    <w:rsid w:val="00985596"/>
    <w:rsid w:val="00986DF5"/>
    <w:rsid w:val="00992426"/>
    <w:rsid w:val="00993215"/>
    <w:rsid w:val="00994F73"/>
    <w:rsid w:val="00996AB6"/>
    <w:rsid w:val="0099713C"/>
    <w:rsid w:val="009A0D8F"/>
    <w:rsid w:val="009A26ED"/>
    <w:rsid w:val="009A340A"/>
    <w:rsid w:val="009A49A3"/>
    <w:rsid w:val="009A4B3A"/>
    <w:rsid w:val="009A6D53"/>
    <w:rsid w:val="009A71A9"/>
    <w:rsid w:val="009A77E0"/>
    <w:rsid w:val="009B2A09"/>
    <w:rsid w:val="009B342D"/>
    <w:rsid w:val="009C0783"/>
    <w:rsid w:val="009C34E7"/>
    <w:rsid w:val="009C6C8E"/>
    <w:rsid w:val="009C7294"/>
    <w:rsid w:val="009D026D"/>
    <w:rsid w:val="009D1598"/>
    <w:rsid w:val="009D261E"/>
    <w:rsid w:val="009D3C39"/>
    <w:rsid w:val="009F010A"/>
    <w:rsid w:val="009F0744"/>
    <w:rsid w:val="009F7668"/>
    <w:rsid w:val="00A01B51"/>
    <w:rsid w:val="00A10654"/>
    <w:rsid w:val="00A1160E"/>
    <w:rsid w:val="00A117DC"/>
    <w:rsid w:val="00A14DC1"/>
    <w:rsid w:val="00A16BF3"/>
    <w:rsid w:val="00A2689C"/>
    <w:rsid w:val="00A27D5A"/>
    <w:rsid w:val="00A30470"/>
    <w:rsid w:val="00A30B03"/>
    <w:rsid w:val="00A372DE"/>
    <w:rsid w:val="00A4014C"/>
    <w:rsid w:val="00A40820"/>
    <w:rsid w:val="00A42C21"/>
    <w:rsid w:val="00A42FF4"/>
    <w:rsid w:val="00A43B99"/>
    <w:rsid w:val="00A44539"/>
    <w:rsid w:val="00A4694E"/>
    <w:rsid w:val="00A4766D"/>
    <w:rsid w:val="00A524DB"/>
    <w:rsid w:val="00A66DE5"/>
    <w:rsid w:val="00A76490"/>
    <w:rsid w:val="00A7721D"/>
    <w:rsid w:val="00A81986"/>
    <w:rsid w:val="00A832DB"/>
    <w:rsid w:val="00A8358E"/>
    <w:rsid w:val="00A9640A"/>
    <w:rsid w:val="00AA089E"/>
    <w:rsid w:val="00AA0DCE"/>
    <w:rsid w:val="00AA6C30"/>
    <w:rsid w:val="00AB52AC"/>
    <w:rsid w:val="00AB664B"/>
    <w:rsid w:val="00AB6D19"/>
    <w:rsid w:val="00AB714B"/>
    <w:rsid w:val="00AC00CC"/>
    <w:rsid w:val="00AC2271"/>
    <w:rsid w:val="00AC3244"/>
    <w:rsid w:val="00AC34CF"/>
    <w:rsid w:val="00AD107D"/>
    <w:rsid w:val="00AD301C"/>
    <w:rsid w:val="00AE1DDA"/>
    <w:rsid w:val="00AE757E"/>
    <w:rsid w:val="00AF4472"/>
    <w:rsid w:val="00AF4E55"/>
    <w:rsid w:val="00AF5F8D"/>
    <w:rsid w:val="00AF68E3"/>
    <w:rsid w:val="00AF7C10"/>
    <w:rsid w:val="00B00B8C"/>
    <w:rsid w:val="00B01D1E"/>
    <w:rsid w:val="00B0430A"/>
    <w:rsid w:val="00B05B39"/>
    <w:rsid w:val="00B07809"/>
    <w:rsid w:val="00B07897"/>
    <w:rsid w:val="00B1461B"/>
    <w:rsid w:val="00B15BA0"/>
    <w:rsid w:val="00B22285"/>
    <w:rsid w:val="00B22EED"/>
    <w:rsid w:val="00B2474F"/>
    <w:rsid w:val="00B264DB"/>
    <w:rsid w:val="00B31F42"/>
    <w:rsid w:val="00B3337D"/>
    <w:rsid w:val="00B337D8"/>
    <w:rsid w:val="00B36526"/>
    <w:rsid w:val="00B456D5"/>
    <w:rsid w:val="00B50301"/>
    <w:rsid w:val="00B51C27"/>
    <w:rsid w:val="00B5425F"/>
    <w:rsid w:val="00B55253"/>
    <w:rsid w:val="00B618F8"/>
    <w:rsid w:val="00B61EC7"/>
    <w:rsid w:val="00B62B02"/>
    <w:rsid w:val="00B63C3C"/>
    <w:rsid w:val="00B715F4"/>
    <w:rsid w:val="00B71A4B"/>
    <w:rsid w:val="00B72451"/>
    <w:rsid w:val="00B83FE8"/>
    <w:rsid w:val="00B93096"/>
    <w:rsid w:val="00BA17EE"/>
    <w:rsid w:val="00BA1C45"/>
    <w:rsid w:val="00BB271E"/>
    <w:rsid w:val="00BB2DCB"/>
    <w:rsid w:val="00BB4E33"/>
    <w:rsid w:val="00BC1195"/>
    <w:rsid w:val="00BC3D59"/>
    <w:rsid w:val="00BC3EA3"/>
    <w:rsid w:val="00BC4DFE"/>
    <w:rsid w:val="00BC58B7"/>
    <w:rsid w:val="00BC5B3C"/>
    <w:rsid w:val="00BC5D9F"/>
    <w:rsid w:val="00BC6F15"/>
    <w:rsid w:val="00BD0576"/>
    <w:rsid w:val="00BD4199"/>
    <w:rsid w:val="00BD7484"/>
    <w:rsid w:val="00BE05AD"/>
    <w:rsid w:val="00BE22C5"/>
    <w:rsid w:val="00BE2958"/>
    <w:rsid w:val="00BE36B1"/>
    <w:rsid w:val="00BE46AF"/>
    <w:rsid w:val="00BE493E"/>
    <w:rsid w:val="00BF2421"/>
    <w:rsid w:val="00BF24AC"/>
    <w:rsid w:val="00C002AB"/>
    <w:rsid w:val="00C00E17"/>
    <w:rsid w:val="00C20391"/>
    <w:rsid w:val="00C20679"/>
    <w:rsid w:val="00C222AC"/>
    <w:rsid w:val="00C22CA1"/>
    <w:rsid w:val="00C25E3F"/>
    <w:rsid w:val="00C31E5F"/>
    <w:rsid w:val="00C331AD"/>
    <w:rsid w:val="00C34EAB"/>
    <w:rsid w:val="00C35DBB"/>
    <w:rsid w:val="00C3756C"/>
    <w:rsid w:val="00C40D8F"/>
    <w:rsid w:val="00C40E57"/>
    <w:rsid w:val="00C41348"/>
    <w:rsid w:val="00C44E90"/>
    <w:rsid w:val="00C479FD"/>
    <w:rsid w:val="00C539A5"/>
    <w:rsid w:val="00C54D92"/>
    <w:rsid w:val="00C62E3C"/>
    <w:rsid w:val="00C63F92"/>
    <w:rsid w:val="00C66AB8"/>
    <w:rsid w:val="00C75B63"/>
    <w:rsid w:val="00C77A8D"/>
    <w:rsid w:val="00C810AE"/>
    <w:rsid w:val="00C8159B"/>
    <w:rsid w:val="00C825CA"/>
    <w:rsid w:val="00C90657"/>
    <w:rsid w:val="00C91C69"/>
    <w:rsid w:val="00CB0864"/>
    <w:rsid w:val="00CB186D"/>
    <w:rsid w:val="00CB4654"/>
    <w:rsid w:val="00CB7B1E"/>
    <w:rsid w:val="00CC07C5"/>
    <w:rsid w:val="00CC096C"/>
    <w:rsid w:val="00CC561C"/>
    <w:rsid w:val="00CC6A84"/>
    <w:rsid w:val="00CC6B5D"/>
    <w:rsid w:val="00CD1475"/>
    <w:rsid w:val="00CD15D2"/>
    <w:rsid w:val="00CD50B7"/>
    <w:rsid w:val="00CE080A"/>
    <w:rsid w:val="00CE0A9A"/>
    <w:rsid w:val="00CE0FB9"/>
    <w:rsid w:val="00CE3B26"/>
    <w:rsid w:val="00CE5209"/>
    <w:rsid w:val="00CE556D"/>
    <w:rsid w:val="00CF0674"/>
    <w:rsid w:val="00CF66FF"/>
    <w:rsid w:val="00CF7BC8"/>
    <w:rsid w:val="00D01FAF"/>
    <w:rsid w:val="00D07E9C"/>
    <w:rsid w:val="00D10A21"/>
    <w:rsid w:val="00D14A69"/>
    <w:rsid w:val="00D15446"/>
    <w:rsid w:val="00D17C41"/>
    <w:rsid w:val="00D22B6B"/>
    <w:rsid w:val="00D25C55"/>
    <w:rsid w:val="00D31C5F"/>
    <w:rsid w:val="00D321AC"/>
    <w:rsid w:val="00D34655"/>
    <w:rsid w:val="00D353AE"/>
    <w:rsid w:val="00D35891"/>
    <w:rsid w:val="00D442D1"/>
    <w:rsid w:val="00D51B41"/>
    <w:rsid w:val="00D5794F"/>
    <w:rsid w:val="00D57CE2"/>
    <w:rsid w:val="00D606D4"/>
    <w:rsid w:val="00D665F9"/>
    <w:rsid w:val="00D72169"/>
    <w:rsid w:val="00D757F3"/>
    <w:rsid w:val="00D80896"/>
    <w:rsid w:val="00D80FC5"/>
    <w:rsid w:val="00D84262"/>
    <w:rsid w:val="00D8467F"/>
    <w:rsid w:val="00D84B29"/>
    <w:rsid w:val="00D90C77"/>
    <w:rsid w:val="00D9547D"/>
    <w:rsid w:val="00DA0329"/>
    <w:rsid w:val="00DA17E8"/>
    <w:rsid w:val="00DA18F2"/>
    <w:rsid w:val="00DA3B73"/>
    <w:rsid w:val="00DA3EF6"/>
    <w:rsid w:val="00DA4B94"/>
    <w:rsid w:val="00DA5635"/>
    <w:rsid w:val="00DA73CC"/>
    <w:rsid w:val="00DB43BC"/>
    <w:rsid w:val="00DB6F22"/>
    <w:rsid w:val="00DE2673"/>
    <w:rsid w:val="00DE6933"/>
    <w:rsid w:val="00DF53A1"/>
    <w:rsid w:val="00E00F4E"/>
    <w:rsid w:val="00E02072"/>
    <w:rsid w:val="00E0582A"/>
    <w:rsid w:val="00E07C2F"/>
    <w:rsid w:val="00E12886"/>
    <w:rsid w:val="00E13F19"/>
    <w:rsid w:val="00E150A2"/>
    <w:rsid w:val="00E16B31"/>
    <w:rsid w:val="00E16B7A"/>
    <w:rsid w:val="00E21E99"/>
    <w:rsid w:val="00E30300"/>
    <w:rsid w:val="00E341CA"/>
    <w:rsid w:val="00E34C2A"/>
    <w:rsid w:val="00E34F43"/>
    <w:rsid w:val="00E35004"/>
    <w:rsid w:val="00E358CE"/>
    <w:rsid w:val="00E36778"/>
    <w:rsid w:val="00E372A8"/>
    <w:rsid w:val="00E40A72"/>
    <w:rsid w:val="00E4398A"/>
    <w:rsid w:val="00E44894"/>
    <w:rsid w:val="00E44B28"/>
    <w:rsid w:val="00E47BD3"/>
    <w:rsid w:val="00E55497"/>
    <w:rsid w:val="00E565D6"/>
    <w:rsid w:val="00E57FF7"/>
    <w:rsid w:val="00E67470"/>
    <w:rsid w:val="00E6779A"/>
    <w:rsid w:val="00E74CBE"/>
    <w:rsid w:val="00E76CC1"/>
    <w:rsid w:val="00E819AD"/>
    <w:rsid w:val="00E83364"/>
    <w:rsid w:val="00E9268D"/>
    <w:rsid w:val="00E93091"/>
    <w:rsid w:val="00E937EF"/>
    <w:rsid w:val="00E95AB1"/>
    <w:rsid w:val="00E9645B"/>
    <w:rsid w:val="00E96F75"/>
    <w:rsid w:val="00E97A3B"/>
    <w:rsid w:val="00EB1AE5"/>
    <w:rsid w:val="00EB3699"/>
    <w:rsid w:val="00EB6B2C"/>
    <w:rsid w:val="00EC105E"/>
    <w:rsid w:val="00EC2772"/>
    <w:rsid w:val="00EC3B1F"/>
    <w:rsid w:val="00EC536D"/>
    <w:rsid w:val="00EC53A0"/>
    <w:rsid w:val="00ED106B"/>
    <w:rsid w:val="00ED228C"/>
    <w:rsid w:val="00EE2579"/>
    <w:rsid w:val="00EE453B"/>
    <w:rsid w:val="00EE6F0F"/>
    <w:rsid w:val="00EF18E8"/>
    <w:rsid w:val="00EF5D81"/>
    <w:rsid w:val="00F02230"/>
    <w:rsid w:val="00F02818"/>
    <w:rsid w:val="00F05684"/>
    <w:rsid w:val="00F05F06"/>
    <w:rsid w:val="00F203E1"/>
    <w:rsid w:val="00F20778"/>
    <w:rsid w:val="00F21B2C"/>
    <w:rsid w:val="00F22969"/>
    <w:rsid w:val="00F324F0"/>
    <w:rsid w:val="00F32FDF"/>
    <w:rsid w:val="00F340FA"/>
    <w:rsid w:val="00F40613"/>
    <w:rsid w:val="00F42144"/>
    <w:rsid w:val="00F42C97"/>
    <w:rsid w:val="00F4334B"/>
    <w:rsid w:val="00F4618F"/>
    <w:rsid w:val="00F47DB9"/>
    <w:rsid w:val="00F52E0A"/>
    <w:rsid w:val="00F53BA2"/>
    <w:rsid w:val="00F572E7"/>
    <w:rsid w:val="00F60A04"/>
    <w:rsid w:val="00F62C77"/>
    <w:rsid w:val="00F651FB"/>
    <w:rsid w:val="00F65791"/>
    <w:rsid w:val="00F6696F"/>
    <w:rsid w:val="00F67669"/>
    <w:rsid w:val="00F67FBB"/>
    <w:rsid w:val="00F7234D"/>
    <w:rsid w:val="00F72814"/>
    <w:rsid w:val="00F72F86"/>
    <w:rsid w:val="00F731B0"/>
    <w:rsid w:val="00F75D3F"/>
    <w:rsid w:val="00F75FDB"/>
    <w:rsid w:val="00F808D8"/>
    <w:rsid w:val="00F83FA9"/>
    <w:rsid w:val="00F848B9"/>
    <w:rsid w:val="00F93252"/>
    <w:rsid w:val="00F946CC"/>
    <w:rsid w:val="00F95844"/>
    <w:rsid w:val="00F97738"/>
    <w:rsid w:val="00F97EDD"/>
    <w:rsid w:val="00FA013C"/>
    <w:rsid w:val="00FA1290"/>
    <w:rsid w:val="00FA1F57"/>
    <w:rsid w:val="00FA702D"/>
    <w:rsid w:val="00FB1E12"/>
    <w:rsid w:val="00FB261C"/>
    <w:rsid w:val="00FB39CA"/>
    <w:rsid w:val="00FC0E18"/>
    <w:rsid w:val="00FD04E5"/>
    <w:rsid w:val="00FD69B2"/>
    <w:rsid w:val="00FD7674"/>
    <w:rsid w:val="00FD78EF"/>
    <w:rsid w:val="00FE1B5F"/>
    <w:rsid w:val="00FE5D91"/>
    <w:rsid w:val="00FE772D"/>
    <w:rsid w:val="00FF1894"/>
    <w:rsid w:val="00FF1E02"/>
    <w:rsid w:val="00FF346D"/>
    <w:rsid w:val="00FF3FB9"/>
    <w:rsid w:val="00FF4663"/>
    <w:rsid w:val="00FF5BB2"/>
    <w:rsid w:val="00FF6C3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41EA4"/>
  <w15:chartTrackingRefBased/>
  <w15:docId w15:val="{3E296199-4E75-405B-900F-A396ED0B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13D1F"/>
    <w:pPr>
      <w:jc w:val="both"/>
    </w:pPr>
  </w:style>
  <w:style w:type="paragraph" w:styleId="Cmsor1">
    <w:name w:val="heading 1"/>
    <w:basedOn w:val="Norml"/>
    <w:next w:val="Norml"/>
    <w:link w:val="Cmsor1Char"/>
    <w:uiPriority w:val="9"/>
    <w:qFormat/>
    <w:rsid w:val="00653AE3"/>
    <w:pPr>
      <w:keepNext/>
      <w:keepLines/>
      <w:numPr>
        <w:numId w:val="1"/>
      </w:numPr>
      <w:spacing w:before="360" w:after="480"/>
      <w:ind w:left="431" w:hanging="431"/>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653AE3"/>
    <w:pPr>
      <w:keepNext/>
      <w:keepLines/>
      <w:numPr>
        <w:ilvl w:val="1"/>
        <w:numId w:val="1"/>
      </w:numPr>
      <w:spacing w:before="160" w:after="360"/>
      <w:ind w:left="578" w:hanging="578"/>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653AE3"/>
    <w:pPr>
      <w:keepNext/>
      <w:keepLines/>
      <w:numPr>
        <w:ilvl w:val="2"/>
        <w:numId w:val="1"/>
      </w:numPr>
      <w:spacing w:before="160" w:after="24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923B5"/>
    <w:pPr>
      <w:keepNext/>
      <w:keepLines/>
      <w:numPr>
        <w:ilvl w:val="3"/>
        <w:numId w:val="1"/>
      </w:numPr>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923B5"/>
    <w:pPr>
      <w:keepNext/>
      <w:keepLines/>
      <w:numPr>
        <w:ilvl w:val="4"/>
        <w:numId w:val="1"/>
      </w:numPr>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923B5"/>
    <w:pPr>
      <w:keepNext/>
      <w:keepLines/>
      <w:numPr>
        <w:ilvl w:val="5"/>
        <w:numId w:val="1"/>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923B5"/>
    <w:pPr>
      <w:keepNext/>
      <w:keepLines/>
      <w:numPr>
        <w:ilvl w:val="6"/>
        <w:numId w:val="1"/>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923B5"/>
    <w:pPr>
      <w:keepNext/>
      <w:keepLines/>
      <w:numPr>
        <w:ilvl w:val="7"/>
        <w:numId w:val="1"/>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923B5"/>
    <w:pPr>
      <w:keepNext/>
      <w:keepLines/>
      <w:numPr>
        <w:ilvl w:val="8"/>
        <w:numId w:val="1"/>
      </w:numPr>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53AE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653AE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653AE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923B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923B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923B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923B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923B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923B5"/>
    <w:rPr>
      <w:rFonts w:eastAsiaTheme="majorEastAsia" w:cstheme="majorBidi"/>
      <w:color w:val="272727" w:themeColor="text1" w:themeTint="D8"/>
    </w:rPr>
  </w:style>
  <w:style w:type="paragraph" w:styleId="Cm">
    <w:name w:val="Title"/>
    <w:basedOn w:val="Norml"/>
    <w:next w:val="Norml"/>
    <w:link w:val="CmChar"/>
    <w:uiPriority w:val="10"/>
    <w:qFormat/>
    <w:rsid w:val="00292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923B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923B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923B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923B5"/>
    <w:pPr>
      <w:spacing w:before="160"/>
      <w:jc w:val="center"/>
    </w:pPr>
    <w:rPr>
      <w:i/>
      <w:iCs/>
      <w:color w:val="404040" w:themeColor="text1" w:themeTint="BF"/>
    </w:rPr>
  </w:style>
  <w:style w:type="character" w:customStyle="1" w:styleId="IdzetChar">
    <w:name w:val="Idézet Char"/>
    <w:basedOn w:val="Bekezdsalapbettpusa"/>
    <w:link w:val="Idzet"/>
    <w:uiPriority w:val="29"/>
    <w:rsid w:val="002923B5"/>
    <w:rPr>
      <w:i/>
      <w:iCs/>
      <w:color w:val="404040" w:themeColor="text1" w:themeTint="BF"/>
    </w:rPr>
  </w:style>
  <w:style w:type="paragraph" w:styleId="Listaszerbekezds">
    <w:name w:val="List Paragraph"/>
    <w:aliases w:val="List Paragraph,List Paragraph à moi,Welt L Char,Welt L,Bullet List,FooterText,numbered,Paragraphe de liste1,Bulletr List Paragraph,列出段落,列出段落1,Listeafsnit1,Parágrafo da Lista1,List Paragraph2,List Paragraph21,リスト段落1,Párrafo de lista1"/>
    <w:basedOn w:val="Norml"/>
    <w:link w:val="ListaszerbekezdsChar"/>
    <w:uiPriority w:val="34"/>
    <w:qFormat/>
    <w:rsid w:val="002923B5"/>
    <w:pPr>
      <w:ind w:left="720"/>
      <w:contextualSpacing/>
    </w:pPr>
  </w:style>
  <w:style w:type="character" w:styleId="Erskiemels">
    <w:name w:val="Intense Emphasis"/>
    <w:basedOn w:val="Bekezdsalapbettpusa"/>
    <w:uiPriority w:val="21"/>
    <w:qFormat/>
    <w:rsid w:val="002923B5"/>
    <w:rPr>
      <w:i/>
      <w:iCs/>
      <w:color w:val="0F4761" w:themeColor="accent1" w:themeShade="BF"/>
    </w:rPr>
  </w:style>
  <w:style w:type="paragraph" w:styleId="Kiemeltidzet">
    <w:name w:val="Intense Quote"/>
    <w:basedOn w:val="Norml"/>
    <w:next w:val="Norml"/>
    <w:link w:val="KiemeltidzetChar"/>
    <w:uiPriority w:val="30"/>
    <w:qFormat/>
    <w:rsid w:val="00292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923B5"/>
    <w:rPr>
      <w:i/>
      <w:iCs/>
      <w:color w:val="0F4761" w:themeColor="accent1" w:themeShade="BF"/>
    </w:rPr>
  </w:style>
  <w:style w:type="character" w:styleId="Ershivatkozs">
    <w:name w:val="Intense Reference"/>
    <w:basedOn w:val="Bekezdsalapbettpusa"/>
    <w:uiPriority w:val="32"/>
    <w:qFormat/>
    <w:rsid w:val="002923B5"/>
    <w:rPr>
      <w:b/>
      <w:bCs/>
      <w:smallCaps/>
      <w:color w:val="0F4761" w:themeColor="accent1" w:themeShade="BF"/>
      <w:spacing w:val="5"/>
    </w:rPr>
  </w:style>
  <w:style w:type="paragraph" w:styleId="Lbjegyzetszveg">
    <w:name w:val="footnote text"/>
    <w:basedOn w:val="Norml"/>
    <w:link w:val="LbjegyzetszvegChar"/>
    <w:uiPriority w:val="99"/>
    <w:semiHidden/>
    <w:unhideWhenUsed/>
    <w:rsid w:val="00722C95"/>
    <w:pPr>
      <w:spacing w:after="0" w:line="240" w:lineRule="auto"/>
    </w:pPr>
    <w:rPr>
      <w:rFonts w:ascii="Arial" w:hAnsi="Arial"/>
      <w:sz w:val="20"/>
      <w:szCs w:val="20"/>
    </w:rPr>
  </w:style>
  <w:style w:type="character" w:customStyle="1" w:styleId="LbjegyzetszvegChar">
    <w:name w:val="Lábjegyzetszöveg Char"/>
    <w:basedOn w:val="Bekezdsalapbettpusa"/>
    <w:link w:val="Lbjegyzetszveg"/>
    <w:uiPriority w:val="99"/>
    <w:semiHidden/>
    <w:rsid w:val="00722C95"/>
    <w:rPr>
      <w:rFonts w:ascii="Arial" w:hAnsi="Arial"/>
      <w:sz w:val="20"/>
      <w:szCs w:val="20"/>
    </w:rPr>
  </w:style>
  <w:style w:type="character" w:styleId="Lbjegyzet-hivatkozs">
    <w:name w:val="footnote reference"/>
    <w:basedOn w:val="Bekezdsalapbettpusa"/>
    <w:uiPriority w:val="99"/>
    <w:semiHidden/>
    <w:unhideWhenUsed/>
    <w:rsid w:val="00722C95"/>
    <w:rPr>
      <w:vertAlign w:val="superscript"/>
    </w:rPr>
  </w:style>
  <w:style w:type="table" w:customStyle="1" w:styleId="MEGAKOMv02">
    <w:name w:val="MEGAKOM_v02"/>
    <w:basedOn w:val="Normltblzat"/>
    <w:uiPriority w:val="99"/>
    <w:rsid w:val="00722C95"/>
    <w:pPr>
      <w:spacing w:before="120" w:after="120"/>
    </w:pPr>
    <w:rPr>
      <w:rFonts w:ascii="Calibri Light" w:hAnsi="Calibri Light" w:cstheme="minorHAnsi"/>
      <w:color w:val="58595B"/>
      <w:kern w:val="0"/>
      <w14:ligatures w14:val="none"/>
    </w:rPr>
    <w:tblPr>
      <w:tblStyleRowBandSize w:val="1"/>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Pr>
    <w:tblStylePr w:type="firstRow">
      <w:pPr>
        <w:wordWrap/>
        <w:spacing w:beforeLines="0" w:before="120" w:beforeAutospacing="0" w:afterLines="0" w:after="120" w:afterAutospacing="0" w:line="259" w:lineRule="auto"/>
        <w:jc w:val="center"/>
      </w:pPr>
      <w:rPr>
        <w:rFonts w:ascii="Calibri Light" w:hAnsi="Calibri Light"/>
        <w:b/>
        <w:i w:val="0"/>
        <w:color w:val="F2F2F2" w:themeColor="background1" w:themeShade="F2"/>
        <w:sz w:val="22"/>
      </w:rPr>
      <w:tblPr/>
      <w:tcPr>
        <w:shd w:val="clear" w:color="auto" w:fill="E97132" w:themeFill="accent2"/>
      </w:tcPr>
    </w:tblStylePr>
    <w:tblStylePr w:type="band1Horz">
      <w:rPr>
        <w:rFonts w:ascii="Calibri Light" w:hAnsi="Calibri Light"/>
        <w:color w:val="58595B"/>
        <w:sz w:val="22"/>
      </w:rPr>
    </w:tblStylePr>
    <w:tblStylePr w:type="band2Horz">
      <w:rPr>
        <w:rFonts w:ascii="Calibri Light" w:hAnsi="Calibri Light"/>
        <w:sz w:val="22"/>
      </w:rPr>
    </w:tblStylePr>
  </w:style>
  <w:style w:type="character" w:styleId="Kiemels">
    <w:name w:val="Emphasis"/>
    <w:basedOn w:val="Bekezdsalapbettpusa"/>
    <w:uiPriority w:val="20"/>
    <w:qFormat/>
    <w:rsid w:val="00D57CE2"/>
    <w:rPr>
      <w:i/>
      <w:iCs/>
      <w:sz w:val="18"/>
      <w:szCs w:val="18"/>
    </w:rPr>
  </w:style>
  <w:style w:type="table" w:styleId="Rcsostblzat">
    <w:name w:val="Table Grid"/>
    <w:basedOn w:val="Normltblzat"/>
    <w:uiPriority w:val="39"/>
    <w:rsid w:val="000F4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896BD4"/>
    <w:pPr>
      <w:spacing w:after="0" w:line="240" w:lineRule="auto"/>
    </w:pPr>
    <w:rPr>
      <w:rFonts w:eastAsiaTheme="minorEastAsia"/>
      <w:sz w:val="24"/>
      <w:szCs w:val="24"/>
      <w:lang w:eastAsia="hu-HU"/>
    </w:rPr>
    <w:tblPr>
      <w:tblCellMar>
        <w:top w:w="0" w:type="dxa"/>
        <w:left w:w="0" w:type="dxa"/>
        <w:bottom w:w="0" w:type="dxa"/>
        <w:right w:w="0" w:type="dxa"/>
      </w:tblCellMar>
    </w:tblPr>
  </w:style>
  <w:style w:type="paragraph" w:customStyle="1" w:styleId="Default">
    <w:name w:val="Default"/>
    <w:rsid w:val="0056179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ListaszerbekezdsChar">
    <w:name w:val="Listaszerű bekezdés Char"/>
    <w:aliases w:val="List Paragraph Char,List Paragraph à moi Char,Welt L Char Char,Welt L Char1,Bullet List Char,FooterText Char,numbered Char,Paragraphe de liste1 Char,Bulletr List Paragraph Char,列出段落 Char,列出段落1 Char,Listeafsnit1 Char,リスト段落1 Char"/>
    <w:basedOn w:val="Bekezdsalapbettpusa"/>
    <w:link w:val="Listaszerbekezds"/>
    <w:uiPriority w:val="34"/>
    <w:locked/>
    <w:rsid w:val="00467006"/>
  </w:style>
  <w:style w:type="paragraph" w:styleId="lfej">
    <w:name w:val="header"/>
    <w:basedOn w:val="Norml"/>
    <w:link w:val="lfejChar"/>
    <w:uiPriority w:val="99"/>
    <w:unhideWhenUsed/>
    <w:rsid w:val="006B1D4D"/>
    <w:pPr>
      <w:tabs>
        <w:tab w:val="center" w:pos="4536"/>
        <w:tab w:val="right" w:pos="9072"/>
      </w:tabs>
      <w:spacing w:after="0" w:line="240" w:lineRule="auto"/>
    </w:pPr>
  </w:style>
  <w:style w:type="character" w:customStyle="1" w:styleId="lfejChar">
    <w:name w:val="Élőfej Char"/>
    <w:basedOn w:val="Bekezdsalapbettpusa"/>
    <w:link w:val="lfej"/>
    <w:uiPriority w:val="99"/>
    <w:rsid w:val="006B1D4D"/>
  </w:style>
  <w:style w:type="paragraph" w:styleId="llb">
    <w:name w:val="footer"/>
    <w:basedOn w:val="Norml"/>
    <w:link w:val="llbChar"/>
    <w:uiPriority w:val="99"/>
    <w:unhideWhenUsed/>
    <w:rsid w:val="006B1D4D"/>
    <w:pPr>
      <w:tabs>
        <w:tab w:val="center" w:pos="4536"/>
        <w:tab w:val="right" w:pos="9072"/>
      </w:tabs>
      <w:spacing w:after="0" w:line="240" w:lineRule="auto"/>
    </w:pPr>
  </w:style>
  <w:style w:type="character" w:customStyle="1" w:styleId="llbChar">
    <w:name w:val="Élőláb Char"/>
    <w:basedOn w:val="Bekezdsalapbettpusa"/>
    <w:link w:val="llb"/>
    <w:uiPriority w:val="99"/>
    <w:rsid w:val="006B1D4D"/>
  </w:style>
  <w:style w:type="paragraph" w:styleId="Tartalomjegyzkcmsora">
    <w:name w:val="TOC Heading"/>
    <w:basedOn w:val="Cmsor1"/>
    <w:next w:val="Norml"/>
    <w:uiPriority w:val="39"/>
    <w:unhideWhenUsed/>
    <w:qFormat/>
    <w:rsid w:val="00D5794F"/>
    <w:pPr>
      <w:numPr>
        <w:numId w:val="0"/>
      </w:numPr>
      <w:spacing w:before="240" w:after="0"/>
      <w:jc w:val="left"/>
      <w:outlineLvl w:val="9"/>
    </w:pPr>
    <w:rPr>
      <w:kern w:val="0"/>
      <w:sz w:val="32"/>
      <w:szCs w:val="32"/>
      <w:lang w:eastAsia="hu-HU"/>
      <w14:ligatures w14:val="none"/>
    </w:rPr>
  </w:style>
  <w:style w:type="paragraph" w:styleId="TJ1">
    <w:name w:val="toc 1"/>
    <w:basedOn w:val="Norml"/>
    <w:next w:val="Norml"/>
    <w:autoRedefine/>
    <w:uiPriority w:val="39"/>
    <w:unhideWhenUsed/>
    <w:rsid w:val="00D5794F"/>
    <w:pPr>
      <w:spacing w:after="100"/>
    </w:pPr>
  </w:style>
  <w:style w:type="paragraph" w:styleId="TJ2">
    <w:name w:val="toc 2"/>
    <w:basedOn w:val="Norml"/>
    <w:next w:val="Norml"/>
    <w:autoRedefine/>
    <w:uiPriority w:val="39"/>
    <w:unhideWhenUsed/>
    <w:rsid w:val="00D5794F"/>
    <w:pPr>
      <w:spacing w:after="100"/>
      <w:ind w:left="220"/>
    </w:pPr>
  </w:style>
  <w:style w:type="paragraph" w:styleId="TJ3">
    <w:name w:val="toc 3"/>
    <w:basedOn w:val="Norml"/>
    <w:next w:val="Norml"/>
    <w:autoRedefine/>
    <w:uiPriority w:val="39"/>
    <w:unhideWhenUsed/>
    <w:rsid w:val="00D5794F"/>
    <w:pPr>
      <w:spacing w:after="100"/>
      <w:ind w:left="440"/>
    </w:pPr>
  </w:style>
  <w:style w:type="character" w:styleId="Hiperhivatkozs">
    <w:name w:val="Hyperlink"/>
    <w:basedOn w:val="Bekezdsalapbettpusa"/>
    <w:uiPriority w:val="99"/>
    <w:unhideWhenUsed/>
    <w:rsid w:val="00D5794F"/>
    <w:rPr>
      <w:color w:val="467886" w:themeColor="hyperlink"/>
      <w:u w:val="single"/>
    </w:rPr>
  </w:style>
  <w:style w:type="paragraph" w:styleId="Kpalrs">
    <w:name w:val="caption"/>
    <w:basedOn w:val="Norml"/>
    <w:next w:val="Norml"/>
    <w:uiPriority w:val="35"/>
    <w:unhideWhenUsed/>
    <w:qFormat/>
    <w:rsid w:val="0051038E"/>
    <w:pPr>
      <w:spacing w:before="240" w:after="120" w:line="240" w:lineRule="auto"/>
      <w:jc w:val="center"/>
    </w:pPr>
    <w:rPr>
      <w:i/>
      <w:iCs/>
      <w:color w:val="0E2841" w:themeColor="text2"/>
      <w:sz w:val="18"/>
      <w:szCs w:val="18"/>
    </w:rPr>
  </w:style>
  <w:style w:type="paragraph" w:customStyle="1" w:styleId="Forrs">
    <w:name w:val="Forrás"/>
    <w:basedOn w:val="Norml"/>
    <w:qFormat/>
    <w:rsid w:val="009D261E"/>
    <w:pPr>
      <w:spacing w:after="240"/>
      <w:jc w:val="center"/>
    </w:pPr>
    <w:rPr>
      <w:i/>
      <w:iCs/>
      <w:sz w:val="20"/>
      <w:szCs w:val="20"/>
    </w:rPr>
  </w:style>
  <w:style w:type="paragraph" w:styleId="brajegyzk">
    <w:name w:val="table of figures"/>
    <w:basedOn w:val="Norml"/>
    <w:next w:val="Norml"/>
    <w:uiPriority w:val="99"/>
    <w:unhideWhenUsed/>
    <w:rsid w:val="00DE26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hart" Target="charts/chart5.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d0bdf696e42964eb/Dokumentumok/Munka/09_MEGAKOM/13_Nyirbator/02_CBA/Forras/Statisztika/Tablazatok_diagramok_Nyirbator.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Munka1!$B$1</c:f>
              <c:strCache>
                <c:ptCount val="1"/>
                <c:pt idx="0">
                  <c:v>Lakónépesség száma az év végén (a népszámlálás végleges adataiból továbbvezetett adat) (fő)</c:v>
                </c:pt>
              </c:strCache>
            </c:strRef>
          </c:tx>
          <c:spPr>
            <a:solidFill>
              <a:schemeClr val="accent1"/>
            </a:solidFill>
            <a:ln>
              <a:noFill/>
            </a:ln>
            <a:effectLst/>
          </c:spPr>
          <c:invertIfNegative val="0"/>
          <c:cat>
            <c:strRef>
              <c:f>Munka1!$A$2:$A$11</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Munka1!$B$2:$B$11</c:f>
              <c:numCache>
                <c:formatCode>_-* #\ ##0_-;\-* #\ ##0_-;_-* "-"??_-;_-@_-</c:formatCode>
                <c:ptCount val="10"/>
                <c:pt idx="0">
                  <c:v>12168</c:v>
                </c:pt>
                <c:pt idx="1">
                  <c:v>11934</c:v>
                </c:pt>
                <c:pt idx="2">
                  <c:v>11894</c:v>
                </c:pt>
                <c:pt idx="3">
                  <c:v>11801</c:v>
                </c:pt>
                <c:pt idx="4">
                  <c:v>11677</c:v>
                </c:pt>
                <c:pt idx="5">
                  <c:v>11509</c:v>
                </c:pt>
                <c:pt idx="6">
                  <c:v>11500</c:v>
                </c:pt>
                <c:pt idx="7">
                  <c:v>11388</c:v>
                </c:pt>
                <c:pt idx="8">
                  <c:v>11237</c:v>
                </c:pt>
                <c:pt idx="9">
                  <c:v>11137</c:v>
                </c:pt>
              </c:numCache>
            </c:numRef>
          </c:val>
          <c:extLst>
            <c:ext xmlns:c16="http://schemas.microsoft.com/office/drawing/2014/chart" uri="{C3380CC4-5D6E-409C-BE32-E72D297353CC}">
              <c16:uniqueId val="{00000000-9A8A-48E0-871B-6B0BD09E221D}"/>
            </c:ext>
          </c:extLst>
        </c:ser>
        <c:ser>
          <c:idx val="1"/>
          <c:order val="1"/>
          <c:tx>
            <c:strRef>
              <c:f>Munka1!$C$1</c:f>
              <c:strCache>
                <c:ptCount val="1"/>
                <c:pt idx="0">
                  <c:v>Állandó népesség száma (fő)</c:v>
                </c:pt>
              </c:strCache>
            </c:strRef>
          </c:tx>
          <c:spPr>
            <a:solidFill>
              <a:schemeClr val="accent2"/>
            </a:solidFill>
            <a:ln>
              <a:noFill/>
            </a:ln>
            <a:effectLst/>
          </c:spPr>
          <c:invertIfNegative val="0"/>
          <c:cat>
            <c:strRef>
              <c:f>Munka1!$A$2:$A$11</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Munka1!$C$2:$C$11</c:f>
              <c:numCache>
                <c:formatCode>_-* #\ ##0_-;\-* #\ ##0_-;_-* "-"??_-;_-@_-</c:formatCode>
                <c:ptCount val="10"/>
                <c:pt idx="0">
                  <c:v>12487</c:v>
                </c:pt>
                <c:pt idx="1">
                  <c:v>12351</c:v>
                </c:pt>
                <c:pt idx="2">
                  <c:v>12248</c:v>
                </c:pt>
                <c:pt idx="3">
                  <c:v>12199</c:v>
                </c:pt>
                <c:pt idx="4">
                  <c:v>12089</c:v>
                </c:pt>
                <c:pt idx="5">
                  <c:v>11917</c:v>
                </c:pt>
                <c:pt idx="6">
                  <c:v>11913</c:v>
                </c:pt>
                <c:pt idx="7">
                  <c:v>11864</c:v>
                </c:pt>
                <c:pt idx="8">
                  <c:v>11767</c:v>
                </c:pt>
                <c:pt idx="9">
                  <c:v>11648</c:v>
                </c:pt>
              </c:numCache>
            </c:numRef>
          </c:val>
          <c:extLst>
            <c:ext xmlns:c16="http://schemas.microsoft.com/office/drawing/2014/chart" uri="{C3380CC4-5D6E-409C-BE32-E72D297353CC}">
              <c16:uniqueId val="{00000001-9A8A-48E0-871B-6B0BD09E221D}"/>
            </c:ext>
          </c:extLst>
        </c:ser>
        <c:dLbls>
          <c:showLegendKey val="0"/>
          <c:showVal val="0"/>
          <c:showCatName val="0"/>
          <c:showSerName val="0"/>
          <c:showPercent val="0"/>
          <c:showBubbleSize val="0"/>
        </c:dLbls>
        <c:gapWidth val="219"/>
        <c:overlap val="-27"/>
        <c:axId val="1505017888"/>
        <c:axId val="1505022208"/>
      </c:barChart>
      <c:catAx>
        <c:axId val="1505017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505022208"/>
        <c:crosses val="autoZero"/>
        <c:auto val="1"/>
        <c:lblAlgn val="ctr"/>
        <c:lblOffset val="100"/>
        <c:noMultiLvlLbl val="0"/>
      </c:catAx>
      <c:valAx>
        <c:axId val="1505022208"/>
        <c:scaling>
          <c:orientation val="minMax"/>
        </c:scaling>
        <c:delete val="0"/>
        <c:axPos val="l"/>
        <c:majorGridlines>
          <c:spPr>
            <a:ln w="9525" cap="flat" cmpd="sng" algn="ctr">
              <a:solidFill>
                <a:schemeClr val="tx1">
                  <a:lumMod val="15000"/>
                  <a:lumOff val="85000"/>
                </a:schemeClr>
              </a:solidFill>
              <a:round/>
            </a:ln>
            <a:effectLst/>
          </c:spPr>
        </c:majorGridlines>
        <c:numFmt formatCode="_-* #\ ##0_-;\-* #\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505017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Munka1!$B$20</c:f>
              <c:strCache>
                <c:ptCount val="1"/>
                <c:pt idx="0">
                  <c:v>Élveszületések száma (fő)</c:v>
                </c:pt>
              </c:strCache>
            </c:strRef>
          </c:tx>
          <c:spPr>
            <a:solidFill>
              <a:schemeClr val="accent1"/>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Munka1!$B$21:$B$30</c:f>
              <c:numCache>
                <c:formatCode>General</c:formatCode>
                <c:ptCount val="10"/>
                <c:pt idx="0">
                  <c:v>133</c:v>
                </c:pt>
                <c:pt idx="1">
                  <c:v>126</c:v>
                </c:pt>
                <c:pt idx="2">
                  <c:v>122</c:v>
                </c:pt>
                <c:pt idx="3">
                  <c:v>115</c:v>
                </c:pt>
                <c:pt idx="4">
                  <c:v>116</c:v>
                </c:pt>
                <c:pt idx="5">
                  <c:v>120</c:v>
                </c:pt>
                <c:pt idx="6">
                  <c:v>142</c:v>
                </c:pt>
                <c:pt idx="7">
                  <c:v>102</c:v>
                </c:pt>
                <c:pt idx="8">
                  <c:v>126</c:v>
                </c:pt>
                <c:pt idx="9">
                  <c:v>117</c:v>
                </c:pt>
              </c:numCache>
            </c:numRef>
          </c:val>
          <c:extLst>
            <c:ext xmlns:c16="http://schemas.microsoft.com/office/drawing/2014/chart" uri="{C3380CC4-5D6E-409C-BE32-E72D297353CC}">
              <c16:uniqueId val="{00000000-395A-4564-9413-F214551B2673}"/>
            </c:ext>
          </c:extLst>
        </c:ser>
        <c:ser>
          <c:idx val="1"/>
          <c:order val="1"/>
          <c:tx>
            <c:strRef>
              <c:f>Munka1!$C$20</c:f>
              <c:strCache>
                <c:ptCount val="1"/>
                <c:pt idx="0">
                  <c:v>Halálozások száma (fő)</c:v>
                </c:pt>
              </c:strCache>
            </c:strRef>
          </c:tx>
          <c:spPr>
            <a:solidFill>
              <a:schemeClr val="accent2"/>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Munka1!$C$21:$C$30</c:f>
              <c:numCache>
                <c:formatCode>General</c:formatCode>
                <c:ptCount val="10"/>
                <c:pt idx="0">
                  <c:v>-125</c:v>
                </c:pt>
                <c:pt idx="1">
                  <c:v>-121</c:v>
                </c:pt>
                <c:pt idx="2">
                  <c:v>-130</c:v>
                </c:pt>
                <c:pt idx="3">
                  <c:v>-133</c:v>
                </c:pt>
                <c:pt idx="4">
                  <c:v>-134</c:v>
                </c:pt>
                <c:pt idx="5">
                  <c:v>-153</c:v>
                </c:pt>
                <c:pt idx="6">
                  <c:v>-163</c:v>
                </c:pt>
                <c:pt idx="7">
                  <c:v>-138</c:v>
                </c:pt>
                <c:pt idx="8">
                  <c:v>-122</c:v>
                </c:pt>
                <c:pt idx="9">
                  <c:v>-129</c:v>
                </c:pt>
              </c:numCache>
            </c:numRef>
          </c:val>
          <c:extLst>
            <c:ext xmlns:c16="http://schemas.microsoft.com/office/drawing/2014/chart" uri="{C3380CC4-5D6E-409C-BE32-E72D297353CC}">
              <c16:uniqueId val="{00000001-395A-4564-9413-F214551B2673}"/>
            </c:ext>
          </c:extLst>
        </c:ser>
        <c:ser>
          <c:idx val="2"/>
          <c:order val="2"/>
          <c:tx>
            <c:strRef>
              <c:f>Munka1!$D$20</c:f>
              <c:strCache>
                <c:ptCount val="1"/>
                <c:pt idx="0">
                  <c:v>Természetes szaporodás / fogyás</c:v>
                </c:pt>
              </c:strCache>
            </c:strRef>
          </c:tx>
          <c:spPr>
            <a:solidFill>
              <a:schemeClr val="accent3"/>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Munka1!$D$21:$D$30</c:f>
              <c:numCache>
                <c:formatCode>General</c:formatCode>
                <c:ptCount val="10"/>
                <c:pt idx="0">
                  <c:v>8</c:v>
                </c:pt>
                <c:pt idx="1">
                  <c:v>5</c:v>
                </c:pt>
                <c:pt idx="2">
                  <c:v>-8</c:v>
                </c:pt>
                <c:pt idx="3">
                  <c:v>-18</c:v>
                </c:pt>
                <c:pt idx="4">
                  <c:v>-18</c:v>
                </c:pt>
                <c:pt idx="5">
                  <c:v>-33</c:v>
                </c:pt>
                <c:pt idx="6">
                  <c:v>-21</c:v>
                </c:pt>
                <c:pt idx="7">
                  <c:v>-36</c:v>
                </c:pt>
                <c:pt idx="8">
                  <c:v>4</c:v>
                </c:pt>
                <c:pt idx="9">
                  <c:v>-12</c:v>
                </c:pt>
              </c:numCache>
            </c:numRef>
          </c:val>
          <c:extLst xmlns:c15="http://schemas.microsoft.com/office/drawing/2012/chart">
            <c:ext xmlns:c16="http://schemas.microsoft.com/office/drawing/2014/chart" uri="{C3380CC4-5D6E-409C-BE32-E72D297353CC}">
              <c16:uniqueId val="{00000002-395A-4564-9413-F214551B2673}"/>
            </c:ext>
          </c:extLst>
        </c:ser>
        <c:ser>
          <c:idx val="3"/>
          <c:order val="3"/>
          <c:tx>
            <c:strRef>
              <c:f>Munka1!$E$20</c:f>
              <c:strCache>
                <c:ptCount val="1"/>
                <c:pt idx="0">
                  <c:v>Belföldi állandó odavándorlások száma (eset)</c:v>
                </c:pt>
              </c:strCache>
            </c:strRef>
          </c:tx>
          <c:spPr>
            <a:solidFill>
              <a:schemeClr val="accent4"/>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Munka1!$E$21:$E$30</c:f>
              <c:numCache>
                <c:formatCode>General</c:formatCode>
                <c:ptCount val="10"/>
                <c:pt idx="0">
                  <c:v>212</c:v>
                </c:pt>
                <c:pt idx="1">
                  <c:v>255</c:v>
                </c:pt>
                <c:pt idx="2">
                  <c:v>278</c:v>
                </c:pt>
                <c:pt idx="3">
                  <c:v>339</c:v>
                </c:pt>
                <c:pt idx="4">
                  <c:v>333</c:v>
                </c:pt>
                <c:pt idx="5">
                  <c:v>266</c:v>
                </c:pt>
                <c:pt idx="6">
                  <c:v>376</c:v>
                </c:pt>
                <c:pt idx="7">
                  <c:v>347</c:v>
                </c:pt>
                <c:pt idx="8">
                  <c:v>279</c:v>
                </c:pt>
                <c:pt idx="9">
                  <c:v>276</c:v>
                </c:pt>
              </c:numCache>
            </c:numRef>
          </c:val>
          <c:extLst>
            <c:ext xmlns:c16="http://schemas.microsoft.com/office/drawing/2014/chart" uri="{C3380CC4-5D6E-409C-BE32-E72D297353CC}">
              <c16:uniqueId val="{00000003-395A-4564-9413-F214551B2673}"/>
            </c:ext>
          </c:extLst>
        </c:ser>
        <c:ser>
          <c:idx val="4"/>
          <c:order val="4"/>
          <c:tx>
            <c:strRef>
              <c:f>Munka1!$F$20</c:f>
              <c:strCache>
                <c:ptCount val="1"/>
                <c:pt idx="0">
                  <c:v>Belföldi állandó elvándorlások száma (eset)</c:v>
                </c:pt>
              </c:strCache>
            </c:strRef>
          </c:tx>
          <c:spPr>
            <a:solidFill>
              <a:schemeClr val="accent5"/>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Munka1!$F$21:$F$30</c:f>
              <c:numCache>
                <c:formatCode>General</c:formatCode>
                <c:ptCount val="10"/>
                <c:pt idx="0">
                  <c:v>-313</c:v>
                </c:pt>
                <c:pt idx="1">
                  <c:v>-402</c:v>
                </c:pt>
                <c:pt idx="2">
                  <c:v>-361</c:v>
                </c:pt>
                <c:pt idx="3">
                  <c:v>-384</c:v>
                </c:pt>
                <c:pt idx="4">
                  <c:v>-425</c:v>
                </c:pt>
                <c:pt idx="5">
                  <c:v>-413</c:v>
                </c:pt>
                <c:pt idx="6">
                  <c:v>-366</c:v>
                </c:pt>
                <c:pt idx="7">
                  <c:v>-369</c:v>
                </c:pt>
                <c:pt idx="8">
                  <c:v>-383</c:v>
                </c:pt>
                <c:pt idx="9">
                  <c:v>-379</c:v>
                </c:pt>
              </c:numCache>
            </c:numRef>
          </c:val>
          <c:extLst>
            <c:ext xmlns:c16="http://schemas.microsoft.com/office/drawing/2014/chart" uri="{C3380CC4-5D6E-409C-BE32-E72D297353CC}">
              <c16:uniqueId val="{00000004-395A-4564-9413-F214551B2673}"/>
            </c:ext>
          </c:extLst>
        </c:ser>
        <c:ser>
          <c:idx val="5"/>
          <c:order val="5"/>
          <c:tx>
            <c:strRef>
              <c:f>Munka1!$G$20</c:f>
              <c:strCache>
                <c:ptCount val="1"/>
                <c:pt idx="0">
                  <c:v>Vándorlási különbözet</c:v>
                </c:pt>
              </c:strCache>
            </c:strRef>
          </c:tx>
          <c:spPr>
            <a:solidFill>
              <a:schemeClr val="accent6"/>
            </a:solidFill>
            <a:ln>
              <a:noFill/>
            </a:ln>
            <a:effectLst/>
          </c:spPr>
          <c:invertIfNegative val="0"/>
          <c:cat>
            <c:strRef>
              <c:f>Munka1!$A$21:$A$30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Munka1!$G$21:$G$30</c:f>
              <c:numCache>
                <c:formatCode>General</c:formatCode>
                <c:ptCount val="10"/>
                <c:pt idx="0">
                  <c:v>-101</c:v>
                </c:pt>
                <c:pt idx="1">
                  <c:v>-147</c:v>
                </c:pt>
                <c:pt idx="2">
                  <c:v>-83</c:v>
                </c:pt>
                <c:pt idx="3">
                  <c:v>-45</c:v>
                </c:pt>
                <c:pt idx="4">
                  <c:v>-92</c:v>
                </c:pt>
                <c:pt idx="5">
                  <c:v>-147</c:v>
                </c:pt>
                <c:pt idx="6">
                  <c:v>10</c:v>
                </c:pt>
                <c:pt idx="7">
                  <c:v>-22</c:v>
                </c:pt>
                <c:pt idx="8">
                  <c:v>-104</c:v>
                </c:pt>
                <c:pt idx="9">
                  <c:v>-103</c:v>
                </c:pt>
              </c:numCache>
            </c:numRef>
          </c:val>
          <c:extLst xmlns:c15="http://schemas.microsoft.com/office/drawing/2012/chart">
            <c:ext xmlns:c16="http://schemas.microsoft.com/office/drawing/2014/chart" uri="{C3380CC4-5D6E-409C-BE32-E72D297353CC}">
              <c16:uniqueId val="{00000005-395A-4564-9413-F214551B2673}"/>
            </c:ext>
          </c:extLst>
        </c:ser>
        <c:dLbls>
          <c:showLegendKey val="0"/>
          <c:showVal val="0"/>
          <c:showCatName val="0"/>
          <c:showSerName val="0"/>
          <c:showPercent val="0"/>
          <c:showBubbleSize val="0"/>
        </c:dLbls>
        <c:gapWidth val="150"/>
        <c:axId val="1654663904"/>
        <c:axId val="1654676384"/>
        <c:extLst/>
      </c:barChart>
      <c:catAx>
        <c:axId val="16546639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hu-HU"/>
          </a:p>
        </c:txPr>
        <c:crossAx val="1654676384"/>
        <c:crosses val="autoZero"/>
        <c:auto val="1"/>
        <c:lblAlgn val="ctr"/>
        <c:lblOffset val="100"/>
        <c:noMultiLvlLbl val="0"/>
      </c:catAx>
      <c:valAx>
        <c:axId val="1654676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6546639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Munka1!$B$33</c:f>
              <c:strCache>
                <c:ptCount val="1"/>
                <c:pt idx="0">
                  <c:v>Lakónépességből a 0-14 évesek száma az év végén (fő)</c:v>
                </c:pt>
              </c:strCache>
            </c:strRef>
          </c:tx>
          <c:spPr>
            <a:solidFill>
              <a:schemeClr val="accent1"/>
            </a:solidFill>
            <a:ln>
              <a:noFill/>
            </a:ln>
            <a:effectLst/>
          </c:spPr>
          <c:invertIfNegative val="0"/>
          <c:cat>
            <c:strRef>
              <c:f>Munka1!$A$34:$A$43</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Munka1!$B$34:$B$43</c:f>
              <c:numCache>
                <c:formatCode>_-* #\ ##0_-;\-* #\ ##0_-;_-* "-"??_-;_-@_-</c:formatCode>
                <c:ptCount val="10"/>
                <c:pt idx="0">
                  <c:v>2077</c:v>
                </c:pt>
                <c:pt idx="1">
                  <c:v>2024</c:v>
                </c:pt>
                <c:pt idx="2">
                  <c:v>2032</c:v>
                </c:pt>
                <c:pt idx="3">
                  <c:v>2021</c:v>
                </c:pt>
                <c:pt idx="4">
                  <c:v>1972</c:v>
                </c:pt>
                <c:pt idx="5">
                  <c:v>1927</c:v>
                </c:pt>
                <c:pt idx="6">
                  <c:v>1935</c:v>
                </c:pt>
                <c:pt idx="7">
                  <c:v>1858</c:v>
                </c:pt>
                <c:pt idx="8">
                  <c:v>1809</c:v>
                </c:pt>
                <c:pt idx="9">
                  <c:v>1755</c:v>
                </c:pt>
              </c:numCache>
            </c:numRef>
          </c:val>
          <c:extLst>
            <c:ext xmlns:c16="http://schemas.microsoft.com/office/drawing/2014/chart" uri="{C3380CC4-5D6E-409C-BE32-E72D297353CC}">
              <c16:uniqueId val="{00000000-A8CF-4668-8D60-0493C83BBA3D}"/>
            </c:ext>
          </c:extLst>
        </c:ser>
        <c:ser>
          <c:idx val="1"/>
          <c:order val="1"/>
          <c:tx>
            <c:strRef>
              <c:f>Munka1!$C$33</c:f>
              <c:strCache>
                <c:ptCount val="1"/>
                <c:pt idx="0">
                  <c:v>Lakónépességből a 15-64 évesek száma az év végén (fő)</c:v>
                </c:pt>
              </c:strCache>
            </c:strRef>
          </c:tx>
          <c:spPr>
            <a:solidFill>
              <a:schemeClr val="accent2"/>
            </a:solidFill>
            <a:ln>
              <a:noFill/>
            </a:ln>
            <a:effectLst/>
          </c:spPr>
          <c:invertIfNegative val="0"/>
          <c:cat>
            <c:strRef>
              <c:f>Munka1!$A$34:$A$43</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Munka1!$C$34:$C$43</c:f>
              <c:numCache>
                <c:formatCode>_-* #\ ##0_-;\-* #\ ##0_-;_-* "-"??_-;_-@_-</c:formatCode>
                <c:ptCount val="10"/>
                <c:pt idx="0">
                  <c:v>8453</c:v>
                </c:pt>
                <c:pt idx="1">
                  <c:v>8228</c:v>
                </c:pt>
                <c:pt idx="2">
                  <c:v>8131</c:v>
                </c:pt>
                <c:pt idx="3">
                  <c:v>8005</c:v>
                </c:pt>
                <c:pt idx="4">
                  <c:v>7812</c:v>
                </c:pt>
                <c:pt idx="5">
                  <c:v>7643</c:v>
                </c:pt>
                <c:pt idx="6">
                  <c:v>7582</c:v>
                </c:pt>
                <c:pt idx="7">
                  <c:v>7499</c:v>
                </c:pt>
                <c:pt idx="8">
                  <c:v>7359</c:v>
                </c:pt>
                <c:pt idx="9">
                  <c:v>7251</c:v>
                </c:pt>
              </c:numCache>
            </c:numRef>
          </c:val>
          <c:extLst>
            <c:ext xmlns:c16="http://schemas.microsoft.com/office/drawing/2014/chart" uri="{C3380CC4-5D6E-409C-BE32-E72D297353CC}">
              <c16:uniqueId val="{00000001-A8CF-4668-8D60-0493C83BBA3D}"/>
            </c:ext>
          </c:extLst>
        </c:ser>
        <c:ser>
          <c:idx val="2"/>
          <c:order val="2"/>
          <c:tx>
            <c:strRef>
              <c:f>Munka1!$D$33</c:f>
              <c:strCache>
                <c:ptCount val="1"/>
                <c:pt idx="0">
                  <c:v>Lakónépességből a 65 éves és idősebbek száma az év végén (fő)</c:v>
                </c:pt>
              </c:strCache>
            </c:strRef>
          </c:tx>
          <c:spPr>
            <a:solidFill>
              <a:schemeClr val="accent3"/>
            </a:solidFill>
            <a:ln>
              <a:noFill/>
            </a:ln>
            <a:effectLst/>
          </c:spPr>
          <c:invertIfNegative val="0"/>
          <c:cat>
            <c:strRef>
              <c:f>Munka1!$A$34:$A$43</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Munka1!$D$34:$D$43</c:f>
              <c:numCache>
                <c:formatCode>_-* #\ ##0_-;\-* #\ ##0_-;_-* "-"??_-;_-@_-</c:formatCode>
                <c:ptCount val="10"/>
                <c:pt idx="0">
                  <c:v>1638</c:v>
                </c:pt>
                <c:pt idx="1">
                  <c:v>1682</c:v>
                </c:pt>
                <c:pt idx="2">
                  <c:v>1731</c:v>
                </c:pt>
                <c:pt idx="3">
                  <c:v>1775</c:v>
                </c:pt>
                <c:pt idx="4">
                  <c:v>1893</c:v>
                </c:pt>
                <c:pt idx="5">
                  <c:v>1939</c:v>
                </c:pt>
                <c:pt idx="6">
                  <c:v>1983</c:v>
                </c:pt>
                <c:pt idx="7">
                  <c:v>2031</c:v>
                </c:pt>
                <c:pt idx="8">
                  <c:v>2069</c:v>
                </c:pt>
                <c:pt idx="9">
                  <c:v>2131</c:v>
                </c:pt>
              </c:numCache>
            </c:numRef>
          </c:val>
          <c:extLst>
            <c:ext xmlns:c16="http://schemas.microsoft.com/office/drawing/2014/chart" uri="{C3380CC4-5D6E-409C-BE32-E72D297353CC}">
              <c16:uniqueId val="{00000002-A8CF-4668-8D60-0493C83BBA3D}"/>
            </c:ext>
          </c:extLst>
        </c:ser>
        <c:dLbls>
          <c:showLegendKey val="0"/>
          <c:showVal val="0"/>
          <c:showCatName val="0"/>
          <c:showSerName val="0"/>
          <c:showPercent val="0"/>
          <c:showBubbleSize val="0"/>
        </c:dLbls>
        <c:gapWidth val="150"/>
        <c:overlap val="100"/>
        <c:axId val="1714034624"/>
        <c:axId val="1714034144"/>
      </c:barChart>
      <c:catAx>
        <c:axId val="1714034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714034144"/>
        <c:crosses val="autoZero"/>
        <c:auto val="1"/>
        <c:lblAlgn val="ctr"/>
        <c:lblOffset val="100"/>
        <c:noMultiLvlLbl val="0"/>
      </c:catAx>
      <c:valAx>
        <c:axId val="1714034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71403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Munka1!$B$123</c:f>
              <c:strCache>
                <c:ptCount val="1"/>
                <c:pt idx="0">
                  <c:v>Háztartási villamosenergia fogyasztók száma (db)</c:v>
                </c:pt>
              </c:strCache>
            </c:strRef>
          </c:tx>
          <c:spPr>
            <a:solidFill>
              <a:schemeClr val="accent1"/>
            </a:solidFill>
            <a:ln>
              <a:noFill/>
            </a:ln>
            <a:effectLst/>
          </c:spPr>
          <c:invertIfNegative val="0"/>
          <c:cat>
            <c:strRef>
              <c:f>Munka1!$A$125:$A$134</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Munka1!$B$125:$B$134</c:f>
              <c:numCache>
                <c:formatCode>_-* #\ ##0_-;\-* #\ ##0_-;_-* "-"??_-;_-@_-</c:formatCode>
                <c:ptCount val="10"/>
                <c:pt idx="0">
                  <c:v>5077</c:v>
                </c:pt>
                <c:pt idx="1">
                  <c:v>5068</c:v>
                </c:pt>
                <c:pt idx="2">
                  <c:v>5068</c:v>
                </c:pt>
                <c:pt idx="3">
                  <c:v>5087</c:v>
                </c:pt>
                <c:pt idx="4">
                  <c:v>5095</c:v>
                </c:pt>
                <c:pt idx="5">
                  <c:v>5127</c:v>
                </c:pt>
                <c:pt idx="6">
                  <c:v>5219</c:v>
                </c:pt>
                <c:pt idx="7">
                  <c:v>5266</c:v>
                </c:pt>
                <c:pt idx="8">
                  <c:v>5234</c:v>
                </c:pt>
                <c:pt idx="9">
                  <c:v>5247</c:v>
                </c:pt>
              </c:numCache>
              <c:extLst/>
            </c:numRef>
          </c:val>
          <c:extLst>
            <c:ext xmlns:c16="http://schemas.microsoft.com/office/drawing/2014/chart" uri="{C3380CC4-5D6E-409C-BE32-E72D297353CC}">
              <c16:uniqueId val="{00000000-4830-437D-8A31-3C26B45FEDBC}"/>
            </c:ext>
          </c:extLst>
        </c:ser>
        <c:ser>
          <c:idx val="2"/>
          <c:order val="2"/>
          <c:tx>
            <c:strRef>
              <c:f>Munka1!$D$123</c:f>
              <c:strCache>
                <c:ptCount val="1"/>
                <c:pt idx="0">
                  <c:v>Villamosenergia-fogyasztók száma (db)</c:v>
                </c:pt>
              </c:strCache>
            </c:strRef>
          </c:tx>
          <c:spPr>
            <a:solidFill>
              <a:schemeClr val="accent3"/>
            </a:solidFill>
            <a:ln>
              <a:noFill/>
            </a:ln>
            <a:effectLst/>
          </c:spPr>
          <c:invertIfNegative val="0"/>
          <c:cat>
            <c:strRef>
              <c:f>Munka1!$A$125:$A$134</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Munka1!$D$125:$D$134</c:f>
              <c:numCache>
                <c:formatCode>_-* #\ ##0_-;\-* #\ ##0_-;_-* "-"??_-;_-@_-</c:formatCode>
                <c:ptCount val="10"/>
                <c:pt idx="0">
                  <c:v>5637</c:v>
                </c:pt>
                <c:pt idx="1">
                  <c:v>5640</c:v>
                </c:pt>
                <c:pt idx="2">
                  <c:v>5723</c:v>
                </c:pt>
                <c:pt idx="3">
                  <c:v>5736</c:v>
                </c:pt>
                <c:pt idx="4">
                  <c:v>5755</c:v>
                </c:pt>
                <c:pt idx="5">
                  <c:v>5875</c:v>
                </c:pt>
                <c:pt idx="6">
                  <c:v>5921</c:v>
                </c:pt>
                <c:pt idx="7">
                  <c:v>5963</c:v>
                </c:pt>
                <c:pt idx="8">
                  <c:v>5902</c:v>
                </c:pt>
                <c:pt idx="9">
                  <c:v>5915</c:v>
                </c:pt>
              </c:numCache>
              <c:extLst/>
            </c:numRef>
          </c:val>
          <c:extLst>
            <c:ext xmlns:c16="http://schemas.microsoft.com/office/drawing/2014/chart" uri="{C3380CC4-5D6E-409C-BE32-E72D297353CC}">
              <c16:uniqueId val="{00000001-4830-437D-8A31-3C26B45FEDBC}"/>
            </c:ext>
          </c:extLst>
        </c:ser>
        <c:dLbls>
          <c:showLegendKey val="0"/>
          <c:showVal val="0"/>
          <c:showCatName val="0"/>
          <c:showSerName val="0"/>
          <c:showPercent val="0"/>
          <c:showBubbleSize val="0"/>
        </c:dLbls>
        <c:gapWidth val="219"/>
        <c:axId val="1866033567"/>
        <c:axId val="1866019167"/>
      </c:barChart>
      <c:lineChart>
        <c:grouping val="stacked"/>
        <c:varyColors val="0"/>
        <c:ser>
          <c:idx val="1"/>
          <c:order val="1"/>
          <c:tx>
            <c:strRef>
              <c:f>Munka1!$C$123</c:f>
              <c:strCache>
                <c:ptCount val="1"/>
                <c:pt idx="0">
                  <c:v>A háztartások részére szolgáltatott villamosenergia mennyisége (1000 kWh)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Munka1!$A$125:$A$134</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Munka1!$C$125:$C$134</c:f>
              <c:numCache>
                <c:formatCode>_-* #\ ##0_-;\-* #\ ##0_-;_-* "-"??_-;_-@_-</c:formatCode>
                <c:ptCount val="10"/>
                <c:pt idx="0">
                  <c:v>12453</c:v>
                </c:pt>
                <c:pt idx="1">
                  <c:v>12418</c:v>
                </c:pt>
                <c:pt idx="2">
                  <c:v>12710</c:v>
                </c:pt>
                <c:pt idx="3">
                  <c:v>12874</c:v>
                </c:pt>
                <c:pt idx="4">
                  <c:v>12755</c:v>
                </c:pt>
                <c:pt idx="5">
                  <c:v>13213</c:v>
                </c:pt>
                <c:pt idx="6">
                  <c:v>13694</c:v>
                </c:pt>
                <c:pt idx="7">
                  <c:v>13554</c:v>
                </c:pt>
                <c:pt idx="8">
                  <c:v>12965</c:v>
                </c:pt>
                <c:pt idx="9">
                  <c:v>14203</c:v>
                </c:pt>
              </c:numCache>
              <c:extLst/>
            </c:numRef>
          </c:val>
          <c:smooth val="0"/>
          <c:extLst>
            <c:ext xmlns:c16="http://schemas.microsoft.com/office/drawing/2014/chart" uri="{C3380CC4-5D6E-409C-BE32-E72D297353CC}">
              <c16:uniqueId val="{00000002-4830-437D-8A31-3C26B45FEDBC}"/>
            </c:ext>
          </c:extLst>
        </c:ser>
        <c:ser>
          <c:idx val="3"/>
          <c:order val="3"/>
          <c:tx>
            <c:strRef>
              <c:f>Munka1!$E$123</c:f>
              <c:strCache>
                <c:ptCount val="1"/>
                <c:pt idx="0">
                  <c:v>Szolgáltatott összes villamosenergia mennyisége (1000 kWh)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Munka1!$A$125:$A$134</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Munka1!$E$125:$E$134</c:f>
              <c:numCache>
                <c:formatCode>_-* #\ ##0_-;\-* #\ ##0_-;_-* "-"??_-;_-@_-</c:formatCode>
                <c:ptCount val="10"/>
                <c:pt idx="0">
                  <c:v>89960</c:v>
                </c:pt>
                <c:pt idx="1">
                  <c:v>100039</c:v>
                </c:pt>
                <c:pt idx="2">
                  <c:v>105928</c:v>
                </c:pt>
                <c:pt idx="3">
                  <c:v>118388</c:v>
                </c:pt>
                <c:pt idx="4">
                  <c:v>121389</c:v>
                </c:pt>
                <c:pt idx="5">
                  <c:v>125718</c:v>
                </c:pt>
                <c:pt idx="6">
                  <c:v>130498</c:v>
                </c:pt>
                <c:pt idx="7">
                  <c:v>135034</c:v>
                </c:pt>
                <c:pt idx="8">
                  <c:v>136534</c:v>
                </c:pt>
                <c:pt idx="9">
                  <c:v>145898</c:v>
                </c:pt>
              </c:numCache>
              <c:extLst/>
            </c:numRef>
          </c:val>
          <c:smooth val="0"/>
          <c:extLst>
            <c:ext xmlns:c16="http://schemas.microsoft.com/office/drawing/2014/chart" uri="{C3380CC4-5D6E-409C-BE32-E72D297353CC}">
              <c16:uniqueId val="{00000003-4830-437D-8A31-3C26B45FEDBC}"/>
            </c:ext>
          </c:extLst>
        </c:ser>
        <c:dLbls>
          <c:showLegendKey val="0"/>
          <c:showVal val="0"/>
          <c:showCatName val="0"/>
          <c:showSerName val="0"/>
          <c:showPercent val="0"/>
          <c:showBubbleSize val="0"/>
        </c:dLbls>
        <c:marker val="1"/>
        <c:smooth val="0"/>
        <c:axId val="1866036447"/>
        <c:axId val="1866038847"/>
      </c:lineChart>
      <c:catAx>
        <c:axId val="18660335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66019167"/>
        <c:crosses val="autoZero"/>
        <c:auto val="1"/>
        <c:lblAlgn val="ctr"/>
        <c:lblOffset val="100"/>
        <c:noMultiLvlLbl val="0"/>
      </c:catAx>
      <c:valAx>
        <c:axId val="1866019167"/>
        <c:scaling>
          <c:orientation val="minMax"/>
        </c:scaling>
        <c:delete val="0"/>
        <c:axPos val="l"/>
        <c:majorGridlines>
          <c:spPr>
            <a:ln w="9525" cap="flat" cmpd="sng" algn="ctr">
              <a:solidFill>
                <a:schemeClr val="tx1">
                  <a:lumMod val="15000"/>
                  <a:lumOff val="85000"/>
                </a:schemeClr>
              </a:solidFill>
              <a:round/>
            </a:ln>
            <a:effectLst/>
          </c:spPr>
        </c:majorGridlines>
        <c:numFmt formatCode="_-* #\ ##0_-;\-* #\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66033567"/>
        <c:crosses val="autoZero"/>
        <c:crossBetween val="between"/>
      </c:valAx>
      <c:valAx>
        <c:axId val="1866038847"/>
        <c:scaling>
          <c:orientation val="minMax"/>
        </c:scaling>
        <c:delete val="0"/>
        <c:axPos val="r"/>
        <c:numFmt formatCode="_-* #\ ##0_-;\-* #\ ##0_-;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866036447"/>
        <c:crosses val="max"/>
        <c:crossBetween val="between"/>
      </c:valAx>
      <c:catAx>
        <c:axId val="1866036447"/>
        <c:scaling>
          <c:orientation val="minMax"/>
        </c:scaling>
        <c:delete val="1"/>
        <c:axPos val="b"/>
        <c:numFmt formatCode="General" sourceLinked="1"/>
        <c:majorTickMark val="out"/>
        <c:minorTickMark val="none"/>
        <c:tickLblPos val="nextTo"/>
        <c:crossAx val="186603884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Munka1!$B$139</c:f>
              <c:strCache>
                <c:ptCount val="1"/>
                <c:pt idx="0">
                  <c:v>Összes gázfogyasztók száma (db)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Munka1!$A$141:$A$150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Munka1!$B$141:$B$150</c:f>
              <c:numCache>
                <c:formatCode>_-* #\ ##0_-;\-* #\ ##0_-;_-* "-"??_-;_-@_-</c:formatCode>
                <c:ptCount val="10"/>
                <c:pt idx="0">
                  <c:v>3886</c:v>
                </c:pt>
                <c:pt idx="1">
                  <c:v>3864</c:v>
                </c:pt>
                <c:pt idx="2">
                  <c:v>3926</c:v>
                </c:pt>
                <c:pt idx="3">
                  <c:v>3939</c:v>
                </c:pt>
                <c:pt idx="4">
                  <c:v>3958</c:v>
                </c:pt>
                <c:pt idx="5">
                  <c:v>4036</c:v>
                </c:pt>
                <c:pt idx="6">
                  <c:v>4057</c:v>
                </c:pt>
                <c:pt idx="7">
                  <c:v>4033</c:v>
                </c:pt>
                <c:pt idx="8">
                  <c:v>4045</c:v>
                </c:pt>
                <c:pt idx="9">
                  <c:v>4040</c:v>
                </c:pt>
              </c:numCache>
              <c:extLst/>
            </c:numRef>
          </c:val>
          <c:smooth val="0"/>
          <c:extLst>
            <c:ext xmlns:c16="http://schemas.microsoft.com/office/drawing/2014/chart" uri="{C3380CC4-5D6E-409C-BE32-E72D297353CC}">
              <c16:uniqueId val="{00000000-2BA8-4801-84D8-972C726B6F2B}"/>
            </c:ext>
          </c:extLst>
        </c:ser>
        <c:ser>
          <c:idx val="1"/>
          <c:order val="1"/>
          <c:tx>
            <c:strRef>
              <c:f>Munka1!$C$139</c:f>
              <c:strCache>
                <c:ptCount val="1"/>
                <c:pt idx="0">
                  <c:v>Háztartási gázfogyasztók száma (db)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Munka1!$A$141:$A$150</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Munka1!$C$141:$C$150</c:f>
              <c:numCache>
                <c:formatCode>_-* #\ ##0_-;\-* #\ ##0_-;_-* "-"??_-;_-@_-</c:formatCode>
                <c:ptCount val="10"/>
                <c:pt idx="0">
                  <c:v>3537</c:v>
                </c:pt>
                <c:pt idx="1">
                  <c:v>3532</c:v>
                </c:pt>
                <c:pt idx="2">
                  <c:v>3546</c:v>
                </c:pt>
                <c:pt idx="3">
                  <c:v>3578</c:v>
                </c:pt>
                <c:pt idx="4">
                  <c:v>3577</c:v>
                </c:pt>
                <c:pt idx="5">
                  <c:v>3598</c:v>
                </c:pt>
                <c:pt idx="6">
                  <c:v>3690</c:v>
                </c:pt>
                <c:pt idx="7">
                  <c:v>3685</c:v>
                </c:pt>
                <c:pt idx="8">
                  <c:v>3695</c:v>
                </c:pt>
                <c:pt idx="9">
                  <c:v>3695</c:v>
                </c:pt>
              </c:numCache>
              <c:extLst/>
            </c:numRef>
          </c:val>
          <c:smooth val="0"/>
          <c:extLst>
            <c:ext xmlns:c16="http://schemas.microsoft.com/office/drawing/2014/chart" uri="{C3380CC4-5D6E-409C-BE32-E72D297353CC}">
              <c16:uniqueId val="{00000001-2BA8-4801-84D8-972C726B6F2B}"/>
            </c:ext>
          </c:extLst>
        </c:ser>
        <c:dLbls>
          <c:showLegendKey val="0"/>
          <c:showVal val="0"/>
          <c:showCatName val="0"/>
          <c:showSerName val="0"/>
          <c:showPercent val="0"/>
          <c:showBubbleSize val="0"/>
        </c:dLbls>
        <c:marker val="1"/>
        <c:smooth val="0"/>
        <c:axId val="133453487"/>
        <c:axId val="133454447"/>
      </c:lineChart>
      <c:catAx>
        <c:axId val="133453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3454447"/>
        <c:crosses val="autoZero"/>
        <c:auto val="1"/>
        <c:lblAlgn val="ctr"/>
        <c:lblOffset val="100"/>
        <c:noMultiLvlLbl val="0"/>
      </c:catAx>
      <c:valAx>
        <c:axId val="133454447"/>
        <c:scaling>
          <c:orientation val="minMax"/>
        </c:scaling>
        <c:delete val="0"/>
        <c:axPos val="l"/>
        <c:majorGridlines>
          <c:spPr>
            <a:ln w="9525" cap="flat" cmpd="sng" algn="ctr">
              <a:solidFill>
                <a:schemeClr val="tx1">
                  <a:lumMod val="15000"/>
                  <a:lumOff val="85000"/>
                </a:schemeClr>
              </a:solidFill>
              <a:round/>
            </a:ln>
            <a:effectLst/>
          </c:spPr>
        </c:majorGridlines>
        <c:numFmt formatCode="_-* #\ ##0_-;\-* #\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34534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Munka1!$B$154</c:f>
              <c:strCache>
                <c:ptCount val="1"/>
                <c:pt idx="0">
                  <c:v>Az összes szolgáltatott vezetékes gáz mennyisége (átszámítás nélkül) (1000 m3)</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Munka1!$A$156:$A$165</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Munka1!$B$156:$B$165</c:f>
              <c:numCache>
                <c:formatCode>_-* #\ ##0_-;\-* #\ ##0_-;_-* "-"??_-;_-@_-</c:formatCode>
                <c:ptCount val="10"/>
                <c:pt idx="0">
                  <c:v>11538.4</c:v>
                </c:pt>
                <c:pt idx="1">
                  <c:v>12591.7</c:v>
                </c:pt>
                <c:pt idx="2">
                  <c:v>13677.8</c:v>
                </c:pt>
                <c:pt idx="3">
                  <c:v>12985</c:v>
                </c:pt>
                <c:pt idx="4">
                  <c:v>13469</c:v>
                </c:pt>
                <c:pt idx="5">
                  <c:v>17263.900000000001</c:v>
                </c:pt>
                <c:pt idx="6">
                  <c:v>18513</c:v>
                </c:pt>
                <c:pt idx="7">
                  <c:v>10475.700000000001</c:v>
                </c:pt>
                <c:pt idx="8">
                  <c:v>9505.1</c:v>
                </c:pt>
                <c:pt idx="9">
                  <c:v>9149.7000000000007</c:v>
                </c:pt>
              </c:numCache>
              <c:extLst/>
            </c:numRef>
          </c:val>
          <c:smooth val="0"/>
          <c:extLst>
            <c:ext xmlns:c16="http://schemas.microsoft.com/office/drawing/2014/chart" uri="{C3380CC4-5D6E-409C-BE32-E72D297353CC}">
              <c16:uniqueId val="{00000000-090A-46AB-BCFC-959C59DF5763}"/>
            </c:ext>
          </c:extLst>
        </c:ser>
        <c:ser>
          <c:idx val="1"/>
          <c:order val="1"/>
          <c:tx>
            <c:strRef>
              <c:f>Munka1!$C$154</c:f>
              <c:strCache>
                <c:ptCount val="1"/>
                <c:pt idx="0">
                  <c:v>Az összes szolgáltatott gáz mennyiségéből a háztartások részére szolgáltatott gáz mennyisége (átszámítás nélkül) (1000 m3)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Munka1!$A$156:$A$165</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extLst/>
            </c:strRef>
          </c:cat>
          <c:val>
            <c:numRef>
              <c:f>Munka1!$C$156:$C$165</c:f>
              <c:numCache>
                <c:formatCode>_-* #\ ##0_-;\-* #\ ##0_-;_-* "-"??_-;_-@_-</c:formatCode>
                <c:ptCount val="10"/>
                <c:pt idx="0">
                  <c:v>3072</c:v>
                </c:pt>
                <c:pt idx="1">
                  <c:v>2696.6</c:v>
                </c:pt>
                <c:pt idx="2">
                  <c:v>3931.8</c:v>
                </c:pt>
                <c:pt idx="3">
                  <c:v>3527</c:v>
                </c:pt>
                <c:pt idx="4">
                  <c:v>3668.1</c:v>
                </c:pt>
                <c:pt idx="5">
                  <c:v>3901.4</c:v>
                </c:pt>
                <c:pt idx="6">
                  <c:v>4492.8999999999996</c:v>
                </c:pt>
                <c:pt idx="7">
                  <c:v>4191</c:v>
                </c:pt>
                <c:pt idx="8">
                  <c:v>3000</c:v>
                </c:pt>
                <c:pt idx="9">
                  <c:v>3117</c:v>
                </c:pt>
              </c:numCache>
              <c:extLst/>
            </c:numRef>
          </c:val>
          <c:smooth val="0"/>
          <c:extLst>
            <c:ext xmlns:c16="http://schemas.microsoft.com/office/drawing/2014/chart" uri="{C3380CC4-5D6E-409C-BE32-E72D297353CC}">
              <c16:uniqueId val="{00000001-090A-46AB-BCFC-959C59DF5763}"/>
            </c:ext>
          </c:extLst>
        </c:ser>
        <c:dLbls>
          <c:showLegendKey val="0"/>
          <c:showVal val="0"/>
          <c:showCatName val="0"/>
          <c:showSerName val="0"/>
          <c:showPercent val="0"/>
          <c:showBubbleSize val="0"/>
        </c:dLbls>
        <c:marker val="1"/>
        <c:smooth val="0"/>
        <c:axId val="130676895"/>
        <c:axId val="130674495"/>
      </c:lineChart>
      <c:catAx>
        <c:axId val="13067689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0674495"/>
        <c:crosses val="autoZero"/>
        <c:auto val="1"/>
        <c:lblAlgn val="ctr"/>
        <c:lblOffset val="100"/>
        <c:noMultiLvlLbl val="0"/>
      </c:catAx>
      <c:valAx>
        <c:axId val="130674495"/>
        <c:scaling>
          <c:orientation val="minMax"/>
        </c:scaling>
        <c:delete val="0"/>
        <c:axPos val="l"/>
        <c:majorGridlines>
          <c:spPr>
            <a:ln w="9525" cap="flat" cmpd="sng" algn="ctr">
              <a:solidFill>
                <a:schemeClr val="tx1">
                  <a:lumMod val="15000"/>
                  <a:lumOff val="85000"/>
                </a:schemeClr>
              </a:solidFill>
              <a:round/>
            </a:ln>
            <a:effectLst/>
          </c:spPr>
        </c:majorGridlines>
        <c:numFmt formatCode="_-* #\ ##0_-;\-* #\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0676895"/>
        <c:crosses val="autoZero"/>
        <c:crossBetween val="between"/>
      </c:valAx>
      <c:spPr>
        <a:noFill/>
        <a:ln>
          <a:noFill/>
        </a:ln>
        <a:effectLst/>
      </c:spPr>
    </c:plotArea>
    <c:legend>
      <c:legendPos val="b"/>
      <c:layout>
        <c:manualLayout>
          <c:xMode val="edge"/>
          <c:yMode val="edge"/>
          <c:x val="6.2726054374289353E-2"/>
          <c:y val="0.76286693926646465"/>
          <c:w val="0.87454767280182366"/>
          <c:h val="0.212226460484469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Munka1!$B$185</c:f>
              <c:strCache>
                <c:ptCount val="1"/>
                <c:pt idx="0">
                  <c:v>Nyilvántartott álláskeresők száma összesen (fő)</c:v>
                </c:pt>
              </c:strCache>
            </c:strRef>
          </c:tx>
          <c:spPr>
            <a:solidFill>
              <a:schemeClr val="accent1"/>
            </a:solidFill>
            <a:ln>
              <a:noFill/>
            </a:ln>
            <a:effectLst/>
          </c:spPr>
          <c:invertIfNegative val="0"/>
          <c:cat>
            <c:strRef>
              <c:f>Munka1!$A$186:$A$195</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Munka1!$B$186:$B$195</c:f>
              <c:numCache>
                <c:formatCode>General</c:formatCode>
                <c:ptCount val="10"/>
                <c:pt idx="0">
                  <c:v>796</c:v>
                </c:pt>
                <c:pt idx="1">
                  <c:v>754</c:v>
                </c:pt>
                <c:pt idx="2">
                  <c:v>782</c:v>
                </c:pt>
                <c:pt idx="3">
                  <c:v>848</c:v>
                </c:pt>
                <c:pt idx="4">
                  <c:v>867</c:v>
                </c:pt>
                <c:pt idx="5">
                  <c:v>883</c:v>
                </c:pt>
                <c:pt idx="6">
                  <c:v>850</c:v>
                </c:pt>
                <c:pt idx="7">
                  <c:v>720</c:v>
                </c:pt>
                <c:pt idx="8">
                  <c:v>676</c:v>
                </c:pt>
                <c:pt idx="9">
                  <c:v>561</c:v>
                </c:pt>
              </c:numCache>
            </c:numRef>
          </c:val>
          <c:extLst>
            <c:ext xmlns:c16="http://schemas.microsoft.com/office/drawing/2014/chart" uri="{C3380CC4-5D6E-409C-BE32-E72D297353CC}">
              <c16:uniqueId val="{00000000-5AFC-4BF2-9498-24CB9DADC074}"/>
            </c:ext>
          </c:extLst>
        </c:ser>
        <c:ser>
          <c:idx val="1"/>
          <c:order val="1"/>
          <c:tx>
            <c:strRef>
              <c:f>Munka1!$C$185</c:f>
              <c:strCache>
                <c:ptCount val="1"/>
                <c:pt idx="0">
                  <c:v>180 napon túli nyilvántartott álláskeresők száma, nő (fő)</c:v>
                </c:pt>
              </c:strCache>
            </c:strRef>
          </c:tx>
          <c:spPr>
            <a:solidFill>
              <a:schemeClr val="accent2"/>
            </a:solidFill>
            <a:ln>
              <a:noFill/>
            </a:ln>
            <a:effectLst/>
          </c:spPr>
          <c:invertIfNegative val="0"/>
          <c:cat>
            <c:strRef>
              <c:f>Munka1!$A$186:$A$195</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Munka1!$C$186:$C$195</c:f>
              <c:numCache>
                <c:formatCode>General</c:formatCode>
                <c:ptCount val="10"/>
                <c:pt idx="0">
                  <c:v>116</c:v>
                </c:pt>
                <c:pt idx="1">
                  <c:v>181</c:v>
                </c:pt>
                <c:pt idx="2">
                  <c:v>194</c:v>
                </c:pt>
                <c:pt idx="3">
                  <c:v>246</c:v>
                </c:pt>
                <c:pt idx="4">
                  <c:v>297</c:v>
                </c:pt>
                <c:pt idx="5">
                  <c:v>298</c:v>
                </c:pt>
                <c:pt idx="6">
                  <c:v>334</c:v>
                </c:pt>
                <c:pt idx="7">
                  <c:v>223</c:v>
                </c:pt>
                <c:pt idx="8">
                  <c:v>258</c:v>
                </c:pt>
                <c:pt idx="9">
                  <c:v>246</c:v>
                </c:pt>
              </c:numCache>
            </c:numRef>
          </c:val>
          <c:extLst>
            <c:ext xmlns:c16="http://schemas.microsoft.com/office/drawing/2014/chart" uri="{C3380CC4-5D6E-409C-BE32-E72D297353CC}">
              <c16:uniqueId val="{00000001-5AFC-4BF2-9498-24CB9DADC074}"/>
            </c:ext>
          </c:extLst>
        </c:ser>
        <c:dLbls>
          <c:showLegendKey val="0"/>
          <c:showVal val="0"/>
          <c:showCatName val="0"/>
          <c:showSerName val="0"/>
          <c:showPercent val="0"/>
          <c:showBubbleSize val="0"/>
        </c:dLbls>
        <c:gapWidth val="219"/>
        <c:overlap val="-27"/>
        <c:axId val="1354789599"/>
        <c:axId val="1354800159"/>
      </c:barChart>
      <c:catAx>
        <c:axId val="1354789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54800159"/>
        <c:crosses val="autoZero"/>
        <c:auto val="1"/>
        <c:lblAlgn val="ctr"/>
        <c:lblOffset val="100"/>
        <c:noMultiLvlLbl val="0"/>
      </c:catAx>
      <c:valAx>
        <c:axId val="1354800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354789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Munka4!$A$4:$A$13</c:f>
              <c:strCache>
                <c:ptCount val="10"/>
                <c:pt idx="0">
                  <c:v>2015. év</c:v>
                </c:pt>
                <c:pt idx="1">
                  <c:v>2016. év</c:v>
                </c:pt>
                <c:pt idx="2">
                  <c:v>2017. év</c:v>
                </c:pt>
                <c:pt idx="3">
                  <c:v>2018. év</c:v>
                </c:pt>
                <c:pt idx="4">
                  <c:v>2019. év</c:v>
                </c:pt>
                <c:pt idx="5">
                  <c:v>2020. év</c:v>
                </c:pt>
                <c:pt idx="6">
                  <c:v>2021. év</c:v>
                </c:pt>
                <c:pt idx="7">
                  <c:v>2022. év</c:v>
                </c:pt>
                <c:pt idx="8">
                  <c:v>2023. év</c:v>
                </c:pt>
                <c:pt idx="9">
                  <c:v>2024. év</c:v>
                </c:pt>
              </c:strCache>
            </c:strRef>
          </c:cat>
          <c:val>
            <c:numRef>
              <c:f>Munka4!$B$4:$B$13</c:f>
              <c:numCache>
                <c:formatCode>_-* #\ ##0_-;\-* #\ ##0_-;_-* "-"??_-;_-@_-</c:formatCode>
                <c:ptCount val="10"/>
                <c:pt idx="0">
                  <c:v>905800</c:v>
                </c:pt>
                <c:pt idx="1">
                  <c:v>1154446</c:v>
                </c:pt>
                <c:pt idx="2">
                  <c:v>1348764</c:v>
                </c:pt>
                <c:pt idx="3">
                  <c:v>1533086</c:v>
                </c:pt>
                <c:pt idx="4">
                  <c:v>1743346</c:v>
                </c:pt>
                <c:pt idx="5">
                  <c:v>1428267</c:v>
                </c:pt>
                <c:pt idx="6">
                  <c:v>1948556</c:v>
                </c:pt>
                <c:pt idx="7">
                  <c:v>2250783</c:v>
                </c:pt>
                <c:pt idx="8">
                  <c:v>2926647</c:v>
                </c:pt>
                <c:pt idx="9">
                  <c:v>3241578</c:v>
                </c:pt>
              </c:numCache>
            </c:numRef>
          </c:val>
          <c:smooth val="0"/>
          <c:extLst>
            <c:ext xmlns:c16="http://schemas.microsoft.com/office/drawing/2014/chart" uri="{C3380CC4-5D6E-409C-BE32-E72D297353CC}">
              <c16:uniqueId val="{00000000-D10A-41CB-8905-330E9C104D40}"/>
            </c:ext>
          </c:extLst>
        </c:ser>
        <c:dLbls>
          <c:showLegendKey val="0"/>
          <c:showVal val="0"/>
          <c:showCatName val="0"/>
          <c:showSerName val="0"/>
          <c:showPercent val="0"/>
          <c:showBubbleSize val="0"/>
        </c:dLbls>
        <c:marker val="1"/>
        <c:smooth val="0"/>
        <c:axId val="1564347744"/>
        <c:axId val="1564345344"/>
      </c:lineChart>
      <c:catAx>
        <c:axId val="1564347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564345344"/>
        <c:crosses val="autoZero"/>
        <c:auto val="1"/>
        <c:lblAlgn val="ctr"/>
        <c:lblOffset val="100"/>
        <c:noMultiLvlLbl val="0"/>
      </c:catAx>
      <c:valAx>
        <c:axId val="1564345344"/>
        <c:scaling>
          <c:orientation val="minMax"/>
        </c:scaling>
        <c:delete val="0"/>
        <c:axPos val="l"/>
        <c:majorGridlines>
          <c:spPr>
            <a:ln w="9525" cap="flat" cmpd="sng" algn="ctr">
              <a:solidFill>
                <a:schemeClr val="tx1">
                  <a:lumMod val="15000"/>
                  <a:lumOff val="85000"/>
                </a:schemeClr>
              </a:solidFill>
              <a:round/>
            </a:ln>
            <a:effectLst/>
          </c:spPr>
        </c:majorGridlines>
        <c:numFmt formatCode="_-* #\ ##0_-;\-* #\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1564347744"/>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234E0-6ECC-48CD-BE65-3FE0671D2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50</Pages>
  <Words>12236</Words>
  <Characters>84431</Characters>
  <Application>Microsoft Office Word</Application>
  <DocSecurity>0</DocSecurity>
  <Lines>703</Lines>
  <Paragraphs>192</Paragraphs>
  <ScaleCrop>false</ScaleCrop>
  <Company/>
  <LinksUpToDate>false</LinksUpToDate>
  <CharactersWithSpaces>96475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Juhász</dc:creator>
  <cp:keywords/>
  <dc:description/>
  <cp:lastModifiedBy>Attila Juhász</cp:lastModifiedBy>
  <cp:revision>835</cp:revision>
  <dcterms:created xsi:type="dcterms:W3CDTF">2026-03-15T10:59:00Z</dcterms:created>
  <dcterms:modified xsi:type="dcterms:W3CDTF">2026-03-31T09:13:00Z</dcterms:modified>
</cp:coreProperties>
</file>