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3: Code Review Checklist</w:t>
      </w:r>
    </w:p>
    <w:p>
      <w:r>
        <w:rPr>
          <w:b/>
        </w:rPr>
        <w:t>Module 1</w:t>
      </w:r>
      <w:r>
        <w:t xml:space="preserve"> | </w:t>
      </w:r>
      <w:r>
        <w:rPr>
          <w:b/>
        </w:rPr>
        <w:t>15 minutes</w:t>
      </w:r>
      <w:r>
        <w:t xml:space="preserve"> | </w:t>
      </w:r>
      <w:r>
        <w:rPr>
          <w:b/>
        </w:rPr>
        <w:t>You need:</w:t>
      </w:r>
      <w:r>
        <w:t xml:space="preserve"> Browser</w:t>
      </w:r>
    </w:p>
    <w:p>
      <w:pPr>
        <w:pStyle w:val="Heading2"/>
      </w:pPr>
      <w:r>
        <w:t>What you will do</w:t>
      </w:r>
    </w:p>
    <w:p>
      <w:r>
        <w:t>You will apply a ready three-part review checklist to a file that was generated from a vague prompt, record evidence against every item, compare your review against Claude's, and reach a production-readiness verdict you can defend.</w:t>
      </w:r>
    </w:p>
    <w:p>
      <w:pPr>
        <w:pStyle w:val="Heading2"/>
      </w:pPr>
      <w:r>
        <w:t>Before you start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1.</w:t>
        <w:tab/>
      </w:r>
      <w:r>
        <w:t>A Claude account, signed in, in a browser.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2.</w:t>
        <w:tab/>
      </w:r>
      <w:r>
        <w:t xml:space="preserve">The starter file open in a second tab or in a text editor: </w:t>
      </w:r>
      <w:r>
        <w:rPr>
          <w:rFonts w:ascii="Consolas" w:hAnsi="Consolas"/>
          <w:color w:val="8A1F4A"/>
          <w:sz w:val="20"/>
        </w:rPr>
        <w:t>module-1-fundamentals/03-labs/exercise-03-review-checklist/starter/order_sync.py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3.</w:t>
        <w:tab/>
      </w:r>
      <w:r>
        <w:t>A note file, or a copy of the checklist tables below, to mark up.</w:t>
      </w:r>
    </w:p>
    <w:p>
      <w:r>
        <w:t>Two working habits before you paste anything anywhere:</w:t>
      </w:r>
    </w:p>
    <w:p>
      <w:pPr>
        <w:tabs>
          <w:tab w:pos="504" w:val="left"/>
        </w:tabs>
        <w:spacing w:after="80"/>
        <w:ind w:left="504" w:hanging="504"/>
      </w:pPr>
      <w:r>
        <w:rPr>
          <w:b w:val="0"/>
        </w:rPr>
        <w:t>•</w:t>
        <w:tab/>
      </w:r>
      <w:r>
        <w:t xml:space="preserve">Never paste a real credential, token or customer record into any tool. If a file you are about to paste contains something that looks like one, replace it with </w:t>
      </w:r>
      <w:r>
        <w:rPr>
          <w:rFonts w:ascii="Consolas" w:hAnsi="Consolas"/>
          <w:color w:val="8A1F4A"/>
          <w:sz w:val="20"/>
        </w:rPr>
        <w:t>&lt;REDACTED&gt;</w:t>
      </w:r>
      <w:r>
        <w:t xml:space="preserve"> in the copy you paste.</w:t>
      </w:r>
    </w:p>
    <w:p>
      <w:pPr>
        <w:tabs>
          <w:tab w:pos="504" w:val="left"/>
        </w:tabs>
        <w:spacing w:after="80"/>
        <w:ind w:left="504" w:hanging="504"/>
      </w:pPr>
      <w:r>
        <w:rPr>
          <w:b w:val="0"/>
        </w:rPr>
        <w:t>•</w:t>
        <w:tab/>
      </w:r>
      <w:r>
        <w:t>The comment block at the top of the starter file is course metadata. The exercise is the code below it.</w:t>
      </w:r>
    </w:p>
    <w:p>
      <w:pPr>
        <w:pStyle w:val="Heading2"/>
      </w:pPr>
      <w:r>
        <w:t>Steps</w:t>
      </w:r>
    </w:p>
    <w:p>
      <w:pPr>
        <w:pStyle w:val="Heading3"/>
      </w:pPr>
      <w:r>
        <w:t>Step 1: Read the file once without judging it</w:t>
      </w:r>
    </w:p>
    <w:p>
      <w:r>
        <w:t xml:space="preserve">Open </w:t>
      </w:r>
      <w:r>
        <w:rPr>
          <w:rFonts w:ascii="Consolas" w:hAnsi="Consolas"/>
          <w:color w:val="8A1F4A"/>
          <w:sz w:val="20"/>
        </w:rPr>
        <w:t>starter/order_sync.py</w:t>
      </w:r>
      <w:r>
        <w:t xml:space="preserve"> and read it end to end. Answer three questions in your notes before you evaluate anything: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1.</w:t>
        <w:tab/>
      </w:r>
      <w:r>
        <w:t>What does this code do?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2.</w:t>
        <w:tab/>
      </w:r>
      <w:r>
        <w:t>What inputs does it expect?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3.</w:t>
        <w:tab/>
      </w:r>
      <w:r>
        <w:t>What does it produce or change?</w:t>
      </w:r>
    </w:p>
    <w:p>
      <w:r>
        <w:t>This file runs, it is short, and it reads cleanly. That is exactly what makes it worth reviewing properly rather than skimming.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A"/>
          </w:tcPr>
          <w:p>
            <w:r/>
            <w:r>
              <w:rPr>
                <w:b/>
              </w:rPr>
              <w:t>Pause the video here.</w:t>
            </w:r>
            <w:r>
              <w:t xml:space="preserve"> Read the file and answer the three questions before you resume.</w:t>
            </w:r>
          </w:p>
        </w:tc>
      </w:tr>
    </w:tbl>
    <w:p>
      <w:pPr>
        <w:spacing w:after="80"/>
      </w:pPr>
    </w:p>
    <w:p>
      <w:pPr>
        <w:pStyle w:val="Heading3"/>
      </w:pPr>
      <w:r>
        <w:t>Step 2: Take the intended use as given</w:t>
      </w:r>
    </w:p>
    <w:p>
      <w:r>
        <w:t>You cannot judge code without knowing where it sits, so assume the following: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Fact</w:t>
            </w:r>
          </w:p>
        </w:tc>
        <w:tc>
          <w:tcPr>
            <w:tcW w:type="dxa" w:w="4824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t>Caller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t>A nightly internal admin job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t>Purpose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t>Refresh a local cache of orders for a list of user email addresses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t>Volume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t>About 5,000 email addresses per run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t>Data store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t>A local SQLite database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t>Upstream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t>An internal HTTP orders API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t>Deployment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t>Runs on a shared build server, logs shipped to a central log tool</w:t>
            </w:r>
          </w:p>
        </w:tc>
      </w:tr>
    </w:tbl>
    <w:p>
      <w:pPr>
        <w:spacing w:after="80"/>
      </w:pPr>
    </w:p>
    <w:p>
      <w:r>
        <w:t>Write those down next to your checklist. The volume figure and the log destination both change how you mark specific items later.</w:t>
      </w:r>
    </w:p>
    <w:p>
      <w:pPr>
        <w:pStyle w:val="Heading3"/>
      </w:pPr>
      <w:r>
        <w:t>Step 3: Mark the checklist yourself, before you ask Claude</w:t>
      </w:r>
    </w:p>
    <w:p>
      <w:r>
        <w:t>Work through the three sections below. For each item record a verdict of Pass, Fail or Needs review, plus evidence. Evidence means a line number or the specific construct you are pointing at. If you cannot name evidence, the verdict is Needs review, not Fail.</w:t>
      </w:r>
    </w:p>
    <w:p>
      <w:r>
        <w:rPr>
          <w:b/>
        </w:rPr>
        <w:t>Quality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Names are clear and describe what the value is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Errors and failure paths are handled explicitly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Edge cases are handled, including empty and missing data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Responses from external systems are validated before use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The function can be tested without live dependencies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</w:tbl>
    <w:p>
      <w:pPr>
        <w:spacing w:after="80"/>
      </w:pPr>
    </w:p>
    <w:p>
      <w:r>
        <w:rPr>
          <w:b/>
        </w:rPr>
        <w:t>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No credentials, keys or tokens in the source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Input is validated before it is used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Database queries are parameterised, never assembled by string building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Sensitive or personal data never reaches logs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Access and trust assumptions about upstream systems are stated and safe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</w:tbl>
    <w:p>
      <w:pPr>
        <w:spacing w:after="80"/>
      </w:pPr>
    </w:p>
    <w:p>
      <w:r>
        <w:rPr>
          <w:b/>
        </w:rPr>
        <w:t>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No work inside a loop that could be done once outside it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No per-iteration setup that could be reused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Writes and network calls are batched where the volume warrants it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Resources are released reliably, including on failure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Suitable for the volume stated in Step 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  <w:tc>
          <w:tcPr>
            <w:tcW w:type="dxa" w:w="3216"/>
          </w:tcPr>
          <w:p>
            <w:pPr>
              <w:spacing w:after="40"/>
            </w:pPr>
            <w:r/>
          </w:p>
        </w:tc>
      </w:tr>
    </w:tbl>
    <w:p>
      <w:pPr>
        <w:spacing w:after="80"/>
      </w:pPr>
    </w:p>
    <w:p>
      <w:r>
        <w:t>Do this pass on your own first. If you read Claude's review first, you will mark the checklist against its findings rather than against the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A"/>
          </w:tcPr>
          <w:p>
            <w:r/>
            <w:r>
              <w:rPr>
                <w:b/>
              </w:rPr>
              <w:t>Pause the video here.</w:t>
            </w:r>
            <w:r>
              <w:t xml:space="preserve"> Complete every row with evidence before you resume. This is the longest step in the exercise.</w:t>
            </w:r>
          </w:p>
        </w:tc>
      </w:tr>
    </w:tbl>
    <w:p>
      <w:pPr>
        <w:spacing w:after="80"/>
      </w:pPr>
    </w:p>
    <w:p>
      <w:pPr>
        <w:pStyle w:val="Heading3"/>
      </w:pPr>
      <w:r>
        <w:t>Step 4: Ask Claude to review the same file against the same checklist</w:t>
      </w:r>
    </w:p>
    <w:p>
      <w:r>
        <w:t>Start a new conversation. Paste the checklist items and then the code, with this instruction: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9"/>
              </w:rPr>
              <w:t>Review the Python file below against the checklist that follows it.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Return one row per checklist item, as a table with these columns: item, verdict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of Pass, Fail or Needs review, the line number the verdict refers to, and 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one-sentence reason.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Assume this runs as a nightly internal job over about 5,000 email addresses,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against a local SQLite database and an internal HTTP API, on a shared 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server whose logs are shipped to a central log tool.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Do not rewrite the code. Review only.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A"/>
          </w:tcPr>
          <w:p>
            <w:r/>
            <w:r>
              <w:rPr>
                <w:b/>
              </w:rPr>
              <w:t>Pause the video here.</w:t>
            </w:r>
            <w:r>
              <w:t xml:space="preserve"> Run the review and read the table before you resume.</w:t>
            </w:r>
          </w:p>
        </w:tc>
      </w:tr>
    </w:tbl>
    <w:p>
      <w:pPr>
        <w:spacing w:after="80"/>
      </w:pPr>
    </w:p>
    <w:p>
      <w:pPr>
        <w:pStyle w:val="Heading3"/>
      </w:pPr>
      <w:r>
        <w:t>Step 5: Reconcile the two reviews</w:t>
      </w:r>
    </w:p>
    <w:p>
      <w:r>
        <w:t>Put your table next to Claude's and mark three categories: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1.</w:t>
        <w:tab/>
      </w:r>
      <w:r>
        <w:t>Items Claude flagged that you missed. Verify each one against the file before you accept it.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2.</w:t>
        <w:tab/>
      </w:r>
      <w:r>
        <w:t>Items you flagged that Claude did not. Keep yours if the evidence holds.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3.</w:t>
        <w:tab/>
      </w:r>
      <w:r>
        <w:t>Items where Claude cited a line number or a construct that does not match the file. Discard those. A finding you cannot anchor to a line in front of you is not a finding, however plausible it sounds.</w:t>
      </w:r>
    </w:p>
    <w:p>
      <w:r>
        <w:t>Category three is the part that matters most. It is the same failure mode you saw in Exercise 1, appearing in a review instead of an explanation.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A"/>
          </w:tcPr>
          <w:p>
            <w:r/>
            <w:r>
              <w:rPr>
                <w:b/>
              </w:rPr>
              <w:t>Pause the video here.</w:t>
            </w:r>
            <w:r>
              <w:t xml:space="preserve"> Reconcile all three categories before you resume.</w:t>
            </w:r>
          </w:p>
        </w:tc>
      </w:tr>
    </w:tbl>
    <w:p>
      <w:pPr>
        <w:spacing w:after="80"/>
      </w:pPr>
    </w:p>
    <w:p>
      <w:pPr>
        <w:pStyle w:val="Heading3"/>
      </w:pPr>
      <w:r>
        <w:t>Step 6: Rank the fixes</w:t>
      </w:r>
    </w:p>
    <w:p>
      <w:r>
        <w:t>Ask for a ranking: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9"/>
              </w:rPr>
              <w:t>From the review above, list the three changes that give the largest reduction 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risk for the smallest amount of work. One sentence each, ordered highest first.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Do not include stylistic changes.</w:t>
            </w:r>
          </w:p>
        </w:tc>
      </w:tr>
    </w:tbl>
    <w:p>
      <w:pPr>
        <w:spacing w:after="80"/>
      </w:pPr>
    </w:p>
    <w:p>
      <w:r>
        <w:t>Then decide whether you agree with the order, and write one line saying why. The ranking is a judgement about your system, not a fact about the file, so yours can reasonably differ.</w:t>
      </w:r>
    </w:p>
    <w:p>
      <w:pPr>
        <w:pStyle w:val="Heading3"/>
      </w:pPr>
      <w:r>
        <w:t>Step 7: Decide production readiness</w:t>
      </w:r>
    </w:p>
    <w:p>
      <w:r>
        <w:t>Choose exactly one verdict: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1.</w:t>
        <w:tab/>
      </w:r>
      <w:r>
        <w:t>Ready for production.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2.</w:t>
        <w:tab/>
      </w:r>
      <w:r>
        <w:t>Ready after minor edits.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3.</w:t>
        <w:tab/>
      </w:r>
      <w:r>
        <w:t>Draft only, not production ready.</w:t>
      </w:r>
    </w:p>
    <w:p>
      <w:r>
        <w:t>Apply these two rules to your own marked checklist:</w:t>
      </w:r>
    </w:p>
    <w:p>
      <w:pPr>
        <w:tabs>
          <w:tab w:pos="504" w:val="left"/>
        </w:tabs>
        <w:spacing w:after="80"/>
        <w:ind w:left="504" w:hanging="504"/>
      </w:pPr>
      <w:r>
        <w:rPr>
          <w:b w:val="0"/>
        </w:rPr>
        <w:t>•</w:t>
        <w:tab/>
      </w:r>
      <w:r>
        <w:t>Any Fail in the Security section rules out option 1, no matter how strong the Quality marks are.</w:t>
      </w:r>
    </w:p>
    <w:p>
      <w:pPr>
        <w:tabs>
          <w:tab w:pos="504" w:val="left"/>
        </w:tabs>
        <w:spacing w:after="80"/>
        <w:ind w:left="504" w:hanging="504"/>
      </w:pPr>
      <w:r>
        <w:rPr>
          <w:b w:val="0"/>
        </w:rPr>
        <w:t>•</w:t>
        <w:tab/>
      </w:r>
      <w:r>
        <w:t>Any Fail that could expose credentials or personal data, or that lets untrusted input reach a query or a command, leaves only option 3.</w:t>
      </w:r>
    </w:p>
    <w:p>
      <w:r>
        <w:t>Write the verdict, then the two or three specific items that drove it. Naming the drivers is what separates a review from an opinion, and it is what lets someone else disagree with you productively.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4FA"/>
          </w:tcPr>
          <w:p>
            <w:r/>
            <w:r>
              <w:rPr>
                <w:b/>
              </w:rPr>
              <w:t>Pause the video here.</w:t>
            </w:r>
            <w:r>
              <w:t xml:space="preserve"> Write your verdict and its drivers before you resume.</w:t>
            </w:r>
          </w:p>
        </w:tc>
      </w:tr>
    </w:tbl>
    <w:p>
      <w:pPr>
        <w:spacing w:after="80"/>
      </w:pPr>
    </w:p>
    <w:p>
      <w:pPr>
        <w:pStyle w:val="Heading3"/>
      </w:pPr>
      <w:r>
        <w:t>Step 8: Keep the marked checklist</w:t>
      </w:r>
    </w:p>
    <w:p>
      <w:r>
        <w:t>Save it. Exercise 9 applies the same three-section thinking to a real pull request diff, and starting from your own marked copy is faster than starting from a blank page.</w:t>
      </w:r>
    </w:p>
    <w:p>
      <w:pPr>
        <w:pStyle w:val="Heading2"/>
      </w:pPr>
      <w:r>
        <w:t>What good looks like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1.</w:t>
        <w:tab/>
      </w:r>
      <w:r>
        <w:t>Every row in all three sections is marked, and every Pass or Fail names a line or a specific construct.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2.</w:t>
        <w:tab/>
      </w:r>
      <w:r>
        <w:t>At least one item where you and Claude disagreed, with your resolution and the evidence you resolved it on.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3.</w:t>
        <w:tab/>
      </w:r>
      <w:r>
        <w:t>At least one Claude finding you discarded because you could not anchor it to the file, or an explicit note that every finding checked out.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4.</w:t>
        <w:tab/>
      </w:r>
      <w:r>
        <w:t>A single verdict, with the two or three items that drove it named.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5.</w:t>
        <w:tab/>
      </w:r>
      <w:r>
        <w:t>A top-three fix list, ordered by risk reduction rather than by ease.</w:t>
      </w:r>
    </w:p>
    <w:p>
      <w:pPr>
        <w:pStyle w:val="Heading2"/>
      </w:pPr>
      <w:r>
        <w:t>Common problems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Problem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  <w:tc>
          <w:tcPr>
            <w:tcW w:type="dxa" w:w="3216"/>
            <w:shd w:val="clear" w:color="auto" w:fill="EEF4FA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Almost every row is marked Fail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Reviewing to condemn rather than to inform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Re-read your evidence column. No line reference means Needs review, not Fail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Claude returns a rewritten file instead of a review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The request left room to improve the code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Restate: review only, one row per checklist item, no code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A finding sounds serious but is not in the file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A plausible generic risk was described rather than this code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Discard any finding you cannot anchor to a line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Two runs produce different findings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Responses vary between runs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Take the union, then verify each finding against the file yourself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The performance rows feel unanswerable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They were judged with no volume in mind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Use the 5,000 records per run figure from Step 2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t>Your verdict and Claude's verdict differ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The rules in Step 7 are yours to apply, not the model's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t>Your verdict wins if your evidence holds. Say which rule decided it</w:t>
            </w:r>
          </w:p>
        </w:tc>
      </w:tr>
    </w:tbl>
    <w:p>
      <w:pPr>
        <w:spacing w:after="80"/>
      </w:pPr>
    </w:p>
    <w:p>
      <w:pPr>
        <w:pStyle w:val="Heading2"/>
      </w:pPr>
      <w:r>
        <w:t>Going further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1.</w:t>
        <w:tab/>
      </w:r>
      <w:r>
        <w:t>Add two items to the checklist that are specific to your own stack, for example your framework's configuration handling, your team's logging policy, or the database driver you actually use. A checklist you extended is one you will use again.</w:t>
      </w:r>
    </w:p>
    <w:p>
      <w:pPr>
        <w:tabs>
          <w:tab w:pos="504" w:val="left"/>
        </w:tabs>
        <w:spacing w:after="80"/>
        <w:ind w:left="504" w:hanging="504"/>
      </w:pPr>
      <w:r>
        <w:rPr>
          <w:b/>
        </w:rPr>
        <w:t>2.</w:t>
        <w:tab/>
      </w:r>
      <w:r>
        <w:t>Ask Claude to produce a version of this file that would pass your Security section, then review that version against the same checklist. Second drafts fix the flagged problems and introduce new ones surprisingly often.</w:t>
      </w:r>
    </w:p>
    <w:p>
      <w:r>
        <w:t>Copyright © 2026, ZaranTech LLC. All rights reserved.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Claude AI for Developers  |  ZaranTech  |  © Copyright 2026, ZaranTech LLC.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4F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4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