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540"/>
        <w:jc w:val="center"/>
        <w:rPr>
          <w:sz w:val="26"/>
          <w:szCs w:val="26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796088" cy="1190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6088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India–Bhutan Trade (FY 2024–25)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Trade between India and Bhutan remains one of South Asia’s most stable and strategic economic partnerships. Governed by the India‐Bhutan Agreement on Trade, Commerce and Transit, both countries enjoy duty-free access and simplified regulations, fostering strong cross-border flows of goods and services. India continues to be Bhutan’s largest trading partner, accounting for around 80 % of Bhutan’s overall trade.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0"/>
          <w:szCs w:val="30"/>
        </w:rPr>
      </w:pPr>
      <w:bookmarkStart w:colFirst="0" w:colLast="0" w:name="_aeqoj04yx746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Total Bilateral Trade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India-Bhutan bilateral trade</w:t>
      </w:r>
      <w:r w:rsidDel="00000000" w:rsidR="00000000" w:rsidRPr="00000000">
        <w:rPr>
          <w:sz w:val="26"/>
          <w:szCs w:val="26"/>
          <w:rtl w:val="0"/>
        </w:rPr>
        <w:t xml:space="preserve"> was approximately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USD 1.90 billion (₹15,000crore)</w:t>
      </w:r>
      <w:r w:rsidDel="00000000" w:rsidR="00000000" w:rsidRPr="00000000">
        <w:rPr>
          <w:sz w:val="26"/>
          <w:szCs w:val="26"/>
          <w:rtl w:val="0"/>
        </w:rPr>
        <w:t xml:space="preserve"> in FY 2024-25 (India’s exports + imports).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represents a significant expansion over the past decade (from USD 484 million in FY 2014-15 to nearly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USD 1.9 billion in FY 2024-25</w:t>
      </w:r>
      <w:r w:rsidDel="00000000" w:rsidR="00000000" w:rsidRPr="00000000">
        <w:rPr>
          <w:sz w:val="26"/>
          <w:szCs w:val="26"/>
          <w:rtl w:val="0"/>
        </w:rPr>
        <w:t xml:space="preserve">). 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0"/>
          <w:szCs w:val="30"/>
        </w:rPr>
      </w:pPr>
      <w:bookmarkStart w:colFirst="0" w:colLast="0" w:name="_91t98yoe7p4s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India’s Exports to Bhutan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India’s exports to Bhutan were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about USD 1.26 billion</w:t>
      </w:r>
      <w:r w:rsidDel="00000000" w:rsidR="00000000" w:rsidRPr="00000000">
        <w:rPr>
          <w:sz w:val="26"/>
          <w:szCs w:val="26"/>
          <w:rtl w:val="0"/>
        </w:rPr>
        <w:t xml:space="preserve"> in FY 2024-25.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include key categories such 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petroleum products, machinery and equipment, iron &amp; steel, electrical goods, vehicles and cereals</w:t>
      </w:r>
      <w:r w:rsidDel="00000000" w:rsidR="00000000" w:rsidRPr="00000000">
        <w:rPr>
          <w:sz w:val="26"/>
          <w:szCs w:val="26"/>
          <w:rtl w:val="0"/>
        </w:rPr>
        <w:t xml:space="preserve"> as core components supporting Bhutan’s infrastructure and industrial needs.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0"/>
          <w:szCs w:val="30"/>
        </w:rPr>
      </w:pPr>
      <w:bookmarkStart w:colFirst="0" w:colLast="0" w:name="_1we86pemk33s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India’s Imports from Bhutan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India’s imports from Bhutan stood at approximately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USD 641.7 million</w:t>
      </w:r>
      <w:r w:rsidDel="00000000" w:rsidR="00000000" w:rsidRPr="00000000">
        <w:rPr>
          <w:sz w:val="26"/>
          <w:szCs w:val="26"/>
          <w:rtl w:val="0"/>
        </w:rPr>
        <w:t xml:space="preserve"> in FY 2024-25.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According to UN Comtrade data for calendar year 2024, imports from Bhutan were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about USD 435.6 million</w:t>
      </w:r>
      <w:r w:rsidDel="00000000" w:rsidR="00000000" w:rsidRPr="00000000">
        <w:rPr>
          <w:sz w:val="26"/>
          <w:szCs w:val="26"/>
          <w:rtl w:val="0"/>
        </w:rPr>
        <w:t xml:space="preserve">, with major products including iron and steel, aerospace parts, cement/raw materials, beverages, and wood products. </w:t>
      </w:r>
    </w:p>
    <w:p w:rsidR="00000000" w:rsidDel="00000000" w:rsidP="00000000" w:rsidRDefault="00000000" w:rsidRPr="00000000" w14:paraId="0000000E">
      <w:pPr>
        <w:ind w:left="720" w:firstLine="0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…2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-2-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Major commodities included: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Petroleum products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Motor vehicles and spare parts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Machinery and equipment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Construction materials (steel, cement inputs)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Food products and FMCG goods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Pharmaceuticals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Consumer goods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Food and agricultural products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This diverse export basket reflects India’s role as a supplier of essential industrial and consumer goods. 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Major imports from Bhutan comprised: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Hydropower (electricity – largest component of trade)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Ferro alloys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Cement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Dolomite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Cardamom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Minerals and base metals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India’s Cement Imports from Bhutan (FY 2024–25)</w:t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325"/>
        <w:gridCol w:w="1800"/>
        <w:gridCol w:w="1455"/>
        <w:gridCol w:w="1860"/>
        <w:tblGridChange w:id="0">
          <w:tblGrid>
            <w:gridCol w:w="1860"/>
            <w:gridCol w:w="2325"/>
            <w:gridCol w:w="1800"/>
            <w:gridCol w:w="1455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HS 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Value (USD Million)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Cement &amp; related stone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HS 25 (Salt, sulphur, earth, stone, lime &amp; cement – broad category)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93.8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Includes cement along with other mineral products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Hydraulic cement (Portland, aluminous, slag,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HS 2523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18.1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More precise cement-specific classification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Cement clinkers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HS 252310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53,509 tonnes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Physical quantity reported under clinker imports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b w:val="1"/>
                <w:bCs w:val="1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Other 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Hydropower (Electricity)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425 (approx.)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Largest import component; backbone of bilateral trade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Ferro Alloys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175 (approx.)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Primarily ferro silicon; major industrial input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Other Imports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Dolomite, cardamom, minerals, etc.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India-Bhutan trade partnership continues to grow and remains strategically important. Official trade figures for 2024-25 show rising volumes on both sides, reflecting sustained engagement. Addressing practical barriers and promoting diversification will help businesses leverage this long-standing economic cooperation.</w:t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***</w:t>
      </w:r>
    </w:p>
    <w:sectPr>
      <w:pgSz w:h="15840" w:w="12240" w:orient="portrait"/>
      <w:pgMar w:bottom="27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