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FC7B7" w14:textId="77777777" w:rsidR="006071FF" w:rsidRPr="006071FF" w:rsidRDefault="006071FF" w:rsidP="006071FF">
      <w:pPr>
        <w:pStyle w:val="Header"/>
        <w:spacing w:line="480" w:lineRule="auto"/>
        <w:jc w:val="center"/>
        <w:rPr>
          <w:rFonts w:ascii="Times New Roman" w:hAnsi="Times New Roman" w:cs="Times New Roman"/>
        </w:rPr>
      </w:pPr>
      <w:r w:rsidRPr="006071FF">
        <w:rPr>
          <w:rFonts w:ascii="Times New Roman" w:hAnsi="Times New Roman" w:cs="Times New Roman"/>
        </w:rPr>
        <w:t>Machine Learning Approach to Finding a MicroRNA Biomarker of Renal Cell Carcinoma with Therapeutic Abilities</w:t>
      </w:r>
    </w:p>
    <w:p w14:paraId="0DAD6C29" w14:textId="078604F9"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In the United States, it is estimated that 200,000 people are living with renal cell carcinoma every year (Cairns, 2012). The mortality rate of renal cell carcinoma patients drastically increases from 19% to 26% to 47% and finally to 92% from stages 1, 2, 3, and 4, respectively, indicating the need for early detection and new treatments (Cairns, 2012).  Renal cell carcinoma is a malignant cancer of the kidneys with numerous subtypes: clear cell, collecting duct, </w:t>
      </w:r>
      <w:proofErr w:type="spellStart"/>
      <w:r w:rsidRPr="006071FF">
        <w:rPr>
          <w:rFonts w:ascii="Times New Roman" w:hAnsi="Times New Roman" w:cs="Times New Roman"/>
          <w:color w:val="000000"/>
        </w:rPr>
        <w:t>chromophobe</w:t>
      </w:r>
      <w:proofErr w:type="spellEnd"/>
      <w:r w:rsidRPr="006071FF">
        <w:rPr>
          <w:rFonts w:ascii="Times New Roman" w:hAnsi="Times New Roman" w:cs="Times New Roman"/>
          <w:color w:val="000000"/>
        </w:rPr>
        <w:t xml:space="preserve">, mucinous tubular, </w:t>
      </w:r>
      <w:proofErr w:type="spellStart"/>
      <w:r w:rsidRPr="006071FF">
        <w:rPr>
          <w:rFonts w:ascii="Times New Roman" w:hAnsi="Times New Roman" w:cs="Times New Roman"/>
          <w:color w:val="000000"/>
        </w:rPr>
        <w:t>multicular</w:t>
      </w:r>
      <w:proofErr w:type="spellEnd"/>
      <w:r w:rsidRPr="006071FF">
        <w:rPr>
          <w:rFonts w:ascii="Times New Roman" w:hAnsi="Times New Roman" w:cs="Times New Roman"/>
          <w:color w:val="000000"/>
        </w:rPr>
        <w:t xml:space="preserve">, papillary, and renal medullary. The cancer </w:t>
      </w:r>
      <w:r w:rsidRPr="006071FF">
        <w:rPr>
          <w:rFonts w:ascii="Times New Roman" w:hAnsi="Times New Roman" w:cs="Times New Roman"/>
          <w:color w:val="000000"/>
          <w:shd w:val="clear" w:color="auto" w:fill="FFFFFF"/>
        </w:rPr>
        <w:t xml:space="preserve">is thought to be created from a diverse number of specialized cells located along the nephron, the basic structure of the kidney, and the type of cell from which the cancer mutation stems from classifies it into the aforementioned types. </w:t>
      </w:r>
      <w:r w:rsidRPr="006071FF">
        <w:rPr>
          <w:rFonts w:ascii="Times New Roman" w:hAnsi="Times New Roman" w:cs="Times New Roman"/>
          <w:color w:val="000000"/>
        </w:rPr>
        <w:t xml:space="preserve">Only 2-4% of renal cell carcinoma in patients have hereditary causes, but </w:t>
      </w:r>
      <w:r w:rsidRPr="006071FF">
        <w:rPr>
          <w:rFonts w:ascii="Times New Roman" w:hAnsi="Times New Roman" w:cs="Times New Roman"/>
          <w:color w:val="000000"/>
          <w:shd w:val="clear" w:color="auto" w:fill="FFFFFF"/>
        </w:rPr>
        <w:t>mutation in the tumor suppressor genes - von Hippel-Lindau, fumarate hydratase, folliculin, and succinate dehydrogenase genes-  which control abnormal cell growth, has been found to increase the likelihood of a person to develop renal cell carcinoma (American Cancer Society, 2017). The treatment options for patients with renal cell carcinoma are usually nephrectomy surgeries in which doctors try to cut out the kidney tissue with cancer. The real danger comes from having to remove two kidneys if the cancer is too far progressed; once the kidneys are removed, a person would need dialysis or a kidney transplant to survive (National Cancer Institute, 2019). The use of diagnostics is very important in order to treat renal cell carcinoma quickly. Recently, the enzyme carbonic anhydrase-IX (CAIX) has been found as a new biomarker for renal cell carcinoma by undergoing “increased expression in hypoxic environments created by tumor cells” (</w:t>
      </w:r>
      <w:proofErr w:type="spellStart"/>
      <w:r w:rsidRPr="006071FF">
        <w:rPr>
          <w:rFonts w:ascii="Times New Roman" w:hAnsi="Times New Roman" w:cs="Times New Roman"/>
          <w:color w:val="000000"/>
          <w:shd w:val="clear" w:color="auto" w:fill="FFFFFF"/>
        </w:rPr>
        <w:t>Kistler</w:t>
      </w:r>
      <w:proofErr w:type="spellEnd"/>
      <w:r w:rsidRPr="006071FF">
        <w:rPr>
          <w:rFonts w:ascii="Times New Roman" w:hAnsi="Times New Roman" w:cs="Times New Roman"/>
          <w:color w:val="000000"/>
          <w:shd w:val="clear" w:color="auto" w:fill="FFFFFF"/>
        </w:rPr>
        <w:t xml:space="preserve">, 2017). </w:t>
      </w:r>
      <w:r w:rsidRPr="006071FF">
        <w:rPr>
          <w:rFonts w:ascii="Times New Roman" w:hAnsi="Times New Roman" w:cs="Times New Roman"/>
          <w:color w:val="000000"/>
        </w:rPr>
        <w:t xml:space="preserve">Through microarray experimentation, miR-144-3p was found to be significantly upregulated in plasma of clear cell renal cell </w:t>
      </w:r>
      <w:r w:rsidRPr="006071FF">
        <w:rPr>
          <w:rFonts w:ascii="Times New Roman" w:hAnsi="Times New Roman" w:cs="Times New Roman"/>
          <w:color w:val="000000"/>
        </w:rPr>
        <w:lastRenderedPageBreak/>
        <w:t xml:space="preserve">carcinoma patients, especially in those of advantaged stages of the cancer; thus, it was determined to be the first known microRNA biomarker of renal cell carcinoma of the clear cell type (Lou et al., 2017). A microRNA biomarker for various subtypes of renal cell carcinoma has yet to be researched, which is why </w:t>
      </w:r>
      <w:r w:rsidR="00947D02">
        <w:rPr>
          <w:rFonts w:ascii="Times New Roman" w:hAnsi="Times New Roman" w:cs="Times New Roman"/>
          <w:color w:val="000000"/>
        </w:rPr>
        <w:t xml:space="preserve">a new method in </w:t>
      </w:r>
      <w:r w:rsidR="00C029CE">
        <w:rPr>
          <w:rFonts w:ascii="Times New Roman" w:hAnsi="Times New Roman" w:cs="Times New Roman"/>
          <w:color w:val="000000"/>
        </w:rPr>
        <w:t>diagnostics is so vital to the field.</w:t>
      </w:r>
      <w:r w:rsidRPr="006071FF">
        <w:rPr>
          <w:rFonts w:ascii="Times New Roman" w:hAnsi="Times New Roman" w:cs="Times New Roman"/>
          <w:color w:val="000000"/>
        </w:rPr>
        <w:t xml:space="preserve"> </w:t>
      </w:r>
    </w:p>
    <w:p w14:paraId="511B089B" w14:textId="3C5170A3"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As stated before, a common biomarker for cancers and other diseases is microRNA: non-coding, tiny RNAS that target messenger RNAS that regulate gene expression. They are transcribed from DNA sequences and do not code for protein like other RNAs; instead, they engage with target RNAs to suppress expression, sometimes create over expression, and act as signaling molecules to mediate cell communications (O’Brien et al., 2018). The dysfunction of microRNAs is commonly found to be present in either the tissue, blood, urine, or cerebrospinal fluid of disease ridden patients (Moldovan et al., 2014). Specifically, oncogenes - highly mutated genes found in tumor cells that can cause cancer - can potentially be made by overexpression of specific microRNAs, and those which have tumor suppressor abilities may be downregulated in cancer (</w:t>
      </w:r>
      <w:proofErr w:type="spellStart"/>
      <w:r w:rsidRPr="006071FF">
        <w:rPr>
          <w:rFonts w:ascii="Times New Roman" w:hAnsi="Times New Roman" w:cs="Times New Roman"/>
          <w:color w:val="000000"/>
        </w:rPr>
        <w:t>Paranjape</w:t>
      </w:r>
      <w:proofErr w:type="spellEnd"/>
      <w:r w:rsidRPr="006071FF">
        <w:rPr>
          <w:rFonts w:ascii="Times New Roman" w:hAnsi="Times New Roman" w:cs="Times New Roman"/>
          <w:color w:val="000000"/>
        </w:rPr>
        <w:t xml:space="preserve">, Slack, &amp; </w:t>
      </w:r>
      <w:proofErr w:type="spellStart"/>
      <w:r w:rsidRPr="006071FF">
        <w:rPr>
          <w:rFonts w:ascii="Times New Roman" w:hAnsi="Times New Roman" w:cs="Times New Roman"/>
          <w:color w:val="000000"/>
        </w:rPr>
        <w:t>Weidhaas</w:t>
      </w:r>
      <w:proofErr w:type="spellEnd"/>
      <w:r w:rsidRPr="006071FF">
        <w:rPr>
          <w:rFonts w:ascii="Times New Roman" w:hAnsi="Times New Roman" w:cs="Times New Roman"/>
          <w:color w:val="000000"/>
        </w:rPr>
        <w:t>, 2009). For instance, microarray analysis was performed on breast cancer tissues to determine microRNA expressions and a downregulation of microRNA- 141 was found to be associated with the cell migration and invasion strength of the breast cancer (Li et al., 2017). Additionally, the down regulation of microRNA of the micro -143 and micro-145 groups were found to commonly be downregulated in cervical cancer and colon cancer cells (</w:t>
      </w:r>
      <w:proofErr w:type="spellStart"/>
      <w:r w:rsidRPr="006071FF">
        <w:rPr>
          <w:rFonts w:ascii="Times New Roman" w:hAnsi="Times New Roman" w:cs="Times New Roman"/>
          <w:color w:val="000000"/>
        </w:rPr>
        <w:t>Akao</w:t>
      </w:r>
      <w:proofErr w:type="spellEnd"/>
      <w:r w:rsidRPr="006071FF">
        <w:rPr>
          <w:rFonts w:ascii="Times New Roman" w:hAnsi="Times New Roman" w:cs="Times New Roman"/>
          <w:color w:val="000000"/>
        </w:rPr>
        <w:t xml:space="preserve">, </w:t>
      </w:r>
      <w:proofErr w:type="spellStart"/>
      <w:r w:rsidRPr="006071FF">
        <w:rPr>
          <w:rFonts w:ascii="Times New Roman" w:hAnsi="Times New Roman" w:cs="Times New Roman"/>
          <w:color w:val="000000"/>
        </w:rPr>
        <w:t>Nakawaga</w:t>
      </w:r>
      <w:proofErr w:type="spellEnd"/>
      <w:r w:rsidRPr="006071FF">
        <w:rPr>
          <w:rFonts w:ascii="Times New Roman" w:hAnsi="Times New Roman" w:cs="Times New Roman"/>
          <w:color w:val="000000"/>
        </w:rPr>
        <w:t xml:space="preserve">, &amp; </w:t>
      </w:r>
      <w:proofErr w:type="spellStart"/>
      <w:r w:rsidRPr="006071FF">
        <w:rPr>
          <w:rFonts w:ascii="Times New Roman" w:hAnsi="Times New Roman" w:cs="Times New Roman"/>
          <w:color w:val="000000"/>
        </w:rPr>
        <w:t>Naoe</w:t>
      </w:r>
      <w:proofErr w:type="spellEnd"/>
      <w:r w:rsidRPr="006071FF">
        <w:rPr>
          <w:rFonts w:ascii="Times New Roman" w:hAnsi="Times New Roman" w:cs="Times New Roman"/>
          <w:color w:val="000000"/>
        </w:rPr>
        <w:t xml:space="preserve">, 2006). MicroRNAs’ strong association with many different cancers has been found to make them viable biomarkers for a variety of diseases, including cancer. There are many known microRNA biomarkers of cancers such as </w:t>
      </w:r>
      <w:r w:rsidRPr="006071FF">
        <w:rPr>
          <w:rFonts w:ascii="Times New Roman" w:hAnsi="Times New Roman" w:cs="Times New Roman"/>
          <w:color w:val="000000"/>
          <w:shd w:val="clear" w:color="auto" w:fill="FFFFFF"/>
        </w:rPr>
        <w:t xml:space="preserve">miR-126-3p, miR-182-5p, miR-183-5p, and miR-210-3p for non-small cell lung cancer, which are specifically intuitive for diagnosing patients in early stages </w:t>
      </w:r>
      <w:r w:rsidRPr="006071FF">
        <w:rPr>
          <w:rFonts w:ascii="Times New Roman" w:hAnsi="Times New Roman" w:cs="Times New Roman"/>
          <w:color w:val="000000"/>
        </w:rPr>
        <w:t>(Wang &amp; Peng, 2018).</w:t>
      </w:r>
      <w:r w:rsidRPr="006071FF">
        <w:rPr>
          <w:rFonts w:ascii="Times New Roman" w:hAnsi="Times New Roman" w:cs="Times New Roman"/>
          <w:color w:val="000000"/>
          <w:shd w:val="clear" w:color="auto" w:fill="FFFFFF"/>
        </w:rPr>
        <w:t xml:space="preserve"> These micro</w:t>
      </w:r>
      <w:r w:rsidR="00C029CE">
        <w:rPr>
          <w:rFonts w:ascii="Times New Roman" w:hAnsi="Times New Roman" w:cs="Times New Roman"/>
          <w:color w:val="000000"/>
          <w:shd w:val="clear" w:color="auto" w:fill="FFFFFF"/>
        </w:rPr>
        <w:t xml:space="preserve">RNA </w:t>
      </w:r>
      <w:r w:rsidRPr="006071FF">
        <w:rPr>
          <w:rFonts w:ascii="Times New Roman" w:hAnsi="Times New Roman" w:cs="Times New Roman"/>
          <w:color w:val="000000"/>
          <w:shd w:val="clear" w:color="auto" w:fill="FFFFFF"/>
        </w:rPr>
        <w:t xml:space="preserve">biomarkers can also be used to distinguish stages of cancer, as two miRNA precursors, pri-miR-944 and pri-miR-3662, were found to be able to distinguish non-small cell lung cancer through stages 1 through 3 </w:t>
      </w:r>
      <w:r w:rsidRPr="006071FF">
        <w:rPr>
          <w:rFonts w:ascii="Times New Roman" w:hAnsi="Times New Roman" w:cs="Times New Roman"/>
          <w:color w:val="000000"/>
        </w:rPr>
        <w:t>(Wang &amp; Peng, 2018).</w:t>
      </w:r>
      <w:r w:rsidRPr="006071FF">
        <w:rPr>
          <w:rFonts w:ascii="Times New Roman" w:hAnsi="Times New Roman" w:cs="Times New Roman"/>
          <w:color w:val="000000"/>
          <w:shd w:val="clear" w:color="auto" w:fill="FFFFFF"/>
        </w:rPr>
        <w:t xml:space="preserve"> </w:t>
      </w:r>
    </w:p>
    <w:p w14:paraId="1526067E"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The ability of machine learning to verify or find microRNA biomarkers in datasets has been investigated in recent years. Machine learning is the process in which computers learn to discern patterns from data with either supervised, unsupervised, or reinforcement algorithms. According to which type of data is being sorted or tested, a variety of different algorithms can be used for machine learning purposes based on whether the researcher is looking for structures, using labeled data to determine classifications for unlabeled data, maximizing a value based on a </w:t>
      </w:r>
      <w:proofErr w:type="spellStart"/>
      <w:r w:rsidRPr="006071FF">
        <w:rPr>
          <w:rFonts w:ascii="Times New Roman" w:hAnsi="Times New Roman" w:cs="Times New Roman"/>
          <w:color w:val="000000"/>
        </w:rPr>
        <w:t>predescribed</w:t>
      </w:r>
      <w:proofErr w:type="spellEnd"/>
      <w:r w:rsidRPr="006071FF">
        <w:rPr>
          <w:rFonts w:ascii="Times New Roman" w:hAnsi="Times New Roman" w:cs="Times New Roman"/>
          <w:color w:val="000000"/>
        </w:rPr>
        <w:t xml:space="preserve"> set of rewards (Golden, 2001).  The use of such algorithms for data of either structures, such as magnetic resonance imaging of brains; genome sequences; and functions of gene expression, such as microRNAs, is called bioinformatics (Luscombe et al., 2001). Through looking at the biology of large datasets of plasma, blood, urine, and resonance images with machine learning, people have determined predictive tools for a variety of diseases across massive samples. With datasets of non-images, machine learning algorithms such as random forest - a series of decision based tree designs - and PicTAR - a series of identifications of microRNA targets - are the most effective (Yue et al., 2009). In the field of cancer research specifically, machine learning has been used to identify biomarkers - substances, genetic structures, or processes that are indicators of any biological process (</w:t>
      </w:r>
      <w:proofErr w:type="spellStart"/>
      <w:r w:rsidRPr="006071FF">
        <w:rPr>
          <w:rFonts w:ascii="Times New Roman" w:hAnsi="Times New Roman" w:cs="Times New Roman"/>
          <w:color w:val="000000"/>
        </w:rPr>
        <w:t>Strimbell</w:t>
      </w:r>
      <w:proofErr w:type="spellEnd"/>
      <w:r w:rsidRPr="006071FF">
        <w:rPr>
          <w:rFonts w:ascii="Times New Roman" w:hAnsi="Times New Roman" w:cs="Times New Roman"/>
          <w:color w:val="000000"/>
        </w:rPr>
        <w:t xml:space="preserve"> &amp; </w:t>
      </w:r>
      <w:proofErr w:type="spellStart"/>
      <w:r w:rsidRPr="006071FF">
        <w:rPr>
          <w:rFonts w:ascii="Times New Roman" w:hAnsi="Times New Roman" w:cs="Times New Roman"/>
          <w:color w:val="000000"/>
        </w:rPr>
        <w:t>Tavel</w:t>
      </w:r>
      <w:proofErr w:type="spellEnd"/>
      <w:r w:rsidRPr="006071FF">
        <w:rPr>
          <w:rFonts w:ascii="Times New Roman" w:hAnsi="Times New Roman" w:cs="Times New Roman"/>
          <w:color w:val="000000"/>
        </w:rPr>
        <w:t>, 2011)</w:t>
      </w:r>
    </w:p>
    <w:p w14:paraId="6ED3BDA1"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The repetitive regulatory network patterns that exist in gene regulation microRNAs are involved in can be coded for and, thus, make machine learning applicable and very useful in determining microRNA biomarkers. Specifically, there are many advantages to using machine learning to find microRNA biomarkers. The algorithms of machine learning are able to discern patterns between subtypes of a cancer. Additionally, circulating </w:t>
      </w:r>
      <w:proofErr w:type="spellStart"/>
      <w:r w:rsidRPr="006071FF">
        <w:rPr>
          <w:rFonts w:ascii="Times New Roman" w:hAnsi="Times New Roman" w:cs="Times New Roman"/>
          <w:color w:val="000000"/>
        </w:rPr>
        <w:t>micrornas</w:t>
      </w:r>
      <w:proofErr w:type="spellEnd"/>
      <w:r w:rsidRPr="006071FF">
        <w:rPr>
          <w:rFonts w:ascii="Times New Roman" w:hAnsi="Times New Roman" w:cs="Times New Roman"/>
          <w:color w:val="000000"/>
        </w:rPr>
        <w:t xml:space="preserve"> - </w:t>
      </w:r>
      <w:r w:rsidRPr="006071FF">
        <w:rPr>
          <w:rFonts w:ascii="Times New Roman" w:hAnsi="Times New Roman" w:cs="Times New Roman"/>
          <w:color w:val="000000"/>
          <w:shd w:val="clear" w:color="auto" w:fill="FFFFFF"/>
        </w:rPr>
        <w:t> abnormal levels of unique miRNAs which can be observed at an early stage, during progression, and after metastasis of cancers</w:t>
      </w:r>
      <w:r w:rsidRPr="006071FF">
        <w:rPr>
          <w:rFonts w:ascii="Times New Roman" w:hAnsi="Times New Roman" w:cs="Times New Roman"/>
          <w:color w:val="000000"/>
        </w:rPr>
        <w:t xml:space="preserve"> - are hard to determine experimentally but are useful in distinguishing stages of cancer and tracking its progression. The use of machine learning can more easily identify such microRNAs and account for more heterogeneity among samples while providing statistically sound evidence of </w:t>
      </w:r>
      <w:proofErr w:type="spellStart"/>
      <w:r w:rsidRPr="006071FF">
        <w:rPr>
          <w:rFonts w:ascii="Times New Roman" w:hAnsi="Times New Roman" w:cs="Times New Roman"/>
          <w:color w:val="000000"/>
        </w:rPr>
        <w:t>microrna</w:t>
      </w:r>
      <w:proofErr w:type="spellEnd"/>
      <w:r w:rsidRPr="006071FF">
        <w:rPr>
          <w:rFonts w:ascii="Times New Roman" w:hAnsi="Times New Roman" w:cs="Times New Roman"/>
          <w:color w:val="000000"/>
        </w:rPr>
        <w:t xml:space="preserve"> biomarkers (Wang &amp; Peng, 2018). </w:t>
      </w:r>
    </w:p>
    <w:p w14:paraId="4C1EA99F" w14:textId="06CFD251"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Even though the field of microRNA biomarkers is relatively new, there has been previous research to show successful attempts at selecting microRNA biomarkers from cancer datasets using machine learning.  For instance, a study used statistical analysis of a dataset of cancer microRNAs and classified them with random forest and support vector machine algorithms (</w:t>
      </w:r>
      <w:proofErr w:type="spellStart"/>
      <w:r w:rsidRPr="006071FF">
        <w:rPr>
          <w:rFonts w:ascii="Times New Roman" w:hAnsi="Times New Roman" w:cs="Times New Roman"/>
          <w:color w:val="000000"/>
        </w:rPr>
        <w:t>Rehman</w:t>
      </w:r>
      <w:proofErr w:type="spellEnd"/>
      <w:r w:rsidRPr="006071FF">
        <w:rPr>
          <w:rFonts w:ascii="Times New Roman" w:hAnsi="Times New Roman" w:cs="Times New Roman"/>
          <w:color w:val="000000"/>
        </w:rPr>
        <w:t xml:space="preserve"> et al., 2019). It concluded that machine learning could validate twelve microRNA biomarkers of breast cancer and determine hsa-mir-10b, has-let-7c, and hsa-mir-145 have the greatest predictive abilities (</w:t>
      </w:r>
      <w:proofErr w:type="spellStart"/>
      <w:r w:rsidRPr="006071FF">
        <w:rPr>
          <w:rFonts w:ascii="Times New Roman" w:hAnsi="Times New Roman" w:cs="Times New Roman"/>
          <w:color w:val="000000"/>
        </w:rPr>
        <w:t>Rehman</w:t>
      </w:r>
      <w:proofErr w:type="spellEnd"/>
      <w:r w:rsidRPr="006071FF">
        <w:rPr>
          <w:rFonts w:ascii="Times New Roman" w:hAnsi="Times New Roman" w:cs="Times New Roman"/>
          <w:color w:val="000000"/>
        </w:rPr>
        <w:t xml:space="preserve"> et al., 2019). Additionally, 20,000 microRNAs were used to train a machine learning predictive tool for microRNA target genes in multiple cancers to a high accuracy (</w:t>
      </w:r>
      <w:proofErr w:type="spellStart"/>
      <w:r w:rsidRPr="006071FF">
        <w:rPr>
          <w:rFonts w:ascii="Times New Roman" w:hAnsi="Times New Roman" w:cs="Times New Roman"/>
          <w:color w:val="000000"/>
        </w:rPr>
        <w:t>Pla</w:t>
      </w:r>
      <w:proofErr w:type="spellEnd"/>
      <w:r w:rsidRPr="006071FF">
        <w:rPr>
          <w:rFonts w:ascii="Times New Roman" w:hAnsi="Times New Roman" w:cs="Times New Roman"/>
          <w:color w:val="000000"/>
        </w:rPr>
        <w:t xml:space="preserve"> et al., 2018).  This research illustrates the ability to comb through existing data of microRNAs with machine learning to determine which microRNA targets can be used as diagnostic biomarkers. Similar approaches, therefore, can be used to look at the microRNAs themselves which are present in specific cancers such as renal cell carcinoma. Lastly, </w:t>
      </w:r>
      <w:r w:rsidRPr="006071FF">
        <w:rPr>
          <w:rFonts w:ascii="Times New Roman" w:hAnsi="Times New Roman" w:cs="Times New Roman"/>
          <w:color w:val="202020"/>
          <w:shd w:val="clear" w:color="auto" w:fill="FFFFFF"/>
        </w:rPr>
        <w:t xml:space="preserve">using Gene expression data from the Genotype-Tissue Expression project and the French Sarcoma Group, a machine learning random forest algorithm was used to determine </w:t>
      </w:r>
      <w:r w:rsidRPr="006071FF">
        <w:rPr>
          <w:rFonts w:ascii="Times New Roman" w:hAnsi="Times New Roman" w:cs="Times New Roman"/>
          <w:color w:val="000000"/>
        </w:rPr>
        <w:t xml:space="preserve">the </w:t>
      </w:r>
      <w:proofErr w:type="spellStart"/>
      <w:r w:rsidRPr="006071FF">
        <w:rPr>
          <w:rFonts w:ascii="Times New Roman" w:hAnsi="Times New Roman" w:cs="Times New Roman"/>
          <w:color w:val="000000"/>
        </w:rPr>
        <w:t>microRNa</w:t>
      </w:r>
      <w:proofErr w:type="spellEnd"/>
      <w:r w:rsidRPr="006071FF">
        <w:rPr>
          <w:rFonts w:ascii="Times New Roman" w:hAnsi="Times New Roman" w:cs="Times New Roman"/>
          <w:color w:val="000000"/>
        </w:rPr>
        <w:t xml:space="preserve"> targeting of the </w:t>
      </w:r>
      <w:r w:rsidRPr="006071FF">
        <w:rPr>
          <w:rFonts w:ascii="Times New Roman" w:hAnsi="Times New Roman" w:cs="Times New Roman"/>
          <w:color w:val="202020"/>
          <w:shd w:val="clear" w:color="auto" w:fill="FFFFFF"/>
        </w:rPr>
        <w:t xml:space="preserve">HMMR gene as a novel biomarker of poor prognosis for liver, pancreatic, and lung cancer (Van </w:t>
      </w:r>
      <w:proofErr w:type="spellStart"/>
      <w:r w:rsidRPr="006071FF">
        <w:rPr>
          <w:rFonts w:ascii="Times New Roman" w:hAnsi="Times New Roman" w:cs="Times New Roman"/>
          <w:color w:val="202020"/>
          <w:shd w:val="clear" w:color="auto" w:fill="FFFFFF"/>
        </w:rPr>
        <w:t>IJzendoorn</w:t>
      </w:r>
      <w:proofErr w:type="spellEnd"/>
      <w:r w:rsidRPr="006071FF">
        <w:rPr>
          <w:rFonts w:ascii="Times New Roman" w:hAnsi="Times New Roman" w:cs="Times New Roman"/>
          <w:color w:val="202020"/>
          <w:shd w:val="clear" w:color="auto" w:fill="FFFFFF"/>
        </w:rPr>
        <w:t xml:space="preserve"> et al., 2019). There is substantial evidence to support the effectiveness of machine learning algorithms, specifically random forest, in determining highly predictive microRNAs for cancers. </w:t>
      </w:r>
      <w:r w:rsidR="004A4AA1">
        <w:rPr>
          <w:rFonts w:ascii="Times New Roman" w:hAnsi="Times New Roman" w:cs="Times New Roman"/>
          <w:color w:val="000000"/>
        </w:rPr>
        <w:t>The random forest is a series of decision trees that output the predictive ability or classification of each tree, which is extremely useful in sorting and classifying genetic information. Random forest can also measure the relative importance of each feature in the prediction very easily. It does this by placing the best attribute of all the datasets at the root, or beginning, of the decision trees. Then the training set of data is split into subsets based on a common value for a chosen attribute, weighting the trees based on the perceived value of the attribute to the researcher. By continuously and randomly doing this, a huge collection of decision trees should be created, from which – as a whole</w:t>
      </w:r>
      <w:r w:rsidR="00804CF6">
        <w:rPr>
          <w:rFonts w:ascii="Times New Roman" w:hAnsi="Times New Roman" w:cs="Times New Roman"/>
          <w:color w:val="000000"/>
        </w:rPr>
        <w:t>, huge collection of trees</w:t>
      </w:r>
      <w:r w:rsidR="004A4AA1">
        <w:rPr>
          <w:rFonts w:ascii="Times New Roman" w:hAnsi="Times New Roman" w:cs="Times New Roman"/>
          <w:color w:val="000000"/>
        </w:rPr>
        <w:t xml:space="preserve">- the predictive abilities of a regression or classification can be determined. The algorithm’s assumptions are that the whole training set is considered the root, features are non-continuous, and </w:t>
      </w:r>
      <w:r w:rsidR="00804CF6">
        <w:rPr>
          <w:rFonts w:ascii="Times New Roman" w:hAnsi="Times New Roman" w:cs="Times New Roman"/>
          <w:color w:val="000000"/>
        </w:rPr>
        <w:t>values</w:t>
      </w:r>
      <w:r w:rsidR="004A4AA1">
        <w:rPr>
          <w:rFonts w:ascii="Times New Roman" w:hAnsi="Times New Roman" w:cs="Times New Roman"/>
          <w:color w:val="000000"/>
        </w:rPr>
        <w:t xml:space="preserve"> are given recursively. </w:t>
      </w:r>
      <w:r w:rsidR="009129EE">
        <w:rPr>
          <w:rFonts w:ascii="Times New Roman" w:hAnsi="Times New Roman" w:cs="Times New Roman"/>
          <w:color w:val="000000"/>
        </w:rPr>
        <w:t xml:space="preserve">The PicTAR is a type of decision tree </w:t>
      </w:r>
      <w:r w:rsidR="004A4AA1">
        <w:rPr>
          <w:rFonts w:ascii="Times New Roman" w:hAnsi="Times New Roman" w:cs="Times New Roman"/>
          <w:color w:val="000000"/>
        </w:rPr>
        <w:t xml:space="preserve">algorithm for the classification of microRNA targets, </w:t>
      </w:r>
      <w:r w:rsidR="00C960D5">
        <w:rPr>
          <w:rFonts w:ascii="Times New Roman" w:hAnsi="Times New Roman" w:cs="Times New Roman"/>
          <w:color w:val="000000"/>
        </w:rPr>
        <w:t xml:space="preserve">similar to random forest, </w:t>
      </w:r>
      <w:r w:rsidR="004A4AA1">
        <w:rPr>
          <w:rFonts w:ascii="Times New Roman" w:hAnsi="Times New Roman" w:cs="Times New Roman"/>
          <w:color w:val="000000"/>
        </w:rPr>
        <w:t xml:space="preserve">and can also be used to classify the </w:t>
      </w:r>
      <w:r w:rsidR="00804CF6">
        <w:rPr>
          <w:rFonts w:ascii="Times New Roman" w:hAnsi="Times New Roman" w:cs="Times New Roman"/>
          <w:color w:val="000000"/>
        </w:rPr>
        <w:t xml:space="preserve">data of microRNA by choosing the microRNA target as the best attribute of the root of the decision tree. </w:t>
      </w:r>
      <w:r w:rsidR="000E7B51">
        <w:rPr>
          <w:rFonts w:ascii="Times New Roman" w:hAnsi="Times New Roman" w:cs="Times New Roman"/>
          <w:color w:val="000000"/>
        </w:rPr>
        <w:t>Overall, both of these algorithms are extremely useful in determining biomarkers from classification of datasets, created through coding with the python or R coding language (</w:t>
      </w:r>
      <w:proofErr w:type="spellStart"/>
      <w:r w:rsidR="000E7B51">
        <w:rPr>
          <w:rFonts w:ascii="Times New Roman" w:hAnsi="Times New Roman" w:cs="Times New Roman"/>
          <w:color w:val="000000"/>
        </w:rPr>
        <w:t>Pla</w:t>
      </w:r>
      <w:proofErr w:type="spellEnd"/>
      <w:r w:rsidR="000E7B51">
        <w:rPr>
          <w:rFonts w:ascii="Times New Roman" w:hAnsi="Times New Roman" w:cs="Times New Roman"/>
          <w:color w:val="000000"/>
        </w:rPr>
        <w:t xml:space="preserve"> et al., 2018). </w:t>
      </w:r>
    </w:p>
    <w:p w14:paraId="4F5E1466"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There is evidence to suggest that what was found to be</w:t>
      </w:r>
      <w:bookmarkStart w:id="0" w:name="_GoBack"/>
      <w:bookmarkEnd w:id="0"/>
      <w:r w:rsidRPr="006071FF">
        <w:rPr>
          <w:rFonts w:ascii="Times New Roman" w:hAnsi="Times New Roman" w:cs="Times New Roman"/>
          <w:color w:val="000000"/>
        </w:rPr>
        <w:t xml:space="preserve"> a diagnostic microRNA of cancer can also be determined to have significant impacts on the effectiveness of patients’ treatments. The presence of higher miR-155-5p in pancreatic ductal adenocarcinomas was shown to have a direct relationship between chemo resistance and resistance for gemcitabine treatment in a patient (</w:t>
      </w:r>
      <w:proofErr w:type="spellStart"/>
      <w:r w:rsidRPr="006071FF">
        <w:rPr>
          <w:rFonts w:ascii="Times New Roman" w:hAnsi="Times New Roman" w:cs="Times New Roman"/>
          <w:color w:val="000000"/>
        </w:rPr>
        <w:t>Garajova</w:t>
      </w:r>
      <w:proofErr w:type="spellEnd"/>
      <w:r w:rsidRPr="006071FF">
        <w:rPr>
          <w:rFonts w:ascii="Times New Roman" w:hAnsi="Times New Roman" w:cs="Times New Roman"/>
          <w:color w:val="000000"/>
        </w:rPr>
        <w:t xml:space="preserve"> et al., 2014). There is also evidence that the up or down regulation - the reduction or gaining of specific microRNAs - of microRNA biomarkers is not only directly responsible for the resistance of cancer cells to treatment but the cancer growth itself. For instance, miR-128 was associated with a subtype of leukemia and found to create DNA damage when overly expressed in cells (</w:t>
      </w:r>
      <w:proofErr w:type="spellStart"/>
      <w:r w:rsidRPr="006071FF">
        <w:rPr>
          <w:rFonts w:ascii="Times New Roman" w:hAnsi="Times New Roman" w:cs="Times New Roman"/>
          <w:color w:val="000000"/>
        </w:rPr>
        <w:t>Seca</w:t>
      </w:r>
      <w:proofErr w:type="spellEnd"/>
      <w:r w:rsidRPr="006071FF">
        <w:rPr>
          <w:rFonts w:ascii="Times New Roman" w:hAnsi="Times New Roman" w:cs="Times New Roman"/>
          <w:color w:val="000000"/>
        </w:rPr>
        <w:t xml:space="preserve"> et al., 2014). This is an example of a direct manipulation of the levels of a microRNA biomarker of a disease in live cells, which is evidence for up or down regulation of the biomarker microRNA being a contributing factor to the cancer growth. Li and Zhang in 2014 did numerous trials in which they attempted at overexpressing mir-145 in osteacarma cells which resulted in higher proliferation, so there is a feasible model of how to overexpress or under expressed microRNA in a cancer with its precursor - it’s parent microRNA.  Thus, it was hypothesized that modifying the level of differentially expressed microRNAs believed to be a biomarker for renal cell carcinoma could also act as therapy to slow down the cancer growth. </w:t>
      </w:r>
    </w:p>
    <w:p w14:paraId="67416C83" w14:textId="7075F416"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The new investigation can answer questions remaining in the previous experimentation of microRNA biomarkers for renal cell carcinoma such as what is an upregulated or downregulated microRNA biomarker, if there is one, across the clear cell, papillary, and chromophore subtypes of renal cell carcinoma. Clear cell, papillary, and chromophore are the subtypes being investigated because they are the most common. Additionally, the experiment will determine if the overexpression or under expression of a microRNA found to be an upregulated or downregulated biomarker for renal cell carcinoma has a negative effect on the growth of the cancerous cells. The new experiment will use machine learning algorithms such as PicTAR and random forest </w:t>
      </w:r>
      <w:r w:rsidR="00D46EBF">
        <w:rPr>
          <w:rFonts w:ascii="Times New Roman" w:hAnsi="Times New Roman" w:cs="Times New Roman"/>
          <w:color w:val="000000"/>
        </w:rPr>
        <w:t>in python code</w:t>
      </w:r>
      <w:r w:rsidRPr="006071FF">
        <w:rPr>
          <w:rFonts w:ascii="Times New Roman" w:hAnsi="Times New Roman" w:cs="Times New Roman"/>
          <w:color w:val="000000"/>
        </w:rPr>
        <w:t xml:space="preserve"> to find statistically supported biomarkers of renal cell carcinoma from datasets of the dbDEMC 2.0 and National Center for Biotechnology Information (NCBI) databases: 338 pairs of healthy and cancerous tissue microRNA</w:t>
      </w:r>
      <w:r w:rsidR="005D0146">
        <w:rPr>
          <w:rFonts w:ascii="Times New Roman" w:hAnsi="Times New Roman" w:cs="Times New Roman"/>
          <w:color w:val="000000"/>
        </w:rPr>
        <w:t xml:space="preserve"> sequence</w:t>
      </w:r>
      <w:r w:rsidRPr="006071FF">
        <w:rPr>
          <w:rFonts w:ascii="Times New Roman" w:hAnsi="Times New Roman" w:cs="Times New Roman"/>
          <w:color w:val="000000"/>
        </w:rPr>
        <w:t>s from dbDEMC 2.0 and 302 pairs of healthy and cancerous tissue microRNA</w:t>
      </w:r>
      <w:r w:rsidR="005D0146">
        <w:rPr>
          <w:rFonts w:ascii="Times New Roman" w:hAnsi="Times New Roman" w:cs="Times New Roman"/>
          <w:color w:val="000000"/>
        </w:rPr>
        <w:t xml:space="preserve"> sequence</w:t>
      </w:r>
      <w:r w:rsidRPr="006071FF">
        <w:rPr>
          <w:rFonts w:ascii="Times New Roman" w:hAnsi="Times New Roman" w:cs="Times New Roman"/>
          <w:color w:val="000000"/>
        </w:rPr>
        <w:t xml:space="preserve">s from the NCBI. The databases are sufficient for a machine learning project as they hold a lot of information of the expression of the microRNAs and </w:t>
      </w:r>
      <w:r w:rsidR="00835EE4">
        <w:rPr>
          <w:rFonts w:ascii="Times New Roman" w:hAnsi="Times New Roman" w:cs="Times New Roman"/>
          <w:color w:val="000000"/>
        </w:rPr>
        <w:t xml:space="preserve">the </w:t>
      </w:r>
      <w:r w:rsidRPr="006071FF">
        <w:rPr>
          <w:rFonts w:ascii="Times New Roman" w:hAnsi="Times New Roman" w:cs="Times New Roman"/>
          <w:color w:val="000000"/>
        </w:rPr>
        <w:t xml:space="preserve">microRNAs’ predicted target for the algorithms to sort through. From the data collected, a possible biomarker will be tested for existence in the lab with a CRL- 1932 cell line of renal cell carcinoma. Upon detection, a precursor will be used to overexpress or under express the microRNA biomarker, and the growth of the cancer cells will be recorded. If a statistically significant difference is found in the growth of the cancer cell, a conclusion can be created to state whether there is evidence to suggest microRNA biomarkers of renal cell carcinoma also have therapeutic abilities. Renal cell carcinoma has had no previous machine learning applications and this experiment’s potential evidence of possible microRNA biomarkers and a new method of therapeutics could have implications for the entire field of cancer research. </w:t>
      </w:r>
    </w:p>
    <w:p w14:paraId="53ECC72A" w14:textId="77777777" w:rsidR="006071FF" w:rsidRPr="006071FF" w:rsidRDefault="006071FF" w:rsidP="006071FF">
      <w:pPr>
        <w:rPr>
          <w:rFonts w:ascii="-webkit-standard" w:eastAsia="Times New Roman" w:hAnsi="-webkit-standard" w:cs="Times New Roman"/>
          <w:color w:val="000000"/>
        </w:rPr>
      </w:pPr>
    </w:p>
    <w:p w14:paraId="087F1497" w14:textId="77777777" w:rsidR="00835EE4" w:rsidRDefault="00835EE4" w:rsidP="006071FF">
      <w:pPr>
        <w:spacing w:line="480" w:lineRule="auto"/>
        <w:rPr>
          <w:rFonts w:ascii="Times New Roman" w:hAnsi="Times New Roman" w:cs="Times New Roman"/>
          <w:color w:val="000000"/>
        </w:rPr>
      </w:pPr>
      <w:r>
        <w:rPr>
          <w:rFonts w:ascii="Times New Roman" w:hAnsi="Times New Roman" w:cs="Times New Roman"/>
          <w:color w:val="000000"/>
        </w:rPr>
        <w:tab/>
      </w:r>
    </w:p>
    <w:p w14:paraId="7821E554" w14:textId="77777777" w:rsidR="00D46EBF" w:rsidRDefault="00D46EBF" w:rsidP="006071FF">
      <w:pPr>
        <w:spacing w:line="480" w:lineRule="auto"/>
        <w:rPr>
          <w:rFonts w:ascii="Times New Roman" w:hAnsi="Times New Roman" w:cs="Times New Roman"/>
          <w:color w:val="000000"/>
        </w:rPr>
      </w:pPr>
    </w:p>
    <w:p w14:paraId="4767B2BD" w14:textId="77777777" w:rsidR="00D46EBF" w:rsidRDefault="00D46EBF" w:rsidP="006071FF">
      <w:pPr>
        <w:spacing w:line="480" w:lineRule="auto"/>
        <w:rPr>
          <w:rFonts w:ascii="Times New Roman" w:hAnsi="Times New Roman" w:cs="Times New Roman"/>
          <w:color w:val="000000"/>
        </w:rPr>
      </w:pPr>
    </w:p>
    <w:p w14:paraId="7040D3CD" w14:textId="77777777" w:rsidR="00D46EBF" w:rsidRDefault="00D46EBF" w:rsidP="006071FF">
      <w:pPr>
        <w:spacing w:line="480" w:lineRule="auto"/>
        <w:rPr>
          <w:rFonts w:ascii="Times New Roman" w:hAnsi="Times New Roman" w:cs="Times New Roman"/>
          <w:color w:val="000000"/>
        </w:rPr>
      </w:pPr>
    </w:p>
    <w:p w14:paraId="020A42D5" w14:textId="77777777" w:rsidR="00D46EBF" w:rsidRDefault="00D46EBF" w:rsidP="006071FF">
      <w:pPr>
        <w:spacing w:line="480" w:lineRule="auto"/>
        <w:rPr>
          <w:rFonts w:ascii="Times New Roman" w:hAnsi="Times New Roman" w:cs="Times New Roman"/>
          <w:color w:val="000000"/>
        </w:rPr>
      </w:pPr>
    </w:p>
    <w:p w14:paraId="5EB29375" w14:textId="77777777" w:rsidR="00D46EBF" w:rsidRDefault="00D46EBF" w:rsidP="006071FF">
      <w:pPr>
        <w:spacing w:line="480" w:lineRule="auto"/>
        <w:rPr>
          <w:rFonts w:ascii="Times New Roman" w:hAnsi="Times New Roman" w:cs="Times New Roman"/>
          <w:color w:val="000000"/>
        </w:rPr>
      </w:pPr>
    </w:p>
    <w:p w14:paraId="03CFE48C" w14:textId="77777777" w:rsidR="00D46EBF" w:rsidRDefault="00D46EBF" w:rsidP="006071FF">
      <w:pPr>
        <w:spacing w:line="480" w:lineRule="auto"/>
        <w:rPr>
          <w:rFonts w:ascii="Times New Roman" w:hAnsi="Times New Roman" w:cs="Times New Roman"/>
          <w:color w:val="000000"/>
        </w:rPr>
      </w:pPr>
    </w:p>
    <w:p w14:paraId="597F8EB2" w14:textId="77777777" w:rsidR="00D46EBF" w:rsidRDefault="00D46EBF" w:rsidP="006071FF">
      <w:pPr>
        <w:spacing w:line="480" w:lineRule="auto"/>
        <w:rPr>
          <w:rFonts w:ascii="Times New Roman" w:hAnsi="Times New Roman" w:cs="Times New Roman"/>
          <w:color w:val="000000"/>
        </w:rPr>
      </w:pPr>
    </w:p>
    <w:p w14:paraId="0D923994" w14:textId="77777777" w:rsidR="00D46EBF" w:rsidRDefault="00D46EBF" w:rsidP="006071FF">
      <w:pPr>
        <w:spacing w:line="480" w:lineRule="auto"/>
        <w:rPr>
          <w:rFonts w:ascii="Times New Roman" w:hAnsi="Times New Roman" w:cs="Times New Roman"/>
          <w:color w:val="000000"/>
        </w:rPr>
      </w:pPr>
    </w:p>
    <w:p w14:paraId="3DB7A05B" w14:textId="77777777" w:rsidR="00D46EBF" w:rsidRDefault="00D46EBF" w:rsidP="006071FF">
      <w:pPr>
        <w:spacing w:line="480" w:lineRule="auto"/>
        <w:rPr>
          <w:rFonts w:ascii="Times New Roman" w:hAnsi="Times New Roman" w:cs="Times New Roman"/>
          <w:color w:val="000000"/>
        </w:rPr>
      </w:pPr>
    </w:p>
    <w:p w14:paraId="488FA8BC" w14:textId="77777777" w:rsidR="00D46EBF" w:rsidRDefault="00D46EBF" w:rsidP="006071FF">
      <w:pPr>
        <w:spacing w:line="480" w:lineRule="auto"/>
        <w:rPr>
          <w:rFonts w:ascii="Times New Roman" w:hAnsi="Times New Roman" w:cs="Times New Roman"/>
          <w:color w:val="000000"/>
        </w:rPr>
      </w:pPr>
    </w:p>
    <w:p w14:paraId="4A4920CB" w14:textId="77777777" w:rsidR="00D46EBF" w:rsidRDefault="00D46EBF" w:rsidP="006071FF">
      <w:pPr>
        <w:spacing w:line="480" w:lineRule="auto"/>
        <w:rPr>
          <w:rFonts w:ascii="Times New Roman" w:hAnsi="Times New Roman" w:cs="Times New Roman"/>
          <w:color w:val="000000"/>
        </w:rPr>
      </w:pPr>
    </w:p>
    <w:p w14:paraId="727BE62F" w14:textId="77777777" w:rsidR="00D46EBF" w:rsidRDefault="00D46EBF" w:rsidP="006071FF">
      <w:pPr>
        <w:spacing w:line="480" w:lineRule="auto"/>
        <w:rPr>
          <w:rFonts w:ascii="Times New Roman" w:hAnsi="Times New Roman" w:cs="Times New Roman"/>
          <w:color w:val="000000"/>
        </w:rPr>
      </w:pPr>
    </w:p>
    <w:p w14:paraId="163A7C22" w14:textId="77777777" w:rsidR="00D46EBF" w:rsidRDefault="00D46EBF" w:rsidP="006071FF">
      <w:pPr>
        <w:spacing w:line="480" w:lineRule="auto"/>
        <w:rPr>
          <w:rFonts w:ascii="Times New Roman" w:hAnsi="Times New Roman" w:cs="Times New Roman"/>
          <w:color w:val="000000"/>
        </w:rPr>
      </w:pPr>
    </w:p>
    <w:p w14:paraId="5CB8DCEC" w14:textId="77777777" w:rsidR="00D46EBF" w:rsidRDefault="00D46EBF" w:rsidP="006071FF">
      <w:pPr>
        <w:spacing w:line="480" w:lineRule="auto"/>
        <w:rPr>
          <w:rFonts w:ascii="Times New Roman" w:hAnsi="Times New Roman" w:cs="Times New Roman"/>
          <w:color w:val="000000"/>
        </w:rPr>
      </w:pPr>
    </w:p>
    <w:p w14:paraId="3B0028E5" w14:textId="77777777" w:rsidR="00D46EBF" w:rsidRDefault="00D46EBF" w:rsidP="006071FF">
      <w:pPr>
        <w:spacing w:line="480" w:lineRule="auto"/>
        <w:rPr>
          <w:rFonts w:ascii="Times New Roman" w:hAnsi="Times New Roman" w:cs="Times New Roman"/>
          <w:color w:val="000000"/>
        </w:rPr>
      </w:pPr>
    </w:p>
    <w:p w14:paraId="64E33002" w14:textId="0E45A1B3" w:rsidR="006071FF" w:rsidRPr="00835EE4" w:rsidRDefault="006071FF" w:rsidP="006071FF">
      <w:pPr>
        <w:spacing w:line="480" w:lineRule="auto"/>
        <w:rPr>
          <w:rFonts w:ascii="Times New Roman" w:hAnsi="Times New Roman" w:cs="Times New Roman"/>
          <w:color w:val="000000"/>
        </w:rPr>
      </w:pPr>
      <w:r w:rsidRPr="006071FF">
        <w:rPr>
          <w:rFonts w:ascii="Times New Roman" w:hAnsi="Times New Roman" w:cs="Times New Roman"/>
          <w:color w:val="000000"/>
        </w:rPr>
        <w:t>References</w:t>
      </w:r>
    </w:p>
    <w:p w14:paraId="7AB5A613"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Akao</w:t>
      </w:r>
      <w:proofErr w:type="spellEnd"/>
      <w:r w:rsidRPr="006071FF">
        <w:rPr>
          <w:rFonts w:ascii="Times New Roman" w:hAnsi="Times New Roman" w:cs="Times New Roman"/>
          <w:color w:val="000000"/>
          <w:shd w:val="clear" w:color="auto" w:fill="FFFFFF"/>
        </w:rPr>
        <w:t xml:space="preserve">, Y., Nakagawa, Y., &amp; </w:t>
      </w:r>
      <w:proofErr w:type="spellStart"/>
      <w:r w:rsidRPr="006071FF">
        <w:rPr>
          <w:rFonts w:ascii="Times New Roman" w:hAnsi="Times New Roman" w:cs="Times New Roman"/>
          <w:color w:val="000000"/>
          <w:shd w:val="clear" w:color="auto" w:fill="FFFFFF"/>
        </w:rPr>
        <w:t>Naoe</w:t>
      </w:r>
      <w:proofErr w:type="spellEnd"/>
      <w:r w:rsidRPr="006071FF">
        <w:rPr>
          <w:rFonts w:ascii="Times New Roman" w:hAnsi="Times New Roman" w:cs="Times New Roman"/>
          <w:color w:val="000000"/>
          <w:shd w:val="clear" w:color="auto" w:fill="FFFFFF"/>
        </w:rPr>
        <w:t>, T. (2006). MicroRNAs 143 and 145 as possible common</w:t>
      </w:r>
    </w:p>
    <w:p w14:paraId="25B10F94"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microRNAs in human cancers. </w:t>
      </w:r>
      <w:proofErr w:type="spellStart"/>
      <w:r w:rsidRPr="005E5900">
        <w:rPr>
          <w:rFonts w:ascii="Times New Roman" w:hAnsi="Times New Roman" w:cs="Times New Roman"/>
          <w:i/>
          <w:color w:val="000000"/>
          <w:shd w:val="clear" w:color="auto" w:fill="FFFFFF"/>
        </w:rPr>
        <w:t>Spandidos</w:t>
      </w:r>
      <w:proofErr w:type="spellEnd"/>
      <w:r w:rsidRPr="005E5900">
        <w:rPr>
          <w:rFonts w:ascii="Times New Roman" w:hAnsi="Times New Roman" w:cs="Times New Roman"/>
          <w:i/>
          <w:color w:val="000000"/>
          <w:shd w:val="clear" w:color="auto" w:fill="FFFFFF"/>
        </w:rPr>
        <w:t xml:space="preserve"> Publications</w:t>
      </w:r>
      <w:r w:rsidRPr="006071FF">
        <w:rPr>
          <w:rFonts w:ascii="Times New Roman" w:hAnsi="Times New Roman" w:cs="Times New Roman"/>
          <w:color w:val="000000"/>
          <w:shd w:val="clear" w:color="auto" w:fill="FFFFFF"/>
        </w:rPr>
        <w:t xml:space="preserve">, 16, 845-850.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10.3892</w:t>
      </w:r>
    </w:p>
    <w:p w14:paraId="14AF712B"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American Cancer Society. (2019). Retrieved from https://www.cancer.org/ cancer/ kidney-cancer</w:t>
      </w:r>
    </w:p>
    <w:p w14:paraId="29952E47"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/detection-diagnosis-staging/survival-rates.html</w:t>
      </w:r>
    </w:p>
    <w:p w14:paraId="5B1D2159"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Cairns, P. (2012). Renal cell carcinoma</w:t>
      </w:r>
      <w:r w:rsidRPr="005E5900">
        <w:rPr>
          <w:rFonts w:ascii="Times New Roman" w:hAnsi="Times New Roman" w:cs="Times New Roman"/>
          <w:i/>
          <w:color w:val="000000"/>
          <w:shd w:val="clear" w:color="auto" w:fill="FFFFFF"/>
        </w:rPr>
        <w:t xml:space="preserve">. Cancer </w:t>
      </w:r>
      <w:proofErr w:type="spellStart"/>
      <w:r w:rsidRPr="005E5900">
        <w:rPr>
          <w:rFonts w:ascii="Times New Roman" w:hAnsi="Times New Roman" w:cs="Times New Roman"/>
          <w:i/>
          <w:color w:val="000000"/>
          <w:shd w:val="clear" w:color="auto" w:fill="FFFFFF"/>
        </w:rPr>
        <w:t>Biomar</w:t>
      </w:r>
      <w:r w:rsidRPr="006071FF">
        <w:rPr>
          <w:rFonts w:ascii="Times New Roman" w:hAnsi="Times New Roman" w:cs="Times New Roman"/>
          <w:color w:val="000000"/>
          <w:shd w:val="clear" w:color="auto" w:fill="FFFFFF"/>
        </w:rPr>
        <w:t>k</w:t>
      </w:r>
      <w:proofErr w:type="spellEnd"/>
      <w:r w:rsidRPr="006071FF">
        <w:rPr>
          <w:rFonts w:ascii="Times New Roman" w:hAnsi="Times New Roman" w:cs="Times New Roman"/>
          <w:color w:val="000000"/>
          <w:shd w:val="clear" w:color="auto" w:fill="FFFFFF"/>
        </w:rPr>
        <w:t>, 9, 461- 673. Doi:10.3233</w:t>
      </w:r>
    </w:p>
    <w:p w14:paraId="07953F15"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rPr>
        <w:t>Garajova</w:t>
      </w:r>
      <w:proofErr w:type="spellEnd"/>
      <w:r w:rsidRPr="006071FF">
        <w:rPr>
          <w:rFonts w:ascii="Times New Roman" w:hAnsi="Times New Roman" w:cs="Times New Roman"/>
          <w:color w:val="000000"/>
        </w:rPr>
        <w:t xml:space="preserve">, I., Le Large, T., Frampton, A. </w:t>
      </w:r>
      <w:proofErr w:type="spellStart"/>
      <w:r w:rsidRPr="006071FF">
        <w:rPr>
          <w:rFonts w:ascii="Times New Roman" w:hAnsi="Times New Roman" w:cs="Times New Roman"/>
          <w:color w:val="000000"/>
        </w:rPr>
        <w:t>Rolfo</w:t>
      </w:r>
      <w:proofErr w:type="spellEnd"/>
      <w:r w:rsidRPr="006071FF">
        <w:rPr>
          <w:rFonts w:ascii="Times New Roman" w:hAnsi="Times New Roman" w:cs="Times New Roman"/>
          <w:color w:val="000000"/>
        </w:rPr>
        <w:t xml:space="preserve">, C., </w:t>
      </w:r>
      <w:proofErr w:type="spellStart"/>
      <w:r w:rsidRPr="006071FF">
        <w:rPr>
          <w:rFonts w:ascii="Times New Roman" w:hAnsi="Times New Roman" w:cs="Times New Roman"/>
          <w:color w:val="000000"/>
        </w:rPr>
        <w:t>Voortman</w:t>
      </w:r>
      <w:proofErr w:type="spellEnd"/>
      <w:r w:rsidRPr="006071FF">
        <w:rPr>
          <w:rFonts w:ascii="Times New Roman" w:hAnsi="Times New Roman" w:cs="Times New Roman"/>
          <w:color w:val="000000"/>
        </w:rPr>
        <w:t xml:space="preserve">, J., &amp; </w:t>
      </w:r>
      <w:proofErr w:type="spellStart"/>
      <w:r w:rsidRPr="006071FF">
        <w:rPr>
          <w:rFonts w:ascii="Times New Roman" w:hAnsi="Times New Roman" w:cs="Times New Roman"/>
          <w:color w:val="000000"/>
        </w:rPr>
        <w:t>Giovannetti</w:t>
      </w:r>
      <w:proofErr w:type="spellEnd"/>
      <w:r w:rsidRPr="006071FF">
        <w:rPr>
          <w:rFonts w:ascii="Times New Roman" w:hAnsi="Times New Roman" w:cs="Times New Roman"/>
          <w:color w:val="000000"/>
        </w:rPr>
        <w:t>, E. (2014).</w:t>
      </w:r>
    </w:p>
    <w:p w14:paraId="03A1C3C0"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rPr>
        <w:t xml:space="preserve">Molecular Mechanisms Underlying the Role of MicroRNAs in the </w:t>
      </w:r>
      <w:proofErr w:type="spellStart"/>
      <w:r w:rsidRPr="006071FF">
        <w:rPr>
          <w:rFonts w:ascii="Times New Roman" w:hAnsi="Times New Roman" w:cs="Times New Roman"/>
          <w:color w:val="000000"/>
        </w:rPr>
        <w:t>Chemoresistance</w:t>
      </w:r>
      <w:proofErr w:type="spellEnd"/>
      <w:r w:rsidRPr="006071FF">
        <w:rPr>
          <w:rFonts w:ascii="Times New Roman" w:hAnsi="Times New Roman" w:cs="Times New Roman"/>
          <w:color w:val="000000"/>
        </w:rPr>
        <w:t xml:space="preserve"> of Pancreatic </w:t>
      </w:r>
      <w:proofErr w:type="gramStart"/>
      <w:r w:rsidRPr="006071FF">
        <w:rPr>
          <w:rFonts w:ascii="Times New Roman" w:hAnsi="Times New Roman" w:cs="Times New Roman"/>
          <w:color w:val="000000"/>
        </w:rPr>
        <w:t>Cancer .</w:t>
      </w:r>
      <w:proofErr w:type="gramEnd"/>
      <w:r w:rsidRPr="006071FF">
        <w:rPr>
          <w:rFonts w:ascii="Times New Roman" w:hAnsi="Times New Roman" w:cs="Times New Roman"/>
          <w:color w:val="000000"/>
        </w:rPr>
        <w:t xml:space="preserve"> </w:t>
      </w:r>
      <w:r w:rsidRPr="005E5900">
        <w:rPr>
          <w:rFonts w:ascii="Times New Roman" w:hAnsi="Times New Roman" w:cs="Times New Roman"/>
          <w:i/>
          <w:color w:val="000000"/>
        </w:rPr>
        <w:t>Biomedical Research International,</w:t>
      </w:r>
      <w:r w:rsidRPr="006071FF">
        <w:rPr>
          <w:rFonts w:ascii="Times New Roman" w:hAnsi="Times New Roman" w:cs="Times New Roman"/>
          <w:color w:val="000000"/>
        </w:rPr>
        <w:t xml:space="preserve"> 11, 136-145. doi:10.1155</w:t>
      </w:r>
    </w:p>
    <w:p w14:paraId="6FDF5C49" w14:textId="77777777" w:rsidR="006071FF" w:rsidRPr="005E5900" w:rsidRDefault="006071FF" w:rsidP="006071FF">
      <w:pPr>
        <w:spacing w:line="480" w:lineRule="auto"/>
        <w:rPr>
          <w:rFonts w:ascii="-webkit-standard" w:hAnsi="-webkit-standard" w:cs="Times New Roman"/>
          <w:i/>
          <w:color w:val="000000"/>
        </w:rPr>
      </w:pPr>
      <w:r w:rsidRPr="006071FF">
        <w:rPr>
          <w:rFonts w:ascii="Times New Roman" w:hAnsi="Times New Roman" w:cs="Times New Roman"/>
          <w:color w:val="000000"/>
          <w:shd w:val="clear" w:color="auto" w:fill="FFFFFF"/>
        </w:rPr>
        <w:t xml:space="preserve">Golden, R. (2001). Supervised, unsupervised, and reinforcement algorithms. </w:t>
      </w:r>
      <w:r w:rsidRPr="005E5900">
        <w:rPr>
          <w:rFonts w:ascii="Times New Roman" w:hAnsi="Times New Roman" w:cs="Times New Roman"/>
          <w:i/>
          <w:color w:val="000000"/>
          <w:shd w:val="clear" w:color="auto" w:fill="FFFFFF"/>
        </w:rPr>
        <w:t>Principles,</w:t>
      </w:r>
    </w:p>
    <w:p w14:paraId="66E45DEB" w14:textId="77777777" w:rsidR="006071FF" w:rsidRPr="006071FF" w:rsidRDefault="006071FF" w:rsidP="006071FF">
      <w:pPr>
        <w:spacing w:line="480" w:lineRule="auto"/>
        <w:ind w:firstLine="720"/>
        <w:rPr>
          <w:rFonts w:ascii="-webkit-standard" w:hAnsi="-webkit-standard" w:cs="Times New Roman"/>
          <w:color w:val="000000"/>
        </w:rPr>
      </w:pPr>
      <w:r w:rsidRPr="005E5900">
        <w:rPr>
          <w:rFonts w:ascii="Times New Roman" w:hAnsi="Times New Roman" w:cs="Times New Roman"/>
          <w:i/>
          <w:color w:val="000000"/>
          <w:shd w:val="clear" w:color="auto" w:fill="FFFFFF"/>
        </w:rPr>
        <w:t>Advances and Industrial Application</w:t>
      </w:r>
      <w:r w:rsidRPr="006071FF">
        <w:rPr>
          <w:rFonts w:ascii="Times New Roman" w:hAnsi="Times New Roman" w:cs="Times New Roman"/>
          <w:color w:val="000000"/>
          <w:shd w:val="clear" w:color="auto" w:fill="FFFFFF"/>
        </w:rPr>
        <w:t xml:space="preserve">s, 4, 125 -146.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10.1533</w:t>
      </w:r>
    </w:p>
    <w:p w14:paraId="61F3F4E2"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Kistler</w:t>
      </w:r>
      <w:proofErr w:type="spellEnd"/>
      <w:r w:rsidRPr="006071FF">
        <w:rPr>
          <w:rFonts w:ascii="Times New Roman" w:hAnsi="Times New Roman" w:cs="Times New Roman"/>
          <w:color w:val="000000"/>
          <w:shd w:val="clear" w:color="auto" w:fill="FFFFFF"/>
        </w:rPr>
        <w:t>, A. (2017). Biomarkers in Renal Cell Carcinoma: Evidence and Challenges. Retrieved</w:t>
      </w:r>
    </w:p>
    <w:p w14:paraId="67066D3F"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from https://www.cancertherapyadvisor.com/home/cancer-topics/renal-cell-carcinoma</w:t>
      </w:r>
    </w:p>
    <w:p w14:paraId="7C9A0058"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/biomarkers -in-renal-cell-carcinoma-evidence-and-challenges/</w:t>
      </w:r>
    </w:p>
    <w:p w14:paraId="3B0C36D7"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Li, E., &amp; Zhang, J. (2014). miR-145 inhibits osteosarcoma cells proliferation and invasion by</w:t>
      </w:r>
    </w:p>
    <w:p w14:paraId="5EA0AE25"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targeting ROCK1. </w:t>
      </w:r>
      <w:r w:rsidRPr="005E5900">
        <w:rPr>
          <w:rFonts w:ascii="Times New Roman" w:hAnsi="Times New Roman" w:cs="Times New Roman"/>
          <w:i/>
          <w:color w:val="000000"/>
          <w:shd w:val="clear" w:color="auto" w:fill="FFFFFF"/>
        </w:rPr>
        <w:t>Tumor Biology</w:t>
      </w:r>
      <w:r w:rsidRPr="006071FF">
        <w:rPr>
          <w:rFonts w:ascii="Times New Roman" w:hAnsi="Times New Roman" w:cs="Times New Roman"/>
          <w:color w:val="000000"/>
          <w:shd w:val="clear" w:color="auto" w:fill="FFFFFF"/>
        </w:rPr>
        <w:t xml:space="preserve">, 35, 7645- 7650.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10.1007</w:t>
      </w:r>
    </w:p>
    <w:p w14:paraId="5545ABB0"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Li, P., Xu, T., Zhou, X., Liao, L., &amp; Pang, G. (2017). Downregulation of miRNA-141 in breast</w:t>
      </w:r>
    </w:p>
    <w:p w14:paraId="6CD86E81"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cancer cells </w:t>
      </w:r>
      <w:proofErr w:type="gramStart"/>
      <w:r w:rsidRPr="006071FF">
        <w:rPr>
          <w:rFonts w:ascii="Times New Roman" w:hAnsi="Times New Roman" w:cs="Times New Roman"/>
          <w:color w:val="000000"/>
          <w:shd w:val="clear" w:color="auto" w:fill="FFFFFF"/>
        </w:rPr>
        <w:t>is</w:t>
      </w:r>
      <w:proofErr w:type="gramEnd"/>
      <w:r w:rsidRPr="006071FF">
        <w:rPr>
          <w:rFonts w:ascii="Times New Roman" w:hAnsi="Times New Roman" w:cs="Times New Roman"/>
          <w:color w:val="000000"/>
          <w:shd w:val="clear" w:color="auto" w:fill="FFFFFF"/>
        </w:rPr>
        <w:t xml:space="preserve"> associated with cell migration and invasion: involvement of ANP32E targeting. </w:t>
      </w:r>
      <w:r w:rsidRPr="005E5900">
        <w:rPr>
          <w:rFonts w:ascii="Times New Roman" w:hAnsi="Times New Roman" w:cs="Times New Roman"/>
          <w:i/>
          <w:color w:val="000000"/>
          <w:shd w:val="clear" w:color="auto" w:fill="FFFFFF"/>
        </w:rPr>
        <w:t>Cancer Medicin</w:t>
      </w:r>
      <w:r w:rsidRPr="006071FF">
        <w:rPr>
          <w:rFonts w:ascii="Times New Roman" w:hAnsi="Times New Roman" w:cs="Times New Roman"/>
          <w:color w:val="000000"/>
          <w:shd w:val="clear" w:color="auto" w:fill="FFFFFF"/>
        </w:rPr>
        <w:t xml:space="preserve">e, 6, 662-672.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xml:space="preserve">: 10.1002 </w:t>
      </w:r>
    </w:p>
    <w:p w14:paraId="46143676"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rPr>
        <w:t xml:space="preserve">Lou, N., </w:t>
      </w:r>
      <w:proofErr w:type="spellStart"/>
      <w:r w:rsidRPr="006071FF">
        <w:rPr>
          <w:rFonts w:ascii="Times New Roman" w:hAnsi="Times New Roman" w:cs="Times New Roman"/>
          <w:color w:val="000000"/>
        </w:rPr>
        <w:t>Ruan</w:t>
      </w:r>
      <w:proofErr w:type="spellEnd"/>
      <w:r w:rsidRPr="006071FF">
        <w:rPr>
          <w:rFonts w:ascii="Times New Roman" w:hAnsi="Times New Roman" w:cs="Times New Roman"/>
          <w:color w:val="000000"/>
        </w:rPr>
        <w:t>, A.M, &amp; Qui, B. (2017). miR-144-3p as a novel plasma diagnostic biomarker for</w:t>
      </w:r>
    </w:p>
    <w:p w14:paraId="107A206A"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clear cell renal cell carcinoma. </w:t>
      </w:r>
      <w:proofErr w:type="spellStart"/>
      <w:r w:rsidRPr="005E5900">
        <w:rPr>
          <w:rFonts w:ascii="Times New Roman" w:hAnsi="Times New Roman" w:cs="Times New Roman"/>
          <w:i/>
          <w:color w:val="000000"/>
        </w:rPr>
        <w:t>Urol</w:t>
      </w:r>
      <w:proofErr w:type="spellEnd"/>
      <w:r w:rsidRPr="005E5900">
        <w:rPr>
          <w:rFonts w:ascii="Times New Roman" w:hAnsi="Times New Roman" w:cs="Times New Roman"/>
          <w:i/>
          <w:color w:val="000000"/>
        </w:rPr>
        <w:t xml:space="preserve"> </w:t>
      </w:r>
      <w:proofErr w:type="spellStart"/>
      <w:r w:rsidRPr="005E5900">
        <w:rPr>
          <w:rFonts w:ascii="Times New Roman" w:hAnsi="Times New Roman" w:cs="Times New Roman"/>
          <w:i/>
          <w:color w:val="000000"/>
        </w:rPr>
        <w:t>Oncol</w:t>
      </w:r>
      <w:proofErr w:type="spellEnd"/>
      <w:r w:rsidRPr="006071FF">
        <w:rPr>
          <w:rFonts w:ascii="Times New Roman" w:hAnsi="Times New Roman" w:cs="Times New Roman"/>
          <w:color w:val="000000"/>
        </w:rPr>
        <w:t xml:space="preserve">, 109, 36-37. </w:t>
      </w:r>
      <w:proofErr w:type="spellStart"/>
      <w:r w:rsidRPr="006071FF">
        <w:rPr>
          <w:rFonts w:ascii="Times New Roman" w:hAnsi="Times New Roman" w:cs="Times New Roman"/>
          <w:color w:val="000000"/>
        </w:rPr>
        <w:t>doi</w:t>
      </w:r>
      <w:proofErr w:type="spellEnd"/>
      <w:r w:rsidRPr="006071FF">
        <w:rPr>
          <w:rFonts w:ascii="Times New Roman" w:hAnsi="Times New Roman" w:cs="Times New Roman"/>
          <w:color w:val="000000"/>
        </w:rPr>
        <w:t xml:space="preserve">: 10.1016 </w:t>
      </w:r>
    </w:p>
    <w:p w14:paraId="383A4A4A"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 xml:space="preserve">Luscombe, N., </w:t>
      </w:r>
      <w:proofErr w:type="spellStart"/>
      <w:r w:rsidRPr="006071FF">
        <w:rPr>
          <w:rFonts w:ascii="Times New Roman" w:hAnsi="Times New Roman" w:cs="Times New Roman"/>
          <w:color w:val="000000"/>
          <w:shd w:val="clear" w:color="auto" w:fill="FFFFFF"/>
        </w:rPr>
        <w:t>Greenbaum</w:t>
      </w:r>
      <w:proofErr w:type="spellEnd"/>
      <w:r w:rsidRPr="006071FF">
        <w:rPr>
          <w:rFonts w:ascii="Times New Roman" w:hAnsi="Times New Roman" w:cs="Times New Roman"/>
          <w:color w:val="000000"/>
          <w:shd w:val="clear" w:color="auto" w:fill="FFFFFF"/>
        </w:rPr>
        <w:t>, D., &amp; Gerstein, M. (2001). What is bioinformatics? A proposed</w:t>
      </w:r>
    </w:p>
    <w:p w14:paraId="2F40D32C"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definition and overview of the field. </w:t>
      </w:r>
      <w:r w:rsidRPr="005E5900">
        <w:rPr>
          <w:rFonts w:ascii="Times New Roman" w:hAnsi="Times New Roman" w:cs="Times New Roman"/>
          <w:i/>
          <w:color w:val="000000"/>
          <w:shd w:val="clear" w:color="auto" w:fill="FFFFFF"/>
        </w:rPr>
        <w:t xml:space="preserve">Methods </w:t>
      </w:r>
      <w:proofErr w:type="spellStart"/>
      <w:r w:rsidRPr="005E5900">
        <w:rPr>
          <w:rFonts w:ascii="Times New Roman" w:hAnsi="Times New Roman" w:cs="Times New Roman"/>
          <w:i/>
          <w:color w:val="000000"/>
          <w:shd w:val="clear" w:color="auto" w:fill="FFFFFF"/>
        </w:rPr>
        <w:t>Informations</w:t>
      </w:r>
      <w:proofErr w:type="spellEnd"/>
      <w:r w:rsidRPr="005E5900">
        <w:rPr>
          <w:rFonts w:ascii="Times New Roman" w:hAnsi="Times New Roman" w:cs="Times New Roman"/>
          <w:i/>
          <w:color w:val="000000"/>
          <w:shd w:val="clear" w:color="auto" w:fill="FFFFFF"/>
        </w:rPr>
        <w:t xml:space="preserve"> Medicine</w:t>
      </w:r>
      <w:r w:rsidRPr="006071FF">
        <w:rPr>
          <w:rFonts w:ascii="Times New Roman" w:hAnsi="Times New Roman" w:cs="Times New Roman"/>
          <w:color w:val="000000"/>
          <w:shd w:val="clear" w:color="auto" w:fill="FFFFFF"/>
        </w:rPr>
        <w:t xml:space="preserve">, 40, 346-358.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10.2348</w:t>
      </w:r>
    </w:p>
    <w:p w14:paraId="64F2141A"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 xml:space="preserve">Moldovan, L., </w:t>
      </w:r>
      <w:proofErr w:type="spellStart"/>
      <w:r w:rsidRPr="006071FF">
        <w:rPr>
          <w:rFonts w:ascii="Times New Roman" w:hAnsi="Times New Roman" w:cs="Times New Roman"/>
          <w:color w:val="000000"/>
          <w:shd w:val="clear" w:color="auto" w:fill="FFFFFF"/>
        </w:rPr>
        <w:t>Batte</w:t>
      </w:r>
      <w:proofErr w:type="spellEnd"/>
      <w:r w:rsidRPr="006071FF">
        <w:rPr>
          <w:rFonts w:ascii="Times New Roman" w:hAnsi="Times New Roman" w:cs="Times New Roman"/>
          <w:color w:val="000000"/>
          <w:shd w:val="clear" w:color="auto" w:fill="FFFFFF"/>
        </w:rPr>
        <w:t xml:space="preserve"> K., </w:t>
      </w:r>
      <w:proofErr w:type="spellStart"/>
      <w:r w:rsidRPr="006071FF">
        <w:rPr>
          <w:rFonts w:ascii="Times New Roman" w:hAnsi="Times New Roman" w:cs="Times New Roman"/>
          <w:color w:val="000000"/>
          <w:shd w:val="clear" w:color="auto" w:fill="FFFFFF"/>
        </w:rPr>
        <w:t>Trgovcich</w:t>
      </w:r>
      <w:proofErr w:type="spellEnd"/>
      <w:r w:rsidRPr="006071FF">
        <w:rPr>
          <w:rFonts w:ascii="Times New Roman" w:hAnsi="Times New Roman" w:cs="Times New Roman"/>
          <w:color w:val="000000"/>
          <w:shd w:val="clear" w:color="auto" w:fill="FFFFFF"/>
        </w:rPr>
        <w:t>, J., Wisler, J., Marsh, C., &amp; Piper, M. (2014). J Cell</w:t>
      </w:r>
    </w:p>
    <w:p w14:paraId="35FA1079"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Molecular Medicine, 18, 371-390.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10.1111</w:t>
      </w:r>
    </w:p>
    <w:p w14:paraId="5556C26E"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National Cancer Institute. (2019). Renal Cell Carcinoma Treatment. Retrieved from</w:t>
      </w:r>
    </w:p>
    <w:p w14:paraId="7C6DD2F2"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https://www.cancer.gov /types/kidney/patient/kidney-treatment-pdq</w:t>
      </w:r>
    </w:p>
    <w:p w14:paraId="1C4277B7"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 xml:space="preserve">O’Brien, J., </w:t>
      </w:r>
      <w:proofErr w:type="spellStart"/>
      <w:r w:rsidRPr="006071FF">
        <w:rPr>
          <w:rFonts w:ascii="Times New Roman" w:hAnsi="Times New Roman" w:cs="Times New Roman"/>
          <w:color w:val="000000"/>
          <w:shd w:val="clear" w:color="auto" w:fill="FFFFFF"/>
        </w:rPr>
        <w:t>Hayder</w:t>
      </w:r>
      <w:proofErr w:type="spellEnd"/>
      <w:r w:rsidRPr="006071FF">
        <w:rPr>
          <w:rFonts w:ascii="Times New Roman" w:hAnsi="Times New Roman" w:cs="Times New Roman"/>
          <w:color w:val="000000"/>
          <w:shd w:val="clear" w:color="auto" w:fill="FFFFFF"/>
        </w:rPr>
        <w:t xml:space="preserve">, H., </w:t>
      </w:r>
      <w:proofErr w:type="spellStart"/>
      <w:r w:rsidRPr="006071FF">
        <w:rPr>
          <w:rFonts w:ascii="Times New Roman" w:hAnsi="Times New Roman" w:cs="Times New Roman"/>
          <w:color w:val="000000"/>
          <w:shd w:val="clear" w:color="auto" w:fill="FFFFFF"/>
        </w:rPr>
        <w:t>Zayed</w:t>
      </w:r>
      <w:proofErr w:type="spellEnd"/>
      <w:r w:rsidRPr="006071FF">
        <w:rPr>
          <w:rFonts w:ascii="Times New Roman" w:hAnsi="Times New Roman" w:cs="Times New Roman"/>
          <w:color w:val="000000"/>
          <w:shd w:val="clear" w:color="auto" w:fill="FFFFFF"/>
        </w:rPr>
        <w:t>, Y., &amp; Peng, C. (2018). Overview of MicroRNA Biogenesis,</w:t>
      </w:r>
    </w:p>
    <w:p w14:paraId="3CF76D3D"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Mechanisms of Actions, and Circulation. </w:t>
      </w:r>
      <w:r w:rsidRPr="005E5900">
        <w:rPr>
          <w:rFonts w:ascii="Times New Roman" w:hAnsi="Times New Roman" w:cs="Times New Roman"/>
          <w:i/>
          <w:color w:val="000000"/>
          <w:shd w:val="clear" w:color="auto" w:fill="FFFFFF"/>
        </w:rPr>
        <w:t>Frontiers in Endocrinology</w:t>
      </w:r>
      <w:r w:rsidRPr="006071FF">
        <w:rPr>
          <w:rFonts w:ascii="Times New Roman" w:hAnsi="Times New Roman" w:cs="Times New Roman"/>
          <w:color w:val="000000"/>
          <w:shd w:val="clear" w:color="auto" w:fill="FFFFFF"/>
        </w:rPr>
        <w:t xml:space="preserve">, 9, 402-410.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10.3389</w:t>
      </w:r>
    </w:p>
    <w:p w14:paraId="71AC0F53" w14:textId="77777777" w:rsidR="005E5900" w:rsidRDefault="006071FF" w:rsidP="006071FF">
      <w:pPr>
        <w:spacing w:line="480" w:lineRule="auto"/>
        <w:rPr>
          <w:rFonts w:ascii="Times New Roman" w:hAnsi="Times New Roman" w:cs="Times New Roman"/>
          <w:color w:val="000000"/>
          <w:shd w:val="clear" w:color="auto" w:fill="FFFFFF"/>
        </w:rPr>
      </w:pPr>
      <w:proofErr w:type="spellStart"/>
      <w:r w:rsidRPr="006071FF">
        <w:rPr>
          <w:rFonts w:ascii="Times New Roman" w:hAnsi="Times New Roman" w:cs="Times New Roman"/>
          <w:color w:val="000000"/>
          <w:shd w:val="clear" w:color="auto" w:fill="FFFFFF"/>
        </w:rPr>
        <w:t>Paranjape</w:t>
      </w:r>
      <w:proofErr w:type="spellEnd"/>
      <w:r w:rsidRPr="006071FF">
        <w:rPr>
          <w:rFonts w:ascii="Times New Roman" w:hAnsi="Times New Roman" w:cs="Times New Roman"/>
          <w:color w:val="000000"/>
          <w:shd w:val="clear" w:color="auto" w:fill="FFFFFF"/>
        </w:rPr>
        <w:t xml:space="preserve">, T., Slack, F., &amp; </w:t>
      </w:r>
      <w:proofErr w:type="spellStart"/>
      <w:r w:rsidRPr="006071FF">
        <w:rPr>
          <w:rFonts w:ascii="Times New Roman" w:hAnsi="Times New Roman" w:cs="Times New Roman"/>
          <w:color w:val="000000"/>
          <w:shd w:val="clear" w:color="auto" w:fill="FFFFFF"/>
        </w:rPr>
        <w:t>Weidhaas</w:t>
      </w:r>
      <w:proofErr w:type="spellEnd"/>
      <w:r w:rsidRPr="006071FF">
        <w:rPr>
          <w:rFonts w:ascii="Times New Roman" w:hAnsi="Times New Roman" w:cs="Times New Roman"/>
          <w:color w:val="000000"/>
          <w:shd w:val="clear" w:color="auto" w:fill="FFFFFF"/>
        </w:rPr>
        <w:t xml:space="preserve">, J. (2009). </w:t>
      </w:r>
      <w:proofErr w:type="spellStart"/>
      <w:r w:rsidRPr="006071FF">
        <w:rPr>
          <w:rFonts w:ascii="Times New Roman" w:hAnsi="Times New Roman" w:cs="Times New Roman"/>
          <w:color w:val="000000"/>
          <w:shd w:val="clear" w:color="auto" w:fill="FFFFFF"/>
        </w:rPr>
        <w:t>MicroRNAS</w:t>
      </w:r>
      <w:proofErr w:type="spellEnd"/>
      <w:r w:rsidR="005E5900">
        <w:rPr>
          <w:rFonts w:ascii="Times New Roman" w:hAnsi="Times New Roman" w:cs="Times New Roman"/>
          <w:color w:val="000000"/>
          <w:shd w:val="clear" w:color="auto" w:fill="FFFFFF"/>
        </w:rPr>
        <w:t>: tools for cancer diagnostics.</w:t>
      </w:r>
    </w:p>
    <w:p w14:paraId="1319C590" w14:textId="2E31FC21" w:rsidR="006071FF" w:rsidRPr="006071FF" w:rsidRDefault="006071FF" w:rsidP="005E5900">
      <w:pPr>
        <w:spacing w:line="480" w:lineRule="auto"/>
        <w:ind w:firstLine="720"/>
        <w:rPr>
          <w:rFonts w:ascii="-webkit-standard" w:hAnsi="-webkit-standard" w:cs="Times New Roman"/>
          <w:color w:val="000000"/>
        </w:rPr>
      </w:pPr>
      <w:r w:rsidRPr="005E5900">
        <w:rPr>
          <w:rFonts w:ascii="Times New Roman" w:hAnsi="Times New Roman" w:cs="Times New Roman"/>
          <w:i/>
          <w:color w:val="000000"/>
          <w:shd w:val="clear" w:color="auto" w:fill="FFFFFF"/>
        </w:rPr>
        <w:t>British</w:t>
      </w:r>
      <w:r w:rsidR="005E5900" w:rsidRPr="005E5900">
        <w:rPr>
          <w:rFonts w:ascii="-webkit-standard" w:hAnsi="-webkit-standard" w:cs="Times New Roman"/>
          <w:i/>
          <w:color w:val="000000"/>
        </w:rPr>
        <w:t xml:space="preserve"> </w:t>
      </w:r>
      <w:r w:rsidRPr="005E5900">
        <w:rPr>
          <w:rFonts w:ascii="Times New Roman" w:hAnsi="Times New Roman" w:cs="Times New Roman"/>
          <w:i/>
          <w:color w:val="000000"/>
          <w:shd w:val="clear" w:color="auto" w:fill="FFFFFF"/>
        </w:rPr>
        <w:t xml:space="preserve">Society of </w:t>
      </w:r>
      <w:proofErr w:type="spellStart"/>
      <w:r w:rsidRPr="005E5900">
        <w:rPr>
          <w:rFonts w:ascii="Times New Roman" w:hAnsi="Times New Roman" w:cs="Times New Roman"/>
          <w:i/>
          <w:color w:val="000000"/>
          <w:shd w:val="clear" w:color="auto" w:fill="FFFFFF"/>
        </w:rPr>
        <w:t>Gastrology</w:t>
      </w:r>
      <w:proofErr w:type="spellEnd"/>
      <w:r w:rsidRPr="006071FF">
        <w:rPr>
          <w:rFonts w:ascii="Times New Roman" w:hAnsi="Times New Roman" w:cs="Times New Roman"/>
          <w:color w:val="000000"/>
          <w:shd w:val="clear" w:color="auto" w:fill="FFFFFF"/>
        </w:rPr>
        <w:t xml:space="preserve">, 58, 1546-1554.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10.1136</w:t>
      </w:r>
    </w:p>
    <w:p w14:paraId="5EBCDBEF"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Pla</w:t>
      </w:r>
      <w:proofErr w:type="spellEnd"/>
      <w:r w:rsidRPr="006071FF">
        <w:rPr>
          <w:rFonts w:ascii="Times New Roman" w:hAnsi="Times New Roman" w:cs="Times New Roman"/>
          <w:color w:val="000000"/>
          <w:shd w:val="clear" w:color="auto" w:fill="FFFFFF"/>
        </w:rPr>
        <w:t xml:space="preserve">, A., </w:t>
      </w:r>
      <w:proofErr w:type="spellStart"/>
      <w:r w:rsidRPr="006071FF">
        <w:rPr>
          <w:rFonts w:ascii="Times New Roman" w:hAnsi="Times New Roman" w:cs="Times New Roman"/>
          <w:color w:val="000000"/>
          <w:shd w:val="clear" w:color="auto" w:fill="FFFFFF"/>
        </w:rPr>
        <w:t>Zhong</w:t>
      </w:r>
      <w:proofErr w:type="spellEnd"/>
      <w:r w:rsidRPr="006071FF">
        <w:rPr>
          <w:rFonts w:ascii="Times New Roman" w:hAnsi="Times New Roman" w:cs="Times New Roman"/>
          <w:color w:val="000000"/>
          <w:shd w:val="clear" w:color="auto" w:fill="FFFFFF"/>
        </w:rPr>
        <w:t xml:space="preserve">, X., &amp; Rayner, S. (2018). </w:t>
      </w:r>
      <w:proofErr w:type="spellStart"/>
      <w:r w:rsidRPr="006071FF">
        <w:rPr>
          <w:rFonts w:ascii="Times New Roman" w:hAnsi="Times New Roman" w:cs="Times New Roman"/>
          <w:color w:val="000000"/>
          <w:shd w:val="clear" w:color="auto" w:fill="FFFFFF"/>
        </w:rPr>
        <w:t>mirRAW</w:t>
      </w:r>
      <w:proofErr w:type="spellEnd"/>
      <w:r w:rsidRPr="006071FF">
        <w:rPr>
          <w:rFonts w:ascii="Times New Roman" w:hAnsi="Times New Roman" w:cs="Times New Roman"/>
          <w:color w:val="000000"/>
          <w:shd w:val="clear" w:color="auto" w:fill="FFFFFF"/>
        </w:rPr>
        <w:t>: A deep learning-based approach to predict</w:t>
      </w:r>
    </w:p>
    <w:p w14:paraId="0E4E49A0"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microRNA targets by analyzing whole microRNA transcripts. </w:t>
      </w:r>
      <w:r w:rsidRPr="005E5900">
        <w:rPr>
          <w:rFonts w:ascii="Times New Roman" w:hAnsi="Times New Roman" w:cs="Times New Roman"/>
          <w:i/>
          <w:color w:val="000000"/>
          <w:shd w:val="clear" w:color="auto" w:fill="FFFFFF"/>
        </w:rPr>
        <w:t>Public Library of Science: Computational Biology</w:t>
      </w:r>
      <w:r w:rsidRPr="006071FF">
        <w:rPr>
          <w:rFonts w:ascii="Times New Roman" w:hAnsi="Times New Roman" w:cs="Times New Roman"/>
          <w:color w:val="000000"/>
          <w:shd w:val="clear" w:color="auto" w:fill="FFFFFF"/>
        </w:rPr>
        <w:t xml:space="preserve">, 14, 7-10.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10.1371</w:t>
      </w:r>
    </w:p>
    <w:p w14:paraId="6C6B44E1"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Rehman</w:t>
      </w:r>
      <w:proofErr w:type="spellEnd"/>
      <w:r w:rsidRPr="006071FF">
        <w:rPr>
          <w:rFonts w:ascii="Times New Roman" w:hAnsi="Times New Roman" w:cs="Times New Roman"/>
          <w:color w:val="000000"/>
          <w:shd w:val="clear" w:color="auto" w:fill="FFFFFF"/>
        </w:rPr>
        <w:t>, O., Zhuang, H., Ali, A., Ibrahim, A., &amp; Li, Z. (2019). Validation of miRNAs as Breast</w:t>
      </w:r>
    </w:p>
    <w:p w14:paraId="6A3E700F" w14:textId="77777777" w:rsidR="006071FF" w:rsidRPr="006071FF" w:rsidRDefault="006071FF" w:rsidP="006071FF">
      <w:pPr>
        <w:spacing w:line="480" w:lineRule="auto"/>
        <w:ind w:left="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Cancer Biomarkers with a Machine Learning Approach. </w:t>
      </w:r>
      <w:r w:rsidRPr="005E5900">
        <w:rPr>
          <w:rFonts w:ascii="Times New Roman" w:hAnsi="Times New Roman" w:cs="Times New Roman"/>
          <w:i/>
          <w:color w:val="000000"/>
          <w:shd w:val="clear" w:color="auto" w:fill="FFFFFF"/>
        </w:rPr>
        <w:t>Cancers</w:t>
      </w:r>
      <w:r w:rsidRPr="006071FF">
        <w:rPr>
          <w:rFonts w:ascii="Times New Roman" w:hAnsi="Times New Roman" w:cs="Times New Roman"/>
          <w:color w:val="000000"/>
          <w:shd w:val="clear" w:color="auto" w:fill="FFFFFF"/>
        </w:rPr>
        <w:t xml:space="preserve">, 11, 431 - 441.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10.3390</w:t>
      </w:r>
    </w:p>
    <w:p w14:paraId="785DE742"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Seca</w:t>
      </w:r>
      <w:proofErr w:type="spellEnd"/>
      <w:r w:rsidRPr="006071FF">
        <w:rPr>
          <w:rFonts w:ascii="Times New Roman" w:hAnsi="Times New Roman" w:cs="Times New Roman"/>
          <w:color w:val="000000"/>
          <w:shd w:val="clear" w:color="auto" w:fill="FFFFFF"/>
        </w:rPr>
        <w:t xml:space="preserve">, H., Lima, R., Almeida, G., </w:t>
      </w:r>
      <w:proofErr w:type="spellStart"/>
      <w:r w:rsidRPr="006071FF">
        <w:rPr>
          <w:rFonts w:ascii="Times New Roman" w:hAnsi="Times New Roman" w:cs="Times New Roman"/>
          <w:color w:val="000000"/>
          <w:shd w:val="clear" w:color="auto" w:fill="FFFFFF"/>
        </w:rPr>
        <w:t>Sobrinho-Simões</w:t>
      </w:r>
      <w:proofErr w:type="spellEnd"/>
      <w:r w:rsidRPr="006071FF">
        <w:rPr>
          <w:rFonts w:ascii="Times New Roman" w:hAnsi="Times New Roman" w:cs="Times New Roman"/>
          <w:color w:val="000000"/>
          <w:shd w:val="clear" w:color="auto" w:fill="FFFFFF"/>
        </w:rPr>
        <w:t xml:space="preserve">, M., </w:t>
      </w:r>
      <w:proofErr w:type="spellStart"/>
      <w:r w:rsidRPr="006071FF">
        <w:rPr>
          <w:rFonts w:ascii="Times New Roman" w:hAnsi="Times New Roman" w:cs="Times New Roman"/>
          <w:color w:val="000000"/>
          <w:shd w:val="clear" w:color="auto" w:fill="FFFFFF"/>
        </w:rPr>
        <w:t>Bergantim</w:t>
      </w:r>
      <w:proofErr w:type="spellEnd"/>
      <w:r w:rsidRPr="006071FF">
        <w:rPr>
          <w:rFonts w:ascii="Times New Roman" w:hAnsi="Times New Roman" w:cs="Times New Roman"/>
          <w:color w:val="000000"/>
          <w:shd w:val="clear" w:color="auto" w:fill="FFFFFF"/>
        </w:rPr>
        <w:t xml:space="preserve">, R., </w:t>
      </w:r>
      <w:proofErr w:type="spellStart"/>
      <w:r w:rsidRPr="006071FF">
        <w:rPr>
          <w:rFonts w:ascii="Times New Roman" w:hAnsi="Times New Roman" w:cs="Times New Roman"/>
          <w:color w:val="000000"/>
          <w:shd w:val="clear" w:color="auto" w:fill="FFFFFF"/>
        </w:rPr>
        <w:t>Guimaraes</w:t>
      </w:r>
      <w:proofErr w:type="spellEnd"/>
      <w:r w:rsidRPr="006071FF">
        <w:rPr>
          <w:rFonts w:ascii="Times New Roman" w:hAnsi="Times New Roman" w:cs="Times New Roman"/>
          <w:color w:val="000000"/>
          <w:shd w:val="clear" w:color="auto" w:fill="FFFFFF"/>
        </w:rPr>
        <w:t xml:space="preserve">, J., </w:t>
      </w:r>
    </w:p>
    <w:p w14:paraId="457DB9D3" w14:textId="77777777" w:rsidR="006071FF" w:rsidRPr="006071FF" w:rsidRDefault="006071FF" w:rsidP="006071FF">
      <w:pPr>
        <w:spacing w:line="480" w:lineRule="auto"/>
        <w:ind w:left="720"/>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Vasconcelos</w:t>
      </w:r>
      <w:proofErr w:type="spellEnd"/>
      <w:r w:rsidRPr="006071FF">
        <w:rPr>
          <w:rFonts w:ascii="Times New Roman" w:hAnsi="Times New Roman" w:cs="Times New Roman"/>
          <w:color w:val="000000"/>
          <w:shd w:val="clear" w:color="auto" w:fill="FFFFFF"/>
        </w:rPr>
        <w:t xml:space="preserve">, M. (2014). Effect of miR-128 in DNA damage of HL-60 acute myeloid leukemia cells. </w:t>
      </w:r>
      <w:proofErr w:type="spellStart"/>
      <w:r w:rsidRPr="005E5900">
        <w:rPr>
          <w:rFonts w:ascii="Times New Roman" w:hAnsi="Times New Roman" w:cs="Times New Roman"/>
          <w:i/>
          <w:color w:val="000000"/>
          <w:shd w:val="clear" w:color="auto" w:fill="FFFFFF"/>
        </w:rPr>
        <w:t>Curr</w:t>
      </w:r>
      <w:proofErr w:type="spellEnd"/>
      <w:r w:rsidRPr="005E5900">
        <w:rPr>
          <w:rFonts w:ascii="Times New Roman" w:hAnsi="Times New Roman" w:cs="Times New Roman"/>
          <w:i/>
          <w:color w:val="000000"/>
          <w:shd w:val="clear" w:color="auto" w:fill="FFFFFF"/>
        </w:rPr>
        <w:t xml:space="preserve"> Pharm Biotechnology</w:t>
      </w:r>
      <w:r w:rsidRPr="006071FF">
        <w:rPr>
          <w:rFonts w:ascii="Times New Roman" w:hAnsi="Times New Roman" w:cs="Times New Roman"/>
          <w:color w:val="000000"/>
          <w:shd w:val="clear" w:color="auto" w:fill="FFFFFF"/>
        </w:rPr>
        <w:t xml:space="preserve">, 15, 492 -502.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10.2484</w:t>
      </w:r>
    </w:p>
    <w:p w14:paraId="034EAE65" w14:textId="77777777" w:rsidR="006071FF" w:rsidRPr="006071FF" w:rsidRDefault="006071FF" w:rsidP="006071FF">
      <w:pPr>
        <w:spacing w:line="480" w:lineRule="auto"/>
        <w:rPr>
          <w:rFonts w:ascii="-webkit-standard" w:hAnsi="-webkit-standard" w:cs="Times New Roman"/>
          <w:color w:val="000000"/>
        </w:rPr>
      </w:pPr>
      <w:proofErr w:type="spellStart"/>
      <w:r w:rsidRPr="006071FF">
        <w:rPr>
          <w:rFonts w:ascii="Times New Roman" w:hAnsi="Times New Roman" w:cs="Times New Roman"/>
          <w:color w:val="000000"/>
          <w:shd w:val="clear" w:color="auto" w:fill="FFFFFF"/>
        </w:rPr>
        <w:t>Strimbu</w:t>
      </w:r>
      <w:proofErr w:type="spellEnd"/>
      <w:r w:rsidRPr="006071FF">
        <w:rPr>
          <w:rFonts w:ascii="Times New Roman" w:hAnsi="Times New Roman" w:cs="Times New Roman"/>
          <w:color w:val="000000"/>
          <w:shd w:val="clear" w:color="auto" w:fill="FFFFFF"/>
        </w:rPr>
        <w:t xml:space="preserve">, K. &amp; </w:t>
      </w:r>
      <w:proofErr w:type="spellStart"/>
      <w:r w:rsidRPr="006071FF">
        <w:rPr>
          <w:rFonts w:ascii="Times New Roman" w:hAnsi="Times New Roman" w:cs="Times New Roman"/>
          <w:color w:val="000000"/>
          <w:shd w:val="clear" w:color="auto" w:fill="FFFFFF"/>
        </w:rPr>
        <w:t>Tavel</w:t>
      </w:r>
      <w:proofErr w:type="spellEnd"/>
      <w:r w:rsidRPr="006071FF">
        <w:rPr>
          <w:rFonts w:ascii="Times New Roman" w:hAnsi="Times New Roman" w:cs="Times New Roman"/>
          <w:color w:val="000000"/>
          <w:shd w:val="clear" w:color="auto" w:fill="FFFFFF"/>
        </w:rPr>
        <w:t xml:space="preserve">, J. (2011). What are Biomarkers? </w:t>
      </w:r>
      <w:r w:rsidRPr="005E5900">
        <w:rPr>
          <w:rFonts w:ascii="Times New Roman" w:hAnsi="Times New Roman" w:cs="Times New Roman"/>
          <w:i/>
          <w:color w:val="000000"/>
          <w:shd w:val="clear" w:color="auto" w:fill="FFFFFF"/>
        </w:rPr>
        <w:t xml:space="preserve">Current </w:t>
      </w:r>
      <w:proofErr w:type="spellStart"/>
      <w:r w:rsidRPr="005E5900">
        <w:rPr>
          <w:rFonts w:ascii="Times New Roman" w:hAnsi="Times New Roman" w:cs="Times New Roman"/>
          <w:i/>
          <w:color w:val="000000"/>
          <w:shd w:val="clear" w:color="auto" w:fill="FFFFFF"/>
        </w:rPr>
        <w:t>Opin</w:t>
      </w:r>
      <w:proofErr w:type="spellEnd"/>
      <w:r w:rsidRPr="005E5900">
        <w:rPr>
          <w:rFonts w:ascii="Times New Roman" w:hAnsi="Times New Roman" w:cs="Times New Roman"/>
          <w:i/>
          <w:color w:val="000000"/>
          <w:shd w:val="clear" w:color="auto" w:fill="FFFFFF"/>
        </w:rPr>
        <w:t xml:space="preserve"> HIV AIDs</w:t>
      </w:r>
      <w:r w:rsidRPr="006071FF">
        <w:rPr>
          <w:rFonts w:ascii="Times New Roman" w:hAnsi="Times New Roman" w:cs="Times New Roman"/>
          <w:color w:val="000000"/>
          <w:shd w:val="clear" w:color="auto" w:fill="FFFFFF"/>
        </w:rPr>
        <w:t>, 5, 463 - 466.</w:t>
      </w:r>
    </w:p>
    <w:p w14:paraId="7C850AE4"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doi:10.1097</w:t>
      </w:r>
    </w:p>
    <w:p w14:paraId="16FFC17F"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rPr>
        <w:t xml:space="preserve">Van </w:t>
      </w:r>
      <w:proofErr w:type="spellStart"/>
      <w:r w:rsidRPr="006071FF">
        <w:rPr>
          <w:rFonts w:ascii="Times New Roman" w:hAnsi="Times New Roman" w:cs="Times New Roman"/>
          <w:color w:val="000000"/>
        </w:rPr>
        <w:t>IJzendoorn</w:t>
      </w:r>
      <w:proofErr w:type="spellEnd"/>
      <w:r w:rsidRPr="006071FF">
        <w:rPr>
          <w:rFonts w:ascii="Times New Roman" w:hAnsi="Times New Roman" w:cs="Times New Roman"/>
          <w:color w:val="000000"/>
        </w:rPr>
        <w:t xml:space="preserve">, D., </w:t>
      </w:r>
      <w:proofErr w:type="spellStart"/>
      <w:r w:rsidRPr="006071FF">
        <w:rPr>
          <w:rFonts w:ascii="Times New Roman" w:hAnsi="Times New Roman" w:cs="Times New Roman"/>
          <w:color w:val="000000"/>
        </w:rPr>
        <w:t>Szuhai</w:t>
      </w:r>
      <w:proofErr w:type="spellEnd"/>
      <w:r w:rsidRPr="006071FF">
        <w:rPr>
          <w:rFonts w:ascii="Times New Roman" w:hAnsi="Times New Roman" w:cs="Times New Roman"/>
          <w:color w:val="000000"/>
        </w:rPr>
        <w:t xml:space="preserve">, K., </w:t>
      </w:r>
      <w:proofErr w:type="spellStart"/>
      <w:r w:rsidRPr="006071FF">
        <w:rPr>
          <w:rFonts w:ascii="Times New Roman" w:hAnsi="Times New Roman" w:cs="Times New Roman"/>
          <w:color w:val="000000"/>
        </w:rPr>
        <w:t>Briare</w:t>
      </w:r>
      <w:proofErr w:type="spellEnd"/>
      <w:r w:rsidRPr="006071FF">
        <w:rPr>
          <w:rFonts w:ascii="Times New Roman" w:hAnsi="Times New Roman" w:cs="Times New Roman"/>
          <w:color w:val="000000"/>
        </w:rPr>
        <w:t xml:space="preserve">-de </w:t>
      </w:r>
      <w:proofErr w:type="spellStart"/>
      <w:r w:rsidRPr="006071FF">
        <w:rPr>
          <w:rFonts w:ascii="Times New Roman" w:hAnsi="Times New Roman" w:cs="Times New Roman"/>
          <w:color w:val="000000"/>
        </w:rPr>
        <w:t>Bruijn</w:t>
      </w:r>
      <w:proofErr w:type="spellEnd"/>
      <w:r w:rsidRPr="006071FF">
        <w:rPr>
          <w:rFonts w:ascii="Times New Roman" w:hAnsi="Times New Roman" w:cs="Times New Roman"/>
          <w:color w:val="000000"/>
        </w:rPr>
        <w:t xml:space="preserve">, I., </w:t>
      </w:r>
      <w:proofErr w:type="spellStart"/>
      <w:r w:rsidRPr="006071FF">
        <w:rPr>
          <w:rFonts w:ascii="Times New Roman" w:hAnsi="Times New Roman" w:cs="Times New Roman"/>
          <w:color w:val="000000"/>
        </w:rPr>
        <w:t>Kostine</w:t>
      </w:r>
      <w:proofErr w:type="spellEnd"/>
      <w:r w:rsidRPr="006071FF">
        <w:rPr>
          <w:rFonts w:ascii="Times New Roman" w:hAnsi="Times New Roman" w:cs="Times New Roman"/>
          <w:color w:val="000000"/>
        </w:rPr>
        <w:t xml:space="preserve">, M., </w:t>
      </w:r>
      <w:proofErr w:type="spellStart"/>
      <w:r w:rsidRPr="006071FF">
        <w:rPr>
          <w:rFonts w:ascii="Times New Roman" w:hAnsi="Times New Roman" w:cs="Times New Roman"/>
          <w:color w:val="000000"/>
        </w:rPr>
        <w:t>Kuijjer</w:t>
      </w:r>
      <w:proofErr w:type="spellEnd"/>
      <w:r w:rsidRPr="006071FF">
        <w:rPr>
          <w:rFonts w:ascii="Times New Roman" w:hAnsi="Times New Roman" w:cs="Times New Roman"/>
          <w:color w:val="000000"/>
        </w:rPr>
        <w:t xml:space="preserve">, M., &amp; </w:t>
      </w:r>
      <w:proofErr w:type="spellStart"/>
      <w:r w:rsidRPr="006071FF">
        <w:rPr>
          <w:rFonts w:ascii="Times New Roman" w:hAnsi="Times New Roman" w:cs="Times New Roman"/>
          <w:color w:val="000000"/>
        </w:rPr>
        <w:t>Bovee</w:t>
      </w:r>
      <w:proofErr w:type="spellEnd"/>
      <w:r w:rsidRPr="006071FF">
        <w:rPr>
          <w:rFonts w:ascii="Times New Roman" w:hAnsi="Times New Roman" w:cs="Times New Roman"/>
          <w:color w:val="000000"/>
        </w:rPr>
        <w:t>, J.</w:t>
      </w:r>
      <w:r w:rsidRPr="006071FF">
        <w:rPr>
          <w:rFonts w:ascii="Times New Roman" w:hAnsi="Times New Roman" w:cs="Times New Roman"/>
          <w:color w:val="000000"/>
        </w:rPr>
        <w:br/>
      </w:r>
      <w:r w:rsidRPr="006071FF">
        <w:rPr>
          <w:rFonts w:ascii="Times New Roman" w:hAnsi="Times New Roman" w:cs="Times New Roman"/>
          <w:color w:val="000000"/>
        </w:rPr>
        <w:tab/>
        <w:t xml:space="preserve">(2019). </w:t>
      </w:r>
      <w:r w:rsidRPr="006071FF">
        <w:rPr>
          <w:rFonts w:ascii="Times New Roman" w:hAnsi="Times New Roman" w:cs="Times New Roman"/>
          <w:color w:val="202020"/>
        </w:rPr>
        <w:t>Machine learning analysis of gene expression data reveals novel diagnostic and</w:t>
      </w:r>
    </w:p>
    <w:p w14:paraId="6CAEE87F" w14:textId="77777777" w:rsidR="006071FF" w:rsidRPr="005E5900" w:rsidRDefault="006071FF" w:rsidP="006071FF">
      <w:pPr>
        <w:spacing w:line="480" w:lineRule="auto"/>
        <w:ind w:firstLine="720"/>
        <w:rPr>
          <w:rFonts w:ascii="-webkit-standard" w:hAnsi="-webkit-standard" w:cs="Times New Roman"/>
          <w:i/>
          <w:color w:val="000000"/>
        </w:rPr>
      </w:pPr>
      <w:r w:rsidRPr="006071FF">
        <w:rPr>
          <w:rFonts w:ascii="Times New Roman" w:hAnsi="Times New Roman" w:cs="Times New Roman"/>
          <w:color w:val="202020"/>
        </w:rPr>
        <w:t xml:space="preserve">prognostic biomarkers and identifies therapeutic targets for soft tissue sarcomas. </w:t>
      </w:r>
      <w:r w:rsidRPr="005E5900">
        <w:rPr>
          <w:rFonts w:ascii="Times New Roman" w:hAnsi="Times New Roman" w:cs="Times New Roman"/>
          <w:i/>
          <w:color w:val="202020"/>
        </w:rPr>
        <w:t>Public</w:t>
      </w:r>
    </w:p>
    <w:p w14:paraId="0D1A354B" w14:textId="77777777" w:rsidR="006071FF" w:rsidRPr="006071FF" w:rsidRDefault="006071FF" w:rsidP="006071FF">
      <w:pPr>
        <w:spacing w:line="480" w:lineRule="auto"/>
        <w:ind w:left="720"/>
        <w:rPr>
          <w:rFonts w:ascii="-webkit-standard" w:hAnsi="-webkit-standard" w:cs="Times New Roman"/>
          <w:color w:val="000000"/>
        </w:rPr>
      </w:pPr>
      <w:r w:rsidRPr="005E5900">
        <w:rPr>
          <w:rFonts w:ascii="Times New Roman" w:hAnsi="Times New Roman" w:cs="Times New Roman"/>
          <w:i/>
          <w:color w:val="202020"/>
        </w:rPr>
        <w:t>Library of Science: Computational Biology</w:t>
      </w:r>
      <w:r w:rsidRPr="006071FF">
        <w:rPr>
          <w:rFonts w:ascii="Times New Roman" w:hAnsi="Times New Roman" w:cs="Times New Roman"/>
          <w:color w:val="202020"/>
        </w:rPr>
        <w:t xml:space="preserve">, </w:t>
      </w:r>
      <w:proofErr w:type="spellStart"/>
      <w:r w:rsidRPr="006071FF">
        <w:rPr>
          <w:rFonts w:ascii="Times New Roman" w:hAnsi="Times New Roman" w:cs="Times New Roman"/>
          <w:color w:val="202020"/>
        </w:rPr>
        <w:t>doi</w:t>
      </w:r>
      <w:proofErr w:type="spellEnd"/>
      <w:r w:rsidRPr="006071FF">
        <w:rPr>
          <w:rFonts w:ascii="Times New Roman" w:hAnsi="Times New Roman" w:cs="Times New Roman"/>
          <w:color w:val="202020"/>
        </w:rPr>
        <w:t>: 10.1371</w:t>
      </w:r>
    </w:p>
    <w:p w14:paraId="417B3A1D" w14:textId="77777777" w:rsidR="006071FF" w:rsidRPr="006071FF" w:rsidRDefault="006071FF" w:rsidP="006071FF">
      <w:pPr>
        <w:spacing w:line="480" w:lineRule="auto"/>
        <w:rPr>
          <w:rFonts w:ascii="-webkit-standard" w:hAnsi="-webkit-standard" w:cs="Times New Roman"/>
          <w:color w:val="000000"/>
        </w:rPr>
      </w:pPr>
      <w:proofErr w:type="gramStart"/>
      <w:r w:rsidRPr="006071FF">
        <w:rPr>
          <w:rFonts w:ascii="Times New Roman" w:hAnsi="Times New Roman" w:cs="Times New Roman"/>
          <w:color w:val="000000"/>
        </w:rPr>
        <w:t>Wang,  Z.</w:t>
      </w:r>
      <w:proofErr w:type="gramEnd"/>
      <w:r w:rsidRPr="006071FF">
        <w:rPr>
          <w:rFonts w:ascii="Times New Roman" w:hAnsi="Times New Roman" w:cs="Times New Roman"/>
          <w:color w:val="000000"/>
        </w:rPr>
        <w:t xml:space="preserve">, Michalski, S. G., , </w:t>
      </w:r>
      <w:proofErr w:type="spellStart"/>
      <w:r w:rsidRPr="006071FF">
        <w:rPr>
          <w:rFonts w:ascii="Times New Roman" w:hAnsi="Times New Roman" w:cs="Times New Roman"/>
          <w:color w:val="000000"/>
        </w:rPr>
        <w:t>Durka</w:t>
      </w:r>
      <w:proofErr w:type="spellEnd"/>
      <w:r w:rsidRPr="006071FF">
        <w:rPr>
          <w:rFonts w:ascii="Times New Roman" w:hAnsi="Times New Roman" w:cs="Times New Roman"/>
          <w:color w:val="000000"/>
        </w:rPr>
        <w:t>, W. (2018). miR-128 effect on the DNA damage of</w:t>
      </w:r>
    </w:p>
    <w:p w14:paraId="2F714965"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rPr>
        <w:t xml:space="preserve">leukemia. </w:t>
      </w:r>
      <w:r w:rsidRPr="005E5900">
        <w:rPr>
          <w:rFonts w:ascii="Times New Roman" w:hAnsi="Times New Roman" w:cs="Times New Roman"/>
          <w:i/>
          <w:color w:val="000000"/>
        </w:rPr>
        <w:t>Journal of Public Health</w:t>
      </w:r>
      <w:r w:rsidRPr="006071FF">
        <w:rPr>
          <w:rFonts w:ascii="Times New Roman" w:hAnsi="Times New Roman" w:cs="Times New Roman"/>
          <w:color w:val="000000"/>
        </w:rPr>
        <w:t>, 10, 213-221. doi:10.1128</w:t>
      </w:r>
    </w:p>
    <w:p w14:paraId="28197FE2"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Wang, H. &amp; Peng, R. (2018). Circulating microRNAs as potential cancer biomarkers: the</w:t>
      </w:r>
    </w:p>
    <w:p w14:paraId="754BD2EC"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advantage and disadvantage</w:t>
      </w:r>
      <w:r w:rsidRPr="005E5900">
        <w:rPr>
          <w:rFonts w:ascii="Times New Roman" w:hAnsi="Times New Roman" w:cs="Times New Roman"/>
          <w:i/>
          <w:color w:val="000000"/>
          <w:shd w:val="clear" w:color="auto" w:fill="FFFFFF"/>
        </w:rPr>
        <w:t>. Clinical Epigenetics</w:t>
      </w:r>
      <w:r w:rsidRPr="006071FF">
        <w:rPr>
          <w:rFonts w:ascii="Times New Roman" w:hAnsi="Times New Roman" w:cs="Times New Roman"/>
          <w:color w:val="000000"/>
          <w:shd w:val="clear" w:color="auto" w:fill="FFFFFF"/>
        </w:rPr>
        <w:t xml:space="preserve">, 10, 59 -61.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10.1186</w:t>
      </w:r>
    </w:p>
    <w:p w14:paraId="78E78F0F" w14:textId="77777777" w:rsidR="006071FF" w:rsidRPr="006071FF" w:rsidRDefault="006071FF" w:rsidP="006071FF">
      <w:pPr>
        <w:spacing w:line="480" w:lineRule="auto"/>
        <w:rPr>
          <w:rFonts w:ascii="-webkit-standard" w:hAnsi="-webkit-standard" w:cs="Times New Roman"/>
          <w:color w:val="000000"/>
        </w:rPr>
      </w:pPr>
      <w:r w:rsidRPr="006071FF">
        <w:rPr>
          <w:rFonts w:ascii="Times New Roman" w:hAnsi="Times New Roman" w:cs="Times New Roman"/>
          <w:color w:val="000000"/>
          <w:shd w:val="clear" w:color="auto" w:fill="FFFFFF"/>
        </w:rPr>
        <w:t>Yue, D., Liu, H., &amp; Huang, Y. (2009). Survey of Computational Algorithms for MicroRNA</w:t>
      </w:r>
    </w:p>
    <w:p w14:paraId="66681EDE" w14:textId="77777777" w:rsidR="006071FF" w:rsidRPr="006071FF" w:rsidRDefault="006071FF" w:rsidP="006071FF">
      <w:pPr>
        <w:spacing w:line="480" w:lineRule="auto"/>
        <w:ind w:firstLine="720"/>
        <w:rPr>
          <w:rFonts w:ascii="-webkit-standard" w:hAnsi="-webkit-standard" w:cs="Times New Roman"/>
          <w:color w:val="000000"/>
        </w:rPr>
      </w:pPr>
      <w:r w:rsidRPr="006071FF">
        <w:rPr>
          <w:rFonts w:ascii="Times New Roman" w:hAnsi="Times New Roman" w:cs="Times New Roman"/>
          <w:color w:val="000000"/>
          <w:shd w:val="clear" w:color="auto" w:fill="FFFFFF"/>
        </w:rPr>
        <w:t xml:space="preserve">Target Prediction. </w:t>
      </w:r>
      <w:r w:rsidRPr="005E5900">
        <w:rPr>
          <w:rFonts w:ascii="Times New Roman" w:hAnsi="Times New Roman" w:cs="Times New Roman"/>
          <w:i/>
          <w:color w:val="000000"/>
          <w:shd w:val="clear" w:color="auto" w:fill="FFFFFF"/>
        </w:rPr>
        <w:t>Current Genomics</w:t>
      </w:r>
      <w:r w:rsidRPr="006071FF">
        <w:rPr>
          <w:rFonts w:ascii="Times New Roman" w:hAnsi="Times New Roman" w:cs="Times New Roman"/>
          <w:color w:val="000000"/>
          <w:shd w:val="clear" w:color="auto" w:fill="FFFFFF"/>
        </w:rPr>
        <w:t xml:space="preserve">, 10, 478 - 492. </w:t>
      </w:r>
      <w:proofErr w:type="spellStart"/>
      <w:r w:rsidRPr="006071FF">
        <w:rPr>
          <w:rFonts w:ascii="Times New Roman" w:hAnsi="Times New Roman" w:cs="Times New Roman"/>
          <w:color w:val="000000"/>
          <w:shd w:val="clear" w:color="auto" w:fill="FFFFFF"/>
        </w:rPr>
        <w:t>doi</w:t>
      </w:r>
      <w:proofErr w:type="spellEnd"/>
      <w:r w:rsidRPr="006071FF">
        <w:rPr>
          <w:rFonts w:ascii="Times New Roman" w:hAnsi="Times New Roman" w:cs="Times New Roman"/>
          <w:color w:val="000000"/>
          <w:shd w:val="clear" w:color="auto" w:fill="FFFFFF"/>
        </w:rPr>
        <w:t>: 10.2174</w:t>
      </w:r>
    </w:p>
    <w:p w14:paraId="4375248F" w14:textId="77777777" w:rsidR="006071FF" w:rsidRPr="006071FF" w:rsidRDefault="006071FF" w:rsidP="006071FF">
      <w:pPr>
        <w:spacing w:after="240"/>
        <w:rPr>
          <w:rFonts w:ascii="Times New Roman" w:eastAsia="Times New Roman" w:hAnsi="Times New Roman" w:cs="Times New Roman"/>
        </w:rPr>
      </w:pPr>
    </w:p>
    <w:p w14:paraId="000849BC" w14:textId="77777777" w:rsidR="00F21F05" w:rsidRDefault="00424CAB"/>
    <w:sectPr w:rsidR="00F21F05" w:rsidSect="009A7F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D3269" w14:textId="77777777" w:rsidR="00424CAB" w:rsidRDefault="00424CAB" w:rsidP="006071FF">
      <w:r>
        <w:separator/>
      </w:r>
    </w:p>
  </w:endnote>
  <w:endnote w:type="continuationSeparator" w:id="0">
    <w:p w14:paraId="54223FB8" w14:textId="77777777" w:rsidR="00424CAB" w:rsidRDefault="00424CAB" w:rsidP="00607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3EF104" w14:textId="77777777" w:rsidR="00424CAB" w:rsidRDefault="00424CAB" w:rsidP="006071FF">
      <w:r>
        <w:separator/>
      </w:r>
    </w:p>
  </w:footnote>
  <w:footnote w:type="continuationSeparator" w:id="0">
    <w:p w14:paraId="4CD3238E" w14:textId="77777777" w:rsidR="00424CAB" w:rsidRDefault="00424CAB" w:rsidP="006071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1266" w14:textId="77777777" w:rsidR="006071FF" w:rsidRPr="006071FF" w:rsidRDefault="006071FF" w:rsidP="006071FF">
    <w:pPr>
      <w:pStyle w:val="Header"/>
      <w:jc w:val="right"/>
      <w:rPr>
        <w:rFonts w:ascii="Times New Roman" w:hAnsi="Times New Roman" w:cs="Times New Roman"/>
      </w:rPr>
    </w:pPr>
    <w:r>
      <w:rPr>
        <w:rFonts w:ascii="Times New Roman" w:hAnsi="Times New Roman" w:cs="Times New Roman"/>
      </w:rPr>
      <w:t>Zara Thalji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1FF"/>
    <w:rsid w:val="000E7B51"/>
    <w:rsid w:val="00424CAB"/>
    <w:rsid w:val="004A4AA1"/>
    <w:rsid w:val="005D0146"/>
    <w:rsid w:val="005D0CB5"/>
    <w:rsid w:val="005E22B0"/>
    <w:rsid w:val="005E5900"/>
    <w:rsid w:val="006071FF"/>
    <w:rsid w:val="00804CF6"/>
    <w:rsid w:val="00835EE4"/>
    <w:rsid w:val="008A2965"/>
    <w:rsid w:val="009129EE"/>
    <w:rsid w:val="00947D02"/>
    <w:rsid w:val="009A7FBC"/>
    <w:rsid w:val="009C1091"/>
    <w:rsid w:val="00C029CE"/>
    <w:rsid w:val="00C960D5"/>
    <w:rsid w:val="00D46EBF"/>
    <w:rsid w:val="00D82AF0"/>
    <w:rsid w:val="00DC41FF"/>
    <w:rsid w:val="00F32141"/>
    <w:rsid w:val="00FE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29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1F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6071FF"/>
  </w:style>
  <w:style w:type="paragraph" w:styleId="Header">
    <w:name w:val="header"/>
    <w:basedOn w:val="Normal"/>
    <w:link w:val="HeaderChar"/>
    <w:uiPriority w:val="99"/>
    <w:unhideWhenUsed/>
    <w:rsid w:val="006071FF"/>
    <w:pPr>
      <w:tabs>
        <w:tab w:val="center" w:pos="4680"/>
        <w:tab w:val="right" w:pos="9360"/>
      </w:tabs>
    </w:pPr>
  </w:style>
  <w:style w:type="character" w:customStyle="1" w:styleId="HeaderChar">
    <w:name w:val="Header Char"/>
    <w:basedOn w:val="DefaultParagraphFont"/>
    <w:link w:val="Header"/>
    <w:uiPriority w:val="99"/>
    <w:rsid w:val="006071FF"/>
  </w:style>
  <w:style w:type="paragraph" w:styleId="Footer">
    <w:name w:val="footer"/>
    <w:basedOn w:val="Normal"/>
    <w:link w:val="FooterChar"/>
    <w:uiPriority w:val="99"/>
    <w:unhideWhenUsed/>
    <w:rsid w:val="006071FF"/>
    <w:pPr>
      <w:tabs>
        <w:tab w:val="center" w:pos="4680"/>
        <w:tab w:val="right" w:pos="9360"/>
      </w:tabs>
    </w:pPr>
  </w:style>
  <w:style w:type="character" w:customStyle="1" w:styleId="FooterChar">
    <w:name w:val="Footer Char"/>
    <w:basedOn w:val="DefaultParagraphFont"/>
    <w:link w:val="Footer"/>
    <w:uiPriority w:val="99"/>
    <w:rsid w:val="0060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604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2574</Words>
  <Characters>14674</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Thalji</dc:creator>
  <cp:keywords/>
  <dc:description/>
  <cp:lastModifiedBy>Hassan Thalji</cp:lastModifiedBy>
  <cp:revision>7</cp:revision>
  <dcterms:created xsi:type="dcterms:W3CDTF">2019-05-30T13:31:00Z</dcterms:created>
  <dcterms:modified xsi:type="dcterms:W3CDTF">2019-05-30T17:31:00Z</dcterms:modified>
</cp:coreProperties>
</file>