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0764B">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79C76FDD">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Intelligent Language Tutor System Documentation</w:t>
      </w:r>
    </w:p>
    <w:p w14:paraId="263644C2">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54D6E2C8">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Overview</w:t>
      </w:r>
    </w:p>
    <w:p w14:paraId="1463AD4C">
      <w:pPr>
        <w:pStyle w:val="8"/>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Intelligent Language Tutor is an interactive, AI-driven system designed to teach any language through a structured, modular course. The system dynamically adapts lesson content and difficulty based on the learner’s proficiency, tracks progress through modules and submodules, and provides personalized revision by logging and reviewing common mistakes.</w:t>
      </w:r>
    </w:p>
    <w:p w14:paraId="122E965A">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5D6B0EF4">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System Architecture</w:t>
      </w:r>
    </w:p>
    <w:p w14:paraId="6EE1CECD">
      <w:pPr>
        <w:pStyle w:val="3"/>
        <w:keepNext w:val="0"/>
        <w:keepLines w:val="0"/>
        <w:widowControl/>
        <w:suppressLineNumbers w:val="0"/>
        <w:rPr>
          <w:rFonts w:hint="default" w:ascii="Times New Roman" w:hAnsi="Times New Roman" w:cs="Times New Roman"/>
          <w:sz w:val="20"/>
          <w:szCs w:val="20"/>
          <w:lang w:val="en-IN"/>
        </w:rPr>
      </w:pPr>
      <w:r>
        <w:rPr>
          <w:rFonts w:hint="default" w:ascii="Times New Roman" w:hAnsi="Times New Roman" w:cs="Times New Roman"/>
          <w:sz w:val="20"/>
          <w:szCs w:val="20"/>
        </w:rPr>
        <w:t>1. User Interface and Web Layer</w:t>
      </w:r>
      <w:r>
        <w:rPr>
          <w:rFonts w:hint="default" w:ascii="Times New Roman" w:hAnsi="Times New Roman" w:cs="Times New Roman"/>
          <w:sz w:val="20"/>
          <w:szCs w:val="20"/>
          <w:lang w:val="en-IN"/>
        </w:rPr>
        <w:t xml:space="preserve"> (further implementation)</w:t>
      </w:r>
    </w:p>
    <w:p w14:paraId="5714F6E4">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Frontend:</w:t>
      </w:r>
      <w:r>
        <w:rPr>
          <w:rStyle w:val="9"/>
          <w:rFonts w:hint="default" w:ascii="Times New Roman" w:hAnsi="Times New Roman" w:cs="Times New Roman"/>
          <w:sz w:val="20"/>
          <w:szCs w:val="20"/>
          <w:lang w:val="en-IN"/>
        </w:rPr>
        <w:t xml:space="preserve"> </w:t>
      </w:r>
      <w:r>
        <w:rPr>
          <w:rFonts w:hint="default" w:ascii="Times New Roman" w:hAnsi="Times New Roman" w:cs="Times New Roman"/>
          <w:sz w:val="20"/>
          <w:szCs w:val="20"/>
        </w:rPr>
        <w:t>The system employs a web-based interface (using technologies such as React, HTML/CSS, and JavaScript) to interact with users. The interface supports user authentication (signup and login), displays lessons, captures responses, and presents feedback.</w:t>
      </w:r>
    </w:p>
    <w:p w14:paraId="636879A0">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Backend (Flask</w:t>
      </w:r>
      <w:r>
        <w:rPr>
          <w:rStyle w:val="9"/>
          <w:rFonts w:hint="default" w:ascii="Times New Roman" w:hAnsi="Times New Roman" w:cs="Times New Roman"/>
          <w:sz w:val="20"/>
          <w:szCs w:val="20"/>
          <w:lang w:val="en-IN"/>
        </w:rPr>
        <w:t xml:space="preserve"> or FastApi</w:t>
      </w:r>
      <w:bookmarkStart w:id="0" w:name="_GoBack"/>
      <w:bookmarkEnd w:id="0"/>
      <w:r>
        <w:rPr>
          <w:rStyle w:val="9"/>
          <w:rFonts w:hint="default" w:ascii="Times New Roman" w:hAnsi="Times New Roman" w:cs="Times New Roman"/>
          <w:sz w:val="20"/>
          <w:szCs w:val="20"/>
        </w:rPr>
        <w:t>):</w:t>
      </w:r>
      <w:r>
        <w:rPr>
          <w:rStyle w:val="9"/>
          <w:rFonts w:hint="default" w:ascii="Times New Roman" w:hAnsi="Times New Roman" w:cs="Times New Roman"/>
          <w:sz w:val="20"/>
          <w:szCs w:val="20"/>
          <w:lang w:val="en-IN"/>
        </w:rPr>
        <w:t xml:space="preserve"> </w:t>
      </w:r>
      <w:r>
        <w:rPr>
          <w:rFonts w:hint="default" w:ascii="Times New Roman" w:hAnsi="Times New Roman" w:cs="Times New Roman"/>
          <w:sz w:val="20"/>
          <w:szCs w:val="20"/>
        </w:rPr>
        <w:t>The Flask backend exposes RESTful endpoints that manage:</w:t>
      </w:r>
    </w:p>
    <w:p w14:paraId="58BC9FCC">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User Authentication:</w:t>
      </w:r>
      <w:r>
        <w:rPr>
          <w:rFonts w:hint="default" w:ascii="Times New Roman" w:hAnsi="Times New Roman" w:cs="Times New Roman"/>
          <w:sz w:val="20"/>
          <w:szCs w:val="20"/>
        </w:rPr>
        <w:t xml:space="preserve"> Signup and login functionalities.</w:t>
      </w:r>
    </w:p>
    <w:p w14:paraId="5E3AB640">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Session Management:</w:t>
      </w:r>
      <w:r>
        <w:rPr>
          <w:rFonts w:hint="default" w:ascii="Times New Roman" w:hAnsi="Times New Roman" w:cs="Times New Roman"/>
          <w:sz w:val="20"/>
          <w:szCs w:val="20"/>
        </w:rPr>
        <w:t xml:space="preserve"> Creating and retrieving user sessions based on language preferences and proficiency.</w:t>
      </w:r>
    </w:p>
    <w:p w14:paraId="5F0F6A22">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Chat Interaction:</w:t>
      </w:r>
      <w:r>
        <w:rPr>
          <w:rFonts w:hint="default" w:ascii="Times New Roman" w:hAnsi="Times New Roman" w:cs="Times New Roman"/>
          <w:sz w:val="20"/>
          <w:szCs w:val="20"/>
        </w:rPr>
        <w:t xml:space="preserve"> Managing the conversation flow (teaching, testing, evaluation) and progress tracking.</w:t>
      </w:r>
    </w:p>
    <w:p w14:paraId="10CE77FB">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Data Persistence:</w:t>
      </w:r>
      <w:r>
        <w:rPr>
          <w:rFonts w:hint="default" w:ascii="Times New Roman" w:hAnsi="Times New Roman" w:cs="Times New Roman"/>
          <w:sz w:val="20"/>
          <w:szCs w:val="20"/>
        </w:rPr>
        <w:t xml:space="preserve"> Saving conversations and mistakes for later review and adaptive learning.</w:t>
      </w:r>
    </w:p>
    <w:p w14:paraId="2CC363EA">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2. Application Logic Layer</w:t>
      </w:r>
    </w:p>
    <w:p w14:paraId="2288F9FB">
      <w:pPr>
        <w:pStyle w:val="8"/>
        <w:keepNext w:val="0"/>
        <w:keepLines w:val="0"/>
        <w:widowControl/>
        <w:suppressLineNumbers w:val="0"/>
        <w:jc w:val="both"/>
        <w:rPr>
          <w:rFonts w:hint="default" w:ascii="Times New Roman" w:hAnsi="Times New Roman" w:cs="Times New Roman"/>
          <w:sz w:val="20"/>
          <w:szCs w:val="20"/>
        </w:rPr>
      </w:pPr>
      <w:r>
        <w:rPr>
          <w:rStyle w:val="9"/>
          <w:rFonts w:hint="default" w:ascii="Times New Roman" w:hAnsi="Times New Roman" w:cs="Times New Roman"/>
          <w:sz w:val="20"/>
          <w:szCs w:val="20"/>
        </w:rPr>
        <w:t>Session Management:</w:t>
      </w:r>
      <w:r>
        <w:rPr>
          <w:rFonts w:hint="default" w:ascii="Times New Roman" w:hAnsi="Times New Roman" w:cs="Times New Roman"/>
          <w:sz w:val="20"/>
          <w:szCs w:val="20"/>
        </w:rPr>
        <w:br w:type="textWrapping"/>
      </w:r>
      <w:r>
        <w:rPr>
          <w:rFonts w:hint="default" w:ascii="Times New Roman" w:hAnsi="Times New Roman" w:cs="Times New Roman"/>
          <w:sz w:val="20"/>
          <w:szCs w:val="20"/>
        </w:rPr>
        <w:t>When a user logs in, the system checks for an existing learning session. New users provide their learning language, native language, and proficiency level. This information initializes a session that tracks the current module and submodule.</w:t>
      </w:r>
    </w:p>
    <w:p w14:paraId="22C32798">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Conversation Flow:</w:t>
      </w:r>
      <w:r>
        <w:rPr>
          <w:rFonts w:hint="default" w:ascii="Times New Roman" w:hAnsi="Times New Roman" w:cs="Times New Roman"/>
          <w:sz w:val="20"/>
          <w:szCs w:val="20"/>
        </w:rPr>
        <w:br w:type="textWrapping"/>
      </w:r>
      <w:r>
        <w:rPr>
          <w:rFonts w:hint="default" w:ascii="Times New Roman" w:hAnsi="Times New Roman" w:cs="Times New Roman"/>
          <w:sz w:val="20"/>
          <w:szCs w:val="20"/>
        </w:rPr>
        <w:t>The tutor’s interactions are divided into three phases:</w:t>
      </w:r>
    </w:p>
    <w:p w14:paraId="734DBAE8">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Teaching Phase:</w:t>
      </w:r>
      <w:r>
        <w:rPr>
          <w:rFonts w:hint="default" w:ascii="Times New Roman" w:hAnsi="Times New Roman" w:cs="Times New Roman"/>
          <w:sz w:val="20"/>
          <w:szCs w:val="20"/>
        </w:rPr>
        <w:t xml:space="preserve"> The tutor presents the lesson content with examples and, for beginners, explicit key points and pronunciation guides.</w:t>
      </w:r>
    </w:p>
    <w:p w14:paraId="772DA9BC">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Testing Phase:</w:t>
      </w:r>
      <w:r>
        <w:rPr>
          <w:rFonts w:hint="default" w:ascii="Times New Roman" w:hAnsi="Times New Roman" w:cs="Times New Roman"/>
          <w:sz w:val="20"/>
          <w:szCs w:val="20"/>
        </w:rPr>
        <w:t xml:space="preserve"> The tutor asks a text-based question directly related to the teaching content.</w:t>
      </w:r>
    </w:p>
    <w:p w14:paraId="04B2F684">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Evaluation Phase:</w:t>
      </w:r>
      <w:r>
        <w:rPr>
          <w:rFonts w:hint="default" w:ascii="Times New Roman" w:hAnsi="Times New Roman" w:cs="Times New Roman"/>
          <w:sz w:val="20"/>
          <w:szCs w:val="20"/>
        </w:rPr>
        <w:t xml:space="preserve"> The tutor evaluates the student’s response, provides corrective feedback, and logs any mistakes.</w:t>
      </w:r>
    </w:p>
    <w:p w14:paraId="1CE4ACA3">
      <w:pPr>
        <w:pStyle w:val="8"/>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 state machine controls these phases. After a fixed number of cycles (e.g., five cycles per submodule), if mistakes have been logged, the system presents a revision summary; if not, the session advances to the next submodule (and ultimately to the next module).</w:t>
      </w:r>
    </w:p>
    <w:p w14:paraId="48A82959">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Module Progression:</w:t>
      </w:r>
    </w:p>
    <w:p w14:paraId="2AB4B802">
      <w:pPr>
        <w:pStyle w:val="8"/>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Each module comprises three submodules.</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rPr>
        <w:t>A submodule is considered mastered when the student answers correctly in five evaluation cycles.Upon completion of a submodule, the system either provides revision feedback (if mistakes were made) or automatically advances to the next submodule or module.</w:t>
      </w:r>
    </w:p>
    <w:p w14:paraId="5C966AAA">
      <w:pPr>
        <w:keepNext w:val="0"/>
        <w:keepLines w:val="0"/>
        <w:widowControl/>
        <w:numPr>
          <w:ilvl w:val="1"/>
          <w:numId w:val="1"/>
        </w:numPr>
        <w:suppressLineNumbers w:val="0"/>
        <w:spacing w:before="0" w:beforeAutospacing="1" w:after="0" w:afterAutospacing="1"/>
        <w:ind w:left="2882" w:hanging="360"/>
        <w:rPr>
          <w:rFonts w:hint="default" w:ascii="Times New Roman" w:hAnsi="Times New Roman" w:cs="Times New Roman"/>
          <w:sz w:val="20"/>
          <w:szCs w:val="20"/>
        </w:rPr>
      </w:pPr>
    </w:p>
    <w:p w14:paraId="11567549">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3. AI and Language Processing Layer</w:t>
      </w:r>
    </w:p>
    <w:p w14:paraId="1439D8F4">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Language Tutor (LLM Integration):</w:t>
      </w:r>
      <w:r>
        <w:rPr>
          <w:rFonts w:hint="default" w:ascii="Times New Roman" w:hAnsi="Times New Roman" w:cs="Times New Roman"/>
          <w:sz w:val="20"/>
          <w:szCs w:val="20"/>
        </w:rPr>
        <w:br w:type="textWrapping"/>
      </w:r>
      <w:r>
        <w:rPr>
          <w:rFonts w:hint="default" w:ascii="Times New Roman" w:hAnsi="Times New Roman" w:cs="Times New Roman"/>
          <w:sz w:val="20"/>
          <w:szCs w:val="20"/>
        </w:rPr>
        <w:t>OpenAI’s GPT-3.5-turbo, integrated via LangChain, generates dynamic teaching content, testing questions, and evaluations. Different prompt templates are employed:</w:t>
      </w:r>
    </w:p>
    <w:p w14:paraId="4160A420">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Beginners:</w:t>
      </w:r>
      <w:r>
        <w:rPr>
          <w:rFonts w:hint="default" w:ascii="Times New Roman" w:hAnsi="Times New Roman" w:cs="Times New Roman"/>
          <w:sz w:val="20"/>
          <w:szCs w:val="20"/>
        </w:rPr>
        <w:t xml:space="preserve"> Templates include explicit instructions, key points, and simplified language.</w:t>
      </w:r>
    </w:p>
    <w:p w14:paraId="511574D5">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Intermediate/Advanced:</w:t>
      </w:r>
      <w:r>
        <w:rPr>
          <w:rFonts w:hint="default" w:ascii="Times New Roman" w:hAnsi="Times New Roman" w:cs="Times New Roman"/>
          <w:sz w:val="20"/>
          <w:szCs w:val="20"/>
        </w:rPr>
        <w:t xml:space="preserve"> Standard prompts are used without additional simplification.</w:t>
      </w:r>
    </w:p>
    <w:p w14:paraId="70D4D542">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Context Management: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The conversation history is maintained via LangChain’s </w:t>
      </w:r>
      <w:r>
        <w:rPr>
          <w:rStyle w:val="6"/>
          <w:rFonts w:hint="default" w:ascii="Times New Roman" w:hAnsi="Times New Roman" w:cs="Times New Roman"/>
          <w:sz w:val="20"/>
          <w:szCs w:val="20"/>
        </w:rPr>
        <w:t>ConversationBufferMemory</w:t>
      </w:r>
      <w:r>
        <w:rPr>
          <w:rFonts w:hint="default" w:ascii="Times New Roman" w:hAnsi="Times New Roman" w:cs="Times New Roman"/>
          <w:sz w:val="20"/>
          <w:szCs w:val="20"/>
        </w:rPr>
        <w:t>. If the history grows too long, a summarization function condenses previous interactions to ensure the LLM operates within token limits.</w:t>
      </w:r>
    </w:p>
    <w:p w14:paraId="5A0944E5">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4. Data Storage Layer</w:t>
      </w:r>
    </w:p>
    <w:p w14:paraId="24A865A7">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Database (SQLite):</w:t>
      </w:r>
      <w:r>
        <w:rPr>
          <w:rFonts w:hint="default" w:ascii="Times New Roman" w:hAnsi="Times New Roman" w:cs="Times New Roman"/>
          <w:sz w:val="20"/>
          <w:szCs w:val="20"/>
        </w:rPr>
        <w:br w:type="textWrapping"/>
      </w:r>
      <w:r>
        <w:rPr>
          <w:rFonts w:hint="default" w:ascii="Times New Roman" w:hAnsi="Times New Roman" w:cs="Times New Roman"/>
          <w:sz w:val="20"/>
          <w:szCs w:val="20"/>
        </w:rPr>
        <w:t>A SQLite database is used to persist all user-related data. The key tables include:</w:t>
      </w:r>
    </w:p>
    <w:p w14:paraId="3FB40707">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Users:</w:t>
      </w:r>
      <w:r>
        <w:rPr>
          <w:rFonts w:hint="default" w:ascii="Times New Roman" w:hAnsi="Times New Roman" w:cs="Times New Roman"/>
          <w:sz w:val="20"/>
          <w:szCs w:val="20"/>
        </w:rPr>
        <w:t xml:space="preserve"> Stores user credentials (username and hashed password).</w:t>
      </w:r>
    </w:p>
    <w:p w14:paraId="5D214E4D">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Sessions:</w:t>
      </w:r>
      <w:r>
        <w:rPr>
          <w:rFonts w:hint="default" w:ascii="Times New Roman" w:hAnsi="Times New Roman" w:cs="Times New Roman"/>
          <w:sz w:val="20"/>
          <w:szCs w:val="20"/>
        </w:rPr>
        <w:t xml:space="preserve"> Tracks each user’s learning session, including language preferences, proficiency level, and current module/submodule.</w:t>
      </w:r>
    </w:p>
    <w:p w14:paraId="1300E766">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Conversations:</w:t>
      </w:r>
      <w:r>
        <w:rPr>
          <w:rFonts w:hint="default" w:ascii="Times New Roman" w:hAnsi="Times New Roman" w:cs="Times New Roman"/>
          <w:sz w:val="20"/>
          <w:szCs w:val="20"/>
        </w:rPr>
        <w:t xml:space="preserve"> Logs each interaction between the tutor and the student.</w:t>
      </w:r>
    </w:p>
    <w:p w14:paraId="73F6C724">
      <w:pPr>
        <w:pStyle w:val="8"/>
        <w:keepNext w:val="0"/>
        <w:keepLines w:val="0"/>
        <w:widowControl/>
        <w:suppressLineNumbers w:val="0"/>
        <w:rPr>
          <w:rFonts w:hint="default" w:ascii="Times New Roman" w:hAnsi="Times New Roman" w:cs="Times New Roman"/>
          <w:sz w:val="20"/>
          <w:szCs w:val="20"/>
        </w:rPr>
      </w:pPr>
      <w:r>
        <w:rPr>
          <w:rStyle w:val="9"/>
          <w:rFonts w:hint="default" w:ascii="Times New Roman" w:hAnsi="Times New Roman" w:cs="Times New Roman"/>
          <w:sz w:val="20"/>
          <w:szCs w:val="20"/>
        </w:rPr>
        <w:t>Mistakes:</w:t>
      </w:r>
      <w:r>
        <w:rPr>
          <w:rFonts w:hint="default" w:ascii="Times New Roman" w:hAnsi="Times New Roman" w:cs="Times New Roman"/>
          <w:sz w:val="20"/>
          <w:szCs w:val="20"/>
        </w:rPr>
        <w:t xml:space="preserve"> Records details of mistakes (error type, incorrect response, correct response) and optionally includes module and submodule information for targeted revision.</w:t>
      </w:r>
    </w:p>
    <w:p w14:paraId="21D6DFDF">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Conclusion</w:t>
      </w:r>
    </w:p>
    <w:p w14:paraId="4C65104C">
      <w:pPr>
        <w:pStyle w:val="8"/>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Intelligent Language Tutor System provides an adaptive, personalized learning experience by integrating AI-powered language processing with robust session management and detailed progress tracking. Its modular architecture supports continuous evaluation and targeted revision based on logged mistakes. Future enhancements could include richer analytics, additional interactive features, and further adaptive learning strategies.</w:t>
      </w:r>
    </w:p>
    <w:p w14:paraId="65E80751">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26DF3647">
      <w:pPr>
        <w:rPr>
          <w:rFonts w:hint="default" w:ascii="Times New Roman" w:hAnsi="Times New Roman" w:cs="Times New Roman"/>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839DC9"/>
    <w:multiLevelType w:val="multilevel"/>
    <w:tmpl w:val="75839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5488C"/>
    <w:rsid w:val="3805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1234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2025-03-28T21:46:00Z</dcterms:created>
  <dc:creator>paart</dc:creator>
  <cp:lastModifiedBy>Parth Joshi</cp:lastModifiedBy>
  <dcterms:modified xsi:type="dcterms:W3CDTF">2025-03-29T18:21:27Z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A6048F57EA084DD587A269AB8BC2CC3D_11</vt:lpwstr>
  </property>
</Properties>
</file>