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120"/>
        <w:jc w:val="center"/>
      </w:pPr>
      <w:r>
        <w:rPr>
          <w:rFonts w:ascii="Arial" w:cs="Arial" w:eastAsia="Arial" w:hAnsi="Arial"/>
          <w:b/>
          <w:bCs/>
          <w:color w:val="1A3560"/>
          <w:sz w:val="48"/>
          <w:szCs w:val="48"/>
        </w:rPr>
        <w:t xml:space="preserve">RT-5D DMR Transceiver</w:t>
      </w:r>
    </w:p>
    <w:p>
      <w:pPr>
        <w:spacing w:before="0" w:after="400"/>
        <w:jc w:val="center"/>
      </w:pPr>
      <w:r>
        <w:rPr>
          <w:rFonts w:ascii="Arial" w:cs="Arial" w:eastAsia="Arial" w:hAnsi="Arial"/>
          <w:b w:val="false"/>
          <w:bCs w:val="false"/>
          <w:color w:val="2E4C7C"/>
          <w:sz w:val="36"/>
          <w:szCs w:val="36"/>
        </w:rPr>
        <w:t xml:space="preserve">Programming Protocol Reverse-Engineering Report</w:t>
      </w:r>
    </w:p>
    <w:p>
      <w:pPr>
        <w:spacing w:before="0" w:after="80"/>
        <w:jc w:val="center"/>
      </w:pPr>
      <w:r>
        <w:rPr>
          <w:rFonts w:ascii="Arial" w:cs="Arial" w:eastAsia="Arial" w:hAnsi="Arial"/>
          <w:color w:val="555555"/>
          <w:sz w:val="20"/>
          <w:szCs w:val="20"/>
        </w:rPr>
        <w:t xml:space="preserve">Derived from CPS Source Code Analysis (JJCC-888DMR_CPS)</w:t>
      </w:r>
    </w:p>
    <w:p>
      <w:pPr>
        <w:spacing w:before="0" w:after="80"/>
        <w:jc w:val="center"/>
      </w:pPr>
      <w:r>
        <w:rPr>
          <w:rFonts w:ascii="Arial" w:cs="Arial" w:eastAsia="Arial" w:hAnsi="Arial"/>
          <w:color w:val="555555"/>
          <w:sz w:val="20"/>
          <w:szCs w:val="20"/>
        </w:rPr>
        <w:t xml:space="preserve">February 2026</w:t>
      </w:r>
    </w:p>
    <w:p>
      <w:pPr>
        <w:spacing w:before="1200"/>
      </w:pPr>
    </w:p>
    <w:p>
      <w:pPr>
        <w:pBdr>
          <w:bottom w:val="single" w:color="2E4C7C" w:sz="4" w:space="1"/>
        </w:pBdr>
        <w:spacing w:before="160" w:after="160"/>
      </w:pPr>
      <w:r>
        <w:t xml:space="preserve"/>
      </w:r>
    </w:p>
    <w:p>
      <w:pPr>
        <w:spacing w:before="80" w:after="80"/>
      </w:pPr>
      <w:r>
        <w:t xml:space="preserve"/>
      </w:r>
    </w:p>
    <w:p>
      <w:pPr>
        <w:pStyle w:val="Heading1"/>
        <w:spacing w:before="360" w:after="120"/>
      </w:pPr>
      <w:r>
        <w:rPr>
          <w:rFonts w:ascii="Arial" w:cs="Arial" w:eastAsia="Arial" w:hAnsi="Arial"/>
          <w:b/>
          <w:bCs/>
          <w:color w:val="1A3560"/>
          <w:sz w:val="30"/>
          <w:szCs w:val="30"/>
        </w:rPr>
        <w:t xml:space="preserve">1. Overview</w:t>
      </w:r>
    </w:p>
    <w:p>
      <w:pPr>
        <w:spacing w:before="80" w:after="80"/>
      </w:pPr>
      <w:r>
        <w:rPr>
          <w:rFonts w:ascii="Arial" w:cs="Arial" w:eastAsia="Arial" w:hAnsi="Arial"/>
          <w:sz w:val="20"/>
          <w:szCs w:val="20"/>
        </w:rPr>
        <w:t xml:space="preserve">This document presents a detailed analysis of the programming protocol used by the RT-5D DMR transceiver (also identified internally as the JJCC-888DMR). The analysis is derived entirely from the Customer Programming Software (CPS) source code supplied with the radio, specifically the C# .NET project "JJCC-888DMR_CPS".</w:t>
      </w:r>
    </w:p>
    <w:p>
      <w:pPr>
        <w:spacing w:before="80" w:after="80"/>
      </w:pPr>
      <w:r>
        <w:rPr>
          <w:rFonts w:ascii="Arial" w:cs="Arial" w:eastAsia="Arial" w:hAnsi="Arial"/>
          <w:sz w:val="20"/>
          <w:szCs w:val="20"/>
        </w:rPr>
        <w:t xml:space="preserve">The radio uses a custom, binary, framed serial protocol over a USB-serial adapter to exchange configuration data with a host PC. The protocol is symmetric in structure: both the PC and radio use the same packet framing. All configuration is transferred in a fixed sequence of typed data blocks, each covering a specific memory region or feature set within the radio.</w:t>
      </w:r>
    </w:p>
    <w:p>
      <w:pPr>
        <w:spacing w:before="80" w:after="80"/>
      </w:pPr>
      <w:r>
        <w:t xml:space="preserve"/>
      </w:r>
    </w:p>
    <w:p>
      <w:pPr>
        <w:pStyle w:val="Heading1"/>
        <w:spacing w:before="360" w:after="120"/>
      </w:pPr>
      <w:r>
        <w:rPr>
          <w:rFonts w:ascii="Arial" w:cs="Arial" w:eastAsia="Arial" w:hAnsi="Arial"/>
          <w:b/>
          <w:bCs/>
          <w:color w:val="1A3560"/>
          <w:sz w:val="30"/>
          <w:szCs w:val="30"/>
        </w:rPr>
        <w:t xml:space="preserve">2. Physical &amp; Serial Layer</w:t>
      </w:r>
    </w:p>
    <w:p>
      <w:pPr>
        <w:spacing w:before="80" w:after="80"/>
      </w:pPr>
      <w:r>
        <w:rPr>
          <w:rFonts w:ascii="Arial" w:cs="Arial" w:eastAsia="Arial" w:hAnsi="Arial"/>
          <w:sz w:val="20"/>
          <w:szCs w:val="20"/>
        </w:rPr>
        <w:t xml:space="preserve">The CPS establishes the serial connection using the following fixed parameters, as seen in MainForm.cs: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36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Baud Rate</w:t>
            </w:r>
          </w:p>
        </w:tc>
        <w:tc>
          <w:tcPr>
            <w:tcW w:type="dxa" w:w="6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115200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Data Bits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8</w:t>
            </w:r>
          </w:p>
        </w:tc>
      </w:tr>
      <w:tr>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Parity</w:t>
            </w:r>
          </w:p>
        </w:tc>
        <w:tc>
          <w:tcPr>
            <w:tcW w:type="dxa" w:w="6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None (0)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Stop Bits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r>
      <w:tr>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Flow Control</w:t>
            </w:r>
          </w:p>
        </w:tc>
        <w:tc>
          <w:tcPr>
            <w:tcW w:type="dxa" w:w="6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None (default)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Interface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USB-Serial (COM port, user-selectable)</w:t>
            </w:r>
          </w:p>
        </w:tc>
      </w:tr>
    </w:tbl>
    <w:p>
      <w:pPr>
        <w:spacing w:before="80" w:after="80"/>
      </w:pPr>
      <w:r>
        <w:t xml:space="preserve"/>
      </w:r>
    </w:p>
    <w:p>
      <w:pPr>
        <w:spacing w:before="80" w:after="80"/>
        <w:ind w:left="360"/>
      </w:pPr>
      <w:r>
        <w:rPr>
          <w:rFonts w:ascii="Arial" w:cs="Arial" w:eastAsia="Arial" w:hAnsi="Arial"/>
          <w:b/>
          <w:bCs/>
          <w:color w:val="8B0000"/>
          <w:sz w:val="20"/>
          <w:szCs w:val="20"/>
        </w:rPr>
        <w:t xml:space="preserve">Note: </w:t>
      </w:r>
      <w:r>
        <w:rPr>
          <w:rFonts w:ascii="Arial" w:cs="Arial" w:eastAsia="Arial" w:hAnsi="Arial"/>
          <w:i/>
          <w:iCs/>
          <w:sz w:val="20"/>
          <w:szCs w:val="20"/>
        </w:rPr>
        <w:t xml:space="preserve">The baud rate of 115200 is hardcoded in all three communication call sites within MainForm.cs. There is no user-configurable baud rate option in the CPS.</w:t>
      </w:r>
    </w:p>
    <w:p>
      <w:pPr>
        <w:spacing w:before="80" w:after="80"/>
      </w:pPr>
      <w:r>
        <w:t xml:space="preserve"/>
      </w:r>
    </w:p>
    <w:p>
      <w:pPr>
        <w:pStyle w:val="Heading1"/>
        <w:spacing w:before="360" w:after="120"/>
      </w:pPr>
      <w:r>
        <w:rPr>
          <w:rFonts w:ascii="Arial" w:cs="Arial" w:eastAsia="Arial" w:hAnsi="Arial"/>
          <w:b/>
          <w:bCs/>
          <w:color w:val="1A3560"/>
          <w:sz w:val="30"/>
          <w:szCs w:val="30"/>
        </w:rPr>
        <w:t xml:space="preserve">3. Packet Framing</w:t>
      </w:r>
    </w:p>
    <w:p>
      <w:pPr>
        <w:spacing w:before="80" w:after="80"/>
      </w:pPr>
      <w:r>
        <w:rPr>
          <w:rFonts w:ascii="Arial" w:cs="Arial" w:eastAsia="Arial" w:hAnsi="Arial"/>
          <w:sz w:val="20"/>
          <w:szCs w:val="20"/>
        </w:rPr>
        <w:t xml:space="preserve">Every message exchanged between the CPS and radio is encapsulated in a fixed-format binary frame. The structure is defined by the DataHandleHelper class. The frame is always transmitted and received in this exact layout: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1440"/>
        <w:gridCol w:w="4320"/>
      </w:tblGrid>
      <w:tr>
        <w:trPr>
          <w:tblHeader/>
        </w:trPr>
        <w:tc>
          <w:tcPr>
            <w:tcW w:type="dxa" w:w="144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Offset (bytes)</w:t>
            </w:r>
          </w:p>
        </w:tc>
        <w:tc>
          <w:tcPr>
            <w:tcW w:type="dxa" w:w="216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4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Size (bytes)</w:t>
            </w:r>
          </w:p>
        </w:tc>
        <w:tc>
          <w:tcPr>
            <w:tcW w:type="dxa" w:w="432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Value / Notes</w:t>
            </w:r>
          </w:p>
        </w:tc>
      </w:tr>
      <w:tr>
        <w:tc>
          <w:tcPr>
            <w:tcW w:type="dxa" w:w="144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21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Frame Header (SOF)</w:t>
            </w:r>
          </w:p>
        </w:tc>
        <w:tc>
          <w:tcPr>
            <w:tcW w:type="dxa" w:w="144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432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0xA5 (165 decimal) - always this value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Command Byte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Identifies the operation (see Command Table)</w:t>
            </w:r>
          </w:p>
        </w:tc>
      </w:tr>
      <w:tr>
        <w:tc>
          <w:tcPr>
            <w:tcW w:type="dxa" w:w="144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2-3</w:t>
            </w:r>
          </w:p>
        </w:tc>
        <w:tc>
          <w:tcPr>
            <w:tcW w:type="dxa" w:w="21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Sequence / Page ID</w:t>
            </w:r>
          </w:p>
        </w:tc>
        <w:tc>
          <w:tcPr>
            <w:tcW w:type="dxa" w:w="144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w:t>
            </w:r>
          </w:p>
        </w:tc>
        <w:tc>
          <w:tcPr>
            <w:tcW w:type="dxa" w:w="432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Big-endian 16-bit. Used as packet/page counter</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4-5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Payload Length</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Big-endian 16-bit. Number of payload bytes (N)</w:t>
            </w:r>
          </w:p>
        </w:tc>
      </w:tr>
      <w:tr>
        <w:tc>
          <w:tcPr>
            <w:tcW w:type="dxa" w:w="144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6 ... 6+N-1</w:t>
            </w:r>
          </w:p>
        </w:tc>
        <w:tc>
          <w:tcPr>
            <w:tcW w:type="dxa" w:w="21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Payload Data</w:t>
            </w:r>
          </w:p>
        </w:tc>
        <w:tc>
          <w:tcPr>
            <w:tcW w:type="dxa" w:w="144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N</w:t>
            </w:r>
          </w:p>
        </w:tc>
        <w:tc>
          <w:tcPr>
            <w:tcW w:type="dxa" w:w="432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The data for this packet</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6+N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CRC High Byte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CRC-16/CCITT, upper byte</w:t>
            </w:r>
          </w:p>
        </w:tc>
      </w:tr>
      <w:tr>
        <w:tc>
          <w:tcPr>
            <w:tcW w:type="dxa" w:w="144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6+N+1</w:t>
            </w:r>
          </w:p>
        </w:tc>
        <w:tc>
          <w:tcPr>
            <w:tcW w:type="dxa" w:w="21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CRC Low Byte</w:t>
            </w:r>
          </w:p>
        </w:tc>
        <w:tc>
          <w:tcPr>
            <w:tcW w:type="dxa" w:w="144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432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CRC-16/CCITT, lower byte</w:t>
            </w:r>
          </w:p>
        </w:tc>
      </w:tr>
    </w:tbl>
    <w:p>
      <w:pPr>
        <w:spacing w:before="80" w:after="80"/>
      </w:pPr>
      <w:r>
        <w:t xml:space="preserve"/>
      </w:r>
    </w:p>
    <w:p>
      <w:pPr>
        <w:spacing w:before="80" w:after="80"/>
      </w:pPr>
      <w:r>
        <w:rPr>
          <w:rFonts w:ascii="Arial" w:cs="Arial" w:eastAsia="Arial" w:hAnsi="Arial"/>
          <w:sz w:val="20"/>
          <w:szCs w:val="20"/>
        </w:rPr>
        <w:t xml:space="preserve">Total frame size = 6 (header) + N (payload) + 2 (CRC) = N + 8 bytes.</w:t>
      </w:r>
    </w:p>
    <w:p>
      <w:pPr>
        <w:spacing w:before="80" w:after="80"/>
      </w:pPr>
      <w:r>
        <w:t xml:space="preserve"/>
      </w:r>
    </w:p>
    <w:p>
      <w:pPr>
        <w:pStyle w:val="Heading2"/>
        <w:spacing w:before="280" w:after="100"/>
      </w:pPr>
      <w:r>
        <w:rPr>
          <w:rFonts w:ascii="Arial" w:cs="Arial" w:eastAsia="Arial" w:hAnsi="Arial"/>
          <w:b/>
          <w:bCs/>
          <w:color w:val="2E4C7C"/>
          <w:sz w:val="24"/>
          <w:szCs w:val="24"/>
        </w:rPr>
        <w:t xml:space="preserve">3.1 Start-of-Frame Detection (Receive Side)</w:t>
      </w:r>
    </w:p>
    <w:p>
      <w:pPr>
        <w:spacing w:before="80" w:after="80"/>
      </w:pPr>
      <w:r>
        <w:rPr>
          <w:rFonts w:ascii="Arial" w:cs="Arial" w:eastAsia="Arial" w:hAnsi="Arial"/>
          <w:sz w:val="20"/>
          <w:szCs w:val="20"/>
        </w:rPr>
        <w:t xml:space="preserve">The CPS receive state machine is three-stage:</w:t>
      </w:r>
    </w:p>
    <w:p>
      <w:pPr>
        <w:pStyle w:val="ListParagraph"/>
        <w:numPr>
          <w:ilvl w:val="0"/>
          <w:numId w:val="2"/>
        </w:numPr>
        <w:spacing w:before="40" w:after="40"/>
      </w:pPr>
      <w:r>
        <w:rPr>
          <w:rFonts w:ascii="Arial" w:cs="Arial" w:eastAsia="Arial" w:hAnsi="Arial"/>
          <w:sz w:val="20"/>
          <w:szCs w:val="20"/>
        </w:rPr>
        <w:t xml:space="preserve">Stage 1 (ReceiveDataOne): Read bytes one at a time until 0xA5 is found. This byte marks the start of a frame.</w:t>
      </w:r>
    </w:p>
    <w:p>
      <w:pPr>
        <w:pStyle w:val="ListParagraph"/>
        <w:numPr>
          <w:ilvl w:val="0"/>
          <w:numId w:val="2"/>
        </w:numPr>
        <w:spacing w:before="40" w:after="40"/>
      </w:pPr>
      <w:r>
        <w:rPr>
          <w:rFonts w:ascii="Arial" w:cs="Arial" w:eastAsia="Arial" w:hAnsi="Arial"/>
          <w:sz w:val="20"/>
          <w:szCs w:val="20"/>
        </w:rPr>
        <w:t xml:space="preserve">Stage 2 (ReceiveDataTwo): Read the next 5 bytes (bytes 1-5: command, sequence high, sequence low, length high, length low). Extract the payload length N from bytes 4-5.</w:t>
      </w:r>
    </w:p>
    <w:p>
      <w:pPr>
        <w:pStyle w:val="ListParagraph"/>
        <w:numPr>
          <w:ilvl w:val="0"/>
          <w:numId w:val="2"/>
        </w:numPr>
        <w:spacing w:before="40" w:after="40"/>
      </w:pPr>
      <w:r>
        <w:rPr>
          <w:rFonts w:ascii="Arial" w:cs="Arial" w:eastAsia="Arial" w:hAnsi="Arial"/>
          <w:sz w:val="20"/>
          <w:szCs w:val="20"/>
        </w:rPr>
        <w:t xml:space="preserve">Stage 3 (HandleData): Wait until N + 2 bytes are available (payload + CRC), then read and validate.</w:t>
      </w:r>
    </w:p>
    <w:p>
      <w:pPr>
        <w:spacing w:before="80" w:after="80"/>
      </w:pPr>
      <w:r>
        <w:t xml:space="preserve"/>
      </w:r>
    </w:p>
    <w:p>
      <w:pPr>
        <w:pStyle w:val="Heading2"/>
        <w:spacing w:before="280" w:after="100"/>
      </w:pPr>
      <w:r>
        <w:rPr>
          <w:rFonts w:ascii="Arial" w:cs="Arial" w:eastAsia="Arial" w:hAnsi="Arial"/>
          <w:b/>
          <w:bCs/>
          <w:color w:val="2E4C7C"/>
          <w:sz w:val="24"/>
          <w:szCs w:val="24"/>
        </w:rPr>
        <w:t xml:space="preserve">3.2 CRC Algorithm</w:t>
      </w:r>
    </w:p>
    <w:p>
      <w:pPr>
        <w:spacing w:before="80" w:after="80"/>
      </w:pPr>
      <w:r>
        <w:rPr>
          <w:rFonts w:ascii="Arial" w:cs="Arial" w:eastAsia="Arial" w:hAnsi="Arial"/>
          <w:sz w:val="20"/>
          <w:szCs w:val="20"/>
        </w:rPr>
        <w:t xml:space="preserve">The CRC is CRC-16/CCITT (polynomial 0x1021, no initial value preset to 0xFFFF - the code XORs starting from 0). The CRC is computed over bytes 1 through 5+N (i.e., all frame fields except the SOF byte and the CRC itself). The algorithm from DataHandleHelper.CrcValidation():</w:t>
      </w:r>
    </w:p>
    <w:p>
      <w:pPr>
        <w:spacing w:before="80" w:after="80"/>
      </w:pPr>
      <w:r>
        <w:t xml:space="preserve"/>
      </w:r>
    </w:p>
    <w:p>
      <w:pPr>
        <w:spacing w:before="40" w:after="40"/>
        <w:ind w:left="360"/>
      </w:pPr>
      <w:r>
        <w:rPr>
          <w:rFonts w:ascii="Courier New" w:cs="Courier New" w:eastAsia="Courier New" w:hAnsi="Courier New"/>
          <w:color w:val="1C3F6E"/>
          <w:sz w:val="18"/>
          <w:szCs w:val="18"/>
        </w:rPr>
        <w:t xml:space="preserve">int crc = 0;</w:t>
      </w:r>
    </w:p>
    <w:p>
      <w:pPr>
        <w:spacing w:before="40" w:after="40"/>
        <w:ind w:left="360"/>
      </w:pPr>
      <w:r>
        <w:rPr>
          <w:rFonts w:ascii="Courier New" w:cs="Courier New" w:eastAsia="Courier New" w:hAnsi="Courier New"/>
          <w:color w:val="1C3F6E"/>
          <w:sz w:val="18"/>
          <w:szCs w:val="18"/>
        </w:rPr>
        <w:t xml:space="preserve">for each byte in dat[offset .. offset+count-1]:</w:t>
      </w:r>
    </w:p>
    <w:p>
      <w:pPr>
        <w:spacing w:before="40" w:after="40"/>
        <w:ind w:left="360"/>
      </w:pPr>
      <w:r>
        <w:rPr>
          <w:rFonts w:ascii="Courier New" w:cs="Courier New" w:eastAsia="Courier New" w:hAnsi="Courier New"/>
          <w:color w:val="1C3F6E"/>
          <w:sz w:val="18"/>
          <w:szCs w:val="18"/>
        </w:rPr>
        <w:t xml:space="preserve">    crc ^= (byte &lt;&lt; 8)</w:t>
      </w:r>
    </w:p>
    <w:p>
      <w:pPr>
        <w:spacing w:before="40" w:after="40"/>
        <w:ind w:left="360"/>
      </w:pPr>
      <w:r>
        <w:rPr>
          <w:rFonts w:ascii="Courier New" w:cs="Courier New" w:eastAsia="Courier New" w:hAnsi="Courier New"/>
          <w:color w:val="1C3F6E"/>
          <w:sz w:val="18"/>
          <w:szCs w:val="18"/>
        </w:rPr>
        <w:t xml:space="preserve">    for 8 iterations:</w:t>
      </w:r>
    </w:p>
    <w:p>
      <w:pPr>
        <w:spacing w:before="40" w:after="40"/>
        <w:ind w:left="360"/>
      </w:pPr>
      <w:r>
        <w:rPr>
          <w:rFonts w:ascii="Courier New" w:cs="Courier New" w:eastAsia="Courier New" w:hAnsi="Courier New"/>
          <w:color w:val="1C3F6E"/>
          <w:sz w:val="18"/>
          <w:szCs w:val="18"/>
        </w:rPr>
        <w:t xml:space="preserve">        if (crc &amp; 0x8000) != 0: crc = (crc &lt;&lt; 1) ^ 0x1021</w:t>
      </w:r>
    </w:p>
    <w:p>
      <w:pPr>
        <w:spacing w:before="40" w:after="40"/>
        <w:ind w:left="360"/>
      </w:pPr>
      <w:r>
        <w:rPr>
          <w:rFonts w:ascii="Courier New" w:cs="Courier New" w:eastAsia="Courier New" w:hAnsi="Courier New"/>
          <w:color w:val="1C3F6E"/>
          <w:sz w:val="18"/>
          <w:szCs w:val="18"/>
        </w:rPr>
        <w:t xml:space="preserve">        else:                  crc = (crc &lt;&lt; 1)</w:t>
      </w:r>
    </w:p>
    <w:p>
      <w:pPr>
        <w:spacing w:before="40" w:after="40"/>
        <w:ind w:left="360"/>
      </w:pPr>
      <w:r>
        <w:rPr>
          <w:rFonts w:ascii="Courier New" w:cs="Courier New" w:eastAsia="Courier New" w:hAnsi="Courier New"/>
          <w:color w:val="1C3F6E"/>
          <w:sz w:val="18"/>
          <w:szCs w:val="18"/>
        </w:rPr>
        <w:t xml:space="preserve">crc = crc &amp; 0xFFFF</w:t>
      </w:r>
    </w:p>
    <w:p>
      <w:pPr>
        <w:spacing w:before="80" w:after="80"/>
      </w:pPr>
      <w:r>
        <w:t xml:space="preserve"/>
      </w:r>
    </w:p>
    <w:p>
      <w:pPr>
        <w:spacing w:before="80" w:after="80"/>
      </w:pPr>
      <w:r>
        <w:rPr>
          <w:rFonts w:ascii="Arial" w:cs="Arial" w:eastAsia="Arial" w:hAnsi="Arial"/>
          <w:sz w:val="20"/>
          <w:szCs w:val="20"/>
        </w:rPr>
        <w:t xml:space="preserve">CRC covers: cmd (byte 1) + seq_hi + seq_lo + len_hi + len_lo + payload (bytes 1 through 5+N).</w:t>
      </w:r>
    </w:p>
    <w:p>
      <w:pPr>
        <w:spacing w:before="80" w:after="80"/>
        <w:ind w:left="360"/>
      </w:pPr>
      <w:r>
        <w:rPr>
          <w:rFonts w:ascii="Arial" w:cs="Arial" w:eastAsia="Arial" w:hAnsi="Arial"/>
          <w:b/>
          <w:bCs/>
          <w:color w:val="8B0000"/>
          <w:sz w:val="20"/>
          <w:szCs w:val="20"/>
        </w:rPr>
        <w:t xml:space="preserve">Note: </w:t>
      </w:r>
      <w:r>
        <w:rPr>
          <w:rFonts w:ascii="Arial" w:cs="Arial" w:eastAsia="Arial" w:hAnsi="Arial"/>
          <w:i/>
          <w:iCs/>
          <w:sz w:val="20"/>
          <w:szCs w:val="20"/>
        </w:rPr>
        <w:t xml:space="preserve">A reply with command byte 0xEE (238 decimal) is treated as a NAK/error response and is silently ignored by the receive handler.</w:t>
      </w:r>
    </w:p>
    <w:p>
      <w:pPr>
        <w:spacing w:before="80" w:after="80"/>
      </w:pPr>
      <w:r>
        <w:t xml:space="preserve"/>
      </w:r>
    </w:p>
    <w:p>
      <w:pPr>
        <w:pStyle w:val="Heading1"/>
        <w:spacing w:before="360" w:after="120"/>
      </w:pPr>
      <w:r>
        <w:rPr>
          <w:rFonts w:ascii="Arial" w:cs="Arial" w:eastAsia="Arial" w:hAnsi="Arial"/>
          <w:b/>
          <w:bCs/>
          <w:color w:val="1A3560"/>
          <w:sz w:val="30"/>
          <w:szCs w:val="30"/>
        </w:rPr>
        <w:t xml:space="preserve">4. Command Set</w:t>
      </w:r>
    </w:p>
    <w:p>
      <w:pPr>
        <w:spacing w:before="80" w:after="80"/>
      </w:pPr>
      <w:r>
        <w:rPr>
          <w:rFonts w:ascii="Arial" w:cs="Arial" w:eastAsia="Arial" w:hAnsi="Arial"/>
          <w:sz w:val="20"/>
          <w:szCs w:val="20"/>
        </w:rPr>
        <w:t xml:space="preserve">The following command codes are defined in DataComCommandType.cs. The SOF byte (0xA5) is also defined there as 'FrameHeader'.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00"/>
        <w:gridCol w:w="1800"/>
        <w:gridCol w:w="3860"/>
      </w:tblGrid>
      <w:tr>
        <w:trPr>
          <w:tblHeader/>
        </w:trPr>
        <w:tc>
          <w:tcPr>
            <w:tcW w:type="dxa" w:w="22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Command Name</w:t>
            </w:r>
          </w:p>
        </w:tc>
        <w:tc>
          <w:tcPr>
            <w:tcW w:type="dxa" w:w="9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Hex Value</w:t>
            </w:r>
          </w:p>
        </w:tc>
        <w:tc>
          <w:tcPr>
            <w:tcW w:type="dxa" w:w="6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Dec</w:t>
            </w:r>
          </w:p>
        </w:tc>
        <w:tc>
          <w:tcPr>
            <w:tcW w:type="dxa" w:w="18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c>
          <w:tcPr>
            <w:tcW w:type="dxa" w:w="386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CmdHandshake</w:t>
            </w:r>
          </w:p>
        </w:tc>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0x02</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Host -&gt; Radio</w:t>
            </w:r>
          </w:p>
        </w:tc>
        <w:tc>
          <w:tcPr>
            <w:tcW w:type="dxa" w:w="3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Initial handshake, sends 15-byte ASCII string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CmdCheckPwd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0x05</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Host -&gt; Radio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Send 6-byte terminal password for auth</w:t>
            </w:r>
          </w:p>
        </w:tc>
      </w:tr>
      <w:tr>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CmdGetVersion</w:t>
            </w:r>
          </w:p>
        </w:tc>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0x46</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70</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Host -&gt; Radio</w:t>
            </w:r>
          </w:p>
        </w:tc>
        <w:tc>
          <w:tcPr>
            <w:tcW w:type="dxa" w:w="3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Request 128-byte version block from radio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CmdOver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0x01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Host -&gt; Radio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Session end / programming complete</w:t>
            </w:r>
          </w:p>
        </w:tc>
      </w:tr>
      <w:tr>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CmdReadChMode</w:t>
            </w:r>
          </w:p>
        </w:tc>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0x10</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16</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Host -&gt; Radio</w:t>
            </w:r>
          </w:p>
        </w:tc>
        <w:tc>
          <w:tcPr>
            <w:tcW w:type="dxa" w:w="3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Read channel mode data block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CmdReadVfoMode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0x11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Host -&gt; Radio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Read VFO mode data block</w:t>
            </w:r>
          </w:p>
        </w:tc>
      </w:tr>
      <w:tr>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CmdReadOptionalFun</w:t>
            </w:r>
          </w:p>
        </w:tc>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0x12</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18</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Host -&gt; Radio</w:t>
            </w:r>
          </w:p>
        </w:tc>
        <w:tc>
          <w:tcPr>
            <w:tcW w:type="dxa" w:w="3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Read optional functions block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CmdReadAddrBook</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0x13</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Host -&gt; Radio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Read address book (contacts) block</w:t>
            </w:r>
          </w:p>
        </w:tc>
      </w:tr>
      <w:tr>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CmdReadRxGroup</w:t>
            </w:r>
          </w:p>
        </w:tc>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0x14</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20</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Host -&gt; Radio</w:t>
            </w:r>
          </w:p>
        </w:tc>
        <w:tc>
          <w:tcPr>
            <w:tcW w:type="dxa" w:w="3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Read receive group list block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CmdReadEncKey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0x15</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Host -&gt; Radio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Read encryption keys block</w:t>
            </w:r>
          </w:p>
        </w:tc>
      </w:tr>
      <w:tr>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CmdReadDtmf</w:t>
            </w:r>
          </w:p>
        </w:tc>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0x16</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22</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Host -&gt; Radio</w:t>
            </w:r>
          </w:p>
        </w:tc>
        <w:tc>
          <w:tcPr>
            <w:tcW w:type="dxa" w:w="3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Read DTMF settings block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CmdReadBasicInfo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0x19</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Host -&gt; Radio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Read basic info (model name/ID) block</w:t>
            </w:r>
          </w:p>
        </w:tc>
      </w:tr>
      <w:tr>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CmdWriteChMode</w:t>
            </w:r>
          </w:p>
        </w:tc>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0x30</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48</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Host -&gt; Radio</w:t>
            </w:r>
          </w:p>
        </w:tc>
        <w:tc>
          <w:tcPr>
            <w:tcW w:type="dxa" w:w="3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Write channel mode data block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CmdWriteVfoMode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0x31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49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Host -&gt; Radio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Write VFO mode data block</w:t>
            </w:r>
          </w:p>
        </w:tc>
      </w:tr>
      <w:tr>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CmdWriteOptionalFun</w:t>
            </w:r>
          </w:p>
        </w:tc>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0x32</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50</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Host -&gt; Radio</w:t>
            </w:r>
          </w:p>
        </w:tc>
        <w:tc>
          <w:tcPr>
            <w:tcW w:type="dxa" w:w="3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Write optional functions block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CmdWriteAddrBook</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0x33</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51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Host -&gt; Radio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Write address book block</w:t>
            </w:r>
          </w:p>
        </w:tc>
      </w:tr>
      <w:tr>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CmdWriteRxGroup</w:t>
            </w:r>
          </w:p>
        </w:tc>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0x34</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52</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Host -&gt; Radio</w:t>
            </w:r>
          </w:p>
        </w:tc>
        <w:tc>
          <w:tcPr>
            <w:tcW w:type="dxa" w:w="3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Write receive group list block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CmdWriteEncKey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0x35</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53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Host -&gt; Radio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Write encryption keys block</w:t>
            </w:r>
          </w:p>
        </w:tc>
      </w:tr>
      <w:tr>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CmdWriteDtmf</w:t>
            </w:r>
          </w:p>
        </w:tc>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0x36</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54</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Host -&gt; Radio</w:t>
            </w:r>
          </w:p>
        </w:tc>
        <w:tc>
          <w:tcPr>
            <w:tcW w:type="dxa" w:w="3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Write DTMF settings block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CmdWriteBasicInfo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0x39</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57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Host -&gt; Radio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Write basic info (model/ID) - optional</w:t>
            </w:r>
          </w:p>
        </w:tc>
      </w:tr>
      <w:tr>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(NAK/Error)</w:t>
            </w:r>
          </w:p>
        </w:tc>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0xEE</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238</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Radio -&gt; Host</w:t>
            </w:r>
          </w:p>
        </w:tc>
        <w:tc>
          <w:tcPr>
            <w:tcW w:type="dxa" w:w="3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Radio error response; CPS ignores and retries</w:t>
            </w:r>
          </w:p>
        </w:tc>
      </w:tr>
    </w:tbl>
    <w:p>
      <w:pPr>
        <w:spacing w:before="80" w:after="80"/>
      </w:pPr>
      <w:r>
        <w:t xml:space="preserve"/>
      </w:r>
    </w:p>
    <w:p>
      <w:pPr>
        <w:spacing w:before="80" w:after="80"/>
        <w:ind w:left="360"/>
      </w:pPr>
      <w:r>
        <w:rPr>
          <w:rFonts w:ascii="Arial" w:cs="Arial" w:eastAsia="Arial" w:hAnsi="Arial"/>
          <w:b/>
          <w:bCs/>
          <w:color w:val="8B0000"/>
          <w:sz w:val="20"/>
          <w:szCs w:val="20"/>
        </w:rPr>
        <w:t xml:space="preserve">Note: </w:t>
      </w:r>
      <w:r>
        <w:rPr>
          <w:rFonts w:ascii="Arial" w:cs="Arial" w:eastAsia="Arial" w:hAnsi="Arial"/>
          <w:i/>
          <w:iCs/>
          <w:sz w:val="20"/>
          <w:szCs w:val="20"/>
        </w:rPr>
        <w:t xml:space="preserve">Additional image-related commands are defined (CmdImageHandshake=0x02, CmdIntoImageFlashEditMode=0x08, CmdSetImageAddress=0x03, CmdEraseImageOldData=0x04, CmdWriteImageNewData=0x57, CmdImageOver=0x06) for the boot screen image programming feature, which follows a separate flow not detailed in this document.</w:t>
      </w:r>
    </w:p>
    <w:p>
      <w:pPr>
        <w:spacing w:before="80" w:after="80"/>
      </w:pPr>
      <w:r>
        <w:t xml:space="preserve"/>
      </w:r>
    </w:p>
    <w:p>
      <w:pPr>
        <w:pStyle w:val="Heading1"/>
        <w:spacing w:before="360" w:after="120"/>
      </w:pPr>
      <w:r>
        <w:rPr>
          <w:rFonts w:ascii="Arial" w:cs="Arial" w:eastAsia="Arial" w:hAnsi="Arial"/>
          <w:b/>
          <w:bCs/>
          <w:color w:val="1A3560"/>
          <w:sz w:val="30"/>
          <w:szCs w:val="30"/>
        </w:rPr>
        <w:t xml:space="preserve">5. Full Protocol Sequence</w:t>
      </w:r>
    </w:p>
    <w:p>
      <w:pPr>
        <w:spacing w:before="80" w:after="80"/>
      </w:pPr>
      <w:r>
        <w:rPr>
          <w:rFonts w:ascii="Arial" w:cs="Arial" w:eastAsia="Arial" w:hAnsi="Arial"/>
          <w:sz w:val="20"/>
          <w:szCs w:val="20"/>
        </w:rPr>
        <w:t xml:space="preserve">The communication always proceeds in a fixed, strict sequence regardless of direction (read or write). Each step is a request-response pair. Below is the complete ordered sequence: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900"/>
        <w:gridCol w:w="1200"/>
        <w:gridCol w:w="1800"/>
        <w:gridCol w:w="3360"/>
      </w:tblGrid>
      <w:tr>
        <w:trPr>
          <w:tblHeader/>
        </w:trPr>
        <w:tc>
          <w:tcPr>
            <w:tcW w:type="dxa" w:w="6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Step #</w:t>
            </w:r>
          </w:p>
        </w:tc>
        <w:tc>
          <w:tcPr>
            <w:tcW w:type="dxa" w:w="15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Phase Name</w:t>
            </w:r>
          </w:p>
        </w:tc>
        <w:tc>
          <w:tcPr>
            <w:tcW w:type="dxa" w:w="9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12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Sequence/Pages</w:t>
            </w:r>
          </w:p>
        </w:tc>
        <w:tc>
          <w:tcPr>
            <w:tcW w:type="dxa" w:w="18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Payload Size (bytes)</w:t>
            </w:r>
          </w:p>
        </w:tc>
        <w:tc>
          <w:tcPr>
            <w:tcW w:type="dxa" w:w="336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15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Handshake</w:t>
            </w:r>
          </w:p>
        </w:tc>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0x02</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15</w:t>
            </w:r>
          </w:p>
        </w:tc>
        <w:tc>
          <w:tcPr>
            <w:tcW w:type="dxa" w:w="3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ASCII: "PROGRAMJC8810DU"</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Check Password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0x05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6 bytes: FF FF FF FF FF FF (default/blank)</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3</w:t>
            </w:r>
          </w:p>
        </w:tc>
        <w:tc>
          <w:tcPr>
            <w:tcW w:type="dxa" w:w="15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Get Version</w:t>
            </w:r>
          </w:p>
        </w:tc>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0x46</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128</w:t>
            </w:r>
          </w:p>
        </w:tc>
        <w:tc>
          <w:tcPr>
            <w:tcW w:type="dxa" w:w="3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128-byte placeholder; radio returns version info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DTMF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0x16 / 0x36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272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 packet only</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5</w:t>
            </w:r>
          </w:p>
        </w:tc>
        <w:tc>
          <w:tcPr>
            <w:tcW w:type="dxa" w:w="15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Encryption Keys</w:t>
            </w:r>
          </w:p>
        </w:tc>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0x15 / 0x35</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264</w:t>
            </w:r>
          </w:p>
        </w:tc>
        <w:tc>
          <w:tcPr>
            <w:tcW w:type="dxa" w:w="3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 packet only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Address Book</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0x13 / 0x33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0-79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800 ea.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80 packets x 800 bytes = 64,000 bytes total</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7</w:t>
            </w:r>
          </w:p>
        </w:tc>
        <w:tc>
          <w:tcPr>
            <w:tcW w:type="dxa" w:w="15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Rx Group List</w:t>
            </w:r>
          </w:p>
        </w:tc>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0x14 / 0x34</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0-3</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1024 ea.</w:t>
            </w:r>
          </w:p>
        </w:tc>
        <w:tc>
          <w:tcPr>
            <w:tcW w:type="dxa" w:w="3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4 packets x 1024 bytes = 4,096 bytes total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Channel Mode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0x10 / 0x30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0-63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1024 ea.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64 packets x 1024 bytes = 65,536 bytes total</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9</w:t>
            </w:r>
          </w:p>
        </w:tc>
        <w:tc>
          <w:tcPr>
            <w:tcW w:type="dxa" w:w="15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VFO Mode</w:t>
            </w:r>
          </w:p>
        </w:tc>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0x11 / 0x31</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128</w:t>
            </w:r>
          </w:p>
        </w:tc>
        <w:tc>
          <w:tcPr>
            <w:tcW w:type="dxa" w:w="3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 packet (2 VFOs x 64 bytes each)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Optional Functions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0x12 / 0x32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64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 packet</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11</w:t>
            </w:r>
          </w:p>
        </w:tc>
        <w:tc>
          <w:tcPr>
            <w:tcW w:type="dxa" w:w="15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Basic Info</w:t>
            </w:r>
          </w:p>
        </w:tc>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0x19 / 0x39</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64</w:t>
            </w:r>
          </w:p>
        </w:tc>
        <w:tc>
          <w:tcPr>
            <w:tcW w:type="dxa" w:w="3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 packet (write is conditional - see notes)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End Session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 zero bytes; radio exits programming mode</w:t>
            </w:r>
          </w:p>
        </w:tc>
      </w:tr>
    </w:tbl>
    <w:p>
      <w:pPr>
        <w:spacing w:before="80" w:after="80"/>
      </w:pPr>
      <w:r>
        <w:t xml:space="preserve"/>
      </w:r>
    </w:p>
    <w:p>
      <w:pPr>
        <w:spacing w:before="80" w:after="80"/>
        <w:ind w:left="360"/>
      </w:pPr>
      <w:r>
        <w:rPr>
          <w:rFonts w:ascii="Arial" w:cs="Arial" w:eastAsia="Arial" w:hAnsi="Arial"/>
          <w:b/>
          <w:bCs/>
          <w:color w:val="8B0000"/>
          <w:sz w:val="20"/>
          <w:szCs w:val="20"/>
        </w:rPr>
        <w:t xml:space="preserve">Note: </w:t>
      </w:r>
      <w:r>
        <w:rPr>
          <w:rFonts w:ascii="Arial" w:cs="Arial" w:eastAsia="Arial" w:hAnsi="Arial"/>
          <w:i/>
          <w:iCs/>
          <w:sz w:val="20"/>
          <w:szCs w:val="20"/>
        </w:rPr>
        <w:t xml:space="preserve">For a READ session, the CPS sends Read commands (0x10-0x19) and receives the payload in the radio's response. For a WRITE session, the CPS sends Write commands (0x30-0x39) carrying the payload. In both cases the same packet structure applies.</w:t>
      </w:r>
    </w:p>
    <w:p>
      <w:pPr>
        <w:spacing w:before="80" w:after="80"/>
        <w:ind w:left="360"/>
      </w:pPr>
      <w:r>
        <w:rPr>
          <w:rFonts w:ascii="Arial" w:cs="Arial" w:eastAsia="Arial" w:hAnsi="Arial"/>
          <w:b/>
          <w:bCs/>
          <w:color w:val="8B0000"/>
          <w:sz w:val="20"/>
          <w:szCs w:val="20"/>
        </w:rPr>
        <w:t xml:space="preserve">Note: </w:t>
      </w:r>
      <w:r>
        <w:rPr>
          <w:rFonts w:ascii="Arial" w:cs="Arial" w:eastAsia="Arial" w:hAnsi="Arial"/>
          <w:i/>
          <w:iCs/>
          <w:sz w:val="20"/>
          <w:szCs w:val="20"/>
        </w:rPr>
        <w:t xml:space="preserve">The BasicInfo write step (Step 11) is conditional: it only executes if the flag BasicInfoData.WriteModelNameAndId is true. This flag appears to be set only when writing model identity to the radio is explicitly desired.</w:t>
      </w:r>
    </w:p>
    <w:p>
      <w:pPr>
        <w:spacing w:before="80" w:after="80"/>
      </w:pPr>
      <w:r>
        <w:t xml:space="preserve"/>
      </w:r>
    </w:p>
    <w:p>
      <w:pPr>
        <w:pStyle w:val="Heading2"/>
        <w:spacing w:before="280" w:after="100"/>
      </w:pPr>
      <w:r>
        <w:rPr>
          <w:rFonts w:ascii="Arial" w:cs="Arial" w:eastAsia="Arial" w:hAnsi="Arial"/>
          <w:b/>
          <w:bCs/>
          <w:color w:val="2E4C7C"/>
          <w:sz w:val="24"/>
          <w:szCs w:val="24"/>
        </w:rPr>
        <w:t xml:space="preserve">5.1 Timeout and Retry Mechanism</w:t>
      </w:r>
    </w:p>
    <w:p>
      <w:pPr>
        <w:spacing w:before="80" w:after="80"/>
      </w:pPr>
      <w:r>
        <w:rPr>
          <w:rFonts w:ascii="Arial" w:cs="Arial" w:eastAsia="Arial" w:hAnsi="Arial"/>
          <w:sz w:val="20"/>
          <w:szCs w:val="20"/>
        </w:rPr>
        <w:t xml:space="preserve">After transmitting a packet, the CPS starts a software timer with the following parameters:</w:t>
      </w:r>
    </w:p>
    <w:p>
      <w:pPr>
        <w:pStyle w:val="ListParagraph"/>
        <w:numPr>
          <w:ilvl w:val="0"/>
          <w:numId w:val="2"/>
        </w:numPr>
        <w:spacing w:before="40" w:after="40"/>
      </w:pPr>
      <w:r>
        <w:rPr>
          <w:rFonts w:ascii="Arial" w:cs="Arial" w:eastAsia="Arial" w:hAnsi="Arial"/>
          <w:sz w:val="20"/>
          <w:szCs w:val="20"/>
        </w:rPr>
        <w:t xml:space="preserve">Timer interval: 200 ms per tick</w:t>
      </w:r>
    </w:p>
    <w:p>
      <w:pPr>
        <w:pStyle w:val="ListParagraph"/>
        <w:numPr>
          <w:ilvl w:val="0"/>
          <w:numId w:val="2"/>
        </w:numPr>
        <w:spacing w:before="40" w:after="40"/>
      </w:pPr>
      <w:r>
        <w:rPr>
          <w:rFonts w:ascii="Arial" w:cs="Arial" w:eastAsia="Arial" w:hAnsi="Arial"/>
          <w:sz w:val="20"/>
          <w:szCs w:val="20"/>
        </w:rPr>
        <w:t xml:space="preserve">Timeout counter: 5 ticks (i.e., ~1 second timeout before flagging a retry)</w:t>
      </w:r>
    </w:p>
    <w:p>
      <w:pPr>
        <w:pStyle w:val="ListParagraph"/>
        <w:numPr>
          <w:ilvl w:val="0"/>
          <w:numId w:val="2"/>
        </w:numPr>
        <w:spacing w:before="40" w:after="40"/>
      </w:pPr>
      <w:r>
        <w:rPr>
          <w:rFonts w:ascii="Arial" w:cs="Arial" w:eastAsia="Arial" w:hAnsi="Arial"/>
          <w:sz w:val="20"/>
          <w:szCs w:val="20"/>
        </w:rPr>
        <w:t xml:space="preserve">Maximum retry attempts: 3</w:t>
      </w:r>
    </w:p>
    <w:p>
      <w:pPr>
        <w:spacing w:before="80" w:after="80"/>
      </w:pPr>
      <w:r>
        <w:rPr>
          <w:rFonts w:ascii="Arial" w:cs="Arial" w:eastAsia="Arial" w:hAnsi="Arial"/>
          <w:sz w:val="20"/>
          <w:szCs w:val="20"/>
        </w:rPr>
        <w:t xml:space="preserve">On timeout, the CPS flushes any pending bytes from the receive buffer, retransmits the last packet exactly as sent, and decrements the retry counter. After 3 failed retries the session is aborted and CommFail is returned.</w:t>
      </w:r>
    </w:p>
    <w:p>
      <w:pPr>
        <w:spacing w:before="80" w:after="80"/>
      </w:pPr>
      <w:r>
        <w:t xml:space="preserve"/>
      </w:r>
    </w:p>
    <w:p>
      <w:pPr>
        <w:pStyle w:val="Heading1"/>
        <w:spacing w:before="360" w:after="120"/>
      </w:pPr>
      <w:r>
        <w:rPr>
          <w:rFonts w:ascii="Arial" w:cs="Arial" w:eastAsia="Arial" w:hAnsi="Arial"/>
          <w:b/>
          <w:bCs/>
          <w:color w:val="1A3560"/>
          <w:sz w:val="30"/>
          <w:szCs w:val="30"/>
        </w:rPr>
        <w:t xml:space="preserve">6. Data Block Formats</w:t>
      </w:r>
    </w:p>
    <w:p>
      <w:pPr>
        <w:spacing w:before="80" w:after="80"/>
      </w:pPr>
      <w:r>
        <w:rPr>
          <w:rFonts w:ascii="Arial" w:cs="Arial" w:eastAsia="Arial" w:hAnsi="Arial"/>
          <w:sz w:val="20"/>
          <w:szCs w:val="20"/>
        </w:rPr>
        <w:t xml:space="preserve">What follows is a byte-level description of each data block payload. All multi-byte integers are little-endian unless otherwise noted. Unused/padding bytes are filled with 0xFF. A leading 0xFF in a field generally indicates "empty" or "not programmed".</w:t>
      </w:r>
    </w:p>
    <w:p>
      <w:pPr>
        <w:spacing w:before="80" w:after="80"/>
      </w:pPr>
      <w:r>
        <w:t xml:space="preserve"/>
      </w:r>
    </w:p>
    <w:p>
      <w:pPr>
        <w:pStyle w:val="Heading2"/>
        <w:spacing w:before="280" w:after="100"/>
      </w:pPr>
      <w:r>
        <w:rPr>
          <w:rFonts w:ascii="Arial" w:cs="Arial" w:eastAsia="Arial" w:hAnsi="Arial"/>
          <w:b/>
          <w:bCs/>
          <w:color w:val="2E4C7C"/>
          <w:sz w:val="24"/>
          <w:szCs w:val="24"/>
        </w:rPr>
        <w:t xml:space="preserve">6.1 Handshake Block (15 bytes)</w:t>
      </w:r>
    </w:p>
    <w:p>
      <w:pPr>
        <w:spacing w:before="80" w:after="80"/>
      </w:pPr>
      <w:r>
        <w:rPr>
          <w:rFonts w:ascii="Arial" w:cs="Arial" w:eastAsia="Arial" w:hAnsi="Arial"/>
          <w:sz w:val="20"/>
          <w:szCs w:val="20"/>
        </w:rPr>
        <w:t xml:space="preserve">The handshake payload is the ASCII string PROGRAMJC8810DU, which encodes to exactly 15 bytes:</w:t>
      </w:r>
    </w:p>
    <w:p>
      <w:pPr>
        <w:spacing w:before="40" w:after="40"/>
        <w:ind w:left="360"/>
      </w:pPr>
      <w:r>
        <w:rPr>
          <w:rFonts w:ascii="Courier New" w:cs="Courier New" w:eastAsia="Courier New" w:hAnsi="Courier New"/>
          <w:color w:val="1C3F6E"/>
          <w:sz w:val="18"/>
          <w:szCs w:val="18"/>
        </w:rPr>
        <w:t xml:space="preserve">50 52 4F 47 52 41 4D 4A 43 38 38 31 30 44 55</w:t>
      </w:r>
    </w:p>
    <w:p>
      <w:pPr>
        <w:spacing w:before="80" w:after="80"/>
      </w:pPr>
      <w:r>
        <w:rPr>
          <w:rFonts w:ascii="Arial" w:cs="Arial" w:eastAsia="Arial" w:hAnsi="Arial"/>
          <w:sz w:val="20"/>
          <w:szCs w:val="20"/>
        </w:rPr>
        <w:t xml:space="preserve">The radio is expected to reply with the same command byte (0x02) and a valid response payload. The CPS does not validate the content of the handshake reply, only that a valid framed response is received.</w:t>
      </w:r>
    </w:p>
    <w:p>
      <w:pPr>
        <w:spacing w:before="80" w:after="80"/>
      </w:pPr>
      <w:r>
        <w:t xml:space="preserve"/>
      </w:r>
    </w:p>
    <w:p>
      <w:pPr>
        <w:pStyle w:val="Heading2"/>
        <w:spacing w:before="280" w:after="100"/>
      </w:pPr>
      <w:r>
        <w:rPr>
          <w:rFonts w:ascii="Arial" w:cs="Arial" w:eastAsia="Arial" w:hAnsi="Arial"/>
          <w:b/>
          <w:bCs/>
          <w:color w:val="2E4C7C"/>
          <w:sz w:val="24"/>
          <w:szCs w:val="24"/>
        </w:rPr>
        <w:t xml:space="preserve">6.2 Password Block (6 bytes)</w:t>
      </w:r>
    </w:p>
    <w:p>
      <w:pPr>
        <w:spacing w:before="80" w:after="80"/>
      </w:pPr>
      <w:r>
        <w:rPr>
          <w:rFonts w:ascii="Arial" w:cs="Arial" w:eastAsia="Arial" w:hAnsi="Arial"/>
          <w:sz w:val="20"/>
          <w:szCs w:val="20"/>
        </w:rPr>
        <w:t xml:space="preserve">The password block sends 6 bytes representing the terminal password. The default/blank password is all 0xFF:</w:t>
      </w:r>
    </w:p>
    <w:p>
      <w:pPr>
        <w:spacing w:before="40" w:after="40"/>
        <w:ind w:left="360"/>
      </w:pPr>
      <w:r>
        <w:rPr>
          <w:rFonts w:ascii="Courier New" w:cs="Courier New" w:eastAsia="Courier New" w:hAnsi="Courier New"/>
          <w:color w:val="1C3F6E"/>
          <w:sz w:val="18"/>
          <w:szCs w:val="18"/>
        </w:rPr>
        <w:t xml:space="preserve">FF FF FF FF FF FF</w:t>
      </w:r>
    </w:p>
    <w:p>
      <w:pPr>
        <w:spacing w:before="80" w:after="80"/>
      </w:pPr>
      <w:r>
        <w:rPr>
          <w:rFonts w:ascii="Arial" w:cs="Arial" w:eastAsia="Arial" w:hAnsi="Arial"/>
          <w:sz w:val="20"/>
          <w:szCs w:val="20"/>
        </w:rPr>
        <w:t xml:space="preserve">The radio validates this against its stored password. A NAK (0xEE) response would indicate a wrong password, though the CPS does not implement a specific password-error handler beyond the general NAK ignore.</w:t>
      </w:r>
    </w:p>
    <w:p>
      <w:pPr>
        <w:spacing w:before="80" w:after="80"/>
      </w:pPr>
      <w:r>
        <w:t xml:space="preserve"/>
      </w:r>
    </w:p>
    <w:p>
      <w:pPr>
        <w:pStyle w:val="Heading2"/>
        <w:spacing w:before="280" w:after="100"/>
      </w:pPr>
      <w:r>
        <w:rPr>
          <w:rFonts w:ascii="Arial" w:cs="Arial" w:eastAsia="Arial" w:hAnsi="Arial"/>
          <w:b/>
          <w:bCs/>
          <w:color w:val="2E4C7C"/>
          <w:sz w:val="24"/>
          <w:szCs w:val="24"/>
        </w:rPr>
        <w:t xml:space="preserve">6.3 Version Block (128 bytes)</w:t>
      </w:r>
    </w:p>
    <w:p>
      <w:pPr>
        <w:spacing w:before="80" w:after="80"/>
      </w:pPr>
      <w:r>
        <w:rPr>
          <w:rFonts w:ascii="Arial" w:cs="Arial" w:eastAsia="Arial" w:hAnsi="Arial"/>
          <w:sz w:val="20"/>
          <w:szCs w:val="20"/>
        </w:rPr>
        <w:t xml:space="preserve">The CPS sends 128 zero bytes as a placeholder. The radio replies with 128 bytes of version/identity information. The CPS does not parse this block beyond acknowledging receipt - it is informational only and used to confirm the radio type before proceeding.</w:t>
      </w:r>
    </w:p>
    <w:p>
      <w:pPr>
        <w:spacing w:before="80" w:after="80"/>
      </w:pPr>
      <w:r>
        <w:t xml:space="preserve"/>
      </w:r>
    </w:p>
    <w:p>
      <w:pPr>
        <w:pStyle w:val="Heading2"/>
        <w:spacing w:before="280" w:after="100"/>
      </w:pPr>
      <w:r>
        <w:rPr>
          <w:rFonts w:ascii="Arial" w:cs="Arial" w:eastAsia="Arial" w:hAnsi="Arial"/>
          <w:b/>
          <w:bCs/>
          <w:color w:val="2E4C7C"/>
          <w:sz w:val="24"/>
          <w:szCs w:val="24"/>
        </w:rPr>
        <w:t xml:space="preserve">6.4 DTMF Block (272 bytes, 1 packet)</w:t>
      </w:r>
    </w:p>
    <w:p>
      <w:pPr>
        <w:spacing w:before="80" w:after="80"/>
      </w:pPr>
      <w:r>
        <w:rPr>
          <w:rFonts w:ascii="Arial" w:cs="Arial" w:eastAsia="Arial" w:hAnsi="Arial"/>
          <w:sz w:val="20"/>
          <w:szCs w:val="20"/>
        </w:rPr>
        <w:t xml:space="preserve">The DTMF block is split into two sub-regions: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1800"/>
        <w:gridCol w:w="6060"/>
      </w:tblGrid>
      <w:tr>
        <w:trPr>
          <w:tblHeader/>
        </w:trPr>
        <w:tc>
          <w:tcPr>
            <w:tcW w:type="dxa" w:w="9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Offset</w:t>
            </w:r>
          </w:p>
        </w:tc>
        <w:tc>
          <w:tcPr>
            <w:tcW w:type="dxa" w:w="6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18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06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Encoding</w:t>
            </w:r>
          </w:p>
        </w:tc>
      </w:tr>
      <w:tr>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0-4</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5</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Current ID</w:t>
            </w:r>
          </w:p>
        </w:tc>
        <w:tc>
          <w:tcPr>
            <w:tcW w:type="dxa" w:w="60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Each nibble = DTMF digit index into "0123456789ABCD*#"; 0xFF = empty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(reserved/pad)</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0xFF</w:t>
            </w:r>
          </w:p>
        </w:tc>
      </w:tr>
      <w:tr>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6</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PTT ID Mode</w:t>
            </w:r>
          </w:p>
        </w:tc>
        <w:tc>
          <w:tcPr>
            <w:tcW w:type="dxa" w:w="60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0=Off, 1=BOT, 2=EOT, 3=Both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7</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DTMF Duration</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0-4 (index into duration table)</w:t>
            </w:r>
          </w:p>
        </w:tc>
      </w:tr>
      <w:tr>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8</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DTMF Interval</w:t>
            </w:r>
          </w:p>
        </w:tc>
        <w:tc>
          <w:tcPr>
            <w:tcW w:type="dxa" w:w="60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0-4 (index into interval table)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9-31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(padding)</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0xFF</w:t>
            </w:r>
          </w:p>
        </w:tc>
      </w:tr>
      <w:tr>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32-271</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240</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Code Group List</w:t>
            </w:r>
          </w:p>
        </w:tc>
        <w:tc>
          <w:tcPr>
            <w:tcW w:type="dxa" w:w="60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15 groups x 16 bytes each</w:t>
            </w:r>
          </w:p>
        </w:tc>
      </w:tr>
    </w:tbl>
    <w:p>
      <w:pPr>
        <w:spacing w:before="80" w:after="80"/>
      </w:pPr>
      <w:r>
        <w:t xml:space="preserve"/>
      </w:r>
    </w:p>
    <w:p>
      <w:pPr>
        <w:spacing w:before="80" w:after="80"/>
      </w:pPr>
      <w:r>
        <w:rPr>
          <w:rFonts w:ascii="Arial" w:cs="Arial" w:eastAsia="Arial" w:hAnsi="Arial"/>
          <w:sz w:val="20"/>
          <w:szCs w:val="20"/>
        </w:rPr>
        <w:t xml:space="preserve">Each Code Group entry (16 bytes)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1800"/>
        <w:gridCol w:w="5160"/>
      </w:tblGrid>
      <w:tr>
        <w:trPr>
          <w:tblHeader/>
        </w:trPr>
        <w:tc>
          <w:tcPr>
            <w:tcW w:type="dxa" w:w="18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Offset within entry</w:t>
            </w:r>
          </w:p>
        </w:tc>
        <w:tc>
          <w:tcPr>
            <w:tcW w:type="dxa" w:w="6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18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16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Encoding</w:t>
            </w:r>
          </w:p>
        </w:tc>
      </w:tr>
      <w:tr>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0-5</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6</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DTMF Code</w:t>
            </w:r>
          </w:p>
        </w:tc>
        <w:tc>
          <w:tcPr>
            <w:tcW w:type="dxa" w:w="51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Each byte = digit index into "0123456789ABCD*#"; 0xFF = end/empty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6-15</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(padding)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0xFF</w:t>
            </w:r>
          </w:p>
        </w:tc>
      </w:tr>
    </w:tbl>
    <w:p>
      <w:pPr>
        <w:spacing w:before="80" w:after="80"/>
      </w:pPr>
      <w:r>
        <w:t xml:space="preserve"/>
      </w:r>
    </w:p>
    <w:p>
      <w:pPr>
        <w:pStyle w:val="Heading2"/>
        <w:spacing w:before="280" w:after="100"/>
      </w:pPr>
      <w:r>
        <w:rPr>
          <w:rFonts w:ascii="Arial" w:cs="Arial" w:eastAsia="Arial" w:hAnsi="Arial"/>
          <w:b/>
          <w:bCs/>
          <w:color w:val="2E4C7C"/>
          <w:sz w:val="24"/>
          <w:szCs w:val="24"/>
        </w:rPr>
        <w:t xml:space="preserve">6.5 Encryption Key Block (264 bytes, 1 packet)</w:t>
      </w:r>
    </w:p>
    <w:p>
      <w:pPr>
        <w:spacing w:before="80" w:after="80"/>
      </w:pPr>
      <w:r>
        <w:rPr>
          <w:rFonts w:ascii="Arial" w:cs="Arial" w:eastAsia="Arial" w:hAnsi="Arial"/>
          <w:sz w:val="20"/>
          <w:szCs w:val="20"/>
        </w:rPr>
        <w:t xml:space="preserve">Supports up to 8 encryption key entries, each 33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1800"/>
        <w:gridCol w:w="5160"/>
      </w:tblGrid>
      <w:tr>
        <w:trPr>
          <w:tblHeader/>
        </w:trPr>
        <w:tc>
          <w:tcPr>
            <w:tcW w:type="dxa" w:w="18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Offset within entry</w:t>
            </w:r>
          </w:p>
        </w:tc>
        <w:tc>
          <w:tcPr>
            <w:tcW w:type="dxa" w:w="6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18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16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Encoding</w:t>
            </w:r>
          </w:p>
        </w:tc>
      </w:tr>
      <w:tr>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Algorithm</w:t>
            </w:r>
          </w:p>
        </w:tc>
        <w:tc>
          <w:tcPr>
            <w:tcW w:type="dxa" w:w="51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0=None, 1=Basic, 2=Enhanced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1-32</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32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Key Data</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Each byte = hex digit index into "0123456789ABCDEF"; 0xFF = empty</w:t>
            </w:r>
          </w:p>
        </w:tc>
      </w:tr>
    </w:tbl>
    <w:p>
      <w:pPr>
        <w:spacing w:before="80" w:after="80"/>
      </w:pPr>
      <w:r>
        <w:rPr>
          <w:rFonts w:ascii="Arial" w:cs="Arial" w:eastAsia="Arial" w:hAnsi="Arial"/>
          <w:sz w:val="20"/>
          <w:szCs w:val="20"/>
        </w:rPr>
        <w:t xml:space="preserve">Total: 8 x 33 = 264 bytes. Entries marked 0xFF in byte 0 and byte 1 are treated as empty.</w:t>
      </w:r>
    </w:p>
    <w:p>
      <w:pPr>
        <w:spacing w:before="80" w:after="80"/>
      </w:pPr>
      <w:r>
        <w:t xml:space="preserve"/>
      </w:r>
    </w:p>
    <w:p>
      <w:pPr>
        <w:pStyle w:val="Heading2"/>
        <w:spacing w:before="280" w:after="100"/>
      </w:pPr>
      <w:r>
        <w:rPr>
          <w:rFonts w:ascii="Arial" w:cs="Arial" w:eastAsia="Arial" w:hAnsi="Arial"/>
          <w:b/>
          <w:bCs/>
          <w:color w:val="2E4C7C"/>
          <w:sz w:val="24"/>
          <w:szCs w:val="24"/>
        </w:rPr>
        <w:t xml:space="preserve">6.6 Address Book (800 bytes/packet, 80 packets = 4,000 contacts max)</w:t>
      </w:r>
    </w:p>
    <w:p>
      <w:pPr>
        <w:spacing w:before="80" w:after="80"/>
      </w:pPr>
      <w:r>
        <w:rPr>
          <w:rFonts w:ascii="Arial" w:cs="Arial" w:eastAsia="Arial" w:hAnsi="Arial"/>
          <w:sz w:val="20"/>
          <w:szCs w:val="20"/>
        </w:rPr>
        <w:t xml:space="preserve">The address book is the largest data region, transmitted in 80 consecutive packets. Each packet carries data for 50 contacts. Contact record layout (16 bytes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2400"/>
        <w:gridCol w:w="5460"/>
      </w:tblGrid>
      <w:tr>
        <w:trPr>
          <w:tblHeader/>
        </w:trPr>
        <w:tc>
          <w:tcPr>
            <w:tcW w:type="dxa" w:w="9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Offset</w:t>
            </w:r>
          </w:p>
        </w:tc>
        <w:tc>
          <w:tcPr>
            <w:tcW w:type="dxa" w:w="6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24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46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Encoding</w:t>
            </w:r>
          </w:p>
        </w:tc>
      </w:tr>
      <w:tr>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Call Type</w:t>
            </w:r>
          </w:p>
        </w:tc>
        <w:tc>
          <w:tcPr>
            <w:tcW w:type="dxa" w:w="54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0=Group, 1=Private, 2=All Call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(zero byte)</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Always 0x00 for valid entries</w:t>
            </w:r>
          </w:p>
        </w:tc>
      </w:tr>
      <w:tr>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Call ID byte 2 (MSB)</w:t>
            </w:r>
          </w:p>
        </w:tc>
        <w:tc>
          <w:tcPr>
            <w:tcW w:type="dxa" w:w="54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Big-endian 24-bit DMR ID (bytes 2-4)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Call ID byte 1</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w:r>
          </w:p>
        </w:tc>
      </w:tr>
      <w:tr>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4</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Call ID byte 0 (LSB)</w:t>
            </w:r>
          </w:p>
        </w:tc>
        <w:tc>
          <w:tcPr>
            <w:tcW w:type="dxa" w:w="54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5-14</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Contact Name</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GB2312 encoded string, null/0xFF terminated</w:t>
            </w:r>
          </w:p>
        </w:tc>
      </w:tr>
      <w:tr>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15</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(padding)</w:t>
            </w:r>
          </w:p>
        </w:tc>
        <w:tc>
          <w:tcPr>
            <w:tcW w:type="dxa" w:w="54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0xFF</w:t>
            </w:r>
          </w:p>
        </w:tc>
      </w:tr>
    </w:tbl>
    <w:p>
      <w:pPr>
        <w:spacing w:before="80" w:after="80"/>
      </w:pPr>
      <w:r>
        <w:rPr>
          <w:rFonts w:ascii="Arial" w:cs="Arial" w:eastAsia="Arial" w:hAnsi="Arial"/>
          <w:sz w:val="20"/>
          <w:szCs w:val="20"/>
        </w:rPr>
        <w:t xml:space="preserve">An entry with bytes 0, 1, or 5 == 0xFF is considered unoccupied. The Call ID is validated to be within the DMR address range 1-16776415 (0x000001 to 0xFFFFFF).</w:t>
      </w:r>
    </w:p>
    <w:p>
      <w:pPr>
        <w:spacing w:before="80" w:after="80"/>
      </w:pPr>
      <w:r>
        <w:t xml:space="preserve"/>
      </w:r>
    </w:p>
    <w:p>
      <w:pPr>
        <w:pStyle w:val="Heading2"/>
        <w:spacing w:before="280" w:after="100"/>
      </w:pPr>
      <w:r>
        <w:rPr>
          <w:rFonts w:ascii="Arial" w:cs="Arial" w:eastAsia="Arial" w:hAnsi="Arial"/>
          <w:b/>
          <w:bCs/>
          <w:color w:val="2E4C7C"/>
          <w:sz w:val="24"/>
          <w:szCs w:val="24"/>
        </w:rPr>
        <w:t xml:space="preserve">6.7 Receive Group List (1024 bytes/packet, 4 packets = 32 groups max)</w:t>
      </w:r>
    </w:p>
    <w:p>
      <w:pPr>
        <w:spacing w:before="80" w:after="80"/>
      </w:pPr>
      <w:r>
        <w:rPr>
          <w:rFonts w:ascii="Arial" w:cs="Arial" w:eastAsia="Arial" w:hAnsi="Arial"/>
          <w:sz w:val="20"/>
          <w:szCs w:val="20"/>
        </w:rPr>
        <w:t xml:space="preserve">Each packet carries data for 8 receive groups. Each group occupies 128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00"/>
        <w:gridCol w:w="1800"/>
        <w:gridCol w:w="4860"/>
      </w:tblGrid>
      <w:tr>
        <w:trPr>
          <w:tblHeader/>
        </w:trPr>
        <w:tc>
          <w:tcPr>
            <w:tcW w:type="dxa" w:w="21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Offset within group entry</w:t>
            </w:r>
          </w:p>
        </w:tc>
        <w:tc>
          <w:tcPr>
            <w:tcW w:type="dxa" w:w="6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18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86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Encoding</w:t>
            </w:r>
          </w:p>
        </w:tc>
      </w:tr>
      <w:tr>
        <w:tc>
          <w:tcPr>
            <w:tcW w:type="dxa" w:w="21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0-95</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96</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Member ID List</w:t>
            </w:r>
          </w:p>
        </w:tc>
        <w:tc>
          <w:tcPr>
            <w:tcW w:type="dxa" w:w="4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Up to 32 members x 3 bytes each (24-bit DMR ID, big-endian)</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96-107</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Group Name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GB2312 encoded, null/0xFF terminated</w:t>
            </w:r>
          </w:p>
        </w:tc>
      </w:tr>
      <w:tr>
        <w:tc>
          <w:tcPr>
            <w:tcW w:type="dxa" w:w="21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108-127</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20</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(padding)</w:t>
            </w:r>
          </w:p>
        </w:tc>
        <w:tc>
          <w:tcPr>
            <w:tcW w:type="dxa" w:w="4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0xFF</w:t>
            </w:r>
          </w:p>
        </w:tc>
      </w:tr>
    </w:tbl>
    <w:p>
      <w:pPr>
        <w:spacing w:before="80" w:after="80"/>
      </w:pPr>
      <w:r>
        <w:rPr>
          <w:rFonts w:ascii="Arial" w:cs="Arial" w:eastAsia="Arial" w:hAnsi="Arial"/>
          <w:sz w:val="20"/>
          <w:szCs w:val="20"/>
        </w:rPr>
        <w:t xml:space="preserve">Member IDs of 0x000000 indicate no further members. Each member is cross-referenced to the address book to resolve the contact name. An entry is skipped if byte 96 == 0xFF (name field empty).</w:t>
      </w:r>
    </w:p>
    <w:p>
      <w:pPr>
        <w:spacing w:before="80" w:after="80"/>
      </w:pPr>
      <w:r>
        <w:t xml:space="preserve"/>
      </w:r>
    </w:p>
    <w:p>
      <w:pPr>
        <w:pStyle w:val="Heading2"/>
        <w:spacing w:before="280" w:after="100"/>
      </w:pPr>
      <w:r>
        <w:rPr>
          <w:rFonts w:ascii="Arial" w:cs="Arial" w:eastAsia="Arial" w:hAnsi="Arial"/>
          <w:b/>
          <w:bCs/>
          <w:color w:val="2E4C7C"/>
          <w:sz w:val="24"/>
          <w:szCs w:val="24"/>
        </w:rPr>
        <w:t xml:space="preserve">6.8 Channel Mode (1024 bytes/packet, 64 packets = 1024 channels across up to 10 areas)</w:t>
      </w:r>
    </w:p>
    <w:p>
      <w:pPr>
        <w:spacing w:before="80" w:after="80"/>
      </w:pPr>
      <w:r>
        <w:rPr>
          <w:rFonts w:ascii="Arial" w:cs="Arial" w:eastAsia="Arial" w:hAnsi="Arial"/>
          <w:sz w:val="20"/>
          <w:szCs w:val="20"/>
        </w:rPr>
        <w:t xml:space="preserve">Channel data is the most complex block. Each packet carries 16 channels. Each channel occupies 64 bytes. The channel numbering is linear: packet N carries channels N*16 through N*16+15. Channels are mapped to areas using the formula: area = channel_index / channels_per_area.</w:t>
      </w:r>
    </w:p>
    <w:p>
      <w:pPr>
        <w:spacing w:before="80" w:after="80"/>
      </w:pPr>
      <w:r>
        <w:rPr>
          <w:rFonts w:ascii="Arial" w:cs="Arial" w:eastAsia="Arial" w:hAnsi="Arial"/>
          <w:sz w:val="20"/>
          <w:szCs w:val="20"/>
        </w:rPr>
        <w:t xml:space="preserve">Channel record layout (64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2400"/>
        <w:gridCol w:w="5760"/>
      </w:tblGrid>
      <w:tr>
        <w:trPr>
          <w:tblHeader/>
        </w:trPr>
        <w:tc>
          <w:tcPr>
            <w:tcW w:type="dxa" w:w="6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Offset</w:t>
            </w:r>
          </w:p>
        </w:tc>
        <w:tc>
          <w:tcPr>
            <w:tcW w:type="dxa" w:w="6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24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76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Encoding / Notes</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0-3</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4</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Rx Frequency</w:t>
            </w:r>
          </w:p>
        </w:tc>
        <w:tc>
          <w:tcPr>
            <w:tcW w:type="dxa" w:w="5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Little-endian 32-bit integer x 10 Hz (e.g., 0x002DC6C0 = 146.520 MHz). Stored as raw Hz/10 integer.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4-7</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Tx Frequency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Same format as Rx Frequency</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8-9</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Rx Sub-Audio</w:t>
            </w:r>
          </w:p>
        </w:tc>
        <w:tc>
          <w:tcPr>
            <w:tcW w:type="dxa" w:w="5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See Sub-Audio encoding below</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10-11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Tx Sub-Audio</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See Sub-Audio encoding below</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12</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Signaling Code</w:t>
            </w:r>
          </w:p>
        </w:tc>
        <w:tc>
          <w:tcPr>
            <w:tcW w:type="dxa" w:w="5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index into DTMF code group list (0=none)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13</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PTT ID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0=Off, 1=BOT, 2=EOT, 3=Both</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14</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Channel Type flag 1</w:t>
            </w:r>
          </w:p>
        </w:tc>
        <w:tc>
          <w:tcPr>
            <w:tcW w:type="dxa" w:w="5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0=Analog, 1=Digital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15</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Channel Type flag 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0=DMR Tier I, 1=DMR Tier II (only if byte 14=1)</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16</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Tx Power</w:t>
            </w:r>
          </w:p>
        </w:tc>
        <w:tc>
          <w:tcPr>
            <w:tcW w:type="dxa" w:w="5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0=Low, 1=Medium, 2=High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17</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Scramble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0-8 (scrambler type/code)</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18</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Encryption</w:t>
            </w:r>
          </w:p>
        </w:tc>
        <w:tc>
          <w:tcPr>
            <w:tcW w:type="dxa" w:w="5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0=None, 1=Basic, 2=Enhanced, 3=AES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19</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Busy Lockout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0=Off, 1=On</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20</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Scan Add</w:t>
            </w:r>
          </w:p>
        </w:tc>
        <w:tc>
          <w:tcPr>
            <w:tcW w:type="dxa" w:w="5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0=No, 1=Yes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Time Slot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0=TS1, 1=TS2</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22</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Color Code</w:t>
            </w:r>
          </w:p>
        </w:tc>
        <w:tc>
          <w:tcPr>
            <w:tcW w:type="dxa" w:w="5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0-15</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23</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Rx Group</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Byte value: 0=None, 1-32=Rx group index</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24</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(reserved)</w:t>
            </w:r>
          </w:p>
        </w:tc>
        <w:tc>
          <w:tcPr>
            <w:tcW w:type="dxa" w:w="5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0xFF</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25</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Enc Key Index</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index into encryption key list</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26</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DMR Mode</w:t>
            </w:r>
          </w:p>
        </w:tc>
        <w:tc>
          <w:tcPr>
            <w:tcW w:type="dxa" w:w="5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0=Simplex, 1=Repeater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27</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Learn FHSS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0=Off, 1=On (Frequency Hopping Spread Spectrum)</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28-31</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4</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FHSS Code</w:t>
            </w:r>
          </w:p>
        </w:tc>
        <w:tc>
          <w:tcPr>
            <w:tcW w:type="dxa" w:w="5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6 hex digits packed BCD, byte 31 = 0x00 if valid, 0xFF if unused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32-43</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Channel Name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GB2312 encoded, null/0xFF terminated</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44-45</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Contact Index</w:t>
            </w:r>
          </w:p>
        </w:tc>
        <w:tc>
          <w:tcPr>
            <w:tcW w:type="dxa" w:w="5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Little-endian 16-bit: index into address book (0=none)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46-63</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(padding)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0xFF</w:t>
            </w:r>
          </w:p>
        </w:tc>
      </w:tr>
    </w:tbl>
    <w:p>
      <w:pPr>
        <w:spacing w:before="80" w:after="80"/>
      </w:pPr>
      <w:r>
        <w:t xml:space="preserve"/>
      </w:r>
    </w:p>
    <w:p>
      <w:pPr>
        <w:pStyle w:val="Heading3"/>
        <w:spacing w:before="200" w:after="80"/>
      </w:pPr>
      <w:r>
        <w:rPr>
          <w:rFonts w:ascii="Arial" w:cs="Arial" w:eastAsia="Arial" w:hAnsi="Arial"/>
          <w:b/>
          <w:bCs/>
          <w:color w:val="3A5FA0"/>
          <w:sz w:val="22"/>
          <w:szCs w:val="22"/>
        </w:rPr>
        <w:t xml:space="preserve">6.8.1 Frequency Encoding</w:t>
      </w:r>
    </w:p>
    <w:p>
      <w:pPr>
        <w:spacing w:before="80" w:after="80"/>
      </w:pPr>
      <w:r>
        <w:rPr>
          <w:rFonts w:ascii="Arial" w:cs="Arial" w:eastAsia="Arial" w:hAnsi="Arial"/>
          <w:sz w:val="20"/>
          <w:szCs w:val="20"/>
        </w:rPr>
        <w:t xml:space="preserve">Frequencies are stored as 32-bit little-endian integers representing the frequency in units of 10 Hz. For example, 146.520 MHz is stored as 14652000 (decimal) = 0x00DFC1A0, stored little-endian as A0 C1 DF 00.</w:t>
      </w:r>
    </w:p>
    <w:p>
      <w:pPr>
        <w:spacing w:before="80" w:after="80"/>
      </w:pPr>
      <w:r>
        <w:rPr>
          <w:rFonts w:ascii="Arial" w:cs="Arial" w:eastAsia="Arial" w:hAnsi="Arial"/>
          <w:sz w:val="20"/>
          <w:szCs w:val="20"/>
        </w:rPr>
        <w:t xml:space="preserve">The CPS validates frequencies against: VHF 18-300 MHz (exclusive of 300), UHF 300-1000 MHz. The step granularity is 10 Hz.</w:t>
      </w:r>
    </w:p>
    <w:p>
      <w:pPr>
        <w:spacing w:before="80" w:after="80"/>
      </w:pPr>
      <w:r>
        <w:t xml:space="preserve"/>
      </w:r>
    </w:p>
    <w:p>
      <w:pPr>
        <w:pStyle w:val="Heading3"/>
        <w:spacing w:before="200" w:after="80"/>
      </w:pPr>
      <w:r>
        <w:rPr>
          <w:rFonts w:ascii="Arial" w:cs="Arial" w:eastAsia="Arial" w:hAnsi="Arial"/>
          <w:b/>
          <w:bCs/>
          <w:color w:val="3A5FA0"/>
          <w:sz w:val="22"/>
          <w:szCs w:val="22"/>
        </w:rPr>
        <w:t xml:space="preserve">6.8.2 Sub-Audio (CTCSS/DCS) Encoding</w:t>
      </w:r>
    </w:p>
    <w:p>
      <w:pPr>
        <w:spacing w:before="80" w:after="80"/>
      </w:pPr>
      <w:r>
        <w:rPr>
          <w:rFonts w:ascii="Arial" w:cs="Arial" w:eastAsia="Arial" w:hAnsi="Arial"/>
          <w:sz w:val="20"/>
          <w:szCs w:val="20"/>
        </w:rPr>
        <w:t xml:space="preserve">The 2-byte sub-audio field encodes both CTCSS tones and DCS codes:</w:t>
      </w:r>
    </w:p>
    <w:p>
      <w:pPr>
        <w:pStyle w:val="ListParagraph"/>
        <w:numPr>
          <w:ilvl w:val="0"/>
          <w:numId w:val="2"/>
        </w:numPr>
        <w:spacing w:before="40" w:after="40"/>
      </w:pPr>
      <w:r>
        <w:rPr>
          <w:rFonts w:ascii="Arial" w:cs="Arial" w:eastAsia="Arial" w:hAnsi="Arial"/>
          <w:sz w:val="20"/>
          <w:szCs w:val="20"/>
        </w:rPr>
        <w:t xml:space="preserve">OFF: Both bytes 0x00</w:t>
      </w:r>
    </w:p>
    <w:p>
      <w:pPr>
        <w:pStyle w:val="ListParagraph"/>
        <w:numPr>
          <w:ilvl w:val="0"/>
          <w:numId w:val="2"/>
        </w:numPr>
        <w:spacing w:before="40" w:after="40"/>
      </w:pPr>
      <w:r>
        <w:rPr>
          <w:rFonts w:ascii="Arial" w:cs="Arial" w:eastAsia="Arial" w:hAnsi="Arial"/>
          <w:sz w:val="20"/>
          <w:szCs w:val="20"/>
        </w:rPr>
        <w:t xml:space="preserve">DCS code: Byte 0 = (DCS index + 1), Byte 1 = 0x00. The DCS table contains standard codes in order (D023N, D025N, etc.)</w:t>
      </w:r>
    </w:p>
    <w:p>
      <w:pPr>
        <w:pStyle w:val="ListParagraph"/>
        <w:numPr>
          <w:ilvl w:val="0"/>
          <w:numId w:val="2"/>
        </w:numPr>
        <w:spacing w:before="40" w:after="40"/>
      </w:pPr>
      <w:r>
        <w:rPr>
          <w:rFonts w:ascii="Arial" w:cs="Arial" w:eastAsia="Arial" w:hAnsi="Arial"/>
          <w:sz w:val="20"/>
          <w:szCs w:val="20"/>
        </w:rPr>
        <w:t xml:space="preserve">CTCSS tone: Little-endian 16-bit integer = tone frequency x 10 (e.g., 88.5 Hz = 885 = 0x0375, stored as 75 03). Reconstructed by inserting decimal point before last digit.</w:t>
      </w:r>
    </w:p>
    <w:p>
      <w:pPr>
        <w:spacing w:before="80" w:after="80"/>
      </w:pPr>
      <w:r>
        <w:t xml:space="preserve"/>
      </w:r>
    </w:p>
    <w:p>
      <w:pPr>
        <w:pStyle w:val="Heading3"/>
        <w:spacing w:before="200" w:after="80"/>
      </w:pPr>
      <w:r>
        <w:rPr>
          <w:rFonts w:ascii="Arial" w:cs="Arial" w:eastAsia="Arial" w:hAnsi="Arial"/>
          <w:b/>
          <w:bCs/>
          <w:color w:val="3A5FA0"/>
          <w:sz w:val="22"/>
          <w:szCs w:val="22"/>
        </w:rPr>
        <w:t xml:space="preserve">6.8.3 FHSS Code Encoding</w:t>
      </w:r>
    </w:p>
    <w:p>
      <w:pPr>
        <w:spacing w:before="80" w:after="80"/>
      </w:pPr>
      <w:r>
        <w:rPr>
          <w:rFonts w:ascii="Arial" w:cs="Arial" w:eastAsia="Arial" w:hAnsi="Arial"/>
          <w:sz w:val="20"/>
          <w:szCs w:val="20"/>
        </w:rPr>
        <w:t xml:space="preserve">FHSS (Frequency Hopping Spread Spectrum) codes are 6 hex-digit values packed into 3 bytes (bytes 28-30), with byte 31 = 0x00 to signal a valid entry. The digits are stored in reverse order: byte 30 holds digits 1-2 (most significant), byte 29 holds digits 3-4, byte 28 holds digits 5-6 (least significant). Byte 28 ORed with the packed value.</w:t>
      </w:r>
    </w:p>
    <w:p>
      <w:pPr>
        <w:spacing w:before="80" w:after="80"/>
      </w:pPr>
      <w:r>
        <w:t xml:space="preserve"/>
      </w:r>
    </w:p>
    <w:p>
      <w:pPr>
        <w:pStyle w:val="Heading2"/>
        <w:spacing w:before="280" w:after="100"/>
      </w:pPr>
      <w:r>
        <w:rPr>
          <w:rFonts w:ascii="Arial" w:cs="Arial" w:eastAsia="Arial" w:hAnsi="Arial"/>
          <w:b/>
          <w:bCs/>
          <w:color w:val="2E4C7C"/>
          <w:sz w:val="24"/>
          <w:szCs w:val="24"/>
        </w:rPr>
        <w:t xml:space="preserve">6.9 VFO Mode Block (128 bytes, 1 packet)</w:t>
      </w:r>
    </w:p>
    <w:p>
      <w:pPr>
        <w:spacing w:before="80" w:after="80"/>
      </w:pPr>
      <w:r>
        <w:rPr>
          <w:rFonts w:ascii="Arial" w:cs="Arial" w:eastAsia="Arial" w:hAnsi="Arial"/>
          <w:sz w:val="20"/>
          <w:szCs w:val="20"/>
        </w:rPr>
        <w:t xml:space="preserve">The VFO block contains two VFO banks (A and B), each 64 bytes, using a layout nearly identical to the channel record. Differences from the channel format:</w:t>
      </w:r>
    </w:p>
    <w:p>
      <w:pPr>
        <w:pStyle w:val="ListParagraph"/>
        <w:numPr>
          <w:ilvl w:val="0"/>
          <w:numId w:val="2"/>
        </w:numPr>
        <w:spacing w:before="40" w:after="40"/>
      </w:pPr>
      <w:r>
        <w:rPr>
          <w:rFonts w:ascii="Arial" w:cs="Arial" w:eastAsia="Arial" w:hAnsi="Arial"/>
          <w:sz w:val="20"/>
          <w:szCs w:val="20"/>
        </w:rPr>
        <w:t xml:space="preserve">Byte 27 is Step Frequency (0-7 index) rather than Learn FHSS</w:t>
      </w:r>
    </w:p>
    <w:p>
      <w:pPr>
        <w:pStyle w:val="ListParagraph"/>
        <w:numPr>
          <w:ilvl w:val="0"/>
          <w:numId w:val="2"/>
        </w:numPr>
        <w:spacing w:before="40" w:after="40"/>
      </w:pPr>
      <w:r>
        <w:rPr>
          <w:rFonts w:ascii="Arial" w:cs="Arial" w:eastAsia="Arial" w:hAnsi="Arial"/>
          <w:sz w:val="20"/>
          <w:szCs w:val="20"/>
        </w:rPr>
        <w:t xml:space="preserve">Bytes 32-33 hold Contact index (little-endian 16-bit) instead of at bytes 44-45</w:t>
      </w:r>
    </w:p>
    <w:p>
      <w:pPr>
        <w:pStyle w:val="ListParagraph"/>
        <w:numPr>
          <w:ilvl w:val="0"/>
          <w:numId w:val="2"/>
        </w:numPr>
        <w:spacing w:before="40" w:after="40"/>
      </w:pPr>
      <w:r>
        <w:rPr>
          <w:rFonts w:ascii="Arial" w:cs="Arial" w:eastAsia="Arial" w:hAnsi="Arial"/>
          <w:sz w:val="20"/>
          <w:szCs w:val="20"/>
        </w:rPr>
        <w:t xml:space="preserve">No ScanAdd, no ChPttId field (byte 13 unused)</w:t>
      </w:r>
    </w:p>
    <w:p>
      <w:pPr>
        <w:pStyle w:val="ListParagraph"/>
        <w:numPr>
          <w:ilvl w:val="0"/>
          <w:numId w:val="2"/>
        </w:numPr>
        <w:spacing w:before="40" w:after="40"/>
      </w:pPr>
      <w:r>
        <w:rPr>
          <w:rFonts w:ascii="Arial" w:cs="Arial" w:eastAsia="Arial" w:hAnsi="Arial"/>
          <w:sz w:val="20"/>
          <w:szCs w:val="20"/>
        </w:rPr>
        <w:t xml:space="preserve">No channel name field</w:t>
      </w:r>
    </w:p>
    <w:p>
      <w:pPr>
        <w:spacing w:before="80" w:after="80"/>
      </w:pPr>
      <w:r>
        <w:rPr>
          <w:rFonts w:ascii="Arial" w:cs="Arial" w:eastAsia="Arial" w:hAnsi="Arial"/>
          <w:sz w:val="20"/>
          <w:szCs w:val="20"/>
        </w:rPr>
        <w:t xml:space="preserve">VFO A occupies bytes 0-63, VFO B occupies bytes 64-127. If the frequency bytes are all 0xFF or all 0x00, the CPS substitutes a default frequency.</w:t>
      </w:r>
    </w:p>
    <w:p>
      <w:pPr>
        <w:spacing w:before="80" w:after="80"/>
      </w:pPr>
      <w:r>
        <w:t xml:space="preserve"/>
      </w:r>
    </w:p>
    <w:p>
      <w:pPr>
        <w:pStyle w:val="Heading2"/>
        <w:spacing w:before="280" w:after="100"/>
      </w:pPr>
      <w:r>
        <w:rPr>
          <w:rFonts w:ascii="Arial" w:cs="Arial" w:eastAsia="Arial" w:hAnsi="Arial"/>
          <w:b/>
          <w:bCs/>
          <w:color w:val="2E4C7C"/>
          <w:sz w:val="24"/>
          <w:szCs w:val="24"/>
        </w:rPr>
        <w:t xml:space="preserve">6.10 Optional Functions Block (64 bytes, 1 packet)</w:t>
      </w:r>
    </w:p>
    <w:p>
      <w:pPr>
        <w:spacing w:before="80" w:after="80"/>
      </w:pPr>
      <w:r>
        <w:rPr>
          <w:rFonts w:ascii="Arial" w:cs="Arial" w:eastAsia="Arial" w:hAnsi="Arial"/>
          <w:sz w:val="20"/>
          <w:szCs w:val="20"/>
        </w:rPr>
        <w:t xml:space="preserve">This block is split into two 32-byte sub-regions. Part 1 (bytes 0-31):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Offset</w:t>
            </w:r>
          </w:p>
        </w:tc>
        <w:tc>
          <w:tcPr>
            <w:tcW w:type="dxa" w:w="24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Values / Range</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Analog Squelch</w:t>
            </w:r>
          </w:p>
        </w:tc>
        <w:tc>
          <w:tcPr>
            <w:tcW w:type="dxa" w:w="6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0-9</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Power Save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0-4</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VOX Level</w:t>
            </w:r>
          </w:p>
        </w:tc>
        <w:tc>
          <w:tcPr>
            <w:tcW w:type="dxa" w:w="6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0-9 (0=Off)</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Auto Backlight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0-8</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4</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TDR (Dual Watch)</w:t>
            </w:r>
          </w:p>
        </w:tc>
        <w:tc>
          <w:tcPr>
            <w:tcW w:type="dxa" w:w="6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0=Off, 1=On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TOT (Tx Time Out)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0-5</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6</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Beep</w:t>
            </w:r>
          </w:p>
        </w:tc>
        <w:tc>
          <w:tcPr>
            <w:tcW w:type="dxa" w:w="6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0=Off, 1=On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Voice Prompt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0=Off, 1=On</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8</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Language</w:t>
            </w:r>
          </w:p>
        </w:tc>
        <w:tc>
          <w:tcPr>
            <w:tcW w:type="dxa" w:w="6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0=English, 1=Chinese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Side Tone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0-3</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10</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Scan Mode</w:t>
            </w:r>
          </w:p>
        </w:tc>
        <w:tc>
          <w:tcPr>
            <w:tcW w:type="dxa" w:w="6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0=Time, 1=Carrier, 2=Search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PTT ID (global)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0-3</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12</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ID Delay Time</w:t>
            </w:r>
          </w:p>
        </w:tc>
        <w:tc>
          <w:tcPr>
            <w:tcW w:type="dxa" w:w="6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0-6</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Display Mode 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0=Freq, 1=Channel, 2=Name</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14</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Display Mode B</w:t>
            </w:r>
          </w:p>
        </w:tc>
        <w:tc>
          <w:tcPr>
            <w:tcW w:type="dxa" w:w="6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0=Freq, 1=Channel, 2=Name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(reserved)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0xFF</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16</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Auto Lock</w:t>
            </w:r>
          </w:p>
        </w:tc>
        <w:tc>
          <w:tcPr>
            <w:tcW w:type="dxa" w:w="6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SOS Mode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0=Off, 1=Alarm, 2=TX</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18</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Alarm Sound</w:t>
            </w:r>
          </w:p>
        </w:tc>
        <w:tc>
          <w:tcPr>
            <w:tcW w:type="dxa" w:w="6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0=Off, 1=On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TDR Tx Priority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0=Off, 1=Ch A, 2=Ch B</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20</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Tail Clear</w:t>
            </w:r>
          </w:p>
        </w:tc>
        <w:tc>
          <w:tcPr>
            <w:tcW w:type="dxa" w:w="6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0=Off, 1=On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Repeater Tail Clear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0-10 (value in 100ms units)</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22</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Repeater Detect Tail</w:t>
            </w:r>
          </w:p>
        </w:tc>
        <w:tc>
          <w:tcPr>
            <w:tcW w:type="dxa" w:w="6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0-10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Tx-Over Sound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0=Off, 1=On</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24</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Current Work Mode</w:t>
            </w:r>
          </w:p>
        </w:tc>
        <w:tc>
          <w:tcPr>
            <w:tcW w:type="dxa" w:w="6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0=A, 1=B</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FM Radio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0=Off, 1=On</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26</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Work Mode A/B</w:t>
            </w:r>
          </w:p>
        </w:tc>
        <w:tc>
          <w:tcPr>
            <w:tcW w:type="dxa" w:w="6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nibble=A (0=VFO, 1=Channel), High nibble=B</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Key Lock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0=Off, 1=On</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28</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Boot Screen</w:t>
            </w:r>
          </w:p>
        </w:tc>
        <w:tc>
          <w:tcPr>
            <w:tcW w:type="dxa" w:w="6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0=Off, 1=On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(reserved)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0xFF</w:t>
            </w:r>
          </w:p>
        </w:tc>
      </w:tr>
      <w:tr>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30</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R-Tone</w:t>
            </w:r>
          </w:p>
        </w:tc>
        <w:tc>
          <w:tcPr>
            <w:tcW w:type="dxa" w:w="6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31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Tx Start Sound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0=Off, 1=On</w:t>
            </w:r>
          </w:p>
        </w:tc>
      </w:tr>
    </w:tbl>
    <w:p>
      <w:pPr>
        <w:spacing w:before="80" w:after="80"/>
      </w:pPr>
      <w:r>
        <w:t xml:space="preserve"/>
      </w:r>
    </w:p>
    <w:p>
      <w:pPr>
        <w:spacing w:before="80" w:after="80"/>
      </w:pPr>
      <w:r>
        <w:rPr>
          <w:rFonts w:ascii="Arial" w:cs="Arial" w:eastAsia="Arial" w:hAnsi="Arial"/>
          <w:sz w:val="20"/>
          <w:szCs w:val="20"/>
        </w:rPr>
        <w:t xml:space="preserve">Part 2 (bytes 32-63):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tblHeader/>
        </w:trPr>
        <w:tc>
          <w:tcPr>
            <w:tcW w:type="dxa" w:w="21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Offset (within part 2)</w:t>
            </w:r>
          </w:p>
        </w:tc>
        <w:tc>
          <w:tcPr>
            <w:tcW w:type="dxa" w:w="24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86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Values / Range</w:t>
            </w:r>
          </w:p>
        </w:tc>
      </w:tr>
      <w:tr>
        <w:tc>
          <w:tcPr>
            <w:tcW w:type="dxa" w:w="21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VOX Delay Time</w:t>
            </w:r>
          </w:p>
        </w:tc>
        <w:tc>
          <w:tcPr>
            <w:tcW w:type="dxa" w:w="4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0-15</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Menu Auto Quit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0-10 (0=Off, others = seconds)</w:t>
            </w:r>
          </w:p>
        </w:tc>
      </w:tr>
      <w:tr>
        <w:tc>
          <w:tcPr>
            <w:tcW w:type="dxa" w:w="21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Digital Squelch</w:t>
            </w:r>
          </w:p>
        </w:tc>
        <w:tc>
          <w:tcPr>
            <w:tcW w:type="dxa" w:w="4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0-9</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(reserved)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0xFF</w:t>
            </w:r>
          </w:p>
        </w:tc>
      </w:tr>
      <w:tr>
        <w:tc>
          <w:tcPr>
            <w:tcW w:type="dxa" w:w="21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6</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STE Frequency</w:t>
            </w:r>
          </w:p>
        </w:tc>
        <w:tc>
          <w:tcPr>
            <w:tcW w:type="dxa" w:w="4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0=55Hz, 1=259Hz</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Weather Channel</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0-9</w:t>
            </w:r>
          </w:p>
        </w:tc>
      </w:tr>
      <w:tr>
        <w:tc>
          <w:tcPr>
            <w:tcW w:type="dxa" w:w="21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8-9</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(reserved)</w:t>
            </w:r>
          </w:p>
        </w:tc>
        <w:tc>
          <w:tcPr>
            <w:tcW w:type="dxa" w:w="4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0xFF</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Top Key Short Press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0-6 (function index)</w:t>
            </w:r>
          </w:p>
        </w:tc>
      </w:tr>
      <w:tr>
        <w:tc>
          <w:tcPr>
            <w:tcW w:type="dxa" w:w="21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11</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Side Key 2 Short Press</w:t>
            </w:r>
          </w:p>
        </w:tc>
        <w:tc>
          <w:tcPr>
            <w:tcW w:type="dxa" w:w="4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0-7</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Side Key 2 Long Press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0-6</w:t>
            </w:r>
          </w:p>
        </w:tc>
      </w:tr>
      <w:tr>
        <w:tc>
          <w:tcPr>
            <w:tcW w:type="dxa" w:w="21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13</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Side Key 3 Short Press</w:t>
            </w:r>
          </w:p>
        </w:tc>
        <w:tc>
          <w:tcPr>
            <w:tcW w:type="dxa" w:w="4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Low nibble, 0-6</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Side Key 3 Long Press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0-6</w:t>
            </w:r>
          </w:p>
        </w:tc>
      </w:tr>
      <w:tr>
        <w:tc>
          <w:tcPr>
            <w:tcW w:type="dxa" w:w="21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15-16</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(reserved)</w:t>
            </w:r>
          </w:p>
        </w:tc>
        <w:tc>
          <w:tcPr>
            <w:tcW w:type="dxa" w:w="4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0xFF</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Keep Call Time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Bits 4:0, 0-19 (seconds)</w:t>
            </w:r>
          </w:p>
        </w:tc>
      </w:tr>
      <w:tr>
        <w:tc>
          <w:tcPr>
            <w:tcW w:type="dxa" w:w="21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18</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(reserved)</w:t>
            </w:r>
          </w:p>
        </w:tc>
        <w:tc>
          <w:tcPr>
            <w:tcW w:type="dxa" w:w="4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0xFF</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TDR Recovery Time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 nibble, 0-10</w:t>
            </w:r>
          </w:p>
        </w:tc>
      </w:tr>
      <w:tr>
        <w:tc>
          <w:tcPr>
            <w:tcW w:type="dxa" w:w="21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20-31</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(reserved)</w:t>
            </w:r>
          </w:p>
        </w:tc>
        <w:tc>
          <w:tcPr>
            <w:tcW w:type="dxa" w:w="48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0xFF</w:t>
            </w:r>
          </w:p>
        </w:tc>
      </w:tr>
    </w:tbl>
    <w:p>
      <w:pPr>
        <w:spacing w:before="80" w:after="80"/>
      </w:pPr>
      <w:r>
        <w:t xml:space="preserve"/>
      </w:r>
    </w:p>
    <w:p>
      <w:pPr>
        <w:pStyle w:val="Heading2"/>
        <w:spacing w:before="280" w:after="100"/>
      </w:pPr>
      <w:r>
        <w:rPr>
          <w:rFonts w:ascii="Arial" w:cs="Arial" w:eastAsia="Arial" w:hAnsi="Arial"/>
          <w:b/>
          <w:bCs/>
          <w:color w:val="2E4C7C"/>
          <w:sz w:val="24"/>
          <w:szCs w:val="24"/>
        </w:rPr>
        <w:t xml:space="preserve">6.11 Basic Info Block (64 bytes, 1 packet)</w:t>
      </w:r>
    </w:p>
    <w:p>
      <w:pPr>
        <w:spacing w:before="80" w:after="80"/>
      </w:pPr>
      <w:r>
        <w:rPr>
          <w:rFonts w:ascii="Arial" w:cs="Arial" w:eastAsia="Arial" w:hAnsi="Arial"/>
          <w:sz w:val="20"/>
          <w:szCs w:val="20"/>
        </w:rPr>
        <w:t xml:space="preserve">The basic info block carries model identification data. Only a portion of the 64-byte block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2400"/>
        <w:gridCol w:w="5460"/>
      </w:tblGrid>
      <w:tr>
        <w:trPr>
          <w:tblHeader/>
        </w:trPr>
        <w:tc>
          <w:tcPr>
            <w:tcW w:type="dxa" w:w="9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Offset</w:t>
            </w:r>
          </w:p>
        </w:tc>
        <w:tc>
          <w:tcPr>
            <w:tcW w:type="dxa" w:w="6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24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46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Encoding</w:t>
            </w:r>
          </w:p>
        </w:tc>
      </w:tr>
      <w:tr>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0-7</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8</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(reserved/padding)</w:t>
            </w:r>
          </w:p>
        </w:tc>
        <w:tc>
          <w:tcPr>
            <w:tcW w:type="dxa" w:w="54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0xFF</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8-19</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Model Name</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GB2312 encoded ASCII string, null/0xFF terminated</w:t>
            </w:r>
          </w:p>
        </w:tc>
      </w:tr>
      <w:tr>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20-27</w:t>
            </w:r>
          </w:p>
        </w:tc>
        <w:tc>
          <w:tcPr>
            <w:tcW w:type="dxa" w:w="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8</w:t>
            </w:r>
          </w:p>
        </w:tc>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Model ID</w:t>
            </w:r>
          </w:p>
        </w:tc>
        <w:tc>
          <w:tcPr>
            <w:tcW w:type="dxa" w:w="54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ASCII decimal string, zero-padded to 8 characters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28-63</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36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(reserved/padding)</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0xFF</w:t>
            </w:r>
          </w:p>
        </w:tc>
      </w:tr>
    </w:tbl>
    <w:p>
      <w:pPr>
        <w:spacing w:before="80" w:after="80"/>
      </w:pPr>
      <w:r>
        <w:t xml:space="preserve"/>
      </w:r>
    </w:p>
    <w:p>
      <w:pPr>
        <w:pStyle w:val="Heading1"/>
        <w:spacing w:before="360" w:after="120"/>
      </w:pPr>
      <w:r>
        <w:rPr>
          <w:rFonts w:ascii="Arial" w:cs="Arial" w:eastAsia="Arial" w:hAnsi="Arial"/>
          <w:b/>
          <w:bCs/>
          <w:color w:val="1A3560"/>
          <w:sz w:val="30"/>
          <w:szCs w:val="30"/>
        </w:rPr>
        <w:t xml:space="preserve">7. Total Data Volume Summary</w:t>
      </w:r>
    </w:p>
    <w:p>
      <w:pPr>
        <w:spacing w:before="80" w:after="80"/>
      </w:pPr>
      <w:r>
        <w:rPr>
          <w:rFonts w:ascii="Arial" w:cs="Arial" w:eastAsia="Arial" w:hAnsi="Arial"/>
          <w:sz w:val="20"/>
          <w:szCs w:val="20"/>
        </w:rPr>
        <w:t xml:space="preserve">For a full read or write session, the total payload bytes transferred (excluding frame overhead)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rPr>
          <w:tblHeader/>
        </w:trPr>
        <w:tc>
          <w:tcPr>
            <w:tcW w:type="dxa" w:w="24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Block</w:t>
            </w:r>
          </w:p>
        </w:tc>
        <w:tc>
          <w:tcPr>
            <w:tcW w:type="dxa" w:w="12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Packets</w:t>
            </w:r>
          </w:p>
        </w:tc>
        <w:tc>
          <w:tcPr>
            <w:tcW w:type="dxa" w:w="18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Bytes/Packet</w:t>
            </w:r>
          </w:p>
        </w:tc>
        <w:tc>
          <w:tcPr>
            <w:tcW w:type="dxa" w:w="396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Total Bytes</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Handshake</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15</w:t>
            </w:r>
          </w:p>
        </w:tc>
        <w:tc>
          <w:tcPr>
            <w:tcW w:type="dxa" w:w="39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Password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6</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6</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Version</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128</w:t>
            </w:r>
          </w:p>
        </w:tc>
        <w:tc>
          <w:tcPr>
            <w:tcW w:type="dxa" w:w="39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128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DTMF</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272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272</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Encryption Keys</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264</w:t>
            </w:r>
          </w:p>
        </w:tc>
        <w:tc>
          <w:tcPr>
            <w:tcW w:type="dxa" w:w="39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264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Address Book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80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800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64,000</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Rx Group List</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4</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1,024</w:t>
            </w:r>
          </w:p>
        </w:tc>
        <w:tc>
          <w:tcPr>
            <w:tcW w:type="dxa" w:w="39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4,096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Channel Mode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64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1,024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65,536</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VFO Mode</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128</w:t>
            </w:r>
          </w:p>
        </w:tc>
        <w:tc>
          <w:tcPr>
            <w:tcW w:type="dxa" w:w="39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128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Optional Functions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64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64</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Basic Info</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64</w:t>
            </w:r>
          </w:p>
        </w:tc>
        <w:tc>
          <w:tcPr>
            <w:tcW w:type="dxa" w:w="39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64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End/Over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TOTAL</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157</w:t>
            </w:r>
          </w:p>
        </w:tc>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w:t>
            </w:r>
          </w:p>
        </w:tc>
        <w:tc>
          <w:tcPr>
            <w:tcW w:type="dxa" w:w="39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134,575</w:t>
            </w:r>
          </w:p>
        </w:tc>
      </w:tr>
    </w:tbl>
    <w:p>
      <w:pPr>
        <w:spacing w:before="80" w:after="80"/>
      </w:pPr>
      <w:r>
        <w:t xml:space="preserve"/>
      </w:r>
    </w:p>
    <w:p>
      <w:pPr>
        <w:spacing w:before="80" w:after="80"/>
      </w:pPr>
      <w:r>
        <w:rPr>
          <w:rFonts w:ascii="Arial" w:cs="Arial" w:eastAsia="Arial" w:hAnsi="Arial"/>
          <w:sz w:val="20"/>
          <w:szCs w:val="20"/>
        </w:rPr>
        <w:t xml:space="preserve">At 115200 baud (approximately 11,520 bytes/second effective throughput), a full programming session transfers roughly 134 KB of payload data, which would take approximately 12-15 seconds at wire speed, plus round-trip latency for each of the 157 packet exchanges.</w:t>
      </w:r>
    </w:p>
    <w:p>
      <w:pPr>
        <w:spacing w:before="80" w:after="80"/>
      </w:pPr>
      <w:r>
        <w:t xml:space="preserve"/>
      </w:r>
    </w:p>
    <w:p>
      <w:pPr>
        <w:pStyle w:val="Heading1"/>
        <w:spacing w:before="360" w:after="120"/>
      </w:pPr>
      <w:r>
        <w:rPr>
          <w:rFonts w:ascii="Arial" w:cs="Arial" w:eastAsia="Arial" w:hAnsi="Arial"/>
          <w:b/>
          <w:bCs/>
          <w:color w:val="1A3560"/>
          <w:sz w:val="30"/>
          <w:szCs w:val="30"/>
        </w:rPr>
        <w:t xml:space="preserve">8. String / Text Encoding</w:t>
      </w:r>
    </w:p>
    <w:p>
      <w:pPr>
        <w:spacing w:before="80" w:after="80"/>
      </w:pPr>
      <w:r>
        <w:rPr>
          <w:rFonts w:ascii="Arial" w:cs="Arial" w:eastAsia="Arial" w:hAnsi="Arial"/>
          <w:sz w:val="20"/>
          <w:szCs w:val="20"/>
        </w:rPr>
        <w:t xml:space="preserve">Text strings in this protocol use two different encodings depending on context:</w:t>
      </w:r>
    </w:p>
    <w:p>
      <w:pPr>
        <w:pStyle w:val="ListParagraph"/>
        <w:numPr>
          <w:ilvl w:val="0"/>
          <w:numId w:val="2"/>
        </w:numPr>
        <w:spacing w:before="40" w:after="40"/>
      </w:pPr>
      <w:r>
        <w:rPr>
          <w:rFonts w:ascii="Arial" w:cs="Arial" w:eastAsia="Arial" w:hAnsi="Arial"/>
          <w:sz w:val="20"/>
          <w:szCs w:val="20"/>
        </w:rPr>
        <w:t xml:space="preserve">Channel names, contact names, group names, model name: GB2312 (Guojia Biaozhun, Chinese national standard encoding). This allows both ASCII and Chinese characters to be stored. The CPS uses Encoding.GetEncoding("GB2312") for these fields.</w:t>
      </w:r>
    </w:p>
    <w:p>
      <w:pPr>
        <w:pStyle w:val="ListParagraph"/>
        <w:numPr>
          <w:ilvl w:val="0"/>
          <w:numId w:val="2"/>
        </w:numPr>
        <w:spacing w:before="40" w:after="40"/>
      </w:pPr>
      <w:r>
        <w:rPr>
          <w:rFonts w:ascii="Arial" w:cs="Arial" w:eastAsia="Arial" w:hAnsi="Arial"/>
          <w:sz w:val="20"/>
          <w:szCs w:val="20"/>
        </w:rPr>
        <w:t xml:space="preserve">DTMF codes, FHSS codes, encryption keys: Custom nibble/index encoding where each byte represents a single character's position in a fixed character alphabet (e.g., "0123456789ABCD*#" for DTMF, "0123456789ABCDEF" for hex).</w:t>
      </w:r>
    </w:p>
    <w:p>
      <w:pPr>
        <w:pStyle w:val="ListParagraph"/>
        <w:numPr>
          <w:ilvl w:val="0"/>
          <w:numId w:val="2"/>
        </w:numPr>
        <w:spacing w:before="40" w:after="40"/>
      </w:pPr>
      <w:r>
        <w:rPr>
          <w:rFonts w:ascii="Arial" w:cs="Arial" w:eastAsia="Arial" w:hAnsi="Arial"/>
          <w:sz w:val="20"/>
          <w:szCs w:val="20"/>
        </w:rPr>
        <w:t xml:space="preserve">Model ID: Plain ASCII decimal digits, zero-padded, 8 characters.</w:t>
      </w:r>
    </w:p>
    <w:p>
      <w:pPr>
        <w:pStyle w:val="ListParagraph"/>
        <w:numPr>
          <w:ilvl w:val="0"/>
          <w:numId w:val="2"/>
        </w:numPr>
        <w:spacing w:before="40" w:after="40"/>
      </w:pPr>
      <w:r>
        <w:rPr>
          <w:rFonts w:ascii="Arial" w:cs="Arial" w:eastAsia="Arial" w:hAnsi="Arial"/>
          <w:sz w:val="20"/>
          <w:szCs w:val="20"/>
        </w:rPr>
        <w:t xml:space="preserve">Handshake string: Plain ASCII.</w:t>
      </w:r>
    </w:p>
    <w:p>
      <w:pPr>
        <w:spacing w:before="80" w:after="80"/>
      </w:pPr>
      <w:r>
        <w:rPr>
          <w:rFonts w:ascii="Arial" w:cs="Arial" w:eastAsia="Arial" w:hAnsi="Arial"/>
          <w:sz w:val="20"/>
          <w:szCs w:val="20"/>
        </w:rPr>
        <w:t xml:space="preserve">String termination: Strings are terminated by either a null byte (0x00) or 0xFF (unused padding). The CPS scans for either condition when reading strings back.</w:t>
      </w:r>
    </w:p>
    <w:p>
      <w:pPr>
        <w:spacing w:before="80" w:after="80"/>
      </w:pPr>
      <w:r>
        <w:t xml:space="preserve"/>
      </w:r>
    </w:p>
    <w:p>
      <w:pPr>
        <w:pStyle w:val="Heading1"/>
        <w:spacing w:before="360" w:after="120"/>
      </w:pPr>
      <w:r>
        <w:rPr>
          <w:rFonts w:ascii="Arial" w:cs="Arial" w:eastAsia="Arial" w:hAnsi="Arial"/>
          <w:b/>
          <w:bCs/>
          <w:color w:val="1A3560"/>
          <w:sz w:val="30"/>
          <w:szCs w:val="30"/>
        </w:rPr>
        <w:t xml:space="preserve">9. Radio Capacity Limits</w:t>
      </w:r>
    </w:p>
    <w:p>
      <w:pPr>
        <w:spacing w:before="80" w:after="80"/>
      </w:pPr>
      <w:r>
        <w:rPr>
          <w:rFonts w:ascii="Arial" w:cs="Arial" w:eastAsia="Arial" w:hAnsi="Arial"/>
          <w:sz w:val="20"/>
          <w:szCs w:val="20"/>
        </w:rPr>
        <w:t xml:space="preserve">The following limits are enforced by the CPS (derived from the Helper class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00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Maximum Count / Value</w:t>
            </w:r>
          </w:p>
        </w:tc>
        <w:tc>
          <w:tcPr>
            <w:tcW w:type="dxa" w:w="3960"/>
            <w:tcBorders>
              <w:top w:val="single" w:color="2E4C7C" w:sz="1"/>
              <w:left w:val="single" w:color="2E4C7C" w:sz="1"/>
              <w:bottom w:val="single" w:color="2E4C7C" w:sz="1"/>
              <w:right w:val="single" w:color="2E4C7C" w:sz="1"/>
            </w:tcBorders>
            <w:shd w:fill="1A356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Channels (total)</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Determined by area x channel config</w:t>
            </w:r>
          </w:p>
        </w:tc>
        <w:tc>
          <w:tcPr>
            <w:tcW w:type="dxa" w:w="39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64 packets x 16 channels = 1024 channel slots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Areas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Multiple (exact from ChModeHelper)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Channels divided across areas</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Contacts (Address Book)</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4,000 (80 packets x 50/packet)</w:t>
            </w:r>
          </w:p>
        </w:tc>
        <w:tc>
          <w:tcPr>
            <w:tcW w:type="dxa" w:w="39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DMR IDs 1 to 16,776,415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Rx Groups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32 (4 packets x 8/packet)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Up to 32 members per group</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Encryption Keys</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8</w:t>
            </w:r>
          </w:p>
        </w:tc>
        <w:tc>
          <w:tcPr>
            <w:tcW w:type="dxa" w:w="39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Algorithms: None, Basic, Enhanced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DTMF Code Groups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Up to 6 digits per code</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VFO Banks</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2 (A and B)</w:t>
            </w:r>
          </w:p>
        </w:tc>
        <w:tc>
          <w:tcPr>
            <w:tcW w:type="dxa" w:w="39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Each with full channel-equivalent settings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Frequency Range (VHF)</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18-300 MHz</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Minimum 18 MHz, maximum below 300 MHz</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Frequency Range (UHF)</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300-1000 MHz</w:t>
            </w:r>
          </w:p>
        </w:tc>
        <w:tc>
          <w:tcPr>
            <w:tcW w:type="dxa" w:w="39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300 MHz to below 1000 MHz</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DMR Color Codes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0-15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16 possible values</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DMR Time Slots</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0-1</w:t>
            </w:r>
          </w:p>
        </w:tc>
        <w:tc>
          <w:tcPr>
            <w:tcW w:type="dxa" w:w="39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Courier New" w:cs="Courier New" w:eastAsia="Courier New" w:hAnsi="Courier New"/>
                <w:sz w:val="18"/>
                <w:szCs w:val="18"/>
              </w:rPr>
              <w:t xml:space="preserve">TS1 and TS2</w:t>
            </w:r>
          </w:p>
        </w:tc>
      </w:tr>
    </w:tbl>
    <w:p>
      <w:pPr>
        <w:spacing w:before="80" w:after="80"/>
      </w:pPr>
      <w:r>
        <w:t xml:space="preserve"/>
      </w:r>
    </w:p>
    <w:p>
      <w:pPr>
        <w:pStyle w:val="Heading1"/>
        <w:spacing w:before="360" w:after="120"/>
      </w:pPr>
      <w:r>
        <w:rPr>
          <w:rFonts w:ascii="Arial" w:cs="Arial" w:eastAsia="Arial" w:hAnsi="Arial"/>
          <w:b/>
          <w:bCs/>
          <w:color w:val="1A3560"/>
          <w:sz w:val="30"/>
          <w:szCs w:val="30"/>
        </w:rPr>
        <w:t xml:space="preserve">10. Implementation Notes for Protocol Emulation</w:t>
      </w:r>
    </w:p>
    <w:p>
      <w:pPr>
        <w:spacing w:before="80" w:after="80"/>
      </w:pPr>
      <w:r>
        <w:rPr>
          <w:rFonts w:ascii="Arial" w:cs="Arial" w:eastAsia="Arial" w:hAnsi="Arial"/>
          <w:sz w:val="20"/>
          <w:szCs w:val="20"/>
        </w:rPr>
        <w:t xml:space="preserve">For anyone wishing to implement a compatible programming tool or radio emulator, the following observations are important:</w:t>
      </w:r>
    </w:p>
    <w:p>
      <w:pPr>
        <w:spacing w:before="80" w:after="80"/>
      </w:pPr>
      <w:r>
        <w:t xml:space="preserve"/>
      </w:r>
    </w:p>
    <w:p>
      <w:pPr>
        <w:pStyle w:val="Heading2"/>
        <w:spacing w:before="280" w:after="100"/>
      </w:pPr>
      <w:r>
        <w:rPr>
          <w:rFonts w:ascii="Arial" w:cs="Arial" w:eastAsia="Arial" w:hAnsi="Arial"/>
          <w:b/>
          <w:bCs/>
          <w:color w:val="2E4C7C"/>
          <w:sz w:val="24"/>
          <w:szCs w:val="24"/>
        </w:rPr>
        <w:t xml:space="preserve">10.1 Byte Ordering</w:t>
      </w:r>
    </w:p>
    <w:p>
      <w:pPr>
        <w:spacing w:before="80" w:after="80"/>
      </w:pPr>
      <w:r>
        <w:rPr>
          <w:rFonts w:ascii="Arial" w:cs="Arial" w:eastAsia="Arial" w:hAnsi="Arial"/>
          <w:sz w:val="20"/>
          <w:szCs w:val="20"/>
        </w:rPr>
        <w:t xml:space="preserve">Frequencies and most integer values use little-endian byte order within payload data. The packet framing fields (sequence number, payload length) are big-endian. CRC bytes are also big-endian (high byte first).</w:t>
      </w:r>
    </w:p>
    <w:p>
      <w:pPr>
        <w:spacing w:before="80" w:after="80"/>
      </w:pPr>
      <w:r>
        <w:t xml:space="preserve"/>
      </w:r>
    </w:p>
    <w:p>
      <w:pPr>
        <w:pStyle w:val="Heading2"/>
        <w:spacing w:before="280" w:after="100"/>
      </w:pPr>
      <w:r>
        <w:rPr>
          <w:rFonts w:ascii="Arial" w:cs="Arial" w:eastAsia="Arial" w:hAnsi="Arial"/>
          <w:b/>
          <w:bCs/>
          <w:color w:val="2E4C7C"/>
          <w:sz w:val="24"/>
          <w:szCs w:val="24"/>
        </w:rPr>
        <w:t xml:space="preserve">10.2 Padding Conventions</w:t>
      </w:r>
    </w:p>
    <w:p>
      <w:pPr>
        <w:spacing w:before="80" w:after="80"/>
      </w:pPr>
      <w:r>
        <w:rPr>
          <w:rFonts w:ascii="Arial" w:cs="Arial" w:eastAsia="Arial" w:hAnsi="Arial"/>
          <w:sz w:val="20"/>
          <w:szCs w:val="20"/>
        </w:rPr>
        <w:t xml:space="preserve">Unused bytes in every block are filled with 0xFF before data is overlaid. This means that a byte value of 0xFF reliably indicates "not programmed" or "end of data" in list structures. Tools should treat 0xFF as a sentinel and stop parsing list entries when encountered.</w:t>
      </w:r>
    </w:p>
    <w:p>
      <w:pPr>
        <w:spacing w:before="80" w:after="80"/>
      </w:pPr>
      <w:r>
        <w:t xml:space="preserve"/>
      </w:r>
    </w:p>
    <w:p>
      <w:pPr>
        <w:pStyle w:val="Heading2"/>
        <w:spacing w:before="280" w:after="100"/>
      </w:pPr>
      <w:r>
        <w:rPr>
          <w:rFonts w:ascii="Arial" w:cs="Arial" w:eastAsia="Arial" w:hAnsi="Arial"/>
          <w:b/>
          <w:bCs/>
          <w:color w:val="2E4C7C"/>
          <w:sz w:val="24"/>
          <w:szCs w:val="24"/>
        </w:rPr>
        <w:t xml:space="preserve">10.3 Session Must Be Sequential</w:t>
      </w:r>
    </w:p>
    <w:p>
      <w:pPr>
        <w:spacing w:before="80" w:after="80"/>
      </w:pPr>
      <w:r>
        <w:rPr>
          <w:rFonts w:ascii="Arial" w:cs="Arial" w:eastAsia="Arial" w:hAnsi="Arial"/>
          <w:sz w:val="20"/>
          <w:szCs w:val="20"/>
        </w:rPr>
        <w:t xml:space="preserve">The protocol does not support random access to data blocks. The radio expects the exact command sequence defined in Section 5. Skipping steps or sending commands out of order is likely to cause the radio to NAK or hang, requiring a power cycle.</w:t>
      </w:r>
    </w:p>
    <w:p>
      <w:pPr>
        <w:spacing w:before="80" w:after="80"/>
      </w:pPr>
      <w:r>
        <w:t xml:space="preserve"/>
      </w:r>
    </w:p>
    <w:p>
      <w:pPr>
        <w:pStyle w:val="Heading2"/>
        <w:spacing w:before="280" w:after="100"/>
      </w:pPr>
      <w:r>
        <w:rPr>
          <w:rFonts w:ascii="Arial" w:cs="Arial" w:eastAsia="Arial" w:hAnsi="Arial"/>
          <w:b/>
          <w:bCs/>
          <w:color w:val="2E4C7C"/>
          <w:sz w:val="24"/>
          <w:szCs w:val="24"/>
        </w:rPr>
        <w:t xml:space="preserve">10.4 The NAK Response</w:t>
      </w:r>
    </w:p>
    <w:p>
      <w:pPr>
        <w:spacing w:before="80" w:after="80"/>
      </w:pPr>
      <w:r>
        <w:rPr>
          <w:rFonts w:ascii="Arial" w:cs="Arial" w:eastAsia="Arial" w:hAnsi="Arial"/>
          <w:sz w:val="20"/>
          <w:szCs w:val="20"/>
        </w:rPr>
        <w:t xml:space="preserve">If the radio responds with command byte 0xEE in any response frame, the CPS ignores the response data and waits for the retry timer. This means the CPS will retransmit the last request up to 3 times before giving up. An emulated radio should respond with 0xEE to indicate it cannot process a request.</w:t>
      </w:r>
    </w:p>
    <w:p>
      <w:pPr>
        <w:spacing w:before="80" w:after="80"/>
      </w:pPr>
      <w:r>
        <w:t xml:space="preserve"/>
      </w:r>
    </w:p>
    <w:p>
      <w:pPr>
        <w:pStyle w:val="Heading2"/>
        <w:spacing w:before="280" w:after="100"/>
      </w:pPr>
      <w:r>
        <w:rPr>
          <w:rFonts w:ascii="Arial" w:cs="Arial" w:eastAsia="Arial" w:hAnsi="Arial"/>
          <w:b/>
          <w:bCs/>
          <w:color w:val="2E4C7C"/>
          <w:sz w:val="24"/>
          <w:szCs w:val="24"/>
        </w:rPr>
        <w:t xml:space="preserve">10.5 End Session Command</w:t>
      </w:r>
    </w:p>
    <w:p>
      <w:pPr>
        <w:spacing w:before="80" w:after="80"/>
      </w:pPr>
      <w:r>
        <w:rPr>
          <w:rFonts w:ascii="Arial" w:cs="Arial" w:eastAsia="Arial" w:hAnsi="Arial"/>
          <w:sz w:val="20"/>
          <w:szCs w:val="20"/>
        </w:rPr>
        <w:t xml:space="preserve">The End/Over command (0x01) is critical. It signals the radio to exit programming mode and return to normal operation. The payload is 2 zero bytes. Failing to send this command (e.g., if the CPS crashes) will leave the radio in programming mode until it times out internally.</w:t>
      </w:r>
    </w:p>
    <w:p>
      <w:pPr>
        <w:spacing w:before="80" w:after="80"/>
      </w:pPr>
      <w:r>
        <w:t xml:space="preserve"/>
      </w:r>
    </w:p>
    <w:p>
      <w:pPr>
        <w:pStyle w:val="Heading2"/>
        <w:spacing w:before="280" w:after="100"/>
      </w:pPr>
      <w:r>
        <w:rPr>
          <w:rFonts w:ascii="Arial" w:cs="Arial" w:eastAsia="Arial" w:hAnsi="Arial"/>
          <w:b/>
          <w:bCs/>
          <w:color w:val="2E4C7C"/>
          <w:sz w:val="24"/>
          <w:szCs w:val="24"/>
        </w:rPr>
        <w:t xml:space="preserve">10.6 Address Book Write Optimization</w:t>
      </w:r>
    </w:p>
    <w:p>
      <w:pPr>
        <w:spacing w:before="80" w:after="80"/>
      </w:pPr>
      <w:r>
        <w:rPr>
          <w:rFonts w:ascii="Arial" w:cs="Arial" w:eastAsia="Arial" w:hAnsi="Arial"/>
          <w:sz w:val="20"/>
          <w:szCs w:val="20"/>
        </w:rPr>
        <w:t xml:space="preserve">During write operations, the address book data is sent in 80 consecutive packets. The CPS does not send a batch end marker - the transition to the next phase simply happens when packet counter 79 is reached. Each packet is independently acknowledged.</w:t>
      </w:r>
    </w:p>
    <w:p>
      <w:pPr>
        <w:spacing w:before="80" w:after="80"/>
      </w:pPr>
      <w:r>
        <w:t xml:space="preserve"/>
      </w:r>
    </w:p>
    <w:p>
      <w:pPr>
        <w:pStyle w:val="Heading1"/>
        <w:spacing w:before="360" w:after="120"/>
      </w:pPr>
      <w:r>
        <w:rPr>
          <w:rFonts w:ascii="Arial" w:cs="Arial" w:eastAsia="Arial" w:hAnsi="Arial"/>
          <w:b/>
          <w:bCs/>
          <w:color w:val="1A3560"/>
          <w:sz w:val="30"/>
          <w:szCs w:val="30"/>
        </w:rPr>
        <w:t xml:space="preserve">11. Annotated Example Frames</w:t>
      </w:r>
    </w:p>
    <w:p>
      <w:pPr>
        <w:pStyle w:val="Heading2"/>
        <w:spacing w:before="280" w:after="100"/>
      </w:pPr>
      <w:r>
        <w:rPr>
          <w:rFonts w:ascii="Arial" w:cs="Arial" w:eastAsia="Arial" w:hAnsi="Arial"/>
          <w:b/>
          <w:bCs/>
          <w:color w:val="2E4C7C"/>
          <w:sz w:val="24"/>
          <w:szCs w:val="24"/>
        </w:rPr>
        <w:t xml:space="preserve">11.1 Handshake Request</w:t>
      </w:r>
    </w:p>
    <w:p>
      <w:pPr>
        <w:spacing w:before="80" w:after="80"/>
      </w:pPr>
      <w:r>
        <w:rPr>
          <w:rFonts w:ascii="Arial" w:cs="Arial" w:eastAsia="Arial" w:hAnsi="Arial"/>
          <w:sz w:val="20"/>
          <w:szCs w:val="20"/>
        </w:rPr>
        <w:t xml:space="preserve">Complete on-wire bytes for the handshake packet (23 bytes total):</w:t>
      </w:r>
    </w:p>
    <w:p>
      <w:pPr>
        <w:spacing w:before="40" w:after="40"/>
        <w:ind w:left="360"/>
      </w:pPr>
      <w:r>
        <w:rPr>
          <w:rFonts w:ascii="Courier New" w:cs="Courier New" w:eastAsia="Courier New" w:hAnsi="Courier New"/>
          <w:color w:val="1C3F6E"/>
          <w:sz w:val="18"/>
          <w:szCs w:val="18"/>
        </w:rPr>
        <w:t xml:space="preserve">A5 02 00 00 00 0F 50 52 4F 47 52 41 4D 4A 43 38 38 31 30 44 55 [CRC_HI] [CRC_LO]</w:t>
      </w:r>
    </w:p>
    <w:p>
      <w:pPr>
        <w:spacing w:before="80" w:after="80"/>
      </w:pPr>
      <w:r>
        <w:rPr>
          <w:rFonts w:ascii="Arial" w:cs="Arial" w:eastAsia="Arial" w:hAnsi="Arial"/>
          <w:sz w:val="20"/>
          <w:szCs w:val="20"/>
        </w:rPr>
        <w:t xml:space="preserve">Breakdown:</w:t>
      </w:r>
    </w:p>
    <w:p>
      <w:pPr>
        <w:pStyle w:val="ListParagraph"/>
        <w:numPr>
          <w:ilvl w:val="0"/>
          <w:numId w:val="2"/>
        </w:numPr>
        <w:spacing w:before="40" w:after="40"/>
      </w:pPr>
      <w:r>
        <w:rPr>
          <w:rFonts w:ascii="Arial" w:cs="Arial" w:eastAsia="Arial" w:hAnsi="Arial"/>
          <w:sz w:val="20"/>
          <w:szCs w:val="20"/>
        </w:rPr>
        <w:t xml:space="preserve">A5 = Frame header (SOF)</w:t>
      </w:r>
    </w:p>
    <w:p>
      <w:pPr>
        <w:pStyle w:val="ListParagraph"/>
        <w:numPr>
          <w:ilvl w:val="0"/>
          <w:numId w:val="2"/>
        </w:numPr>
        <w:spacing w:before="40" w:after="40"/>
      </w:pPr>
      <w:r>
        <w:rPr>
          <w:rFonts w:ascii="Arial" w:cs="Arial" w:eastAsia="Arial" w:hAnsi="Arial"/>
          <w:sz w:val="20"/>
          <w:szCs w:val="20"/>
        </w:rPr>
        <w:t xml:space="preserve">02 = Command: CmdHandshake</w:t>
      </w:r>
    </w:p>
    <w:p>
      <w:pPr>
        <w:pStyle w:val="ListParagraph"/>
        <w:numPr>
          <w:ilvl w:val="0"/>
          <w:numId w:val="2"/>
        </w:numPr>
        <w:spacing w:before="40" w:after="40"/>
      </w:pPr>
      <w:r>
        <w:rPr>
          <w:rFonts w:ascii="Arial" w:cs="Arial" w:eastAsia="Arial" w:hAnsi="Arial"/>
          <w:sz w:val="20"/>
          <w:szCs w:val="20"/>
        </w:rPr>
        <w:t xml:space="preserve">00 00 = Sequence number 0</w:t>
      </w:r>
    </w:p>
    <w:p>
      <w:pPr>
        <w:pStyle w:val="ListParagraph"/>
        <w:numPr>
          <w:ilvl w:val="0"/>
          <w:numId w:val="2"/>
        </w:numPr>
        <w:spacing w:before="40" w:after="40"/>
      </w:pPr>
      <w:r>
        <w:rPr>
          <w:rFonts w:ascii="Arial" w:cs="Arial" w:eastAsia="Arial" w:hAnsi="Arial"/>
          <w:sz w:val="20"/>
          <w:szCs w:val="20"/>
        </w:rPr>
        <w:t xml:space="preserve">00 0F = Payload length 15</w:t>
      </w:r>
    </w:p>
    <w:p>
      <w:pPr>
        <w:pStyle w:val="ListParagraph"/>
        <w:numPr>
          <w:ilvl w:val="0"/>
          <w:numId w:val="2"/>
        </w:numPr>
        <w:spacing w:before="40" w:after="40"/>
      </w:pPr>
      <w:r>
        <w:rPr>
          <w:rFonts w:ascii="Arial" w:cs="Arial" w:eastAsia="Arial" w:hAnsi="Arial"/>
          <w:sz w:val="20"/>
          <w:szCs w:val="20"/>
        </w:rPr>
        <w:t xml:space="preserve">50 52 4F 47 52 41 4D 4A 43 38 38 31 30 44 55 = "PROGRAMJC8810DU" ASCII</w:t>
      </w:r>
    </w:p>
    <w:p>
      <w:pPr>
        <w:pStyle w:val="ListParagraph"/>
        <w:numPr>
          <w:ilvl w:val="0"/>
          <w:numId w:val="2"/>
        </w:numPr>
        <w:spacing w:before="40" w:after="40"/>
      </w:pPr>
      <w:r>
        <w:rPr>
          <w:rFonts w:ascii="Arial" w:cs="Arial" w:eastAsia="Arial" w:hAnsi="Arial"/>
          <w:sz w:val="20"/>
          <w:szCs w:val="20"/>
        </w:rPr>
        <w:t xml:space="preserve">[CRC_HI] [CRC_LO] = CRC-16/CCITT over bytes 1-20</w:t>
      </w:r>
    </w:p>
    <w:p>
      <w:pPr>
        <w:spacing w:before="80" w:after="80"/>
      </w:pPr>
      <w:r>
        <w:t xml:space="preserve"/>
      </w:r>
    </w:p>
    <w:p>
      <w:pPr>
        <w:pStyle w:val="Heading2"/>
        <w:spacing w:before="280" w:after="100"/>
      </w:pPr>
      <w:r>
        <w:rPr>
          <w:rFonts w:ascii="Arial" w:cs="Arial" w:eastAsia="Arial" w:hAnsi="Arial"/>
          <w:b/>
          <w:bCs/>
          <w:color w:val="2E4C7C"/>
          <w:sz w:val="24"/>
          <w:szCs w:val="24"/>
        </w:rPr>
        <w:t xml:space="preserve">11.2 Password Request</w:t>
      </w:r>
    </w:p>
    <w:p>
      <w:pPr>
        <w:spacing w:before="80" w:after="80"/>
      </w:pPr>
      <w:r>
        <w:rPr>
          <w:rFonts w:ascii="Arial" w:cs="Arial" w:eastAsia="Arial" w:hAnsi="Arial"/>
          <w:sz w:val="20"/>
          <w:szCs w:val="20"/>
        </w:rPr>
        <w:t xml:space="preserve">Complete on-wire bytes for the password packet (14 bytes total):</w:t>
      </w:r>
    </w:p>
    <w:p>
      <w:pPr>
        <w:spacing w:before="40" w:after="40"/>
        <w:ind w:left="360"/>
      </w:pPr>
      <w:r>
        <w:rPr>
          <w:rFonts w:ascii="Courier New" w:cs="Courier New" w:eastAsia="Courier New" w:hAnsi="Courier New"/>
          <w:color w:val="1C3F6E"/>
          <w:sz w:val="18"/>
          <w:szCs w:val="18"/>
        </w:rPr>
        <w:t xml:space="preserve">A5 05 00 00 00 06 FF FF FF FF FF FF [CRC_HI] [CRC_LO]</w:t>
      </w:r>
    </w:p>
    <w:p>
      <w:pPr>
        <w:spacing w:before="80" w:after="80"/>
      </w:pPr>
      <w:r>
        <w:rPr>
          <w:rFonts w:ascii="Arial" w:cs="Arial" w:eastAsia="Arial" w:hAnsi="Arial"/>
          <w:sz w:val="20"/>
          <w:szCs w:val="20"/>
        </w:rPr>
        <w:t xml:space="preserve">Breakdown:</w:t>
      </w:r>
    </w:p>
    <w:p>
      <w:pPr>
        <w:pStyle w:val="ListParagraph"/>
        <w:numPr>
          <w:ilvl w:val="0"/>
          <w:numId w:val="2"/>
        </w:numPr>
        <w:spacing w:before="40" w:after="40"/>
      </w:pPr>
      <w:r>
        <w:rPr>
          <w:rFonts w:ascii="Arial" w:cs="Arial" w:eastAsia="Arial" w:hAnsi="Arial"/>
          <w:sz w:val="20"/>
          <w:szCs w:val="20"/>
        </w:rPr>
        <w:t xml:space="preserve">A5 = Frame header</w:t>
      </w:r>
    </w:p>
    <w:p>
      <w:pPr>
        <w:pStyle w:val="ListParagraph"/>
        <w:numPr>
          <w:ilvl w:val="0"/>
          <w:numId w:val="2"/>
        </w:numPr>
        <w:spacing w:before="40" w:after="40"/>
      </w:pPr>
      <w:r>
        <w:rPr>
          <w:rFonts w:ascii="Arial" w:cs="Arial" w:eastAsia="Arial" w:hAnsi="Arial"/>
          <w:sz w:val="20"/>
          <w:szCs w:val="20"/>
        </w:rPr>
        <w:t xml:space="preserve">05 = Command: CmdCheckPwd</w:t>
      </w:r>
    </w:p>
    <w:p>
      <w:pPr>
        <w:pStyle w:val="ListParagraph"/>
        <w:numPr>
          <w:ilvl w:val="0"/>
          <w:numId w:val="2"/>
        </w:numPr>
        <w:spacing w:before="40" w:after="40"/>
      </w:pPr>
      <w:r>
        <w:rPr>
          <w:rFonts w:ascii="Arial" w:cs="Arial" w:eastAsia="Arial" w:hAnsi="Arial"/>
          <w:sz w:val="20"/>
          <w:szCs w:val="20"/>
        </w:rPr>
        <w:t xml:space="preserve">00 00 = Sequence 0</w:t>
      </w:r>
    </w:p>
    <w:p>
      <w:pPr>
        <w:pStyle w:val="ListParagraph"/>
        <w:numPr>
          <w:ilvl w:val="0"/>
          <w:numId w:val="2"/>
        </w:numPr>
        <w:spacing w:before="40" w:after="40"/>
      </w:pPr>
      <w:r>
        <w:rPr>
          <w:rFonts w:ascii="Arial" w:cs="Arial" w:eastAsia="Arial" w:hAnsi="Arial"/>
          <w:sz w:val="20"/>
          <w:szCs w:val="20"/>
        </w:rPr>
        <w:t xml:space="preserve">00 06 = Payload length 6</w:t>
      </w:r>
    </w:p>
    <w:p>
      <w:pPr>
        <w:pStyle w:val="ListParagraph"/>
        <w:numPr>
          <w:ilvl w:val="0"/>
          <w:numId w:val="2"/>
        </w:numPr>
        <w:spacing w:before="40" w:after="40"/>
      </w:pPr>
      <w:r>
        <w:rPr>
          <w:rFonts w:ascii="Arial" w:cs="Arial" w:eastAsia="Arial" w:hAnsi="Arial"/>
          <w:sz w:val="20"/>
          <w:szCs w:val="20"/>
        </w:rPr>
        <w:t xml:space="preserve">FF FF FF FF FF FF = Default blank password</w:t>
      </w:r>
    </w:p>
    <w:p>
      <w:pPr>
        <w:pStyle w:val="ListParagraph"/>
        <w:numPr>
          <w:ilvl w:val="0"/>
          <w:numId w:val="2"/>
        </w:numPr>
        <w:spacing w:before="40" w:after="40"/>
      </w:pPr>
      <w:r>
        <w:rPr>
          <w:rFonts w:ascii="Arial" w:cs="Arial" w:eastAsia="Arial" w:hAnsi="Arial"/>
          <w:sz w:val="20"/>
          <w:szCs w:val="20"/>
        </w:rPr>
        <w:t xml:space="preserve">[CRC_HI] [CRC_LO] = CRC over bytes 1-11</w:t>
      </w:r>
    </w:p>
    <w:p>
      <w:pPr>
        <w:spacing w:before="80" w:after="80"/>
      </w:pPr>
      <w:r>
        <w:t xml:space="preserve"/>
      </w:r>
    </w:p>
    <w:p>
      <w:pPr>
        <w:pStyle w:val="Heading2"/>
        <w:spacing w:before="280" w:after="100"/>
      </w:pPr>
      <w:r>
        <w:rPr>
          <w:rFonts w:ascii="Arial" w:cs="Arial" w:eastAsia="Arial" w:hAnsi="Arial"/>
          <w:b/>
          <w:bCs/>
          <w:color w:val="2E4C7C"/>
          <w:sz w:val="24"/>
          <w:szCs w:val="24"/>
        </w:rPr>
        <w:t xml:space="preserve">11.3 Channel Write Packet (first packet)</w:t>
      </w:r>
    </w:p>
    <w:p>
      <w:pPr>
        <w:spacing w:before="80" w:after="80"/>
      </w:pPr>
      <w:r>
        <w:rPr>
          <w:rFonts w:ascii="Arial" w:cs="Arial" w:eastAsia="Arial" w:hAnsi="Arial"/>
          <w:sz w:val="20"/>
          <w:szCs w:val="20"/>
        </w:rPr>
        <w:t xml:space="preserve">The first channel write packet (for packet index 0) begins with:</w:t>
      </w:r>
    </w:p>
    <w:p>
      <w:pPr>
        <w:spacing w:before="40" w:after="40"/>
        <w:ind w:left="360"/>
      </w:pPr>
      <w:r>
        <w:rPr>
          <w:rFonts w:ascii="Courier New" w:cs="Courier New" w:eastAsia="Courier New" w:hAnsi="Courier New"/>
          <w:color w:val="1C3F6E"/>
          <w:sz w:val="18"/>
          <w:szCs w:val="18"/>
        </w:rPr>
        <w:t xml:space="preserve">A5 30 00 00 04 00 [1024 bytes of channel data] [CRC_HI] [CRC_LO]</w:t>
      </w:r>
    </w:p>
    <w:p>
      <w:pPr>
        <w:spacing w:before="80" w:after="80"/>
      </w:pPr>
      <w:r>
        <w:rPr>
          <w:rFonts w:ascii="Arial" w:cs="Arial" w:eastAsia="Arial" w:hAnsi="Arial"/>
          <w:sz w:val="20"/>
          <w:szCs w:val="20"/>
        </w:rPr>
        <w:t xml:space="preserve">Breakdown:</w:t>
      </w:r>
    </w:p>
    <w:p>
      <w:pPr>
        <w:pStyle w:val="ListParagraph"/>
        <w:numPr>
          <w:ilvl w:val="0"/>
          <w:numId w:val="2"/>
        </w:numPr>
        <w:spacing w:before="40" w:after="40"/>
      </w:pPr>
      <w:r>
        <w:rPr>
          <w:rFonts w:ascii="Arial" w:cs="Arial" w:eastAsia="Arial" w:hAnsi="Arial"/>
          <w:sz w:val="20"/>
          <w:szCs w:val="20"/>
        </w:rPr>
        <w:t xml:space="preserve">A5 = Frame header</w:t>
      </w:r>
    </w:p>
    <w:p>
      <w:pPr>
        <w:pStyle w:val="ListParagraph"/>
        <w:numPr>
          <w:ilvl w:val="0"/>
          <w:numId w:val="2"/>
        </w:numPr>
        <w:spacing w:before="40" w:after="40"/>
      </w:pPr>
      <w:r>
        <w:rPr>
          <w:rFonts w:ascii="Arial" w:cs="Arial" w:eastAsia="Arial" w:hAnsi="Arial"/>
          <w:sz w:val="20"/>
          <w:szCs w:val="20"/>
        </w:rPr>
        <w:t xml:space="preserve">30 = Command: CmdWriteChMode (0x30 = 48)</w:t>
      </w:r>
    </w:p>
    <w:p>
      <w:pPr>
        <w:pStyle w:val="ListParagraph"/>
        <w:numPr>
          <w:ilvl w:val="0"/>
          <w:numId w:val="2"/>
        </w:numPr>
        <w:spacing w:before="40" w:after="40"/>
      </w:pPr>
      <w:r>
        <w:rPr>
          <w:rFonts w:ascii="Arial" w:cs="Arial" w:eastAsia="Arial" w:hAnsi="Arial"/>
          <w:sz w:val="20"/>
          <w:szCs w:val="20"/>
        </w:rPr>
        <w:t xml:space="preserve">00 00 = Sequence/packet 0 (first of 64)</w:t>
      </w:r>
    </w:p>
    <w:p>
      <w:pPr>
        <w:pStyle w:val="ListParagraph"/>
        <w:numPr>
          <w:ilvl w:val="0"/>
          <w:numId w:val="2"/>
        </w:numPr>
        <w:spacing w:before="40" w:after="40"/>
      </w:pPr>
      <w:r>
        <w:rPr>
          <w:rFonts w:ascii="Arial" w:cs="Arial" w:eastAsia="Arial" w:hAnsi="Arial"/>
          <w:sz w:val="20"/>
          <w:szCs w:val="20"/>
        </w:rPr>
        <w:t xml:space="preserve">04 00 = Payload length 1024 (0x0400 big-endian)</w:t>
      </w:r>
    </w:p>
    <w:p>
      <w:pPr>
        <w:pStyle w:val="ListParagraph"/>
        <w:numPr>
          <w:ilvl w:val="0"/>
          <w:numId w:val="2"/>
        </w:numPr>
        <w:spacing w:before="40" w:after="40"/>
      </w:pPr>
      <w:r>
        <w:rPr>
          <w:rFonts w:ascii="Arial" w:cs="Arial" w:eastAsia="Arial" w:hAnsi="Arial"/>
          <w:sz w:val="20"/>
          <w:szCs w:val="20"/>
        </w:rPr>
        <w:t xml:space="preserve">[1024 bytes] = Channel data for channels 0-15</w:t>
      </w:r>
    </w:p>
    <w:p>
      <w:pPr>
        <w:pStyle w:val="ListParagraph"/>
        <w:numPr>
          <w:ilvl w:val="0"/>
          <w:numId w:val="2"/>
        </w:numPr>
        <w:spacing w:before="40" w:after="40"/>
      </w:pPr>
      <w:r>
        <w:rPr>
          <w:rFonts w:ascii="Arial" w:cs="Arial" w:eastAsia="Arial" w:hAnsi="Arial"/>
          <w:sz w:val="20"/>
          <w:szCs w:val="20"/>
        </w:rPr>
        <w:t xml:space="preserve">[CRC_HI] [CRC_LO] = CRC over bytes 1 through 1029</w:t>
      </w:r>
    </w:p>
    <w:p>
      <w:pPr>
        <w:spacing w:before="80" w:after="80"/>
      </w:pPr>
      <w:r>
        <w:t xml:space="preserve"/>
      </w:r>
    </w:p>
    <w:p>
      <w:pPr>
        <w:pStyle w:val="Heading1"/>
        <w:spacing w:before="360" w:after="120"/>
      </w:pPr>
      <w:r>
        <w:rPr>
          <w:rFonts w:ascii="Arial" w:cs="Arial" w:eastAsia="Arial" w:hAnsi="Arial"/>
          <w:b/>
          <w:bCs/>
          <w:color w:val="1A3560"/>
          <w:sz w:val="30"/>
          <w:szCs w:val="30"/>
        </w:rPr>
        <w:t xml:space="preserve">Appendix: File Save Format</w:t>
      </w:r>
    </w:p>
    <w:p>
      <w:pPr>
        <w:spacing w:before="80" w:after="80"/>
      </w:pPr>
      <w:r>
        <w:rPr>
          <w:rFonts w:ascii="Arial" w:cs="Arial" w:eastAsia="Arial" w:hAnsi="Arial"/>
          <w:sz w:val="20"/>
          <w:szCs w:val="20"/>
        </w:rPr>
        <w:t xml:space="preserve">The CPS saves and loads radio configuration to .cpf files using .NET BinaryFormatter serialization of the RadioData class. This is a proprietary binary format tied to the C# class structure and is not directly portable. The on-disk format is NOT the same as the on-wire protocol format.</w:t>
      </w:r>
    </w:p>
    <w:p>
      <w:pPr>
        <w:spacing w:before="80" w:after="80"/>
      </w:pPr>
      <w:r>
        <w:rPr>
          <w:rFonts w:ascii="Arial" w:cs="Arial" w:eastAsia="Arial" w:hAnsi="Arial"/>
          <w:sz w:val="20"/>
          <w:szCs w:val="20"/>
        </w:rPr>
        <w:t xml:space="preserve">The RadioData object contains instances of: BasicInfoData, ChModeData, VfoModeData, AddrBookData, RxGroupData, EncKeyData, OptionalFunData, and DtmfData. The file is a serialized object graph of these classes.</w:t>
      </w:r>
    </w:p>
    <w:p>
      <w:pPr>
        <w:spacing w:before="80" w:after="80"/>
      </w:pPr>
      <w:r>
        <w:t xml:space="preserve"/>
      </w:r>
    </w:p>
    <w:p>
      <w:pPr>
        <w:pBdr>
          <w:bottom w:val="single" w:color="2E4C7C" w:sz="4" w:space="1"/>
        </w:pBdr>
        <w:spacing w:before="160" w:after="160"/>
      </w:pPr>
      <w:r>
        <w:t xml:space="preserve"/>
      </w:r>
    </w:p>
    <w:p>
      <w:pPr>
        <w:spacing w:before="200" w:after="0"/>
        <w:jc w:val="center"/>
      </w:pPr>
      <w:r>
        <w:rPr>
          <w:rFonts w:ascii="Arial" w:cs="Arial" w:eastAsia="Arial" w:hAnsi="Arial"/>
          <w:i/>
          <w:iCs/>
          <w:color w:val="777777"/>
          <w:sz w:val="18"/>
          <w:szCs w:val="18"/>
        </w:rPr>
        <w:t xml:space="preserve">End of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560"/>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2E4C7C"/>
      <w:sz w:val="24"/>
      <w:szCs w:val="24"/>
    </w:rPr>
  </w:style>
  <w:style w:type="paragraph" w:styleId="Heading3">
    <w:name w:val="Heading 3"/>
    <w:basedOn w:val="Normal"/>
    <w:next w:val="Normal"/>
    <w:qFormat/>
    <w:pPr>
      <w:spacing w:before="200" w:after="80"/>
      <w:outlineLvl w:val="2"/>
    </w:pPr>
    <w:rPr>
      <w:rFonts w:ascii="Arial" w:cs="Arial" w:eastAsia="Arial" w:hAnsi="Arial"/>
      <w:b/>
      <w:bCs/>
      <w:color w:val="3A5F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2026-02-21T17:21:07.854Z</dcterms:created>
  <dcterms:modified xsi:type="dcterms:W3CDTF">2026-02-21T17:21:07.855Z</dcterms:modified>
</cp:coreProperties>
</file>

<file path=docProps/custom.xml><?xml version="1.0" encoding="utf-8"?>
<Properties xmlns="http://schemas.openxmlformats.org/officeDocument/2006/custom-properties" xmlns:vt="http://schemas.openxmlformats.org/officeDocument/2006/docPropsVTypes"/>
</file>