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43E" w:rsidRDefault="00B4043E" w:rsidP="00B4043E">
      <w:pPr>
        <w:bidi/>
        <w:rPr>
          <w:rtl/>
          <w:lang w:bidi="fa-IR"/>
        </w:rPr>
      </w:pPr>
      <w:r>
        <w:rPr>
          <w:rFonts w:ascii="Tahoma" w:hAnsi="Tahoma" w:cs="Iranian Sans" w:hint="cs"/>
          <w:rtl/>
          <w:lang w:bidi="fa-IR"/>
        </w:rPr>
        <w:t xml:space="preserve">در ورژن جدید کافی است داخل متد </w:t>
      </w:r>
      <w:r w:rsidR="00A82FDF">
        <w:fldChar w:fldCharType="begin"/>
      </w:r>
      <w:r w:rsidR="00A82FDF">
        <w:instrText xml:space="preserve"> HYPERLINK "http://127.0.0.1/roeder/dotnet/Default.aspx?Target=code://TMW.SCL:3.17.0.0/TMW.SCL.TMWApplication/fireObtainLicenseEvent()" </w:instrText>
      </w:r>
      <w:r w:rsidR="00A82FDF">
        <w:fldChar w:fldCharType="separate"/>
      </w:r>
      <w:proofErr w:type="spellStart"/>
      <w:r>
        <w:rPr>
          <w:rStyle w:val="Hyperlink"/>
          <w:b/>
          <w:bCs/>
        </w:rPr>
        <w:t>fireObtainLicenseEvent</w:t>
      </w:r>
      <w:proofErr w:type="spellEnd"/>
      <w:r w:rsidR="00A82FDF">
        <w:rPr>
          <w:rStyle w:val="Hyperlink"/>
          <w:b/>
          <w:bCs/>
        </w:rPr>
        <w:fldChar w:fldCharType="end"/>
      </w:r>
      <w:r>
        <w:t>()</w:t>
      </w:r>
      <w:r>
        <w:rPr>
          <w:rFonts w:hint="cs"/>
          <w:rtl/>
        </w:rPr>
        <w:t xml:space="preserve"> را با </w:t>
      </w:r>
      <w:r>
        <w:t>NOP</w:t>
      </w:r>
      <w:r w:rsidR="00A82FDF">
        <w:rPr>
          <w:rFonts w:hint="cs"/>
          <w:rtl/>
          <w:lang w:bidi="fa-IR"/>
        </w:rPr>
        <w:t xml:space="preserve"> پر کنیم. آدرس را با </w:t>
      </w:r>
      <w:r w:rsidR="00A82FDF">
        <w:rPr>
          <w:lang w:bidi="fa-IR"/>
        </w:rPr>
        <w:t xml:space="preserve">Hex </w:t>
      </w:r>
      <w:proofErr w:type="spellStart"/>
      <w:r w:rsidR="00A82FDF">
        <w:rPr>
          <w:lang w:bidi="fa-IR"/>
        </w:rPr>
        <w:t>Raye</w:t>
      </w:r>
      <w:proofErr w:type="spellEnd"/>
      <w:r w:rsidR="00A82FDF">
        <w:rPr>
          <w:lang w:bidi="fa-IR"/>
        </w:rPr>
        <w:t xml:space="preserve"> Ida</w:t>
      </w:r>
      <w:r w:rsidR="00A82FDF">
        <w:rPr>
          <w:rFonts w:hint="cs"/>
          <w:rtl/>
          <w:lang w:bidi="fa-IR"/>
        </w:rPr>
        <w:t xml:space="preserve"> پیدا کرده و با یک ویرایشگر با </w:t>
      </w:r>
      <w:r w:rsidR="00A82FDF">
        <w:rPr>
          <w:lang w:bidi="fa-IR"/>
        </w:rPr>
        <w:t xml:space="preserve">NOP </w:t>
      </w:r>
      <w:r w:rsidR="00A82FDF">
        <w:rPr>
          <w:rFonts w:hint="cs"/>
          <w:rtl/>
          <w:lang w:bidi="fa-IR"/>
        </w:rPr>
        <w:t xml:space="preserve"> پر می کنیم</w:t>
      </w:r>
    </w:p>
    <w:p w:rsidR="00B4043E" w:rsidRDefault="00B4043E" w:rsidP="00B4043E">
      <w:pPr>
        <w:bidi/>
        <w:rPr>
          <w:rFonts w:ascii="Tahoma" w:hAnsi="Tahoma" w:cs="Iranian Sans"/>
          <w:lang w:bidi="fa-IR"/>
        </w:rPr>
      </w:pPr>
    </w:p>
    <w:p w:rsidR="00B4043E" w:rsidRDefault="00B4043E" w:rsidP="00B4043E">
      <w:pPr>
        <w:bidi/>
        <w:rPr>
          <w:rFonts w:ascii="Tahoma" w:hAnsi="Tahoma" w:cs="Iranian Sans"/>
          <w:lang w:bidi="fa-IR"/>
        </w:rPr>
      </w:pPr>
    </w:p>
    <w:p w:rsidR="00B4043E" w:rsidRDefault="00B4043E" w:rsidP="00B4043E">
      <w:pPr>
        <w:bidi/>
        <w:rPr>
          <w:rFonts w:ascii="Tahoma" w:hAnsi="Tahoma" w:cs="Iranian Sans"/>
          <w:lang w:bidi="fa-IR"/>
        </w:rPr>
      </w:pPr>
    </w:p>
    <w:p w:rsidR="00F14ABE" w:rsidRPr="008450B0" w:rsidRDefault="00F14ABE" w:rsidP="008450B0">
      <w:pPr>
        <w:bidi/>
        <w:rPr>
          <w:rFonts w:ascii="Tahoma" w:hAnsi="Tahoma" w:cs="Iranian Sans"/>
          <w:rtl/>
          <w:lang w:bidi="fa-IR"/>
        </w:rPr>
      </w:pPr>
      <w:r w:rsidRPr="008450B0">
        <w:rPr>
          <w:rFonts w:ascii="Tahoma" w:hAnsi="Tahoma" w:cs="Iranian Sans"/>
          <w:rtl/>
          <w:lang w:bidi="fa-IR"/>
        </w:rPr>
        <w:t xml:space="preserve">اسمبلی اصلی کامپونت </w:t>
      </w:r>
      <w:r w:rsidRPr="008450B0">
        <w:rPr>
          <w:rFonts w:ascii="Tahoma" w:hAnsi="Tahoma" w:cs="Iranian Sans"/>
          <w:lang w:bidi="fa-IR"/>
        </w:rPr>
        <w:t>TMW.SCL</w:t>
      </w:r>
      <w:r w:rsidRPr="008450B0">
        <w:rPr>
          <w:rFonts w:ascii="Tahoma" w:hAnsi="Tahoma" w:cs="Iranian Sans"/>
          <w:rtl/>
          <w:lang w:bidi="fa-IR"/>
        </w:rPr>
        <w:t xml:space="preserve"> است.</w:t>
      </w:r>
    </w:p>
    <w:p w:rsidR="00F14ABE" w:rsidRPr="008450B0" w:rsidRDefault="00F14ABE" w:rsidP="00F14ABE">
      <w:pPr>
        <w:bidi/>
        <w:rPr>
          <w:rFonts w:ascii="Tahoma" w:hAnsi="Tahoma" w:cs="Iranian Sans"/>
          <w:rtl/>
          <w:lang w:bidi="fa-IR"/>
        </w:rPr>
      </w:pPr>
      <w:r w:rsidRPr="008450B0">
        <w:rPr>
          <w:rFonts w:ascii="Tahoma" w:hAnsi="Tahoma" w:cs="Iranian Sans"/>
          <w:rtl/>
          <w:lang w:bidi="fa-IR"/>
        </w:rPr>
        <w:t xml:space="preserve">برای استفاده از کامپوننت باید از کلاس </w:t>
      </w:r>
      <w:proofErr w:type="spellStart"/>
      <w:r w:rsidRPr="008450B0">
        <w:rPr>
          <w:rFonts w:ascii="Tahoma" w:hAnsi="Tahoma" w:cs="Iranian Sans"/>
          <w:lang w:bidi="fa-IR"/>
        </w:rPr>
        <w:t>TWMApplicationBuilder</w:t>
      </w:r>
      <w:proofErr w:type="spellEnd"/>
      <w:r w:rsidRPr="008450B0">
        <w:rPr>
          <w:rFonts w:ascii="Tahoma" w:hAnsi="Tahoma" w:cs="Iranian Sans"/>
          <w:rtl/>
          <w:lang w:bidi="fa-IR"/>
        </w:rPr>
        <w:t xml:space="preserve"> استفاده شود. این کلاس از </w:t>
      </w:r>
      <w:proofErr w:type="spellStart"/>
      <w:r w:rsidRPr="008450B0">
        <w:rPr>
          <w:rFonts w:ascii="Tahoma" w:hAnsi="Tahoma" w:cs="Iranian Sans"/>
          <w:lang w:bidi="fa-IR"/>
        </w:rPr>
        <w:t>TWMApplication</w:t>
      </w:r>
      <w:proofErr w:type="spellEnd"/>
      <w:r w:rsidRPr="008450B0">
        <w:rPr>
          <w:rFonts w:ascii="Tahoma" w:hAnsi="Tahoma" w:cs="Iranian Sans"/>
          <w:rtl/>
          <w:lang w:bidi="fa-IR"/>
        </w:rPr>
        <w:t xml:space="preserve"> نمونه می‌سازد </w:t>
      </w:r>
    </w:p>
    <w:p w:rsidR="007C3883" w:rsidRPr="008450B0" w:rsidRDefault="00F14ABE" w:rsidP="00F14ABE">
      <w:pPr>
        <w:bidi/>
        <w:rPr>
          <w:rFonts w:ascii="Tahoma" w:hAnsi="Tahoma" w:cs="Iranian Sans"/>
          <w:rtl/>
          <w:lang w:bidi="fa-IR"/>
        </w:rPr>
      </w:pPr>
      <w:r w:rsidRPr="008450B0">
        <w:rPr>
          <w:rFonts w:ascii="Tahoma" w:hAnsi="Tahoma" w:cs="Iranian Sans"/>
          <w:rtl/>
          <w:lang w:bidi="fa-IR"/>
        </w:rPr>
        <w:t xml:space="preserve">فیلدهای مربوط با لایسنس در کلاس </w:t>
      </w:r>
      <w:proofErr w:type="spellStart"/>
      <w:r w:rsidRPr="008450B0">
        <w:rPr>
          <w:rFonts w:ascii="Tahoma" w:hAnsi="Tahoma" w:cs="Iranian Sans"/>
          <w:lang w:bidi="fa-IR"/>
        </w:rPr>
        <w:t>TMWApplication</w:t>
      </w:r>
      <w:proofErr w:type="spellEnd"/>
      <w:r w:rsidRPr="008450B0">
        <w:rPr>
          <w:rFonts w:ascii="Tahoma" w:hAnsi="Tahoma" w:cs="Iranian Sans"/>
          <w:lang w:bidi="fa-IR"/>
        </w:rPr>
        <w:t xml:space="preserve"> </w:t>
      </w:r>
      <w:r w:rsidRPr="008450B0">
        <w:rPr>
          <w:rFonts w:ascii="Tahoma" w:hAnsi="Tahoma" w:cs="Iranian Sans"/>
          <w:rtl/>
          <w:lang w:bidi="fa-IR"/>
        </w:rPr>
        <w:t xml:space="preserve"> موجود است.</w:t>
      </w:r>
    </w:p>
    <w:p w:rsidR="008450B0" w:rsidRDefault="008450B0" w:rsidP="00F14ABE">
      <w:pPr>
        <w:bidi/>
        <w:rPr>
          <w:rFonts w:ascii="Tahoma" w:hAnsi="Tahoma" w:cs="Iranian Sans"/>
          <w:rtl/>
          <w:lang w:bidi="fa-IR"/>
        </w:rPr>
      </w:pPr>
    </w:p>
    <w:p w:rsidR="00F14ABE" w:rsidRPr="008450B0" w:rsidRDefault="00F14ABE" w:rsidP="008450B0">
      <w:pPr>
        <w:bidi/>
        <w:rPr>
          <w:rFonts w:ascii="Tahoma" w:hAnsi="Tahoma" w:cs="Iranian Sans"/>
          <w:rtl/>
          <w:lang w:bidi="fa-IR"/>
        </w:rPr>
      </w:pPr>
      <w:r w:rsidRPr="008450B0">
        <w:rPr>
          <w:rFonts w:ascii="Tahoma" w:hAnsi="Tahoma" w:cs="Iranian Sans"/>
          <w:highlight w:val="green"/>
          <w:rtl/>
          <w:lang w:bidi="fa-IR"/>
        </w:rPr>
        <w:t xml:space="preserve">برای هر ماژول مثل برای هر ماژول مثل </w:t>
      </w:r>
      <w:r w:rsidRPr="008450B0">
        <w:rPr>
          <w:rFonts w:ascii="Tahoma" w:hAnsi="Tahoma" w:cs="Iranian Sans"/>
          <w:highlight w:val="green"/>
          <w:lang w:bidi="fa-IR"/>
        </w:rPr>
        <w:t>IEC</w:t>
      </w:r>
      <w:r w:rsidRPr="008450B0">
        <w:rPr>
          <w:rFonts w:ascii="Tahoma" w:hAnsi="Tahoma" w:cs="Iranian Sans"/>
          <w:highlight w:val="green"/>
          <w:rtl/>
          <w:lang w:bidi="fa-IR"/>
        </w:rPr>
        <w:t xml:space="preserve">، </w:t>
      </w:r>
      <w:proofErr w:type="spellStart"/>
      <w:r w:rsidRPr="008450B0">
        <w:rPr>
          <w:rFonts w:ascii="Tahoma" w:hAnsi="Tahoma" w:cs="Iranian Sans"/>
          <w:highlight w:val="green"/>
          <w:lang w:bidi="fa-IR"/>
        </w:rPr>
        <w:t>ModBus</w:t>
      </w:r>
      <w:proofErr w:type="spellEnd"/>
      <w:r w:rsidRPr="008450B0">
        <w:rPr>
          <w:rFonts w:ascii="Tahoma" w:hAnsi="Tahoma" w:cs="Iranian Sans"/>
          <w:highlight w:val="green"/>
          <w:rtl/>
          <w:lang w:bidi="fa-IR"/>
        </w:rPr>
        <w:t xml:space="preserve"> و </w:t>
      </w:r>
      <w:r w:rsidRPr="008450B0">
        <w:rPr>
          <w:rFonts w:ascii="Tahoma" w:hAnsi="Tahoma" w:cs="Iranian Sans"/>
          <w:highlight w:val="green"/>
          <w:lang w:bidi="fa-IR"/>
        </w:rPr>
        <w:t>DNP</w:t>
      </w:r>
      <w:r w:rsidRPr="008450B0">
        <w:rPr>
          <w:rFonts w:ascii="Tahoma" w:hAnsi="Tahoma" w:cs="Iranian Sans"/>
          <w:highlight w:val="green"/>
          <w:rtl/>
          <w:lang w:bidi="fa-IR"/>
        </w:rPr>
        <w:t xml:space="preserve"> دو فیلد </w:t>
      </w:r>
      <w:proofErr w:type="spellStart"/>
      <w:r w:rsidRPr="008450B0">
        <w:rPr>
          <w:rFonts w:ascii="Tahoma" w:hAnsi="Tahoma" w:cs="Iranian Sans"/>
          <w:highlight w:val="green"/>
          <w:lang w:bidi="fa-IR"/>
        </w:rPr>
        <w:t>bool</w:t>
      </w:r>
      <w:proofErr w:type="spellEnd"/>
      <w:r w:rsidRPr="008450B0">
        <w:rPr>
          <w:rFonts w:ascii="Tahoma" w:hAnsi="Tahoma" w:cs="Iranian Sans"/>
          <w:highlight w:val="green"/>
          <w:rtl/>
          <w:lang w:bidi="fa-IR"/>
        </w:rPr>
        <w:t xml:space="preserve"> برای کلاینت و سرور وجود دارد کافی است که این فیلدها همیشه مقدار </w:t>
      </w:r>
      <w:r w:rsidRPr="008450B0">
        <w:rPr>
          <w:rFonts w:ascii="Tahoma" w:hAnsi="Tahoma" w:cs="Iranian Sans"/>
          <w:highlight w:val="green"/>
          <w:lang w:bidi="fa-IR"/>
        </w:rPr>
        <w:t xml:space="preserve">true </w:t>
      </w:r>
      <w:r w:rsidRPr="008450B0">
        <w:rPr>
          <w:rFonts w:ascii="Tahoma" w:hAnsi="Tahoma" w:cs="Iranian Sans"/>
          <w:highlight w:val="green"/>
          <w:rtl/>
          <w:lang w:bidi="fa-IR"/>
        </w:rPr>
        <w:t xml:space="preserve"> برگردانند تا کامپونت فکر کند لایسنس شده است.</w:t>
      </w:r>
    </w:p>
    <w:p w:rsidR="00F14ABE" w:rsidRPr="008450B0" w:rsidRDefault="00F14ABE" w:rsidP="00F14ABE">
      <w:pPr>
        <w:bidi/>
        <w:rPr>
          <w:rFonts w:ascii="Tahoma" w:hAnsi="Tahoma" w:cs="Iranian Sans"/>
          <w:rtl/>
          <w:lang w:bidi="fa-IR"/>
        </w:rPr>
      </w:pPr>
      <w:r w:rsidRPr="008450B0">
        <w:rPr>
          <w:rFonts w:ascii="Tahoma" w:hAnsi="Tahoma" w:cs="Iranian Sans"/>
          <w:rtl/>
          <w:lang w:bidi="fa-IR"/>
        </w:rPr>
        <w:t xml:space="preserve">چون دراسمبلی کدهای </w:t>
      </w:r>
      <w:r w:rsidRPr="008450B0">
        <w:rPr>
          <w:rFonts w:ascii="Tahoma" w:hAnsi="Tahoma" w:cs="Iranian Sans"/>
          <w:lang w:bidi="fa-IR"/>
        </w:rPr>
        <w:t>C++</w:t>
      </w:r>
      <w:r w:rsidRPr="008450B0">
        <w:rPr>
          <w:rFonts w:ascii="Tahoma" w:hAnsi="Tahoma" w:cs="Iranian Sans"/>
          <w:rtl/>
          <w:lang w:bidi="fa-IR"/>
        </w:rPr>
        <w:t xml:space="preserve"> هم وجود دارد از </w:t>
      </w:r>
      <w:proofErr w:type="spellStart"/>
      <w:r w:rsidRPr="008450B0">
        <w:rPr>
          <w:rFonts w:ascii="Tahoma" w:hAnsi="Tahoma" w:cs="Iranian Sans"/>
          <w:lang w:bidi="fa-IR"/>
        </w:rPr>
        <w:t>Reflexil+Reflector</w:t>
      </w:r>
      <w:proofErr w:type="spellEnd"/>
      <w:r w:rsidRPr="008450B0">
        <w:rPr>
          <w:rFonts w:ascii="Tahoma" w:hAnsi="Tahoma" w:cs="Iranian Sans"/>
          <w:rtl/>
          <w:lang w:bidi="fa-IR"/>
        </w:rPr>
        <w:t xml:space="preserve"> برای کرک کردن نمی توان استفاده کرد و تنها می توان از روش </w:t>
      </w:r>
      <w:r w:rsidRPr="008450B0">
        <w:rPr>
          <w:rFonts w:ascii="Tahoma" w:hAnsi="Tahoma" w:cs="Iranian Sans"/>
          <w:lang w:bidi="fa-IR"/>
        </w:rPr>
        <w:t>Byte patching</w:t>
      </w:r>
      <w:r w:rsidRPr="008450B0">
        <w:rPr>
          <w:rFonts w:ascii="Tahoma" w:hAnsi="Tahoma" w:cs="Iranian Sans"/>
          <w:rtl/>
          <w:lang w:bidi="fa-IR"/>
        </w:rPr>
        <w:t xml:space="preserve"> استفاده کرد</w:t>
      </w:r>
    </w:p>
    <w:p w:rsidR="00F14ABE" w:rsidRPr="008450B0" w:rsidRDefault="00F14ABE" w:rsidP="00F14ABE">
      <w:pPr>
        <w:bidi/>
        <w:rPr>
          <w:rFonts w:ascii="Tahoma" w:hAnsi="Tahoma" w:cs="Iranian Sans"/>
          <w:rtl/>
          <w:lang w:bidi="fa-IR"/>
        </w:rPr>
      </w:pPr>
    </w:p>
    <w:p w:rsidR="00F14ABE" w:rsidRPr="008450B0" w:rsidRDefault="00F14ABE" w:rsidP="00F14ABE">
      <w:pPr>
        <w:bidi/>
        <w:rPr>
          <w:rFonts w:ascii="Tahoma" w:hAnsi="Tahoma" w:cs="Iranian Sans"/>
          <w:rtl/>
          <w:lang w:bidi="fa-IR"/>
        </w:rPr>
      </w:pPr>
      <w:r w:rsidRPr="008450B0">
        <w:rPr>
          <w:rFonts w:ascii="Tahoma" w:hAnsi="Tahoma" w:cs="Iranian Sans"/>
          <w:rtl/>
          <w:lang w:bidi="fa-IR"/>
        </w:rPr>
        <w:t>نحوه‌ی کرک</w:t>
      </w:r>
    </w:p>
    <w:p w:rsidR="00022BCA" w:rsidRDefault="00F14ABE" w:rsidP="00022BCA">
      <w:pPr>
        <w:pStyle w:val="ListParagraph"/>
        <w:numPr>
          <w:ilvl w:val="0"/>
          <w:numId w:val="2"/>
        </w:numPr>
        <w:bidi/>
        <w:rPr>
          <w:rFonts w:ascii="Tahoma" w:hAnsi="Tahoma" w:cs="Iranian Sans"/>
          <w:lang w:bidi="fa-IR"/>
        </w:rPr>
      </w:pPr>
      <w:r w:rsidRPr="00022BCA">
        <w:rPr>
          <w:rFonts w:ascii="Tahoma" w:hAnsi="Tahoma" w:cs="Iranian Sans"/>
          <w:rtl/>
          <w:lang w:bidi="fa-IR"/>
        </w:rPr>
        <w:t xml:space="preserve">با استفاده از نرم افزار </w:t>
      </w:r>
      <w:r w:rsidRPr="00022BCA">
        <w:rPr>
          <w:rFonts w:ascii="Tahoma" w:hAnsi="Tahoma" w:cs="Iranian Sans"/>
          <w:lang w:bidi="fa-IR"/>
        </w:rPr>
        <w:t>Hex-Rays Ida</w:t>
      </w:r>
      <w:r w:rsidRPr="00022BCA">
        <w:rPr>
          <w:rFonts w:ascii="Tahoma" w:hAnsi="Tahoma" w:cs="Iranian Sans"/>
          <w:rtl/>
          <w:lang w:bidi="fa-IR"/>
        </w:rPr>
        <w:t xml:space="preserve"> فایل اسمبلی را </w:t>
      </w:r>
      <w:proofErr w:type="spellStart"/>
      <w:r w:rsidRPr="00022BCA">
        <w:rPr>
          <w:rFonts w:ascii="Tahoma" w:hAnsi="Tahoma" w:cs="Iranian Sans"/>
          <w:lang w:bidi="fa-IR"/>
        </w:rPr>
        <w:t>Disassm</w:t>
      </w:r>
      <w:proofErr w:type="spellEnd"/>
      <w:r w:rsidRPr="00022BCA">
        <w:rPr>
          <w:rFonts w:ascii="Tahoma" w:hAnsi="Tahoma" w:cs="Iranian Sans"/>
          <w:rtl/>
          <w:lang w:bidi="fa-IR"/>
        </w:rPr>
        <w:t xml:space="preserve"> کرده و </w:t>
      </w:r>
      <w:r w:rsidR="00222A56" w:rsidRPr="00022BCA">
        <w:rPr>
          <w:rFonts w:ascii="Tahoma" w:hAnsi="Tahoma" w:cs="Iranian Sans" w:hint="cs"/>
          <w:rtl/>
          <w:lang w:bidi="fa-IR"/>
        </w:rPr>
        <w:t xml:space="preserve">در </w:t>
      </w:r>
      <w:proofErr w:type="spellStart"/>
      <w:r w:rsidR="00222A56" w:rsidRPr="00022BCA">
        <w:rPr>
          <w:rFonts w:ascii="Tahoma" w:hAnsi="Tahoma" w:cs="Iranian Sans"/>
          <w:lang w:bidi="fa-IR"/>
        </w:rPr>
        <w:t>FunctionWindow</w:t>
      </w:r>
      <w:proofErr w:type="spellEnd"/>
      <w:r w:rsidR="00222A56" w:rsidRPr="00022BCA">
        <w:rPr>
          <w:rFonts w:ascii="Tahoma" w:hAnsi="Tahoma" w:cs="Iranian Sans" w:hint="cs"/>
          <w:rtl/>
          <w:lang w:bidi="fa-IR"/>
        </w:rPr>
        <w:t xml:space="preserve">، </w:t>
      </w:r>
      <w:r w:rsidR="00022BCA" w:rsidRPr="00022BCA">
        <w:rPr>
          <w:rFonts w:ascii="Tahoma" w:hAnsi="Tahoma" w:cs="Iranian Sans" w:hint="cs"/>
          <w:rtl/>
          <w:lang w:bidi="fa-IR"/>
        </w:rPr>
        <w:t>کلیک می کنیم.</w:t>
      </w:r>
    </w:p>
    <w:p w:rsidR="00022BCA" w:rsidRDefault="00022BCA" w:rsidP="00022BCA">
      <w:pPr>
        <w:pStyle w:val="ListParagraph"/>
        <w:numPr>
          <w:ilvl w:val="0"/>
          <w:numId w:val="2"/>
        </w:numPr>
        <w:bidi/>
        <w:rPr>
          <w:rFonts w:ascii="Tahoma" w:hAnsi="Tahoma" w:cs="Iranian Sans"/>
          <w:lang w:bidi="fa-IR"/>
        </w:rPr>
      </w:pPr>
      <w:r>
        <w:rPr>
          <w:rFonts w:ascii="Tahoma" w:hAnsi="Tahoma" w:cs="Iranian Sans" w:hint="cs"/>
          <w:rtl/>
          <w:lang w:bidi="fa-IR"/>
        </w:rPr>
        <w:t xml:space="preserve">از منوی </w:t>
      </w:r>
      <w:r>
        <w:rPr>
          <w:rFonts w:ascii="Tahoma" w:hAnsi="Tahoma" w:cs="Iranian Sans"/>
          <w:lang w:bidi="fa-IR"/>
        </w:rPr>
        <w:t>Search\Search</w:t>
      </w:r>
      <w:r>
        <w:rPr>
          <w:rFonts w:ascii="Tahoma" w:hAnsi="Tahoma" w:cs="Iranian Sans" w:hint="cs"/>
          <w:rtl/>
          <w:lang w:bidi="fa-IR"/>
        </w:rPr>
        <w:t xml:space="preserve"> را انتخاب کرده و </w:t>
      </w:r>
      <w:r w:rsidRPr="00022BCA">
        <w:rPr>
          <w:rFonts w:ascii="Tahoma" w:hAnsi="Tahoma" w:cs="Iranian Sans"/>
          <w:lang w:bidi="fa-IR"/>
        </w:rPr>
        <w:t>M102Licensed</w:t>
      </w:r>
      <w:r>
        <w:rPr>
          <w:rFonts w:ascii="Tahoma" w:hAnsi="Tahoma" w:cs="Iranian Sans" w:hint="cs"/>
          <w:rtl/>
          <w:lang w:bidi="fa-IR"/>
        </w:rPr>
        <w:t xml:space="preserve"> جستجو می</w:t>
      </w:r>
      <w:r>
        <w:rPr>
          <w:rFonts w:ascii="B Zar" w:hAnsi="B Zar" w:cs="Iranian Sans"/>
          <w:rtl/>
          <w:lang w:bidi="fa-IR"/>
        </w:rPr>
        <w:t>‌</w:t>
      </w:r>
      <w:r>
        <w:rPr>
          <w:rFonts w:ascii="Tahoma" w:hAnsi="Tahoma" w:cs="Iranian Sans" w:hint="cs"/>
          <w:rtl/>
          <w:lang w:bidi="fa-IR"/>
        </w:rPr>
        <w:t>کنیم تا مکان خصیصه را پیدا کنیم.</w:t>
      </w:r>
    </w:p>
    <w:p w:rsidR="00022BCA" w:rsidRDefault="00022BCA" w:rsidP="00022BCA">
      <w:pPr>
        <w:pStyle w:val="ListParagraph"/>
        <w:numPr>
          <w:ilvl w:val="0"/>
          <w:numId w:val="2"/>
        </w:numPr>
        <w:bidi/>
        <w:rPr>
          <w:rFonts w:ascii="Tahoma" w:hAnsi="Tahoma" w:cs="Iranian Sans"/>
          <w:lang w:bidi="fa-IR"/>
        </w:rPr>
      </w:pPr>
      <w:r>
        <w:rPr>
          <w:rFonts w:ascii="Tahoma" w:hAnsi="Tahoma" w:cs="Iranian Sans" w:hint="cs"/>
          <w:rtl/>
          <w:lang w:bidi="fa-IR"/>
        </w:rPr>
        <w:t xml:space="preserve">سپس در </w:t>
      </w:r>
      <w:proofErr w:type="spellStart"/>
      <w:r>
        <w:rPr>
          <w:rFonts w:ascii="Tahoma" w:hAnsi="Tahoma" w:cs="Iranian Sans"/>
          <w:lang w:bidi="fa-IR"/>
        </w:rPr>
        <w:t>FunctionWindow</w:t>
      </w:r>
      <w:proofErr w:type="spellEnd"/>
      <w:r>
        <w:rPr>
          <w:rFonts w:ascii="Tahoma" w:hAnsi="Tahoma" w:cs="Iranian Sans" w:hint="cs"/>
          <w:rtl/>
          <w:lang w:bidi="fa-IR"/>
        </w:rPr>
        <w:t xml:space="preserve"> رو خصیصه دابل کلیک می کنیم تا مکانش در </w:t>
      </w:r>
      <w:r>
        <w:rPr>
          <w:rFonts w:ascii="Tahoma" w:hAnsi="Tahoma" w:cs="Iranian Sans"/>
          <w:lang w:bidi="fa-IR"/>
        </w:rPr>
        <w:t>IDA View – A</w:t>
      </w:r>
      <w:r>
        <w:rPr>
          <w:rFonts w:ascii="Tahoma" w:hAnsi="Tahoma" w:cs="Iranian Sans" w:hint="cs"/>
          <w:rtl/>
          <w:lang w:bidi="fa-IR"/>
        </w:rPr>
        <w:t xml:space="preserve"> مشخص گردد.</w:t>
      </w:r>
    </w:p>
    <w:p w:rsidR="00F14ABE" w:rsidRDefault="00022BCA" w:rsidP="00022BCA">
      <w:pPr>
        <w:pStyle w:val="ListParagraph"/>
        <w:numPr>
          <w:ilvl w:val="0"/>
          <w:numId w:val="2"/>
        </w:numPr>
        <w:bidi/>
        <w:rPr>
          <w:rFonts w:ascii="Tahoma" w:hAnsi="Tahoma" w:cs="Iranian Sans"/>
          <w:lang w:bidi="fa-IR"/>
        </w:rPr>
      </w:pPr>
      <w:r w:rsidRPr="00022BCA">
        <w:rPr>
          <w:rFonts w:ascii="Tahoma" w:hAnsi="Tahoma" w:cs="Iranian Sans" w:hint="cs"/>
          <w:rtl/>
          <w:lang w:bidi="fa-IR"/>
        </w:rPr>
        <w:t xml:space="preserve">حال تمام </w:t>
      </w:r>
      <w:r w:rsidR="00F14ABE" w:rsidRPr="00022BCA">
        <w:rPr>
          <w:rFonts w:ascii="Tahoma" w:hAnsi="Tahoma" w:cs="Iranian Sans"/>
          <w:rtl/>
          <w:lang w:bidi="fa-IR"/>
        </w:rPr>
        <w:t xml:space="preserve">کدهای بدنه‌ی توابع </w:t>
      </w:r>
      <w:r w:rsidR="00F14ABE" w:rsidRPr="00022BCA">
        <w:rPr>
          <w:rFonts w:ascii="Tahoma" w:hAnsi="Tahoma" w:cs="Iranian Sans"/>
          <w:lang w:bidi="fa-IR"/>
        </w:rPr>
        <w:t>get</w:t>
      </w:r>
      <w:r w:rsidR="00F14ABE" w:rsidRPr="00022BCA">
        <w:rPr>
          <w:rFonts w:ascii="Tahoma" w:hAnsi="Tahoma" w:cs="Iranian Sans"/>
          <w:rtl/>
          <w:lang w:bidi="fa-IR"/>
        </w:rPr>
        <w:t xml:space="preserve"> مربوط به پراپرتی ها را  </w:t>
      </w:r>
      <w:r w:rsidR="00222A56" w:rsidRPr="00022BCA">
        <w:rPr>
          <w:rFonts w:ascii="Tahoma" w:hAnsi="Tahoma" w:cs="Iranian Sans" w:hint="cs"/>
          <w:rtl/>
          <w:lang w:bidi="fa-IR"/>
        </w:rPr>
        <w:t>با</w:t>
      </w:r>
      <w:r w:rsidR="00F14ABE" w:rsidRPr="00022BCA">
        <w:rPr>
          <w:rFonts w:ascii="Tahoma" w:hAnsi="Tahoma" w:cs="Iranian Sans"/>
          <w:rtl/>
          <w:lang w:bidi="fa-IR"/>
        </w:rPr>
        <w:t xml:space="preserve"> </w:t>
      </w:r>
      <w:proofErr w:type="spellStart"/>
      <w:r w:rsidR="00F14ABE" w:rsidRPr="00022BCA">
        <w:rPr>
          <w:rFonts w:ascii="Tahoma" w:hAnsi="Tahoma" w:cs="Iranian Sans"/>
          <w:lang w:bidi="fa-IR"/>
        </w:rPr>
        <w:t>nop</w:t>
      </w:r>
      <w:proofErr w:type="spellEnd"/>
      <w:r w:rsidR="00F14ABE" w:rsidRPr="00022BCA">
        <w:rPr>
          <w:rFonts w:ascii="Tahoma" w:hAnsi="Tahoma" w:cs="Iranian Sans"/>
          <w:rtl/>
          <w:lang w:bidi="fa-IR"/>
        </w:rPr>
        <w:t xml:space="preserve"> پر کرده و در آخر به پشته 1 اضافه می کنیم </w:t>
      </w:r>
      <w:r w:rsidR="004C0644" w:rsidRPr="00022BCA">
        <w:rPr>
          <w:rFonts w:ascii="Tahoma" w:hAnsi="Tahoma" w:cs="Iranian Sans"/>
          <w:rtl/>
          <w:lang w:bidi="fa-IR"/>
        </w:rPr>
        <w:t xml:space="preserve">و </w:t>
      </w:r>
      <w:r w:rsidR="004C0644" w:rsidRPr="00022BCA">
        <w:rPr>
          <w:rFonts w:ascii="Tahoma" w:hAnsi="Tahoma" w:cs="Iranian Sans"/>
          <w:lang w:bidi="fa-IR"/>
        </w:rPr>
        <w:t>ret</w:t>
      </w:r>
      <w:r w:rsidR="004C0644" w:rsidRPr="00022BCA">
        <w:rPr>
          <w:rFonts w:ascii="Tahoma" w:hAnsi="Tahoma" w:cs="Iranian Sans"/>
          <w:rtl/>
          <w:lang w:bidi="fa-IR"/>
        </w:rPr>
        <w:t xml:space="preserve"> می کنیم</w:t>
      </w:r>
    </w:p>
    <w:p w:rsidR="00022BCA" w:rsidRPr="00022BCA" w:rsidRDefault="00022BCA" w:rsidP="00022BCA">
      <w:pPr>
        <w:pStyle w:val="ListParagraph"/>
        <w:numPr>
          <w:ilvl w:val="0"/>
          <w:numId w:val="2"/>
        </w:numPr>
        <w:bidi/>
        <w:rPr>
          <w:rFonts w:ascii="Tahoma" w:hAnsi="Tahoma" w:cs="Iranian Sans"/>
          <w:rtl/>
          <w:lang w:bidi="fa-IR"/>
        </w:rPr>
      </w:pPr>
      <w:r>
        <w:rPr>
          <w:rFonts w:ascii="Tahoma" w:hAnsi="Tahoma" w:cs="Iranian Sans" w:hint="cs"/>
          <w:rtl/>
          <w:lang w:bidi="fa-IR"/>
        </w:rPr>
        <w:t xml:space="preserve">پچ به این صورت است که در پنجره </w:t>
      </w:r>
      <w:r>
        <w:rPr>
          <w:rFonts w:ascii="Tahoma" w:hAnsi="Tahoma" w:cs="Iranian Sans"/>
          <w:lang w:bidi="fa-IR"/>
        </w:rPr>
        <w:t>Hex View</w:t>
      </w:r>
      <w:r>
        <w:rPr>
          <w:rFonts w:ascii="Tahoma" w:hAnsi="Tahoma" w:cs="Iranian Sans" w:hint="cs"/>
          <w:rtl/>
          <w:lang w:bidi="fa-IR"/>
        </w:rPr>
        <w:t xml:space="preserve"> آپکدها را دستکاری می کنیم</w:t>
      </w:r>
    </w:p>
    <w:p w:rsidR="00022BCA" w:rsidRDefault="00022BCA" w:rsidP="00222A56">
      <w:pPr>
        <w:bidi/>
        <w:jc w:val="center"/>
        <w:rPr>
          <w:rFonts w:ascii="Tahoma" w:hAnsi="Tahoma" w:cs="Iranian Sans"/>
          <w:lang w:bidi="fa-IR"/>
        </w:rPr>
      </w:pPr>
    </w:p>
    <w:p w:rsidR="008025A0" w:rsidRDefault="008025A0" w:rsidP="008025A0">
      <w:pPr>
        <w:pStyle w:val="Heading1"/>
        <w:rPr>
          <w:lang w:bidi="fa-IR"/>
        </w:rPr>
      </w:pPr>
      <w:r>
        <w:rPr>
          <w:lang w:bidi="fa-IR"/>
        </w:rPr>
        <w:t xml:space="preserve">Important </w:t>
      </w:r>
      <w:proofErr w:type="spellStart"/>
      <w:r>
        <w:rPr>
          <w:lang w:bidi="fa-IR"/>
        </w:rPr>
        <w:t>Opcodes</w:t>
      </w:r>
      <w:proofErr w:type="spellEnd"/>
      <w:r>
        <w:rPr>
          <w:lang w:bidi="fa-IR"/>
        </w:rPr>
        <w:t xml:space="preserve"> (ref. </w:t>
      </w:r>
      <w:r w:rsidRPr="008025A0">
        <w:rPr>
          <w:lang w:bidi="fa-IR"/>
        </w:rPr>
        <w:t>http://en.wikipedia.org/wiki/List_of_CIL_instructions</w:t>
      </w:r>
      <w:r>
        <w:rPr>
          <w:lang w:bidi="fa-IR"/>
        </w:rPr>
        <w:t>)</w:t>
      </w:r>
    </w:p>
    <w:p w:rsidR="008025A0" w:rsidRPr="008025A0" w:rsidRDefault="008025A0" w:rsidP="008025A0">
      <w:pPr>
        <w:rPr>
          <w:lang w:bidi="fa-IR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"/>
        <w:gridCol w:w="1735"/>
        <w:gridCol w:w="4065"/>
        <w:gridCol w:w="1591"/>
      </w:tblGrid>
      <w:tr w:rsidR="008025A0" w:rsidRPr="008025A0" w:rsidTr="008025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25A0" w:rsidRPr="008025A0" w:rsidRDefault="008025A0" w:rsidP="008025A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025A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0x00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25A0" w:rsidRPr="008025A0" w:rsidRDefault="008025A0" w:rsidP="008025A0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8025A0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nop</w:t>
            </w:r>
            <w:proofErr w:type="spellEnd"/>
          </w:p>
          <w:p w:rsidR="008025A0" w:rsidRPr="008025A0" w:rsidRDefault="008025A0" w:rsidP="008025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25A0" w:rsidRPr="008025A0" w:rsidRDefault="008025A0" w:rsidP="008025A0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025A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Do nothing (</w:t>
            </w:r>
            <w:r w:rsidRPr="008025A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N</w:t>
            </w:r>
            <w:r w:rsidRPr="008025A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 </w:t>
            </w:r>
            <w:r w:rsidRPr="008025A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op</w:t>
            </w:r>
            <w:r w:rsidRPr="008025A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eration).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25A0" w:rsidRPr="008025A0" w:rsidRDefault="008025A0" w:rsidP="008025A0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025A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Base instruction</w:t>
            </w:r>
          </w:p>
        </w:tc>
      </w:tr>
      <w:tr w:rsidR="008025A0" w:rsidRPr="008025A0" w:rsidTr="008025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25A0" w:rsidRPr="008025A0" w:rsidRDefault="008025A0" w:rsidP="008025A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025A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lastRenderedPageBreak/>
              <w:t>0x2A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25A0" w:rsidRPr="008025A0" w:rsidRDefault="008025A0" w:rsidP="008025A0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</w:pPr>
            <w:r w:rsidRPr="008025A0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ret</w:t>
            </w:r>
          </w:p>
          <w:p w:rsidR="008025A0" w:rsidRPr="008025A0" w:rsidRDefault="008025A0" w:rsidP="008025A0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25A0" w:rsidRPr="008025A0" w:rsidRDefault="008025A0" w:rsidP="008025A0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025A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Return from method, possibly with a value.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25A0" w:rsidRPr="008025A0" w:rsidRDefault="008025A0" w:rsidP="008025A0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025A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Base instruction</w:t>
            </w:r>
          </w:p>
        </w:tc>
      </w:tr>
      <w:tr w:rsidR="008025A0" w:rsidRPr="008025A0" w:rsidTr="008025A0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25A0" w:rsidRPr="008025A0" w:rsidRDefault="008025A0" w:rsidP="008025A0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025A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0x17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25A0" w:rsidRPr="008025A0" w:rsidRDefault="008025A0" w:rsidP="008025A0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</w:pPr>
            <w:r w:rsidRPr="008025A0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ldc.i4.1</w:t>
            </w:r>
          </w:p>
          <w:p w:rsidR="008025A0" w:rsidRPr="008025A0" w:rsidRDefault="008025A0" w:rsidP="008025A0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25A0" w:rsidRPr="008025A0" w:rsidRDefault="008025A0" w:rsidP="008025A0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025A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Push 1 onto the stack as int32.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25A0" w:rsidRPr="008025A0" w:rsidRDefault="008025A0" w:rsidP="008025A0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025A0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Base instruction</w:t>
            </w:r>
          </w:p>
        </w:tc>
      </w:tr>
      <w:tr w:rsidR="001260E5" w:rsidRPr="001260E5" w:rsidTr="001260E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260E5" w:rsidRPr="001260E5" w:rsidRDefault="001260E5" w:rsidP="001260E5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260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0x28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260E5" w:rsidRPr="001260E5" w:rsidRDefault="001260E5" w:rsidP="001260E5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</w:pPr>
            <w:r w:rsidRPr="001260E5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call &lt;method&gt;</w:t>
            </w:r>
          </w:p>
          <w:p w:rsidR="001260E5" w:rsidRPr="001260E5" w:rsidRDefault="001260E5" w:rsidP="001260E5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260E5" w:rsidRPr="001260E5" w:rsidRDefault="001260E5" w:rsidP="001260E5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260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Call method described by method.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1260E5" w:rsidRPr="001260E5" w:rsidRDefault="001260E5" w:rsidP="001260E5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260E5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Base instruction</w:t>
            </w:r>
          </w:p>
        </w:tc>
      </w:tr>
      <w:tr w:rsidR="00CF361B" w:rsidRPr="00CF361B" w:rsidTr="00CF361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F361B" w:rsidRPr="00CF361B" w:rsidRDefault="00CF361B" w:rsidP="00CF361B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F361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0x16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F361B" w:rsidRPr="00CF361B" w:rsidRDefault="00CF361B" w:rsidP="00CF361B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</w:pPr>
            <w:r w:rsidRPr="00CF361B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ldc.i4.0</w:t>
            </w:r>
          </w:p>
          <w:p w:rsidR="00CF361B" w:rsidRPr="00CF361B" w:rsidRDefault="00CF361B" w:rsidP="00CF361B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F361B" w:rsidRPr="00CF361B" w:rsidRDefault="00CF361B" w:rsidP="00CF361B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F361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Push 0 onto the stack as int32.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CF361B" w:rsidRPr="00CF361B" w:rsidRDefault="00CF361B" w:rsidP="00CF361B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CF361B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Base instruction</w:t>
            </w:r>
          </w:p>
        </w:tc>
      </w:tr>
    </w:tbl>
    <w:p w:rsidR="008025A0" w:rsidRDefault="008025A0" w:rsidP="00CF361B">
      <w:pPr>
        <w:rPr>
          <w:rFonts w:ascii="Tahoma" w:hAnsi="Tahoma" w:cs="Iranian Sans"/>
          <w:rtl/>
          <w:lang w:bidi="fa-IR"/>
        </w:rPr>
      </w:pPr>
    </w:p>
    <w:p w:rsidR="00022BCA" w:rsidRDefault="00022BCA" w:rsidP="00022BCA">
      <w:pPr>
        <w:bidi/>
        <w:jc w:val="center"/>
        <w:rPr>
          <w:rFonts w:ascii="Tahoma" w:hAnsi="Tahoma" w:cs="Iranian Sans"/>
          <w:rtl/>
          <w:lang w:bidi="fa-IR"/>
        </w:rPr>
      </w:pPr>
      <w:r>
        <w:rPr>
          <w:rFonts w:ascii="Tahoma" w:hAnsi="Tahoma" w:cs="Iranian Sans" w:hint="cs"/>
          <w:rtl/>
          <w:lang w:bidi="fa-IR"/>
        </w:rPr>
        <w:t>تصاویر زیر مراحل را نشان می دهند</w:t>
      </w:r>
    </w:p>
    <w:p w:rsidR="00222A56" w:rsidRPr="008450B0" w:rsidRDefault="008025A0" w:rsidP="00022BCA">
      <w:pPr>
        <w:bidi/>
        <w:jc w:val="center"/>
        <w:rPr>
          <w:rFonts w:ascii="Tahoma" w:hAnsi="Tahoma" w:cs="Iranian Sans"/>
          <w:lang w:bidi="fa-IR"/>
        </w:rPr>
      </w:pPr>
      <w:r>
        <w:rPr>
          <w:noProof/>
        </w:rPr>
        <w:lastRenderedPageBreak/>
        <w:drawing>
          <wp:inline distT="0" distB="0" distL="0" distR="0" wp14:anchorId="7DD919B6" wp14:editId="08C55256">
            <wp:extent cx="9144000" cy="4033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ABE" w:rsidRDefault="00022BCA" w:rsidP="00022BCA">
      <w:pPr>
        <w:bidi/>
        <w:jc w:val="center"/>
        <w:rPr>
          <w:rFonts w:ascii="Tahoma" w:hAnsi="Tahoma" w:cs="Iranian Sans"/>
          <w:lang w:bidi="fa-IR"/>
        </w:rPr>
      </w:pPr>
      <w:r>
        <w:rPr>
          <w:rFonts w:ascii="Tahoma" w:hAnsi="Tahoma" w:cs="Iranian Sans" w:hint="cs"/>
          <w:rtl/>
          <w:lang w:bidi="fa-IR"/>
        </w:rPr>
        <w:t xml:space="preserve">نحوه پیدا کردن </w:t>
      </w:r>
      <w:r>
        <w:rPr>
          <w:rFonts w:ascii="Tahoma" w:hAnsi="Tahoma" w:cs="Iranian Sans"/>
          <w:lang w:bidi="fa-IR"/>
        </w:rPr>
        <w:t>Property</w:t>
      </w:r>
    </w:p>
    <w:p w:rsidR="008025A0" w:rsidRDefault="008025A0" w:rsidP="008025A0">
      <w:pPr>
        <w:bidi/>
        <w:jc w:val="center"/>
        <w:rPr>
          <w:rFonts w:ascii="Tahoma" w:hAnsi="Tahoma" w:cs="Iranian Sans"/>
          <w:lang w:bidi="fa-IR"/>
        </w:rPr>
      </w:pPr>
    </w:p>
    <w:p w:rsidR="008025A0" w:rsidRDefault="008025A0" w:rsidP="008025A0">
      <w:pPr>
        <w:bidi/>
        <w:jc w:val="center"/>
        <w:rPr>
          <w:rFonts w:ascii="Tahoma" w:hAnsi="Tahoma" w:cs="Iranian Sans"/>
          <w:rtl/>
          <w:lang w:bidi="fa-IR"/>
        </w:rPr>
      </w:pPr>
    </w:p>
    <w:p w:rsidR="00022BCA" w:rsidRDefault="00022BCA" w:rsidP="00022BCA">
      <w:pPr>
        <w:bidi/>
        <w:jc w:val="center"/>
        <w:rPr>
          <w:rFonts w:ascii="Tahoma" w:hAnsi="Tahoma" w:cs="Iranian Sans"/>
          <w:rtl/>
          <w:lang w:bidi="fa-IR"/>
        </w:rPr>
      </w:pPr>
    </w:p>
    <w:p w:rsidR="00022BCA" w:rsidRDefault="00022BCA" w:rsidP="00022BCA">
      <w:pPr>
        <w:bidi/>
        <w:jc w:val="center"/>
        <w:rPr>
          <w:rFonts w:ascii="Tahoma" w:hAnsi="Tahoma" w:cs="Iranian Sans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C07676E" wp14:editId="63155594">
            <wp:extent cx="7914286" cy="14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14286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BCA" w:rsidRDefault="008025A0" w:rsidP="008025A0">
      <w:pPr>
        <w:bidi/>
        <w:jc w:val="center"/>
        <w:rPr>
          <w:rFonts w:ascii="Tahoma" w:hAnsi="Tahoma" w:cs="Iranian Sans"/>
          <w:lang w:bidi="fa-IR"/>
        </w:rPr>
      </w:pPr>
      <w:proofErr w:type="spellStart"/>
      <w:r>
        <w:rPr>
          <w:rFonts w:ascii="Tahoma" w:hAnsi="Tahoma" w:cs="Iranian Sans"/>
          <w:lang w:bidi="fa-IR"/>
        </w:rPr>
        <w:t>MMBLicensed</w:t>
      </w:r>
      <w:proofErr w:type="spellEnd"/>
      <w:r>
        <w:rPr>
          <w:rFonts w:ascii="Tahoma" w:hAnsi="Tahoma" w:cs="Iranian Sans"/>
          <w:lang w:bidi="fa-IR"/>
        </w:rPr>
        <w:t xml:space="preserve"> Property body before patching</w:t>
      </w:r>
    </w:p>
    <w:p w:rsidR="00022BCA" w:rsidRDefault="00022BCA" w:rsidP="00022BCA">
      <w:pPr>
        <w:bidi/>
        <w:rPr>
          <w:rFonts w:ascii="Tahoma" w:hAnsi="Tahoma" w:cs="Iranian Sans"/>
          <w:lang w:bidi="fa-IR"/>
        </w:rPr>
      </w:pPr>
    </w:p>
    <w:p w:rsidR="008025A0" w:rsidRDefault="008025A0" w:rsidP="008025A0">
      <w:pPr>
        <w:bidi/>
        <w:rPr>
          <w:rFonts w:ascii="Tahoma" w:hAnsi="Tahoma" w:cs="Iranian Sans"/>
          <w:lang w:bidi="fa-IR"/>
        </w:rPr>
      </w:pPr>
    </w:p>
    <w:p w:rsidR="008025A0" w:rsidRDefault="003B1113" w:rsidP="003B1113">
      <w:pPr>
        <w:bidi/>
        <w:jc w:val="center"/>
        <w:rPr>
          <w:rFonts w:ascii="Tahoma" w:hAnsi="Tahoma" w:cs="Iranian Sans"/>
          <w:lang w:bidi="fa-IR"/>
        </w:rPr>
      </w:pPr>
      <w:r>
        <w:rPr>
          <w:noProof/>
        </w:rPr>
        <w:drawing>
          <wp:inline distT="0" distB="0" distL="0" distR="0" wp14:anchorId="5BE54627" wp14:editId="09EF217A">
            <wp:extent cx="5695238" cy="2590476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113" w:rsidRDefault="003B1113" w:rsidP="003B1113">
      <w:pPr>
        <w:bidi/>
        <w:rPr>
          <w:rFonts w:ascii="Tahoma" w:hAnsi="Tahoma" w:cs="Iranian Sans"/>
          <w:lang w:bidi="fa-IR"/>
        </w:rPr>
      </w:pPr>
    </w:p>
    <w:p w:rsidR="003B1113" w:rsidRDefault="003B1113" w:rsidP="003B1113">
      <w:pPr>
        <w:bidi/>
        <w:jc w:val="center"/>
        <w:rPr>
          <w:rFonts w:ascii="Tahoma" w:hAnsi="Tahoma" w:cs="Iranian Sans"/>
          <w:lang w:bidi="fa-IR"/>
        </w:rPr>
      </w:pPr>
      <w:proofErr w:type="spellStart"/>
      <w:r>
        <w:rPr>
          <w:rFonts w:ascii="Tahoma" w:hAnsi="Tahoma" w:cs="Iranian Sans"/>
          <w:lang w:bidi="fa-IR"/>
        </w:rPr>
        <w:t>MMBLicensed</w:t>
      </w:r>
      <w:proofErr w:type="spellEnd"/>
      <w:r>
        <w:rPr>
          <w:rFonts w:ascii="Tahoma" w:hAnsi="Tahoma" w:cs="Iranian Sans"/>
          <w:lang w:bidi="fa-IR"/>
        </w:rPr>
        <w:t xml:space="preserve"> Property body after patching</w:t>
      </w:r>
    </w:p>
    <w:p w:rsidR="008025A0" w:rsidRDefault="008025A0" w:rsidP="008025A0">
      <w:pPr>
        <w:bidi/>
        <w:rPr>
          <w:rFonts w:ascii="Tahoma" w:hAnsi="Tahoma" w:cs="Iranian Sans"/>
          <w:lang w:bidi="fa-IR"/>
        </w:rPr>
      </w:pPr>
    </w:p>
    <w:p w:rsidR="008025A0" w:rsidRDefault="003B1113" w:rsidP="008025A0">
      <w:pPr>
        <w:bidi/>
        <w:jc w:val="center"/>
        <w:rPr>
          <w:rFonts w:ascii="Tahoma" w:hAnsi="Tahoma" w:cs="Iranian Sans"/>
          <w:lang w:bidi="fa-IR"/>
        </w:rPr>
      </w:pPr>
      <w:r>
        <w:rPr>
          <w:noProof/>
        </w:rPr>
        <w:lastRenderedPageBreak/>
        <w:drawing>
          <wp:inline distT="0" distB="0" distL="0" distR="0" wp14:anchorId="754A2AA3" wp14:editId="7CC2AC25">
            <wp:extent cx="5638095" cy="3380952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BCA" w:rsidRDefault="008025A0" w:rsidP="003B1113">
      <w:pPr>
        <w:jc w:val="center"/>
        <w:rPr>
          <w:noProof/>
          <w:lang w:bidi="fa-IR"/>
        </w:rPr>
      </w:pPr>
      <w:r>
        <w:rPr>
          <w:noProof/>
          <w:lang w:bidi="fa-IR"/>
        </w:rPr>
        <w:t>Propert</w:t>
      </w:r>
      <w:r w:rsidR="003B1113">
        <w:rPr>
          <w:noProof/>
          <w:lang w:bidi="fa-IR"/>
        </w:rPr>
        <w:t>ies</w:t>
      </w:r>
      <w:r>
        <w:rPr>
          <w:noProof/>
          <w:lang w:bidi="fa-IR"/>
        </w:rPr>
        <w:t xml:space="preserve"> body before pachting (Hexview (opcodes))</w:t>
      </w:r>
    </w:p>
    <w:p w:rsidR="008025A0" w:rsidRDefault="008025A0" w:rsidP="008025A0">
      <w:pPr>
        <w:bidi/>
        <w:rPr>
          <w:rFonts w:ascii="Tahoma" w:hAnsi="Tahoma" w:cs="Iranian Sans"/>
          <w:lang w:bidi="fa-IR"/>
        </w:rPr>
      </w:pPr>
    </w:p>
    <w:p w:rsidR="003B1113" w:rsidRDefault="003B1113" w:rsidP="003B1113">
      <w:pPr>
        <w:bidi/>
        <w:jc w:val="center"/>
        <w:rPr>
          <w:rFonts w:ascii="Tahoma" w:hAnsi="Tahoma" w:cs="Iranian Sans"/>
          <w:lang w:bidi="fa-IR"/>
        </w:rPr>
      </w:pPr>
      <w:r>
        <w:rPr>
          <w:noProof/>
        </w:rPr>
        <w:lastRenderedPageBreak/>
        <w:drawing>
          <wp:inline distT="0" distB="0" distL="0" distR="0" wp14:anchorId="42F133AD" wp14:editId="79BBEBC0">
            <wp:extent cx="5866667" cy="2752381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A0" w:rsidRPr="003B1113" w:rsidRDefault="008025A0" w:rsidP="003B1113">
      <w:pPr>
        <w:bidi/>
        <w:jc w:val="center"/>
        <w:rPr>
          <w:rFonts w:ascii="Tahoma" w:hAnsi="Tahoma" w:cs="Iranian Sans"/>
          <w:lang w:bidi="fa-IR"/>
        </w:rPr>
      </w:pPr>
      <w:r>
        <w:rPr>
          <w:noProof/>
          <w:lang w:bidi="fa-IR"/>
        </w:rPr>
        <w:t>Property body after pachting (Hexview (opcodes))</w:t>
      </w:r>
    </w:p>
    <w:p w:rsidR="008025A0" w:rsidRDefault="008025A0" w:rsidP="008025A0">
      <w:pPr>
        <w:bidi/>
        <w:rPr>
          <w:rFonts w:ascii="Tahoma" w:hAnsi="Tahoma" w:cs="Iranian Sans"/>
          <w:lang w:bidi="fa-IR"/>
        </w:rPr>
      </w:pPr>
    </w:p>
    <w:p w:rsidR="00B4043E" w:rsidRDefault="00B4043E" w:rsidP="00B4043E">
      <w:pPr>
        <w:bidi/>
        <w:rPr>
          <w:rFonts w:ascii="Tahoma" w:hAnsi="Tahoma" w:cs="Iranian Sans"/>
          <w:lang w:bidi="fa-IR"/>
        </w:rPr>
      </w:pPr>
    </w:p>
    <w:p w:rsidR="001422E3" w:rsidRDefault="001422E3" w:rsidP="001422E3">
      <w:pPr>
        <w:bidi/>
        <w:rPr>
          <w:rFonts w:ascii="Tahoma" w:hAnsi="Tahoma" w:cs="Iranian Sans"/>
          <w:rtl/>
          <w:lang w:bidi="fa-IR"/>
        </w:rPr>
      </w:pPr>
      <w:r>
        <w:rPr>
          <w:rFonts w:ascii="Tahoma" w:hAnsi="Tahoma" w:cs="Iranian Sans" w:hint="cs"/>
          <w:rtl/>
          <w:lang w:bidi="fa-IR"/>
        </w:rPr>
        <w:lastRenderedPageBreak/>
        <w:t xml:space="preserve">در آخر تغییرات داده شده را با استفاده از منوی زیر در فایل </w:t>
      </w:r>
      <w:r>
        <w:rPr>
          <w:rFonts w:ascii="Tahoma" w:hAnsi="Tahoma" w:cs="Iranian Sans" w:hint="cs"/>
          <w:rtl/>
          <w:lang w:bidi="fa-IR"/>
        </w:rPr>
        <w:t>ذخیره می کنیم</w:t>
      </w:r>
      <w:r>
        <w:rPr>
          <w:rFonts w:ascii="Tahoma" w:hAnsi="Tahoma" w:cs="Iranian Sans" w:hint="cs"/>
          <w:rtl/>
          <w:lang w:bidi="fa-IR"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7D407821" wp14:editId="3A9856C6">
            <wp:extent cx="4990030" cy="5441950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126"/>
                    <a:stretch/>
                  </pic:blipFill>
                  <pic:spPr bwMode="auto">
                    <a:xfrm>
                      <a:off x="0" y="0"/>
                      <a:ext cx="4990476" cy="5442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422E3" w:rsidRPr="008450B0" w:rsidRDefault="001422E3" w:rsidP="001422E3">
      <w:pPr>
        <w:bidi/>
        <w:rPr>
          <w:rFonts w:ascii="Tahoma" w:hAnsi="Tahoma" w:cs="Iranian Sans" w:hint="cs"/>
          <w:rtl/>
          <w:lang w:bidi="fa-IR"/>
        </w:rPr>
      </w:pPr>
      <w:r>
        <w:rPr>
          <w:rFonts w:ascii="Tahoma" w:hAnsi="Tahoma" w:cs="Iranian Sans" w:hint="cs"/>
          <w:rtl/>
          <w:lang w:bidi="fa-IR"/>
        </w:rPr>
        <w:t xml:space="preserve">و با استفاده از یک </w:t>
      </w:r>
      <w:r>
        <w:rPr>
          <w:rFonts w:ascii="Tahoma" w:hAnsi="Tahoma" w:cs="Iranian Sans"/>
          <w:lang w:bidi="fa-IR"/>
        </w:rPr>
        <w:t>Hex Editor</w:t>
      </w:r>
      <w:r>
        <w:rPr>
          <w:rFonts w:ascii="Tahoma" w:hAnsi="Tahoma" w:cs="Iranian Sans" w:hint="cs"/>
          <w:rtl/>
          <w:lang w:bidi="fa-IR"/>
        </w:rPr>
        <w:t xml:space="preserve"> از این کار مطمئن می شویم که تغییرات در فایل اعمال شده اند.</w:t>
      </w:r>
    </w:p>
    <w:sectPr w:rsidR="001422E3" w:rsidRPr="008450B0" w:rsidSect="001422E3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ian Sans">
    <w:panose1 w:val="01000500000000020002"/>
    <w:charset w:val="B2"/>
    <w:family w:val="auto"/>
    <w:pitch w:val="variable"/>
    <w:sig w:usb0="80002003" w:usb1="80002042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C45DE"/>
    <w:multiLevelType w:val="hybridMultilevel"/>
    <w:tmpl w:val="3DD8D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2B54B7"/>
    <w:multiLevelType w:val="multilevel"/>
    <w:tmpl w:val="5488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815"/>
    <w:rsid w:val="00022BCA"/>
    <w:rsid w:val="001260E5"/>
    <w:rsid w:val="001422E3"/>
    <w:rsid w:val="00163E1E"/>
    <w:rsid w:val="00222A56"/>
    <w:rsid w:val="003B1113"/>
    <w:rsid w:val="003F48A2"/>
    <w:rsid w:val="004C0644"/>
    <w:rsid w:val="00532773"/>
    <w:rsid w:val="00585E98"/>
    <w:rsid w:val="00676815"/>
    <w:rsid w:val="006E69B9"/>
    <w:rsid w:val="007652AE"/>
    <w:rsid w:val="007C3883"/>
    <w:rsid w:val="007F6BA2"/>
    <w:rsid w:val="008025A0"/>
    <w:rsid w:val="008450B0"/>
    <w:rsid w:val="008E03A2"/>
    <w:rsid w:val="00A47B6E"/>
    <w:rsid w:val="00A82FDF"/>
    <w:rsid w:val="00B4043E"/>
    <w:rsid w:val="00CF361B"/>
    <w:rsid w:val="00D11760"/>
    <w:rsid w:val="00D41D89"/>
    <w:rsid w:val="00D627EB"/>
    <w:rsid w:val="00F14ABE"/>
    <w:rsid w:val="00F47DFD"/>
    <w:rsid w:val="00FF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6EF7E-465D-4E89-896A-F027507E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5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22A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2A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450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A56"/>
    <w:rPr>
      <w:rFonts w:ascii="Courier New" w:eastAsia="Times New Roman" w:hAnsi="Courier New" w:cs="Courier New"/>
      <w:sz w:val="20"/>
      <w:szCs w:val="20"/>
    </w:rPr>
  </w:style>
  <w:style w:type="character" w:customStyle="1" w:styleId="kw6">
    <w:name w:val="kw6"/>
    <w:basedOn w:val="DefaultParagraphFont"/>
    <w:rsid w:val="00222A56"/>
  </w:style>
  <w:style w:type="character" w:customStyle="1" w:styleId="apple-converted-space">
    <w:name w:val="apple-converted-space"/>
    <w:basedOn w:val="DefaultParagraphFont"/>
    <w:rsid w:val="00222A56"/>
  </w:style>
  <w:style w:type="character" w:customStyle="1" w:styleId="kw5">
    <w:name w:val="kw5"/>
    <w:basedOn w:val="DefaultParagraphFont"/>
    <w:rsid w:val="00222A56"/>
  </w:style>
  <w:style w:type="character" w:customStyle="1" w:styleId="kw3">
    <w:name w:val="kw3"/>
    <w:basedOn w:val="DefaultParagraphFont"/>
    <w:rsid w:val="00222A56"/>
  </w:style>
  <w:style w:type="character" w:customStyle="1" w:styleId="br0">
    <w:name w:val="br0"/>
    <w:basedOn w:val="DefaultParagraphFont"/>
    <w:rsid w:val="00222A56"/>
  </w:style>
  <w:style w:type="character" w:customStyle="1" w:styleId="kw7">
    <w:name w:val="kw7"/>
    <w:basedOn w:val="DefaultParagraphFont"/>
    <w:rsid w:val="00222A56"/>
  </w:style>
  <w:style w:type="character" w:customStyle="1" w:styleId="kw4">
    <w:name w:val="kw4"/>
    <w:basedOn w:val="DefaultParagraphFont"/>
    <w:rsid w:val="00222A56"/>
  </w:style>
  <w:style w:type="character" w:customStyle="1" w:styleId="kw2">
    <w:name w:val="kw2"/>
    <w:basedOn w:val="DefaultParagraphFont"/>
    <w:rsid w:val="00222A56"/>
  </w:style>
  <w:style w:type="character" w:customStyle="1" w:styleId="mw-headline">
    <w:name w:val="mw-headline"/>
    <w:basedOn w:val="DefaultParagraphFont"/>
    <w:rsid w:val="00222A56"/>
  </w:style>
  <w:style w:type="character" w:customStyle="1" w:styleId="mw-editsection">
    <w:name w:val="mw-editsection"/>
    <w:basedOn w:val="DefaultParagraphFont"/>
    <w:rsid w:val="00222A56"/>
  </w:style>
  <w:style w:type="character" w:customStyle="1" w:styleId="mw-editsection-bracket">
    <w:name w:val="mw-editsection-bracket"/>
    <w:basedOn w:val="DefaultParagraphFont"/>
    <w:rsid w:val="00222A56"/>
  </w:style>
  <w:style w:type="character" w:styleId="Hyperlink">
    <w:name w:val="Hyperlink"/>
    <w:basedOn w:val="DefaultParagraphFont"/>
    <w:uiPriority w:val="99"/>
    <w:semiHidden/>
    <w:unhideWhenUsed/>
    <w:rsid w:val="00222A5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025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1761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571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4082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4785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3086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3697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2376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359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30914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2113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7347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2336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557422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253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27720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56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0103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478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23745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643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96901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628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55803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5614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9922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1996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9340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7867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0183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268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932966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384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368425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1997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750022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968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38167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5362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50050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6916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95388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124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22448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1074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203636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498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53661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0534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64160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303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049527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679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358602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705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27368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32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33177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731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043710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4845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472769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140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40135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978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66277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0560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173373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959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042680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288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87318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8292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8932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2148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17539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526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7032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713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59586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438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13841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936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51530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9519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59393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20833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79358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314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9550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691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61889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7306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522762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923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5477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509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78640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268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344221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679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06266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1704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455365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9231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00156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561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044486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471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99248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931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01518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4906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0499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915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70912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939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62035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245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664475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21065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394554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6596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5609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247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89331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9962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3343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96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09489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813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368049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29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76911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137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40215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816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75291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325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29034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398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70013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8085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79673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2970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7801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9004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99013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340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31686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3769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26900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599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80959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6331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0370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759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75272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6357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5673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7488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29750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234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7461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927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15364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794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20214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93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06706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058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235910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2000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24782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941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7405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6161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689227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0869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31917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46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12952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81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24150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769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66135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582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068633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226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7582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7895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00553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8028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43864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4302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03425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612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29016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286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9274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428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171254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350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688250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598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3718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057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7944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658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10109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8744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17207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787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858750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2054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14093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242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85783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2526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59638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8535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23473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846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97961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825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96936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4961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41653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623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07160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692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94440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008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062129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938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20258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9103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07952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357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929619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991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9600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5150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82108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883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845931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1419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16880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830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1979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617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4965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152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95169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711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662026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276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60706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369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39207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281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525201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8070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93367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2624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70765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04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2760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538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0491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0251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38571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4515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69524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778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06767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7921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08694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563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3740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594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468613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776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74009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7648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36849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2701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21405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8790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54963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321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502747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2614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07826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3450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98247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550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613951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154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564616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8426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45455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777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4387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033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329367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76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441138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9349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464980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790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15394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461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08136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927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43011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494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53001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3328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747008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29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34101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820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16286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5837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14907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5328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3202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268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77704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899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32230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912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64037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62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10197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214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94603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192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13014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672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285583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5346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97585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6024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84322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352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04074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4362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20368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6595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814136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637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86002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9234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023160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6890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94109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344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15551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487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3652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2219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904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716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441945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631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3187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3116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81320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930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19143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083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2951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516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967307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910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663123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312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05931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4544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728268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828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40742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294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83439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3136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2056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635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8067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183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566590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777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64558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366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24942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803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284357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783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127279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2223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39937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2072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824433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8233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848871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625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23486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03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7175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251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30762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318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0369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539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273561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8504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73289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2052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3080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605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9592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852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9021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575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424944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5915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40851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217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4716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971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20282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8494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6385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691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91783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637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27750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6671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77581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9826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7915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098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17869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170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37814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3575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141867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338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907609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2385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41144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2032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86718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246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354473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316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460400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8182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844056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7698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10628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3312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8170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462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013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642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50293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388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61802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3041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883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359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</dc:creator>
  <cp:keywords/>
  <dc:description/>
  <cp:lastModifiedBy>Ramin</cp:lastModifiedBy>
  <cp:revision>16</cp:revision>
  <dcterms:created xsi:type="dcterms:W3CDTF">2013-08-08T19:03:00Z</dcterms:created>
  <dcterms:modified xsi:type="dcterms:W3CDTF">2015-07-31T08:00:00Z</dcterms:modified>
</cp:coreProperties>
</file>