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ANLYTC3</w:t>
      </w:r>
      <w:r>
        <w:t xml:space="preserve"> </w:t>
      </w:r>
      <w:r>
        <w:t xml:space="preserve">Mini-Project</w:t>
      </w:r>
    </w:p>
    <w:bookmarkStart w:id="20" w:name="instructions"/>
    <w:p>
      <w:pPr>
        <w:pStyle w:val="Heading3"/>
      </w:pPr>
      <w:r>
        <w:t xml:space="preserve">Instructions</w:t>
      </w:r>
    </w:p>
    <w:p>
      <w:pPr>
        <w:pStyle w:val="FirstParagraph"/>
      </w:pPr>
      <w:r>
        <w:t xml:space="preserve">The data set</w:t>
      </w:r>
      <w:r>
        <w:t xml:space="preserve"> </w:t>
      </w:r>
      <w:r>
        <w:rPr>
          <w:rStyle w:val="VerbatimChar"/>
        </w:rPr>
        <w:t xml:space="preserve">nlschools</w:t>
      </w:r>
      <w:r>
        <w:t xml:space="preserve"> </w:t>
      </w:r>
      <w:r>
        <w:t xml:space="preserve">(in the</w:t>
      </w:r>
      <w:r>
        <w:t xml:space="preserve"> </w:t>
      </w:r>
      <w:r>
        <w:rPr>
          <w:rStyle w:val="VerbatimChar"/>
        </w:rPr>
        <w:t xml:space="preserve">MASS</w:t>
      </w:r>
      <w:r>
        <w:t xml:space="preserve"> </w:t>
      </w:r>
      <w:r>
        <w:t xml:space="preserve">library, use</w:t>
      </w:r>
      <w:r>
        <w:t xml:space="preserve"> </w:t>
      </w:r>
      <w:r>
        <w:rPr>
          <w:rStyle w:val="VerbatimChar"/>
        </w:rPr>
        <w:t xml:space="preserve">data(nlschools, package = "MASS")</w:t>
      </w:r>
      <w:r>
        <w:t xml:space="preserve"> </w:t>
      </w:r>
      <w:r>
        <w:t xml:space="preserve">to load in the data) contains the following records for 2287 students in the Netherlands (see</w:t>
      </w:r>
      <w:r>
        <w:t xml:space="preserve"> </w:t>
      </w:r>
      <w:r>
        <w:rPr>
          <w:rStyle w:val="VerbatimChar"/>
        </w:rPr>
        <w:t xml:space="preserve">?nlschools</w:t>
      </w:r>
      <w:r>
        <w:t xml:space="preserve"> </w:t>
      </w:r>
      <w:r>
        <w:t xml:space="preserve">for more information)</w:t>
      </w:r>
    </w:p>
    <w:p>
      <w:pPr>
        <w:numPr>
          <w:ilvl w:val="0"/>
          <w:numId w:val="1001"/>
        </w:numPr>
        <w:pStyle w:val="Compact"/>
      </w:pPr>
      <w:r>
        <w:rPr>
          <w:rStyle w:val="VerbatimChar"/>
        </w:rPr>
        <w:t xml:space="preserve">lang</w:t>
      </w:r>
      <w:r>
        <w:t xml:space="preserve">: their test score on a language exam</w:t>
      </w:r>
    </w:p>
    <w:p>
      <w:pPr>
        <w:numPr>
          <w:ilvl w:val="0"/>
          <w:numId w:val="1001"/>
        </w:numPr>
        <w:pStyle w:val="Compact"/>
      </w:pPr>
      <w:r>
        <w:rPr>
          <w:rStyle w:val="VerbatimChar"/>
        </w:rPr>
        <w:t xml:space="preserve">IQ</w:t>
      </w:r>
      <w:r>
        <w:t xml:space="preserve">: their verbal IQ</w:t>
      </w:r>
    </w:p>
    <w:p>
      <w:pPr>
        <w:numPr>
          <w:ilvl w:val="0"/>
          <w:numId w:val="1001"/>
        </w:numPr>
        <w:pStyle w:val="Compact"/>
      </w:pPr>
      <w:r>
        <w:rPr>
          <w:rStyle w:val="VerbatimChar"/>
        </w:rPr>
        <w:t xml:space="preserve">class</w:t>
      </w:r>
      <w:r>
        <w:t xml:space="preserve">: the ID number for their classroom</w:t>
      </w:r>
    </w:p>
    <w:p>
      <w:pPr>
        <w:numPr>
          <w:ilvl w:val="0"/>
          <w:numId w:val="1001"/>
        </w:numPr>
        <w:pStyle w:val="Compact"/>
      </w:pPr>
      <w:r>
        <w:rPr>
          <w:rStyle w:val="VerbatimChar"/>
        </w:rPr>
        <w:t xml:space="preserve">GS</w:t>
      </w:r>
      <w:r>
        <w:t xml:space="preserve">: the number of students in each class</w:t>
      </w:r>
    </w:p>
    <w:p>
      <w:pPr>
        <w:numPr>
          <w:ilvl w:val="0"/>
          <w:numId w:val="1001"/>
        </w:numPr>
        <w:pStyle w:val="Compact"/>
      </w:pPr>
      <w:r>
        <w:rPr>
          <w:rStyle w:val="VerbatimChar"/>
        </w:rPr>
        <w:t xml:space="preserve">SES</w:t>
      </w:r>
      <w:r>
        <w:t xml:space="preserve">: the socio-economic status of their family</w:t>
      </w:r>
    </w:p>
    <w:p>
      <w:pPr>
        <w:numPr>
          <w:ilvl w:val="0"/>
          <w:numId w:val="1001"/>
        </w:numPr>
        <w:pStyle w:val="Compact"/>
      </w:pPr>
      <w:r>
        <w:rPr>
          <w:rStyle w:val="VerbatimChar"/>
        </w:rPr>
        <w:t xml:space="preserve">COMB</w:t>
      </w:r>
      <w:r>
        <w:t xml:space="preserve">: was the student in a multi-grade class? (0=no, 1=yes)</w:t>
      </w:r>
    </w:p>
    <w:p>
      <w:pPr>
        <w:pStyle w:val="FirstParagraph"/>
      </w:pPr>
      <w:r>
        <w:t xml:space="preserve">Your task is to explore and describe this data set. You should use both models and visualization. You should use your judgement as to what are the most important aspects of the data to highlight; however, the following questions are of particular interest:</w:t>
      </w:r>
    </w:p>
    <w:p>
      <w:pPr>
        <w:numPr>
          <w:ilvl w:val="0"/>
          <w:numId w:val="1002"/>
        </w:numPr>
        <w:pStyle w:val="Compact"/>
      </w:pPr>
      <w:r>
        <w:t xml:space="preserve">Are there discrepancies in</w:t>
      </w:r>
      <w:r>
        <w:t xml:space="preserve"> </w:t>
      </w:r>
      <w:r>
        <w:rPr>
          <w:rStyle w:val="VerbatimChar"/>
        </w:rPr>
        <w:t xml:space="preserve">IQ</w:t>
      </w:r>
      <w:r>
        <w:t xml:space="preserve"> </w:t>
      </w:r>
      <w:r>
        <w:t xml:space="preserve">or</w:t>
      </w:r>
      <w:r>
        <w:t xml:space="preserve"> </w:t>
      </w:r>
      <w:r>
        <w:rPr>
          <w:rStyle w:val="VerbatimChar"/>
        </w:rPr>
        <w:t xml:space="preserve">SES</w:t>
      </w:r>
      <w:r>
        <w:t xml:space="preserve"> </w:t>
      </w:r>
      <w:r>
        <w:t xml:space="preserve">in the different classes, or when grouping by multi-grade vs non-multi-grade classes?</w:t>
      </w:r>
    </w:p>
    <w:p>
      <w:pPr>
        <w:numPr>
          <w:ilvl w:val="0"/>
          <w:numId w:val="1002"/>
        </w:numPr>
        <w:pStyle w:val="Compact"/>
      </w:pPr>
      <w:r>
        <w:t xml:space="preserve">When did students perform better or worse on the language exam? Describe which variables had the most important effects.</w:t>
      </w:r>
    </w:p>
    <w:p>
      <w:pPr>
        <w:numPr>
          <w:ilvl w:val="0"/>
          <w:numId w:val="1002"/>
        </w:numPr>
        <w:pStyle w:val="Compact"/>
      </w:pPr>
      <w:r>
        <w:t xml:space="preserve">Do you think there are interactions in the effects of the variables on the language exam score? Speculate as to the cause of any such effects that you think should be included.</w:t>
      </w:r>
    </w:p>
    <w:p>
      <w:pPr>
        <w:pStyle w:val="FirstParagraph"/>
      </w:pPr>
      <w:r>
        <w:t xml:space="preserve">Always think about what you are doing – blindly replicating the lectures may not result in the best analysis! Every data set is different, so you may need to use your judgement on the right thing to do. Your goal is to understand the data as best as your can, particularly in regards to questions 1-3 above.</w:t>
      </w:r>
    </w:p>
    <w:p>
      <w:pPr>
        <w:pStyle w:val="BodyText"/>
      </w:pPr>
      <w:r>
        <w:t xml:space="preserve">NOTE: Since this is an observational study, we’ll understand that any claims about causality should be taken mainly as speculation or hypothesis. Usage of language regarding the</w:t>
      </w:r>
      <w:r>
        <w:t xml:space="preserve"> </w:t>
      </w:r>
      <w:r>
        <w:t xml:space="preserve">“</w:t>
      </w:r>
      <w:r>
        <w:t xml:space="preserve">effects</w:t>
      </w:r>
      <w:r>
        <w:t xml:space="preserve">”</w:t>
      </w:r>
      <w:r>
        <w:t xml:space="preserve"> </w:t>
      </w:r>
      <w:r>
        <w:t xml:space="preserve">of a variable on the outcome of interest will be understood to be informal, so we won’t penalize you. (This will probably make the report much easier to write.)</w:t>
      </w:r>
    </w:p>
    <w:bookmarkEnd w:id="20"/>
    <w:bookmarkStart w:id="21" w:name="presentation-requirements"/>
    <w:p>
      <w:pPr>
        <w:pStyle w:val="Heading3"/>
      </w:pPr>
      <w:r>
        <w:t xml:space="preserve">Presentation Requirements</w:t>
      </w:r>
    </w:p>
    <w:p>
      <w:pPr>
        <w:pStyle w:val="FirstParagraph"/>
      </w:pPr>
      <w:r>
        <w:t xml:space="preserve">Your output should be this rmarkdown file, which should compile into a report that gives your analysis.</w:t>
      </w:r>
    </w:p>
    <w:p>
      <w:pPr>
        <w:pStyle w:val="BodyText"/>
      </w:pPr>
      <w:r>
        <w:t xml:space="preserve">The report should be understandable. One possible outline is:</w:t>
      </w:r>
    </w:p>
    <w:p>
      <w:pPr>
        <w:numPr>
          <w:ilvl w:val="0"/>
          <w:numId w:val="1003"/>
        </w:numPr>
        <w:pStyle w:val="Compact"/>
      </w:pPr>
      <w:r>
        <w:t xml:space="preserve">Intro: what are your main steps, and what are your findings?</w:t>
      </w:r>
    </w:p>
    <w:p>
      <w:pPr>
        <w:numPr>
          <w:ilvl w:val="0"/>
          <w:numId w:val="1003"/>
        </w:numPr>
        <w:pStyle w:val="Compact"/>
      </w:pPr>
      <w:r>
        <w:t xml:space="preserve">Analysis: Describe each step and why you did it, show the R code and results, then comment on the results.</w:t>
      </w:r>
    </w:p>
    <w:p>
      <w:pPr>
        <w:numPr>
          <w:ilvl w:val="0"/>
          <w:numId w:val="1003"/>
        </w:numPr>
        <w:pStyle w:val="Compact"/>
      </w:pPr>
      <w:r>
        <w:t xml:space="preserve">Conclusions: recap and summarize</w:t>
      </w:r>
    </w:p>
    <w:p>
      <w:pPr>
        <w:pStyle w:val="FirstParagraph"/>
      </w:pPr>
      <w:r>
        <w:t xml:space="preserve">Typically, it’s best to do step 2 first, and then write step 1 and 3 after you are finished. Bulleted lists may be especially helpful for these parts.</w:t>
      </w:r>
    </w:p>
    <w:p>
      <w:pPr>
        <w:pStyle w:val="BodyText"/>
      </w:pPr>
      <w:r>
        <w:t xml:space="preserve">Code should be clearly commented. All plots should be presentable and properly labeled. Mitigate overplotting whenever possible. When building a model, explain each step so that we know why you are doing it.</w:t>
      </w:r>
    </w:p>
    <w:p>
      <w:pPr>
        <w:pStyle w:val="BodyText"/>
      </w:pPr>
      <w:r>
        <w:t xml:space="preserve">The due date is 11:59pm EST June 28, 2019 (Friday). This is a hard deadline – no late days may be used. Submit this Rmd file on Canvas Don’t submit additional files.</w:t>
      </w:r>
    </w:p>
    <w:bookmarkEnd w:id="21"/>
    <w:bookmarkStart w:id="35" w:name="report"/>
    <w:p>
      <w:pPr>
        <w:pStyle w:val="Heading3"/>
      </w:pPr>
      <w:r>
        <w:t xml:space="preserve">Report:</w:t>
      </w:r>
    </w:p>
    <w:bookmarkStart w:id="27" w:name="introduction"/>
    <w:p>
      <w:pPr>
        <w:pStyle w:val="Heading4"/>
      </w:pPr>
      <w:r>
        <w:t xml:space="preserve">Introduction</w:t>
      </w:r>
    </w:p>
    <w:p>
      <w:pPr>
        <w:pStyle w:val="FirstParagraph"/>
      </w:pPr>
      <w:r>
        <w:t xml:space="preserve">The dataset that the Analytics Practitioner will be working on is the nlschools dataset which is a study of 2,287 eighth-grade pupils (aged about 11) in 132 classes in 131 schools in the Netherlands conducted by Snijders and Bosker (1999).</w:t>
      </w:r>
    </w:p>
    <w:p>
      <w:pPr>
        <w:pStyle w:val="BodyText"/>
      </w:pPr>
      <w:r>
        <w:t xml:space="preserve">To get a glimpse of what the dataset is about, the Analytics Practitioner determined the average values of some attributes as detailed below:</w:t>
      </w:r>
    </w:p>
    <w:p>
      <w:pPr>
        <w:numPr>
          <w:ilvl w:val="0"/>
          <w:numId w:val="1004"/>
        </w:numPr>
        <w:pStyle w:val="Compact"/>
      </w:pPr>
      <w:r>
        <w:t xml:space="preserve">The dataset has 2287 rows.</w:t>
      </w:r>
    </w:p>
    <w:p>
      <w:pPr>
        <w:numPr>
          <w:ilvl w:val="0"/>
          <w:numId w:val="1004"/>
        </w:numPr>
        <w:pStyle w:val="Compact"/>
      </w:pPr>
      <w:r>
        <w:t xml:space="preserve">The average language exam test score of all the students is 40.9348491.</w:t>
      </w:r>
    </w:p>
    <w:p>
      <w:pPr>
        <w:numPr>
          <w:ilvl w:val="0"/>
          <w:numId w:val="1004"/>
        </w:numPr>
        <w:pStyle w:val="Compact"/>
      </w:pPr>
      <w:r>
        <w:t xml:space="preserve">The standard deviation of the students’ language exam is 9.003676.</w:t>
      </w:r>
    </w:p>
    <w:p>
      <w:pPr>
        <w:pStyle w:val="FirstParagraph"/>
      </w:pPr>
      <w:r>
        <w:t xml:space="preserve">The below tables show the attribute summary of the nlschools dataset.</w:t>
      </w:r>
    </w:p>
    <w:p>
      <w:pPr>
        <w:pStyle w:val="TableCaption"/>
      </w:pPr>
      <w:r>
        <w:t xml:space="preserve">Table 1: Summary of the Dataset</w:t>
      </w:r>
    </w:p>
    <w:tbl>
      <w:tblPr>
        <w:tblStyle w:val="Table"/>
        <w:tblW w:type="auto" w:w="0"/>
        <w:tblLook w:firstRow="1" w:lastRow="0" w:firstColumn="0" w:lastColumn="0" w:noHBand="0" w:noVBand="0" w:val="0020"/>
        <w:tblCaption w:val="Table 1: Summary of the Dataset"/>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lang</w:t>
            </w:r>
          </w:p>
        </w:tc>
        <w:tc>
          <w:tcPr/>
          <w:p>
            <w:pPr>
              <w:pStyle w:val="Compact"/>
              <w:jc w:val="left"/>
            </w:pPr>
            <w:r>
              <w:t xml:space="preserve">IQ</w:t>
            </w:r>
          </w:p>
        </w:tc>
        <w:tc>
          <w:tcPr/>
          <w:p>
            <w:pPr>
              <w:pStyle w:val="Compact"/>
              <w:jc w:val="left"/>
            </w:pPr>
            <w:r>
              <w:t xml:space="preserve">class</w:t>
            </w:r>
          </w:p>
        </w:tc>
        <w:tc>
          <w:tcPr/>
          <w:p>
            <w:pPr>
              <w:pStyle w:val="Compact"/>
              <w:jc w:val="left"/>
            </w:pPr>
            <w:r>
              <w:t xml:space="preserve">GS</w:t>
            </w:r>
          </w:p>
        </w:tc>
        <w:tc>
          <w:tcPr/>
          <w:p>
            <w:pPr>
              <w:pStyle w:val="Compact"/>
              <w:jc w:val="left"/>
            </w:pPr>
            <w:r>
              <w:t xml:space="preserve">SES</w:t>
            </w:r>
          </w:p>
        </w:tc>
        <w:tc>
          <w:tcPr/>
          <w:p>
            <w:pPr>
              <w:pStyle w:val="Compact"/>
              <w:jc w:val="left"/>
            </w:pPr>
            <w:r>
              <w:t xml:space="preserve">COMB</w:t>
            </w:r>
          </w:p>
        </w:tc>
      </w:tr>
      <w:tr>
        <w:tc>
          <w:tcPr/>
          <w:p>
            <w:pPr>
              <w:pStyle w:val="Compact"/>
            </w:pPr>
          </w:p>
        </w:tc>
        <w:tc>
          <w:tcPr/>
          <w:p>
            <w:pPr>
              <w:pStyle w:val="Compact"/>
              <w:jc w:val="left"/>
            </w:pPr>
            <w:r>
              <w:t xml:space="preserve">Min. : 9.00</w:t>
            </w:r>
          </w:p>
        </w:tc>
        <w:tc>
          <w:tcPr/>
          <w:p>
            <w:pPr>
              <w:pStyle w:val="Compact"/>
              <w:jc w:val="left"/>
            </w:pPr>
            <w:r>
              <w:t xml:space="preserve">Min. : 4.00</w:t>
            </w:r>
          </w:p>
        </w:tc>
        <w:tc>
          <w:tcPr/>
          <w:p>
            <w:pPr>
              <w:pStyle w:val="Compact"/>
              <w:jc w:val="left"/>
            </w:pPr>
            <w:r>
              <w:t xml:space="preserve">15580 : 33</w:t>
            </w:r>
          </w:p>
        </w:tc>
        <w:tc>
          <w:tcPr/>
          <w:p>
            <w:pPr>
              <w:pStyle w:val="Compact"/>
              <w:jc w:val="left"/>
            </w:pPr>
            <w:r>
              <w:t xml:space="preserve">Min. :10.00</w:t>
            </w:r>
          </w:p>
        </w:tc>
        <w:tc>
          <w:tcPr/>
          <w:p>
            <w:pPr>
              <w:pStyle w:val="Compact"/>
              <w:jc w:val="left"/>
            </w:pPr>
            <w:r>
              <w:t xml:space="preserve">Min. :10.00</w:t>
            </w:r>
          </w:p>
        </w:tc>
        <w:tc>
          <w:tcPr/>
          <w:p>
            <w:pPr>
              <w:pStyle w:val="Compact"/>
              <w:jc w:val="left"/>
            </w:pPr>
            <w:r>
              <w:t xml:space="preserve">0:1658</w:t>
            </w:r>
          </w:p>
        </w:tc>
      </w:tr>
      <w:tr>
        <w:tc>
          <w:tcPr/>
          <w:p>
            <w:pPr>
              <w:pStyle w:val="Compact"/>
            </w:pPr>
          </w:p>
        </w:tc>
        <w:tc>
          <w:tcPr/>
          <w:p>
            <w:pPr>
              <w:pStyle w:val="Compact"/>
              <w:jc w:val="left"/>
            </w:pPr>
            <w:r>
              <w:t xml:space="preserve">1st Qu.:35.00</w:t>
            </w:r>
          </w:p>
        </w:tc>
        <w:tc>
          <w:tcPr/>
          <w:p>
            <w:pPr>
              <w:pStyle w:val="Compact"/>
              <w:jc w:val="left"/>
            </w:pPr>
            <w:r>
              <w:t xml:space="preserve">1st Qu.:10.50</w:t>
            </w:r>
          </w:p>
        </w:tc>
        <w:tc>
          <w:tcPr/>
          <w:p>
            <w:pPr>
              <w:pStyle w:val="Compact"/>
              <w:jc w:val="left"/>
            </w:pPr>
            <w:r>
              <w:t xml:space="preserve">5480 : 31</w:t>
            </w:r>
          </w:p>
        </w:tc>
        <w:tc>
          <w:tcPr/>
          <w:p>
            <w:pPr>
              <w:pStyle w:val="Compact"/>
              <w:jc w:val="left"/>
            </w:pPr>
            <w:r>
              <w:t xml:space="preserve">1st Qu.:23.00</w:t>
            </w:r>
          </w:p>
        </w:tc>
        <w:tc>
          <w:tcPr/>
          <w:p>
            <w:pPr>
              <w:pStyle w:val="Compact"/>
              <w:jc w:val="left"/>
            </w:pPr>
            <w:r>
              <w:t xml:space="preserve">1st Qu.:20.00</w:t>
            </w:r>
          </w:p>
        </w:tc>
        <w:tc>
          <w:tcPr/>
          <w:p>
            <w:pPr>
              <w:pStyle w:val="Compact"/>
              <w:jc w:val="left"/>
            </w:pPr>
            <w:r>
              <w:t xml:space="preserve">1: 629</w:t>
            </w:r>
          </w:p>
        </w:tc>
      </w:tr>
      <w:tr>
        <w:tc>
          <w:tcPr/>
          <w:p>
            <w:pPr>
              <w:pStyle w:val="Compact"/>
            </w:pPr>
          </w:p>
        </w:tc>
        <w:tc>
          <w:tcPr/>
          <w:p>
            <w:pPr>
              <w:pStyle w:val="Compact"/>
              <w:jc w:val="left"/>
            </w:pPr>
            <w:r>
              <w:t xml:space="preserve">Median :42.00</w:t>
            </w:r>
          </w:p>
        </w:tc>
        <w:tc>
          <w:tcPr/>
          <w:p>
            <w:pPr>
              <w:pStyle w:val="Compact"/>
              <w:jc w:val="left"/>
            </w:pPr>
            <w:r>
              <w:t xml:space="preserve">Median :12.00</w:t>
            </w:r>
          </w:p>
        </w:tc>
        <w:tc>
          <w:tcPr/>
          <w:p>
            <w:pPr>
              <w:pStyle w:val="Compact"/>
              <w:jc w:val="left"/>
            </w:pPr>
            <w:r>
              <w:t xml:space="preserve">15980 : 31</w:t>
            </w:r>
          </w:p>
        </w:tc>
        <w:tc>
          <w:tcPr/>
          <w:p>
            <w:pPr>
              <w:pStyle w:val="Compact"/>
              <w:jc w:val="left"/>
            </w:pPr>
            <w:r>
              <w:t xml:space="preserve">Median :27.00</w:t>
            </w:r>
          </w:p>
        </w:tc>
        <w:tc>
          <w:tcPr/>
          <w:p>
            <w:pPr>
              <w:pStyle w:val="Compact"/>
              <w:jc w:val="left"/>
            </w:pPr>
            <w:r>
              <w:t xml:space="preserve">Median :27.00</w:t>
            </w:r>
          </w:p>
        </w:tc>
        <w:tc>
          <w:tcPr/>
          <w:p>
            <w:pPr>
              <w:pStyle w:val="Compact"/>
              <w:jc w:val="left"/>
            </w:pPr>
            <w:r>
              <w:t xml:space="preserve">NA</w:t>
            </w:r>
          </w:p>
        </w:tc>
      </w:tr>
      <w:tr>
        <w:tc>
          <w:tcPr/>
          <w:p>
            <w:pPr>
              <w:pStyle w:val="Compact"/>
            </w:pPr>
          </w:p>
        </w:tc>
        <w:tc>
          <w:tcPr/>
          <w:p>
            <w:pPr>
              <w:pStyle w:val="Compact"/>
              <w:jc w:val="left"/>
            </w:pPr>
            <w:r>
              <w:t xml:space="preserve">Mean :40.93</w:t>
            </w:r>
          </w:p>
        </w:tc>
        <w:tc>
          <w:tcPr/>
          <w:p>
            <w:pPr>
              <w:pStyle w:val="Compact"/>
              <w:jc w:val="left"/>
            </w:pPr>
            <w:r>
              <w:t xml:space="preserve">Mean :11.83</w:t>
            </w:r>
          </w:p>
        </w:tc>
        <w:tc>
          <w:tcPr/>
          <w:p>
            <w:pPr>
              <w:pStyle w:val="Compact"/>
              <w:jc w:val="left"/>
            </w:pPr>
            <w:r>
              <w:t xml:space="preserve">16180 : 31</w:t>
            </w:r>
          </w:p>
        </w:tc>
        <w:tc>
          <w:tcPr/>
          <w:p>
            <w:pPr>
              <w:pStyle w:val="Compact"/>
              <w:jc w:val="left"/>
            </w:pPr>
            <w:r>
              <w:t xml:space="preserve">Mean :26.51</w:t>
            </w:r>
          </w:p>
        </w:tc>
        <w:tc>
          <w:tcPr/>
          <w:p>
            <w:pPr>
              <w:pStyle w:val="Compact"/>
              <w:jc w:val="left"/>
            </w:pPr>
            <w:r>
              <w:t xml:space="preserve">Mean :27.81</w:t>
            </w:r>
          </w:p>
        </w:tc>
        <w:tc>
          <w:tcPr/>
          <w:p>
            <w:pPr>
              <w:pStyle w:val="Compact"/>
              <w:jc w:val="left"/>
            </w:pPr>
            <w:r>
              <w:t xml:space="preserve">NA</w:t>
            </w:r>
          </w:p>
        </w:tc>
      </w:tr>
      <w:tr>
        <w:tc>
          <w:tcPr/>
          <w:p>
            <w:pPr>
              <w:pStyle w:val="Compact"/>
            </w:pPr>
          </w:p>
        </w:tc>
        <w:tc>
          <w:tcPr/>
          <w:p>
            <w:pPr>
              <w:pStyle w:val="Compact"/>
              <w:jc w:val="left"/>
            </w:pPr>
            <w:r>
              <w:t xml:space="preserve">3rd Qu.:48.00</w:t>
            </w:r>
          </w:p>
        </w:tc>
        <w:tc>
          <w:tcPr/>
          <w:p>
            <w:pPr>
              <w:pStyle w:val="Compact"/>
              <w:jc w:val="left"/>
            </w:pPr>
            <w:r>
              <w:t xml:space="preserve">3rd Qu.:13.00</w:t>
            </w:r>
          </w:p>
        </w:tc>
        <w:tc>
          <w:tcPr/>
          <w:p>
            <w:pPr>
              <w:pStyle w:val="Compact"/>
              <w:jc w:val="left"/>
            </w:pPr>
            <w:r>
              <w:t xml:space="preserve">18380 : 31</w:t>
            </w:r>
          </w:p>
        </w:tc>
        <w:tc>
          <w:tcPr/>
          <w:p>
            <w:pPr>
              <w:pStyle w:val="Compact"/>
              <w:jc w:val="left"/>
            </w:pPr>
            <w:r>
              <w:t xml:space="preserve">3rd Qu.:31.00</w:t>
            </w:r>
          </w:p>
        </w:tc>
        <w:tc>
          <w:tcPr/>
          <w:p>
            <w:pPr>
              <w:pStyle w:val="Compact"/>
              <w:jc w:val="left"/>
            </w:pPr>
            <w:r>
              <w:t xml:space="preserve">3rd Qu.:35.00</w:t>
            </w:r>
          </w:p>
        </w:tc>
        <w:tc>
          <w:tcPr/>
          <w:p>
            <w:pPr>
              <w:pStyle w:val="Compact"/>
              <w:jc w:val="left"/>
            </w:pPr>
            <w:r>
              <w:t xml:space="preserve">NA</w:t>
            </w:r>
          </w:p>
        </w:tc>
      </w:tr>
      <w:tr>
        <w:tc>
          <w:tcPr/>
          <w:p>
            <w:pPr>
              <w:pStyle w:val="Compact"/>
            </w:pPr>
          </w:p>
        </w:tc>
        <w:tc>
          <w:tcPr/>
          <w:p>
            <w:pPr>
              <w:pStyle w:val="Compact"/>
              <w:jc w:val="left"/>
            </w:pPr>
            <w:r>
              <w:t xml:space="preserve">Max. :58.00</w:t>
            </w:r>
          </w:p>
        </w:tc>
        <w:tc>
          <w:tcPr/>
          <w:p>
            <w:pPr>
              <w:pStyle w:val="Compact"/>
              <w:jc w:val="left"/>
            </w:pPr>
            <w:r>
              <w:t xml:space="preserve">Max. :18.00</w:t>
            </w:r>
          </w:p>
        </w:tc>
        <w:tc>
          <w:tcPr/>
          <w:p>
            <w:pPr>
              <w:pStyle w:val="Compact"/>
              <w:jc w:val="left"/>
            </w:pPr>
            <w:r>
              <w:t xml:space="preserve">5580 : 30</w:t>
            </w:r>
          </w:p>
        </w:tc>
        <w:tc>
          <w:tcPr/>
          <w:p>
            <w:pPr>
              <w:pStyle w:val="Compact"/>
              <w:jc w:val="left"/>
            </w:pPr>
            <w:r>
              <w:t xml:space="preserve">Max. :39.00</w:t>
            </w:r>
          </w:p>
        </w:tc>
        <w:tc>
          <w:tcPr/>
          <w:p>
            <w:pPr>
              <w:pStyle w:val="Compact"/>
              <w:jc w:val="left"/>
            </w:pPr>
            <w:r>
              <w:t xml:space="preserve">Max. :50.00</w:t>
            </w:r>
          </w:p>
        </w:tc>
        <w:tc>
          <w:tcPr/>
          <w:p>
            <w:pPr>
              <w:pStyle w:val="Compact"/>
              <w:jc w:val="left"/>
            </w:pPr>
            <w:r>
              <w:t xml:space="preserve">NA</w:t>
            </w:r>
          </w:p>
        </w:tc>
      </w:tr>
      <w:tr>
        <w:tc>
          <w:tcPr/>
          <w:p>
            <w:pPr>
              <w:pStyle w:val="Compact"/>
            </w:pPr>
          </w:p>
        </w:tc>
        <w:tc>
          <w:tcPr/>
          <w:p>
            <w:pPr>
              <w:pStyle w:val="Compact"/>
              <w:jc w:val="left"/>
            </w:pPr>
            <w:r>
              <w:t xml:space="preserve">NA</w:t>
            </w:r>
          </w:p>
        </w:tc>
        <w:tc>
          <w:tcPr/>
          <w:p>
            <w:pPr>
              <w:pStyle w:val="Compact"/>
              <w:jc w:val="left"/>
            </w:pPr>
            <w:r>
              <w:t xml:space="preserve">NA</w:t>
            </w:r>
          </w:p>
        </w:tc>
        <w:tc>
          <w:tcPr/>
          <w:p>
            <w:pPr>
              <w:pStyle w:val="Compact"/>
              <w:jc w:val="left"/>
            </w:pPr>
            <w:r>
              <w:t xml:space="preserve">(Other):2100</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drawing>
          <wp:inline>
            <wp:extent cx="3703898" cy="2037144"/>
            <wp:effectExtent b="0" l="0" r="0" t="0"/>
            <wp:docPr descr="" title="" id="1" name="Picture"/>
            <a:graphic>
              <a:graphicData uri="http://schemas.openxmlformats.org/drawingml/2006/picture">
                <pic:pic>
                  <pic:nvPicPr>
                    <pic:cNvPr descr="Daria-miniproject_2022_finals_files/figure-docx/unnamed-chunk-3-1.png" id="0" name="Picture"/>
                    <pic:cNvPicPr>
                      <a:picLocks noChangeArrowheads="1" noChangeAspect="1"/>
                    </pic:cNvPicPr>
                  </pic:nvPicPr>
                  <pic:blipFill>
                    <a:blip r:embed="rId22"/>
                    <a:stretch>
                      <a:fillRect/>
                    </a:stretch>
                  </pic:blipFill>
                  <pic:spPr bwMode="auto">
                    <a:xfrm>
                      <a:off x="0" y="0"/>
                      <a:ext cx="3703898" cy="2037144"/>
                    </a:xfrm>
                    <a:prstGeom prst="rect">
                      <a:avLst/>
                    </a:prstGeom>
                    <a:noFill/>
                    <a:ln w="9525">
                      <a:noFill/>
                      <a:headEnd/>
                      <a:tailEnd/>
                    </a:ln>
                  </pic:spPr>
                </pic:pic>
              </a:graphicData>
            </a:graphic>
          </wp:inline>
        </w:drawing>
      </w:r>
      <w:r>
        <w:drawing>
          <wp:inline>
            <wp:extent cx="3703898" cy="2037144"/>
            <wp:effectExtent b="0" l="0" r="0" t="0"/>
            <wp:docPr descr="" title="" id="1" name="Picture"/>
            <a:graphic>
              <a:graphicData uri="http://schemas.openxmlformats.org/drawingml/2006/picture">
                <pic:pic>
                  <pic:nvPicPr>
                    <pic:cNvPr descr="Daria-miniproject_2022_finals_files/figure-docx/unnamed-chunk-3-2.png" id="0" name="Picture"/>
                    <pic:cNvPicPr>
                      <a:picLocks noChangeArrowheads="1" noChangeAspect="1"/>
                    </pic:cNvPicPr>
                  </pic:nvPicPr>
                  <pic:blipFill>
                    <a:blip r:embed="rId23"/>
                    <a:stretch>
                      <a:fillRect/>
                    </a:stretch>
                  </pic:blipFill>
                  <pic:spPr bwMode="auto">
                    <a:xfrm>
                      <a:off x="0" y="0"/>
                      <a:ext cx="3703898" cy="2037144"/>
                    </a:xfrm>
                    <a:prstGeom prst="rect">
                      <a:avLst/>
                    </a:prstGeom>
                    <a:noFill/>
                    <a:ln w="9525">
                      <a:noFill/>
                      <a:headEnd/>
                      <a:tailEnd/>
                    </a:ln>
                  </pic:spPr>
                </pic:pic>
              </a:graphicData>
            </a:graphic>
          </wp:inline>
        </w:drawing>
      </w:r>
      <w:r>
        <w:drawing>
          <wp:inline>
            <wp:extent cx="3703898" cy="2037144"/>
            <wp:effectExtent b="0" l="0" r="0" t="0"/>
            <wp:docPr descr="" title="" id="1" name="Picture"/>
            <a:graphic>
              <a:graphicData uri="http://schemas.openxmlformats.org/drawingml/2006/picture">
                <pic:pic>
                  <pic:nvPicPr>
                    <pic:cNvPr descr="Daria-miniproject_2022_finals_files/figure-docx/unnamed-chunk-3-3.png" id="0" name="Picture"/>
                    <pic:cNvPicPr>
                      <a:picLocks noChangeArrowheads="1" noChangeAspect="1"/>
                    </pic:cNvPicPr>
                  </pic:nvPicPr>
                  <pic:blipFill>
                    <a:blip r:embed="rId24"/>
                    <a:stretch>
                      <a:fillRect/>
                    </a:stretch>
                  </pic:blipFill>
                  <pic:spPr bwMode="auto">
                    <a:xfrm>
                      <a:off x="0" y="0"/>
                      <a:ext cx="3703898" cy="2037144"/>
                    </a:xfrm>
                    <a:prstGeom prst="rect">
                      <a:avLst/>
                    </a:prstGeom>
                    <a:noFill/>
                    <a:ln w="9525">
                      <a:noFill/>
                      <a:headEnd/>
                      <a:tailEnd/>
                    </a:ln>
                  </pic:spPr>
                </pic:pic>
              </a:graphicData>
            </a:graphic>
          </wp:inline>
        </w:drawing>
      </w:r>
      <w:r>
        <w:drawing>
          <wp:inline>
            <wp:extent cx="3703898" cy="2037144"/>
            <wp:effectExtent b="0" l="0" r="0" t="0"/>
            <wp:docPr descr="" title="" id="1" name="Picture"/>
            <a:graphic>
              <a:graphicData uri="http://schemas.openxmlformats.org/drawingml/2006/picture">
                <pic:pic>
                  <pic:nvPicPr>
                    <pic:cNvPr descr="Daria-miniproject_2022_finals_files/figure-docx/unnamed-chunk-3-4.png" id="0" name="Picture"/>
                    <pic:cNvPicPr>
                      <a:picLocks noChangeArrowheads="1" noChangeAspect="1"/>
                    </pic:cNvPicPr>
                  </pic:nvPicPr>
                  <pic:blipFill>
                    <a:blip r:embed="rId25"/>
                    <a:stretch>
                      <a:fillRect/>
                    </a:stretch>
                  </pic:blipFill>
                  <pic:spPr bwMode="auto">
                    <a:xfrm>
                      <a:off x="0" y="0"/>
                      <a:ext cx="3703898" cy="2037144"/>
                    </a:xfrm>
                    <a:prstGeom prst="rect">
                      <a:avLst/>
                    </a:prstGeom>
                    <a:noFill/>
                    <a:ln w="9525">
                      <a:noFill/>
                      <a:headEnd/>
                      <a:tailEnd/>
                    </a:ln>
                  </pic:spPr>
                </pic:pic>
              </a:graphicData>
            </a:graphic>
          </wp:inline>
        </w:drawing>
      </w:r>
    </w:p>
    <w:p>
      <w:pPr>
        <w:pStyle w:val="BodyText"/>
      </w:pPr>
      <w:r>
        <w:drawing>
          <wp:inline>
            <wp:extent cx="3703898" cy="2037144"/>
            <wp:effectExtent b="0" l="0" r="0" t="0"/>
            <wp:docPr descr="" title="" id="1" name="Picture"/>
            <a:graphic>
              <a:graphicData uri="http://schemas.openxmlformats.org/drawingml/2006/picture">
                <pic:pic>
                  <pic:nvPicPr>
                    <pic:cNvPr descr="Daria-miniproject_2022_finals_files/figure-docx/unnamed-chunk-4-1.png" id="0" name="Picture"/>
                    <pic:cNvPicPr>
                      <a:picLocks noChangeArrowheads="1" noChangeAspect="1"/>
                    </pic:cNvPicPr>
                  </pic:nvPicPr>
                  <pic:blipFill>
                    <a:blip r:embed="rId26"/>
                    <a:stretch>
                      <a:fillRect/>
                    </a:stretch>
                  </pic:blipFill>
                  <pic:spPr bwMode="auto">
                    <a:xfrm>
                      <a:off x="0" y="0"/>
                      <a:ext cx="3703898" cy="2037144"/>
                    </a:xfrm>
                    <a:prstGeom prst="rect">
                      <a:avLst/>
                    </a:prstGeom>
                    <a:noFill/>
                    <a:ln w="9525">
                      <a:noFill/>
                      <a:headEnd/>
                      <a:tailEnd/>
                    </a:ln>
                  </pic:spPr>
                </pic:pic>
              </a:graphicData>
            </a:graphic>
          </wp:inline>
        </w:drawing>
      </w:r>
    </w:p>
    <w:p>
      <w:pPr>
        <w:pStyle w:val="BodyText"/>
      </w:pPr>
      <w:r>
        <w:t xml:space="preserve">Table 1 and Figures 1-5 show the summary of the dataset which details the following:</w:t>
      </w:r>
    </w:p>
    <w:p>
      <w:pPr>
        <w:numPr>
          <w:ilvl w:val="0"/>
          <w:numId w:val="1005"/>
        </w:numPr>
        <w:pStyle w:val="Compact"/>
      </w:pPr>
      <w:r>
        <w:t xml:space="preserve">The highest language exam score of a student (lang column) is 58, while its average is 40.93, and the lowest is 9.</w:t>
      </w:r>
    </w:p>
    <w:p>
      <w:pPr>
        <w:numPr>
          <w:ilvl w:val="0"/>
          <w:numId w:val="1005"/>
        </w:numPr>
        <w:pStyle w:val="Compact"/>
      </w:pPr>
      <w:r>
        <w:t xml:space="preserve">The highest student IQ (IQ column) is 18, while its average is 11.83, and the lowest is 4.</w:t>
      </w:r>
    </w:p>
    <w:p>
      <w:pPr>
        <w:numPr>
          <w:ilvl w:val="0"/>
          <w:numId w:val="1005"/>
        </w:numPr>
        <w:pStyle w:val="Compact"/>
      </w:pPr>
      <w:r>
        <w:t xml:space="preserve">The highest student count (GS column) in a class is 39, while its average is 26.51, and the lowest is 10.</w:t>
      </w:r>
    </w:p>
    <w:p>
      <w:pPr>
        <w:numPr>
          <w:ilvl w:val="0"/>
          <w:numId w:val="1005"/>
        </w:numPr>
        <w:pStyle w:val="Compact"/>
      </w:pPr>
      <w:r>
        <w:t xml:space="preserve">The highest socio-economic status (SES column) of a student is 50, while the average is 27.81, and the lowest is 10.</w:t>
      </w:r>
    </w:p>
    <w:p>
      <w:pPr>
        <w:numPr>
          <w:ilvl w:val="0"/>
          <w:numId w:val="1005"/>
        </w:numPr>
        <w:pStyle w:val="Compact"/>
      </w:pPr>
      <w:r>
        <w:t xml:space="preserve">There are a total of 629 students who are under a multi-grade class (COMB column), while there are 1,658 students who are not.</w:t>
      </w:r>
    </w:p>
    <w:bookmarkEnd w:id="27"/>
    <w:bookmarkStart w:id="33" w:name="body"/>
    <w:p>
      <w:pPr>
        <w:pStyle w:val="Heading4"/>
      </w:pPr>
      <w:r>
        <w:t xml:space="preserve">Body</w:t>
      </w:r>
    </w:p>
    <w:p>
      <w:pPr>
        <w:pStyle w:val="FirstParagraph"/>
      </w:pPr>
      <w:r>
        <w:t xml:space="preserve">To expound on the summary of the dataset, the Analytics Practitioner will answer the questions posed using tables and graphs.</w:t>
      </w:r>
    </w:p>
    <w:p>
      <w:pPr>
        <w:pStyle w:val="BodyText"/>
      </w:pPr>
      <w:r>
        <w:rPr>
          <w:bCs/>
          <w:b/>
        </w:rPr>
        <w:t xml:space="preserve">1. Are there discrepancies in</w:t>
      </w:r>
      <w:r>
        <w:rPr>
          <w:bCs/>
          <w:b/>
        </w:rPr>
        <w:t xml:space="preserve"> </w:t>
      </w:r>
      <w:r>
        <w:rPr>
          <w:rStyle w:val="VerbatimChar"/>
          <w:bCs/>
          <w:b/>
        </w:rPr>
        <w:t xml:space="preserve">IQ</w:t>
      </w:r>
      <w:r>
        <w:rPr>
          <w:bCs/>
          <w:b/>
        </w:rPr>
        <w:t xml:space="preserve"> </w:t>
      </w:r>
      <w:r>
        <w:rPr>
          <w:bCs/>
          <w:b/>
        </w:rPr>
        <w:t xml:space="preserve">or</w:t>
      </w:r>
      <w:r>
        <w:rPr>
          <w:bCs/>
          <w:b/>
        </w:rPr>
        <w:t xml:space="preserve"> </w:t>
      </w:r>
      <w:r>
        <w:rPr>
          <w:rStyle w:val="VerbatimChar"/>
          <w:bCs/>
          <w:b/>
        </w:rPr>
        <w:t xml:space="preserve">SES</w:t>
      </w:r>
      <w:r>
        <w:rPr>
          <w:bCs/>
          <w:b/>
        </w:rPr>
        <w:t xml:space="preserve"> </w:t>
      </w:r>
      <w:r>
        <w:rPr>
          <w:bCs/>
          <w:b/>
        </w:rPr>
        <w:t xml:space="preserve">in the different classes, or when grouping by multi-grade vs non-multi-grade classes?</w:t>
      </w:r>
    </w:p>
    <w:p>
      <w:pPr>
        <w:pStyle w:val="TableCaption"/>
      </w:pPr>
      <w:r>
        <w:t xml:space="preserve">Table 2: The classes with the highest standard deviation in IQ</w:t>
      </w:r>
    </w:p>
    <w:tbl>
      <w:tblPr>
        <w:tblStyle w:val="Table"/>
        <w:tblW w:type="auto" w:w="0"/>
        <w:tblLook w:firstRow="1" w:lastRow="0" w:firstColumn="0" w:lastColumn="0" w:noHBand="0" w:noVBand="0" w:val="0020"/>
        <w:tblCaption w:val="Table 2: The classes with the highest standard deviation in IQ"/>
      </w:tblPr>
      <w:tblGrid>
        <w:gridCol w:w="880"/>
        <w:gridCol w:w="880"/>
        <w:gridCol w:w="880"/>
        <w:gridCol w:w="880"/>
        <w:gridCol w:w="880"/>
        <w:gridCol w:w="880"/>
        <w:gridCol w:w="880"/>
        <w:gridCol w:w="880"/>
        <w:gridCol w:w="880"/>
      </w:tblGrid>
      <w:tr>
        <w:trPr>
          <w:tblHeader w:val="true"/>
        </w:trPr>
        <w:tc>
          <w:tcPr/>
          <w:p>
            <w:pPr>
              <w:pStyle w:val="Compact"/>
              <w:jc w:val="right"/>
            </w:pPr>
            <w:r>
              <w:t xml:space="preserve">sd.IQ</w:t>
            </w:r>
          </w:p>
        </w:tc>
        <w:tc>
          <w:tcPr/>
          <w:p>
            <w:pPr>
              <w:pStyle w:val="Compact"/>
              <w:jc w:val="right"/>
            </w:pPr>
            <w:r>
              <w:t xml:space="preserve">avg.IQ</w:t>
            </w:r>
          </w:p>
        </w:tc>
        <w:tc>
          <w:tcPr/>
          <w:p>
            <w:pPr>
              <w:pStyle w:val="Compact"/>
              <w:jc w:val="left"/>
            </w:pPr>
            <w:r>
              <w:t xml:space="preserve">class</w:t>
            </w:r>
          </w:p>
        </w:tc>
        <w:tc>
          <w:tcPr/>
          <w:p>
            <w:pPr>
              <w:pStyle w:val="Compact"/>
              <w:jc w:val="left"/>
            </w:pPr>
            <w:r>
              <w:t xml:space="preserve">COMB</w:t>
            </w:r>
          </w:p>
        </w:tc>
        <w:tc>
          <w:tcPr/>
          <w:p>
            <w:pPr>
              <w:pStyle w:val="Compact"/>
              <w:jc w:val="right"/>
            </w:pPr>
            <w:r>
              <w:t xml:space="preserve">GS</w:t>
            </w:r>
          </w:p>
        </w:tc>
        <w:tc>
          <w:tcPr/>
          <w:p>
            <w:pPr>
              <w:pStyle w:val="Compact"/>
              <w:jc w:val="right"/>
            </w:pPr>
            <w:r>
              <w:t xml:space="preserve">avg.lang</w:t>
            </w:r>
          </w:p>
        </w:tc>
        <w:tc>
          <w:tcPr/>
          <w:p>
            <w:pPr>
              <w:pStyle w:val="Compact"/>
              <w:jc w:val="right"/>
            </w:pPr>
            <w:r>
              <w:t xml:space="preserve">sd.lang</w:t>
            </w:r>
          </w:p>
        </w:tc>
        <w:tc>
          <w:tcPr/>
          <w:p>
            <w:pPr>
              <w:pStyle w:val="Compact"/>
              <w:jc w:val="right"/>
            </w:pPr>
            <w:r>
              <w:t xml:space="preserve">avg.SES</w:t>
            </w:r>
          </w:p>
        </w:tc>
        <w:tc>
          <w:tcPr/>
          <w:p>
            <w:pPr>
              <w:pStyle w:val="Compact"/>
              <w:jc w:val="right"/>
            </w:pPr>
            <w:r>
              <w:t xml:space="preserve">sd.SES</w:t>
            </w:r>
          </w:p>
        </w:tc>
      </w:tr>
      <w:tr>
        <w:tc>
          <w:tcPr/>
          <w:p>
            <w:pPr>
              <w:pStyle w:val="Compact"/>
              <w:jc w:val="right"/>
            </w:pPr>
            <w:r>
              <w:t xml:space="preserve">3.52</w:t>
            </w:r>
          </w:p>
        </w:tc>
        <w:tc>
          <w:tcPr/>
          <w:p>
            <w:pPr>
              <w:pStyle w:val="Compact"/>
              <w:jc w:val="right"/>
            </w:pPr>
            <w:r>
              <w:t xml:space="preserve">9.75</w:t>
            </w:r>
          </w:p>
        </w:tc>
        <w:tc>
          <w:tcPr/>
          <w:p>
            <w:pPr>
              <w:pStyle w:val="Compact"/>
              <w:jc w:val="left"/>
            </w:pPr>
            <w:r>
              <w:t xml:space="preserve">12380</w:t>
            </w:r>
          </w:p>
        </w:tc>
        <w:tc>
          <w:tcPr/>
          <w:p>
            <w:pPr>
              <w:pStyle w:val="Compact"/>
              <w:jc w:val="left"/>
            </w:pPr>
            <w:r>
              <w:t xml:space="preserve">1</w:t>
            </w:r>
          </w:p>
        </w:tc>
        <w:tc>
          <w:tcPr/>
          <w:p>
            <w:pPr>
              <w:pStyle w:val="Compact"/>
              <w:jc w:val="right"/>
            </w:pPr>
            <w:r>
              <w:t xml:space="preserve">20</w:t>
            </w:r>
          </w:p>
        </w:tc>
        <w:tc>
          <w:tcPr/>
          <w:p>
            <w:pPr>
              <w:pStyle w:val="Compact"/>
              <w:jc w:val="right"/>
            </w:pPr>
            <w:r>
              <w:t xml:space="preserve">34.75</w:t>
            </w:r>
          </w:p>
        </w:tc>
        <w:tc>
          <w:tcPr/>
          <w:p>
            <w:pPr>
              <w:pStyle w:val="Compact"/>
              <w:jc w:val="right"/>
            </w:pPr>
            <w:r>
              <w:t xml:space="preserve">4.27</w:t>
            </w:r>
          </w:p>
        </w:tc>
        <w:tc>
          <w:tcPr/>
          <w:p>
            <w:pPr>
              <w:pStyle w:val="Compact"/>
              <w:jc w:val="right"/>
            </w:pPr>
            <w:r>
              <w:t xml:space="preserve">24.00</w:t>
            </w:r>
          </w:p>
        </w:tc>
        <w:tc>
          <w:tcPr/>
          <w:p>
            <w:pPr>
              <w:pStyle w:val="Compact"/>
              <w:jc w:val="right"/>
            </w:pPr>
            <w:r>
              <w:t xml:space="preserve">11.46</w:t>
            </w:r>
          </w:p>
        </w:tc>
      </w:tr>
      <w:tr>
        <w:tc>
          <w:tcPr/>
          <w:p>
            <w:pPr>
              <w:pStyle w:val="Compact"/>
              <w:jc w:val="right"/>
            </w:pPr>
            <w:r>
              <w:t xml:space="preserve">3.42</w:t>
            </w:r>
          </w:p>
        </w:tc>
        <w:tc>
          <w:tcPr/>
          <w:p>
            <w:pPr>
              <w:pStyle w:val="Compact"/>
              <w:jc w:val="right"/>
            </w:pPr>
            <w:r>
              <w:t xml:space="preserve">13.40</w:t>
            </w:r>
          </w:p>
        </w:tc>
        <w:tc>
          <w:tcPr/>
          <w:p>
            <w:pPr>
              <w:pStyle w:val="Compact"/>
              <w:jc w:val="left"/>
            </w:pPr>
            <w:r>
              <w:t xml:space="preserve">2980</w:t>
            </w:r>
          </w:p>
        </w:tc>
        <w:tc>
          <w:tcPr/>
          <w:p>
            <w:pPr>
              <w:pStyle w:val="Compact"/>
              <w:jc w:val="left"/>
            </w:pPr>
            <w:r>
              <w:t xml:space="preserve">1</w:t>
            </w:r>
          </w:p>
        </w:tc>
        <w:tc>
          <w:tcPr/>
          <w:p>
            <w:pPr>
              <w:pStyle w:val="Compact"/>
              <w:jc w:val="right"/>
            </w:pPr>
            <w:r>
              <w:t xml:space="preserve">22</w:t>
            </w:r>
          </w:p>
        </w:tc>
        <w:tc>
          <w:tcPr/>
          <w:p>
            <w:pPr>
              <w:pStyle w:val="Compact"/>
              <w:jc w:val="right"/>
            </w:pPr>
            <w:r>
              <w:t xml:space="preserve">46.50</w:t>
            </w:r>
          </w:p>
        </w:tc>
        <w:tc>
          <w:tcPr/>
          <w:p>
            <w:pPr>
              <w:pStyle w:val="Compact"/>
              <w:jc w:val="right"/>
            </w:pPr>
            <w:r>
              <w:t xml:space="preserve">6.22</w:t>
            </w:r>
          </w:p>
        </w:tc>
        <w:tc>
          <w:tcPr/>
          <w:p>
            <w:pPr>
              <w:pStyle w:val="Compact"/>
              <w:jc w:val="right"/>
            </w:pPr>
            <w:r>
              <w:t xml:space="preserve">42.70</w:t>
            </w:r>
          </w:p>
        </w:tc>
        <w:tc>
          <w:tcPr/>
          <w:p>
            <w:pPr>
              <w:pStyle w:val="Compact"/>
              <w:jc w:val="right"/>
            </w:pPr>
            <w:r>
              <w:t xml:space="preserve">6.02</w:t>
            </w:r>
          </w:p>
        </w:tc>
      </w:tr>
      <w:tr>
        <w:tc>
          <w:tcPr/>
          <w:p>
            <w:pPr>
              <w:pStyle w:val="Compact"/>
              <w:jc w:val="right"/>
            </w:pPr>
            <w:r>
              <w:t xml:space="preserve">2.97</w:t>
            </w:r>
          </w:p>
        </w:tc>
        <w:tc>
          <w:tcPr/>
          <w:p>
            <w:pPr>
              <w:pStyle w:val="Compact"/>
              <w:jc w:val="right"/>
            </w:pPr>
            <w:r>
              <w:t xml:space="preserve">10.50</w:t>
            </w:r>
          </w:p>
        </w:tc>
        <w:tc>
          <w:tcPr/>
          <w:p>
            <w:pPr>
              <w:pStyle w:val="Compact"/>
              <w:jc w:val="left"/>
            </w:pPr>
            <w:r>
              <w:t xml:space="preserve">21480</w:t>
            </w:r>
          </w:p>
        </w:tc>
        <w:tc>
          <w:tcPr/>
          <w:p>
            <w:pPr>
              <w:pStyle w:val="Compact"/>
              <w:jc w:val="left"/>
            </w:pPr>
            <w:r>
              <w:t xml:space="preserve">0</w:t>
            </w:r>
          </w:p>
        </w:tc>
        <w:tc>
          <w:tcPr/>
          <w:p>
            <w:pPr>
              <w:pStyle w:val="Compact"/>
              <w:jc w:val="right"/>
            </w:pPr>
            <w:r>
              <w:t xml:space="preserve">27</w:t>
            </w:r>
          </w:p>
        </w:tc>
        <w:tc>
          <w:tcPr/>
          <w:p>
            <w:pPr>
              <w:pStyle w:val="Compact"/>
              <w:jc w:val="right"/>
            </w:pPr>
            <w:r>
              <w:t xml:space="preserve">32.52</w:t>
            </w:r>
          </w:p>
        </w:tc>
        <w:tc>
          <w:tcPr/>
          <w:p>
            <w:pPr>
              <w:pStyle w:val="Compact"/>
              <w:jc w:val="right"/>
            </w:pPr>
            <w:r>
              <w:t xml:space="preserve">8.58</w:t>
            </w:r>
          </w:p>
        </w:tc>
        <w:tc>
          <w:tcPr/>
          <w:p>
            <w:pPr>
              <w:pStyle w:val="Compact"/>
              <w:jc w:val="right"/>
            </w:pPr>
            <w:r>
              <w:t xml:space="preserve">23.05</w:t>
            </w:r>
          </w:p>
        </w:tc>
        <w:tc>
          <w:tcPr/>
          <w:p>
            <w:pPr>
              <w:pStyle w:val="Compact"/>
              <w:jc w:val="right"/>
            </w:pPr>
            <w:r>
              <w:t xml:space="preserve">10.15</w:t>
            </w:r>
          </w:p>
        </w:tc>
      </w:tr>
      <w:tr>
        <w:tc>
          <w:tcPr/>
          <w:p>
            <w:pPr>
              <w:pStyle w:val="Compact"/>
              <w:jc w:val="right"/>
            </w:pPr>
            <w:r>
              <w:t xml:space="preserve">2.89</w:t>
            </w:r>
          </w:p>
        </w:tc>
        <w:tc>
          <w:tcPr/>
          <w:p>
            <w:pPr>
              <w:pStyle w:val="Compact"/>
              <w:jc w:val="right"/>
            </w:pPr>
            <w:r>
              <w:t xml:space="preserve">12.77</w:t>
            </w:r>
          </w:p>
        </w:tc>
        <w:tc>
          <w:tcPr/>
          <w:p>
            <w:pPr>
              <w:pStyle w:val="Compact"/>
              <w:jc w:val="left"/>
            </w:pPr>
            <w:r>
              <w:t xml:space="preserve">21880</w:t>
            </w:r>
          </w:p>
        </w:tc>
        <w:tc>
          <w:tcPr/>
          <w:p>
            <w:pPr>
              <w:pStyle w:val="Compact"/>
              <w:jc w:val="left"/>
            </w:pPr>
            <w:r>
              <w:t xml:space="preserve">0</w:t>
            </w:r>
          </w:p>
        </w:tc>
        <w:tc>
          <w:tcPr/>
          <w:p>
            <w:pPr>
              <w:pStyle w:val="Compact"/>
              <w:jc w:val="right"/>
            </w:pPr>
            <w:r>
              <w:t xml:space="preserve">27</w:t>
            </w:r>
          </w:p>
        </w:tc>
        <w:tc>
          <w:tcPr/>
          <w:p>
            <w:pPr>
              <w:pStyle w:val="Compact"/>
              <w:jc w:val="right"/>
            </w:pPr>
            <w:r>
              <w:t xml:space="preserve">47.29</w:t>
            </w:r>
          </w:p>
        </w:tc>
        <w:tc>
          <w:tcPr/>
          <w:p>
            <w:pPr>
              <w:pStyle w:val="Compact"/>
              <w:jc w:val="right"/>
            </w:pPr>
            <w:r>
              <w:t xml:space="preserve">5.50</w:t>
            </w:r>
          </w:p>
        </w:tc>
        <w:tc>
          <w:tcPr/>
          <w:p>
            <w:pPr>
              <w:pStyle w:val="Compact"/>
              <w:jc w:val="right"/>
            </w:pPr>
            <w:r>
              <w:t xml:space="preserve">35.04</w:t>
            </w:r>
          </w:p>
        </w:tc>
        <w:tc>
          <w:tcPr/>
          <w:p>
            <w:pPr>
              <w:pStyle w:val="Compact"/>
              <w:jc w:val="right"/>
            </w:pPr>
            <w:r>
              <w:t xml:space="preserve">9.00</w:t>
            </w:r>
          </w:p>
        </w:tc>
      </w:tr>
      <w:tr>
        <w:tc>
          <w:tcPr/>
          <w:p>
            <w:pPr>
              <w:pStyle w:val="Compact"/>
              <w:jc w:val="right"/>
            </w:pPr>
            <w:r>
              <w:t xml:space="preserve">2.81</w:t>
            </w:r>
          </w:p>
        </w:tc>
        <w:tc>
          <w:tcPr/>
          <w:p>
            <w:pPr>
              <w:pStyle w:val="Compact"/>
              <w:jc w:val="right"/>
            </w:pPr>
            <w:r>
              <w:t xml:space="preserve">12.12</w:t>
            </w:r>
          </w:p>
        </w:tc>
        <w:tc>
          <w:tcPr/>
          <w:p>
            <w:pPr>
              <w:pStyle w:val="Compact"/>
              <w:jc w:val="left"/>
            </w:pPr>
            <w:r>
              <w:t xml:space="preserve">13080</w:t>
            </w:r>
          </w:p>
        </w:tc>
        <w:tc>
          <w:tcPr/>
          <w:p>
            <w:pPr>
              <w:pStyle w:val="Compact"/>
              <w:jc w:val="left"/>
            </w:pPr>
            <w:r>
              <w:t xml:space="preserve">1</w:t>
            </w:r>
          </w:p>
        </w:tc>
        <w:tc>
          <w:tcPr/>
          <w:p>
            <w:pPr>
              <w:pStyle w:val="Compact"/>
              <w:jc w:val="right"/>
            </w:pPr>
            <w:r>
              <w:t xml:space="preserve">24</w:t>
            </w:r>
          </w:p>
        </w:tc>
        <w:tc>
          <w:tcPr/>
          <w:p>
            <w:pPr>
              <w:pStyle w:val="Compact"/>
              <w:jc w:val="right"/>
            </w:pPr>
            <w:r>
              <w:t xml:space="preserve">45.46</w:t>
            </w:r>
          </w:p>
        </w:tc>
        <w:tc>
          <w:tcPr/>
          <w:p>
            <w:pPr>
              <w:pStyle w:val="Compact"/>
              <w:jc w:val="right"/>
            </w:pPr>
            <w:r>
              <w:t xml:space="preserve">9.47</w:t>
            </w:r>
          </w:p>
        </w:tc>
        <w:tc>
          <w:tcPr/>
          <w:p>
            <w:pPr>
              <w:pStyle w:val="Compact"/>
              <w:jc w:val="right"/>
            </w:pPr>
            <w:r>
              <w:t xml:space="preserve">19.15</w:t>
            </w:r>
          </w:p>
        </w:tc>
        <w:tc>
          <w:tcPr/>
          <w:p>
            <w:pPr>
              <w:pStyle w:val="Compact"/>
              <w:jc w:val="right"/>
            </w:pPr>
            <w:r>
              <w:t xml:space="preserve">7.17</w:t>
            </w:r>
          </w:p>
        </w:tc>
      </w:tr>
      <w:tr>
        <w:tc>
          <w:tcPr/>
          <w:p>
            <w:pPr>
              <w:pStyle w:val="Compact"/>
              <w:jc w:val="right"/>
            </w:pPr>
            <w:r>
              <w:t xml:space="preserve">2.69</w:t>
            </w:r>
          </w:p>
        </w:tc>
        <w:tc>
          <w:tcPr/>
          <w:p>
            <w:pPr>
              <w:pStyle w:val="Compact"/>
              <w:jc w:val="right"/>
            </w:pPr>
            <w:r>
              <w:t xml:space="preserve">11.76</w:t>
            </w:r>
          </w:p>
        </w:tc>
        <w:tc>
          <w:tcPr/>
          <w:p>
            <w:pPr>
              <w:pStyle w:val="Compact"/>
              <w:jc w:val="left"/>
            </w:pPr>
            <w:r>
              <w:t xml:space="preserve">16080</w:t>
            </w:r>
          </w:p>
        </w:tc>
        <w:tc>
          <w:tcPr/>
          <w:p>
            <w:pPr>
              <w:pStyle w:val="Compact"/>
              <w:jc w:val="left"/>
            </w:pPr>
            <w:r>
              <w:t xml:space="preserve">0</w:t>
            </w:r>
          </w:p>
        </w:tc>
        <w:tc>
          <w:tcPr/>
          <w:p>
            <w:pPr>
              <w:pStyle w:val="Compact"/>
              <w:jc w:val="right"/>
            </w:pPr>
            <w:r>
              <w:t xml:space="preserve">26</w:t>
            </w:r>
          </w:p>
        </w:tc>
        <w:tc>
          <w:tcPr/>
          <w:p>
            <w:pPr>
              <w:pStyle w:val="Compact"/>
              <w:jc w:val="right"/>
            </w:pPr>
            <w:r>
              <w:t xml:space="preserve">43.17</w:t>
            </w:r>
          </w:p>
        </w:tc>
        <w:tc>
          <w:tcPr/>
          <w:p>
            <w:pPr>
              <w:pStyle w:val="Compact"/>
              <w:jc w:val="right"/>
            </w:pPr>
            <w:r>
              <w:t xml:space="preserve">9.52</w:t>
            </w:r>
          </w:p>
        </w:tc>
        <w:tc>
          <w:tcPr/>
          <w:p>
            <w:pPr>
              <w:pStyle w:val="Compact"/>
              <w:jc w:val="right"/>
            </w:pPr>
            <w:r>
              <w:t xml:space="preserve">32.26</w:t>
            </w:r>
          </w:p>
        </w:tc>
        <w:tc>
          <w:tcPr/>
          <w:p>
            <w:pPr>
              <w:pStyle w:val="Compact"/>
              <w:jc w:val="right"/>
            </w:pPr>
            <w:r>
              <w:t xml:space="preserve">15.53</w:t>
            </w:r>
          </w:p>
        </w:tc>
      </w:tr>
      <w:tr>
        <w:tc>
          <w:tcPr/>
          <w:p>
            <w:pPr>
              <w:pStyle w:val="Compact"/>
              <w:jc w:val="right"/>
            </w:pPr>
            <w:r>
              <w:t xml:space="preserve">2.67</w:t>
            </w:r>
          </w:p>
        </w:tc>
        <w:tc>
          <w:tcPr/>
          <w:p>
            <w:pPr>
              <w:pStyle w:val="Compact"/>
              <w:jc w:val="right"/>
            </w:pPr>
            <w:r>
              <w:t xml:space="preserve">10.82</w:t>
            </w:r>
          </w:p>
        </w:tc>
        <w:tc>
          <w:tcPr/>
          <w:p>
            <w:pPr>
              <w:pStyle w:val="Compact"/>
              <w:jc w:val="left"/>
            </w:pPr>
            <w:r>
              <w:t xml:space="preserve">10980</w:t>
            </w:r>
          </w:p>
        </w:tc>
        <w:tc>
          <w:tcPr/>
          <w:p>
            <w:pPr>
              <w:pStyle w:val="Compact"/>
              <w:jc w:val="left"/>
            </w:pPr>
            <w:r>
              <w:t xml:space="preserve">0</w:t>
            </w:r>
          </w:p>
        </w:tc>
        <w:tc>
          <w:tcPr/>
          <w:p>
            <w:pPr>
              <w:pStyle w:val="Compact"/>
              <w:jc w:val="right"/>
            </w:pPr>
            <w:r>
              <w:t xml:space="preserve">33</w:t>
            </w:r>
          </w:p>
        </w:tc>
        <w:tc>
          <w:tcPr/>
          <w:p>
            <w:pPr>
              <w:pStyle w:val="Compact"/>
              <w:jc w:val="right"/>
            </w:pPr>
            <w:r>
              <w:t xml:space="preserve">33.15</w:t>
            </w:r>
          </w:p>
        </w:tc>
        <w:tc>
          <w:tcPr/>
          <w:p>
            <w:pPr>
              <w:pStyle w:val="Compact"/>
              <w:jc w:val="right"/>
            </w:pPr>
            <w:r>
              <w:t xml:space="preserve">6.98</w:t>
            </w:r>
          </w:p>
        </w:tc>
        <w:tc>
          <w:tcPr/>
          <w:p>
            <w:pPr>
              <w:pStyle w:val="Compact"/>
              <w:jc w:val="right"/>
            </w:pPr>
            <w:r>
              <w:t xml:space="preserve">14.75</w:t>
            </w:r>
          </w:p>
        </w:tc>
        <w:tc>
          <w:tcPr/>
          <w:p>
            <w:pPr>
              <w:pStyle w:val="Compact"/>
              <w:jc w:val="right"/>
            </w:pPr>
            <w:r>
              <w:t xml:space="preserve">4.83</w:t>
            </w:r>
          </w:p>
        </w:tc>
      </w:tr>
      <w:tr>
        <w:tc>
          <w:tcPr/>
          <w:p>
            <w:pPr>
              <w:pStyle w:val="Compact"/>
              <w:jc w:val="right"/>
            </w:pPr>
            <w:r>
              <w:t xml:space="preserve">2.56</w:t>
            </w:r>
          </w:p>
        </w:tc>
        <w:tc>
          <w:tcPr/>
          <w:p>
            <w:pPr>
              <w:pStyle w:val="Compact"/>
              <w:jc w:val="right"/>
            </w:pPr>
            <w:r>
              <w:t xml:space="preserve">10.80</w:t>
            </w:r>
          </w:p>
        </w:tc>
        <w:tc>
          <w:tcPr/>
          <w:p>
            <w:pPr>
              <w:pStyle w:val="Compact"/>
              <w:jc w:val="left"/>
            </w:pPr>
            <w:r>
              <w:t xml:space="preserve">10180</w:t>
            </w:r>
          </w:p>
        </w:tc>
        <w:tc>
          <w:tcPr/>
          <w:p>
            <w:pPr>
              <w:pStyle w:val="Compact"/>
              <w:jc w:val="left"/>
            </w:pPr>
            <w:r>
              <w:t xml:space="preserve">0</w:t>
            </w:r>
          </w:p>
        </w:tc>
        <w:tc>
          <w:tcPr/>
          <w:p>
            <w:pPr>
              <w:pStyle w:val="Compact"/>
              <w:jc w:val="right"/>
            </w:pPr>
            <w:r>
              <w:t xml:space="preserve">25</w:t>
            </w:r>
          </w:p>
        </w:tc>
        <w:tc>
          <w:tcPr/>
          <w:p>
            <w:pPr>
              <w:pStyle w:val="Compact"/>
              <w:jc w:val="right"/>
            </w:pPr>
            <w:r>
              <w:t xml:space="preserve">42.17</w:t>
            </w:r>
          </w:p>
        </w:tc>
        <w:tc>
          <w:tcPr/>
          <w:p>
            <w:pPr>
              <w:pStyle w:val="Compact"/>
              <w:jc w:val="right"/>
            </w:pPr>
            <w:r>
              <w:t xml:space="preserve">8.33</w:t>
            </w:r>
          </w:p>
        </w:tc>
        <w:tc>
          <w:tcPr/>
          <w:p>
            <w:pPr>
              <w:pStyle w:val="Compact"/>
              <w:jc w:val="right"/>
            </w:pPr>
            <w:r>
              <w:t xml:space="preserve">26.74</w:t>
            </w:r>
          </w:p>
        </w:tc>
        <w:tc>
          <w:tcPr/>
          <w:p>
            <w:pPr>
              <w:pStyle w:val="Compact"/>
              <w:jc w:val="right"/>
            </w:pPr>
            <w:r>
              <w:t xml:space="preserve">6.94</w:t>
            </w:r>
          </w:p>
        </w:tc>
      </w:tr>
      <w:tr>
        <w:tc>
          <w:tcPr/>
          <w:p>
            <w:pPr>
              <w:pStyle w:val="Compact"/>
              <w:jc w:val="right"/>
            </w:pPr>
            <w:r>
              <w:t xml:space="preserve">2.56</w:t>
            </w:r>
          </w:p>
        </w:tc>
        <w:tc>
          <w:tcPr/>
          <w:p>
            <w:pPr>
              <w:pStyle w:val="Compact"/>
              <w:jc w:val="right"/>
            </w:pPr>
            <w:r>
              <w:t xml:space="preserve">10.32</w:t>
            </w:r>
          </w:p>
        </w:tc>
        <w:tc>
          <w:tcPr/>
          <w:p>
            <w:pPr>
              <w:pStyle w:val="Compact"/>
              <w:jc w:val="left"/>
            </w:pPr>
            <w:r>
              <w:t xml:space="preserve">180</w:t>
            </w:r>
          </w:p>
        </w:tc>
        <w:tc>
          <w:tcPr/>
          <w:p>
            <w:pPr>
              <w:pStyle w:val="Compact"/>
              <w:jc w:val="left"/>
            </w:pPr>
            <w:r>
              <w:t xml:space="preserve">0</w:t>
            </w:r>
          </w:p>
        </w:tc>
        <w:tc>
          <w:tcPr/>
          <w:p>
            <w:pPr>
              <w:pStyle w:val="Compact"/>
              <w:jc w:val="right"/>
            </w:pPr>
            <w:r>
              <w:t xml:space="preserve">29</w:t>
            </w:r>
          </w:p>
        </w:tc>
        <w:tc>
          <w:tcPr/>
          <w:p>
            <w:pPr>
              <w:pStyle w:val="Compact"/>
              <w:jc w:val="right"/>
            </w:pPr>
            <w:r>
              <w:t xml:space="preserve">36.40</w:t>
            </w:r>
          </w:p>
        </w:tc>
        <w:tc>
          <w:tcPr/>
          <w:p>
            <w:pPr>
              <w:pStyle w:val="Compact"/>
              <w:jc w:val="right"/>
            </w:pPr>
            <w:r>
              <w:t xml:space="preserve">8.76</w:t>
            </w:r>
          </w:p>
        </w:tc>
        <w:tc>
          <w:tcPr/>
          <w:p>
            <w:pPr>
              <w:pStyle w:val="Compact"/>
              <w:jc w:val="right"/>
            </w:pPr>
            <w:r>
              <w:t xml:space="preserve">13.84</w:t>
            </w:r>
          </w:p>
        </w:tc>
        <w:tc>
          <w:tcPr/>
          <w:p>
            <w:pPr>
              <w:pStyle w:val="Compact"/>
              <w:jc w:val="right"/>
            </w:pPr>
            <w:r>
              <w:t xml:space="preserve">4.70</w:t>
            </w:r>
          </w:p>
        </w:tc>
      </w:tr>
      <w:tr>
        <w:tc>
          <w:tcPr/>
          <w:p>
            <w:pPr>
              <w:pStyle w:val="Compact"/>
              <w:jc w:val="right"/>
            </w:pPr>
            <w:r>
              <w:t xml:space="preserve">2.50</w:t>
            </w:r>
          </w:p>
        </w:tc>
        <w:tc>
          <w:tcPr/>
          <w:p>
            <w:pPr>
              <w:pStyle w:val="Compact"/>
              <w:jc w:val="right"/>
            </w:pPr>
            <w:r>
              <w:t xml:space="preserve">6.75</w:t>
            </w:r>
          </w:p>
        </w:tc>
        <w:tc>
          <w:tcPr/>
          <w:p>
            <w:pPr>
              <w:pStyle w:val="Compact"/>
              <w:jc w:val="left"/>
            </w:pPr>
            <w:r>
              <w:t xml:space="preserve">10380</w:t>
            </w:r>
          </w:p>
        </w:tc>
        <w:tc>
          <w:tcPr/>
          <w:p>
            <w:pPr>
              <w:pStyle w:val="Compact"/>
              <w:jc w:val="left"/>
            </w:pPr>
            <w:r>
              <w:t xml:space="preserve">1</w:t>
            </w:r>
          </w:p>
        </w:tc>
        <w:tc>
          <w:tcPr/>
          <w:p>
            <w:pPr>
              <w:pStyle w:val="Compact"/>
              <w:jc w:val="right"/>
            </w:pPr>
            <w:r>
              <w:t xml:space="preserve">29</w:t>
            </w:r>
          </w:p>
        </w:tc>
        <w:tc>
          <w:tcPr/>
          <w:p>
            <w:pPr>
              <w:pStyle w:val="Compact"/>
              <w:jc w:val="right"/>
            </w:pPr>
            <w:r>
              <w:t xml:space="preserve">20.00</w:t>
            </w:r>
          </w:p>
        </w:tc>
        <w:tc>
          <w:tcPr/>
          <w:p>
            <w:pPr>
              <w:pStyle w:val="Compact"/>
              <w:jc w:val="right"/>
            </w:pPr>
            <w:r>
              <w:t xml:space="preserve">6.63</w:t>
            </w:r>
          </w:p>
        </w:tc>
        <w:tc>
          <w:tcPr/>
          <w:p>
            <w:pPr>
              <w:pStyle w:val="Compact"/>
              <w:jc w:val="right"/>
            </w:pPr>
            <w:r>
              <w:t xml:space="preserve">13.75</w:t>
            </w:r>
          </w:p>
        </w:tc>
        <w:tc>
          <w:tcPr/>
          <w:p>
            <w:pPr>
              <w:pStyle w:val="Compact"/>
              <w:jc w:val="right"/>
            </w:pPr>
            <w:r>
              <w:t xml:space="preserve">4.79</w:t>
            </w:r>
          </w:p>
        </w:tc>
      </w:tr>
    </w:tbl>
    <w:p>
      <w:pPr>
        <w:pStyle w:val="BodyText"/>
      </w:pPr>
      <w:r>
        <w:t xml:space="preserve">As seen in Table 2, the highest standard deviation in the students’ IQ is class 12380 with 3.52 standard deviation and an average language score of 34.75. The second class with the highest standard deviation is class 2980 with 3.42 standard deviation and 46.50 average language score. As seen in Table 2, the top 2 classes with the highest deviation in IQ are those in multi-grade classes.</w:t>
      </w:r>
    </w:p>
    <w:p>
      <w:pPr>
        <w:pStyle w:val="TableCaption"/>
      </w:pPr>
      <w:r>
        <w:t xml:space="preserve">Table 3: The classes with the lowest standard deviation in IQ</w:t>
      </w:r>
    </w:p>
    <w:tbl>
      <w:tblPr>
        <w:tblStyle w:val="Table"/>
        <w:tblW w:type="auto" w:w="0"/>
        <w:tblLook w:firstRow="1" w:lastRow="0" w:firstColumn="0" w:lastColumn="0" w:noHBand="0" w:noVBand="0" w:val="0020"/>
        <w:tblCaption w:val="Table 3: The classes with the lowest standard deviation in IQ"/>
      </w:tblPr>
      <w:tblGrid>
        <w:gridCol w:w="880"/>
        <w:gridCol w:w="880"/>
        <w:gridCol w:w="880"/>
        <w:gridCol w:w="880"/>
        <w:gridCol w:w="880"/>
        <w:gridCol w:w="880"/>
        <w:gridCol w:w="880"/>
        <w:gridCol w:w="880"/>
        <w:gridCol w:w="880"/>
      </w:tblGrid>
      <w:tr>
        <w:trPr>
          <w:tblHeader w:val="true"/>
        </w:trPr>
        <w:tc>
          <w:tcPr/>
          <w:p>
            <w:pPr>
              <w:pStyle w:val="Compact"/>
              <w:jc w:val="right"/>
            </w:pPr>
            <w:r>
              <w:t xml:space="preserve">sd.IQ</w:t>
            </w:r>
          </w:p>
        </w:tc>
        <w:tc>
          <w:tcPr/>
          <w:p>
            <w:pPr>
              <w:pStyle w:val="Compact"/>
              <w:jc w:val="right"/>
            </w:pPr>
            <w:r>
              <w:t xml:space="preserve">avg.IQ</w:t>
            </w:r>
          </w:p>
        </w:tc>
        <w:tc>
          <w:tcPr/>
          <w:p>
            <w:pPr>
              <w:pStyle w:val="Compact"/>
              <w:jc w:val="left"/>
            </w:pPr>
            <w:r>
              <w:t xml:space="preserve">class</w:t>
            </w:r>
          </w:p>
        </w:tc>
        <w:tc>
          <w:tcPr/>
          <w:p>
            <w:pPr>
              <w:pStyle w:val="Compact"/>
              <w:jc w:val="left"/>
            </w:pPr>
            <w:r>
              <w:t xml:space="preserve">COMB</w:t>
            </w:r>
          </w:p>
        </w:tc>
        <w:tc>
          <w:tcPr/>
          <w:p>
            <w:pPr>
              <w:pStyle w:val="Compact"/>
              <w:jc w:val="right"/>
            </w:pPr>
            <w:r>
              <w:t xml:space="preserve">GS</w:t>
            </w:r>
          </w:p>
        </w:tc>
        <w:tc>
          <w:tcPr/>
          <w:p>
            <w:pPr>
              <w:pStyle w:val="Compact"/>
              <w:jc w:val="right"/>
            </w:pPr>
            <w:r>
              <w:t xml:space="preserve">avg.lang</w:t>
            </w:r>
          </w:p>
        </w:tc>
        <w:tc>
          <w:tcPr/>
          <w:p>
            <w:pPr>
              <w:pStyle w:val="Compact"/>
              <w:jc w:val="right"/>
            </w:pPr>
            <w:r>
              <w:t xml:space="preserve">sd.lang</w:t>
            </w:r>
          </w:p>
        </w:tc>
        <w:tc>
          <w:tcPr/>
          <w:p>
            <w:pPr>
              <w:pStyle w:val="Compact"/>
              <w:jc w:val="right"/>
            </w:pPr>
            <w:r>
              <w:t xml:space="preserve">avg.SES</w:t>
            </w:r>
          </w:p>
        </w:tc>
        <w:tc>
          <w:tcPr/>
          <w:p>
            <w:pPr>
              <w:pStyle w:val="Compact"/>
              <w:jc w:val="right"/>
            </w:pPr>
            <w:r>
              <w:t xml:space="preserve">sd.SES</w:t>
            </w:r>
          </w:p>
        </w:tc>
      </w:tr>
      <w:tr>
        <w:tc>
          <w:tcPr/>
          <w:p>
            <w:pPr>
              <w:pStyle w:val="Compact"/>
              <w:jc w:val="right"/>
            </w:pPr>
            <w:r>
              <w:t xml:space="preserve">0.84</w:t>
            </w:r>
          </w:p>
        </w:tc>
        <w:tc>
          <w:tcPr/>
          <w:p>
            <w:pPr>
              <w:pStyle w:val="Compact"/>
              <w:jc w:val="right"/>
            </w:pPr>
            <w:r>
              <w:t xml:space="preserve">11.69</w:t>
            </w:r>
          </w:p>
        </w:tc>
        <w:tc>
          <w:tcPr/>
          <w:p>
            <w:pPr>
              <w:pStyle w:val="Compact"/>
              <w:jc w:val="left"/>
            </w:pPr>
            <w:r>
              <w:t xml:space="preserve">1680</w:t>
            </w:r>
          </w:p>
        </w:tc>
        <w:tc>
          <w:tcPr/>
          <w:p>
            <w:pPr>
              <w:pStyle w:val="Compact"/>
              <w:jc w:val="left"/>
            </w:pPr>
            <w:r>
              <w:t xml:space="preserve">1</w:t>
            </w:r>
          </w:p>
        </w:tc>
        <w:tc>
          <w:tcPr/>
          <w:p>
            <w:pPr>
              <w:pStyle w:val="Compact"/>
              <w:jc w:val="right"/>
            </w:pPr>
            <w:r>
              <w:t xml:space="preserve">28</w:t>
            </w:r>
          </w:p>
        </w:tc>
        <w:tc>
          <w:tcPr/>
          <w:p>
            <w:pPr>
              <w:pStyle w:val="Compact"/>
              <w:jc w:val="right"/>
            </w:pPr>
            <w:r>
              <w:t xml:space="preserve">41.50</w:t>
            </w:r>
          </w:p>
        </w:tc>
        <w:tc>
          <w:tcPr/>
          <w:p>
            <w:pPr>
              <w:pStyle w:val="Compact"/>
              <w:jc w:val="right"/>
            </w:pPr>
            <w:r>
              <w:t xml:space="preserve">6.30</w:t>
            </w:r>
          </w:p>
        </w:tc>
        <w:tc>
          <w:tcPr/>
          <w:p>
            <w:pPr>
              <w:pStyle w:val="Compact"/>
              <w:jc w:val="right"/>
            </w:pPr>
            <w:r>
              <w:t xml:space="preserve">29.38</w:t>
            </w:r>
          </w:p>
        </w:tc>
        <w:tc>
          <w:tcPr/>
          <w:p>
            <w:pPr>
              <w:pStyle w:val="Compact"/>
              <w:jc w:val="right"/>
            </w:pPr>
            <w:r>
              <w:t xml:space="preserve">5.29</w:t>
            </w:r>
          </w:p>
        </w:tc>
      </w:tr>
      <w:tr>
        <w:tc>
          <w:tcPr/>
          <w:p>
            <w:pPr>
              <w:pStyle w:val="Compact"/>
              <w:jc w:val="right"/>
            </w:pPr>
            <w:r>
              <w:t xml:space="preserve">0.88</w:t>
            </w:r>
          </w:p>
        </w:tc>
        <w:tc>
          <w:tcPr/>
          <w:p>
            <w:pPr>
              <w:pStyle w:val="Compact"/>
              <w:jc w:val="right"/>
            </w:pPr>
            <w:r>
              <w:t xml:space="preserve">11.97</w:t>
            </w:r>
          </w:p>
        </w:tc>
        <w:tc>
          <w:tcPr/>
          <w:p>
            <w:pPr>
              <w:pStyle w:val="Compact"/>
              <w:jc w:val="left"/>
            </w:pPr>
            <w:r>
              <w:t xml:space="preserve">9080</w:t>
            </w:r>
          </w:p>
        </w:tc>
        <w:tc>
          <w:tcPr/>
          <w:p>
            <w:pPr>
              <w:pStyle w:val="Compact"/>
              <w:jc w:val="left"/>
            </w:pPr>
            <w:r>
              <w:t xml:space="preserve">0</w:t>
            </w:r>
          </w:p>
        </w:tc>
        <w:tc>
          <w:tcPr/>
          <w:p>
            <w:pPr>
              <w:pStyle w:val="Compact"/>
              <w:jc w:val="right"/>
            </w:pPr>
            <w:r>
              <w:t xml:space="preserve">22</w:t>
            </w:r>
          </w:p>
        </w:tc>
        <w:tc>
          <w:tcPr/>
          <w:p>
            <w:pPr>
              <w:pStyle w:val="Compact"/>
              <w:jc w:val="right"/>
            </w:pPr>
            <w:r>
              <w:t xml:space="preserve">45.93</w:t>
            </w:r>
          </w:p>
        </w:tc>
        <w:tc>
          <w:tcPr/>
          <w:p>
            <w:pPr>
              <w:pStyle w:val="Compact"/>
              <w:jc w:val="right"/>
            </w:pPr>
            <w:r>
              <w:t xml:space="preserve">5.20</w:t>
            </w:r>
          </w:p>
        </w:tc>
        <w:tc>
          <w:tcPr/>
          <w:p>
            <w:pPr>
              <w:pStyle w:val="Compact"/>
              <w:jc w:val="right"/>
            </w:pPr>
            <w:r>
              <w:t xml:space="preserve">36.67</w:t>
            </w:r>
          </w:p>
        </w:tc>
        <w:tc>
          <w:tcPr/>
          <w:p>
            <w:pPr>
              <w:pStyle w:val="Compact"/>
              <w:jc w:val="right"/>
            </w:pPr>
            <w:r>
              <w:t xml:space="preserve">9.76</w:t>
            </w:r>
          </w:p>
        </w:tc>
      </w:tr>
      <w:tr>
        <w:tc>
          <w:tcPr/>
          <w:p>
            <w:pPr>
              <w:pStyle w:val="Compact"/>
              <w:jc w:val="right"/>
            </w:pPr>
            <w:r>
              <w:t xml:space="preserve">0.90</w:t>
            </w:r>
          </w:p>
        </w:tc>
        <w:tc>
          <w:tcPr/>
          <w:p>
            <w:pPr>
              <w:pStyle w:val="Compact"/>
              <w:jc w:val="right"/>
            </w:pPr>
            <w:r>
              <w:t xml:space="preserve">12.56</w:t>
            </w:r>
          </w:p>
        </w:tc>
        <w:tc>
          <w:tcPr/>
          <w:p>
            <w:pPr>
              <w:pStyle w:val="Compact"/>
              <w:jc w:val="left"/>
            </w:pPr>
            <w:r>
              <w:t xml:space="preserve">21780</w:t>
            </w:r>
          </w:p>
        </w:tc>
        <w:tc>
          <w:tcPr/>
          <w:p>
            <w:pPr>
              <w:pStyle w:val="Compact"/>
              <w:jc w:val="left"/>
            </w:pPr>
            <w:r>
              <w:t xml:space="preserve">0</w:t>
            </w:r>
          </w:p>
        </w:tc>
        <w:tc>
          <w:tcPr/>
          <w:p>
            <w:pPr>
              <w:pStyle w:val="Compact"/>
              <w:jc w:val="right"/>
            </w:pPr>
            <w:r>
              <w:t xml:space="preserve">20</w:t>
            </w:r>
          </w:p>
        </w:tc>
        <w:tc>
          <w:tcPr/>
          <w:p>
            <w:pPr>
              <w:pStyle w:val="Compact"/>
              <w:jc w:val="right"/>
            </w:pPr>
            <w:r>
              <w:t xml:space="preserve">44.38</w:t>
            </w:r>
          </w:p>
        </w:tc>
        <w:tc>
          <w:tcPr/>
          <w:p>
            <w:pPr>
              <w:pStyle w:val="Compact"/>
              <w:jc w:val="right"/>
            </w:pPr>
            <w:r>
              <w:t xml:space="preserve">6.16</w:t>
            </w:r>
          </w:p>
        </w:tc>
        <w:tc>
          <w:tcPr/>
          <w:p>
            <w:pPr>
              <w:pStyle w:val="Compact"/>
              <w:jc w:val="right"/>
            </w:pPr>
            <w:r>
              <w:t xml:space="preserve">23.88</w:t>
            </w:r>
          </w:p>
        </w:tc>
        <w:tc>
          <w:tcPr/>
          <w:p>
            <w:pPr>
              <w:pStyle w:val="Compact"/>
              <w:jc w:val="right"/>
            </w:pPr>
            <w:r>
              <w:t xml:space="preserve">7.43</w:t>
            </w:r>
          </w:p>
        </w:tc>
      </w:tr>
      <w:tr>
        <w:tc>
          <w:tcPr/>
          <w:p>
            <w:pPr>
              <w:pStyle w:val="Compact"/>
              <w:jc w:val="right"/>
            </w:pPr>
            <w:r>
              <w:t xml:space="preserve">0.90</w:t>
            </w:r>
          </w:p>
        </w:tc>
        <w:tc>
          <w:tcPr/>
          <w:p>
            <w:pPr>
              <w:pStyle w:val="Compact"/>
              <w:jc w:val="right"/>
            </w:pPr>
            <w:r>
              <w:t xml:space="preserve">12.77</w:t>
            </w:r>
          </w:p>
        </w:tc>
        <w:tc>
          <w:tcPr/>
          <w:p>
            <w:pPr>
              <w:pStyle w:val="Compact"/>
              <w:jc w:val="left"/>
            </w:pPr>
            <w:r>
              <w:t xml:space="preserve">20680</w:t>
            </w:r>
          </w:p>
        </w:tc>
        <w:tc>
          <w:tcPr/>
          <w:p>
            <w:pPr>
              <w:pStyle w:val="Compact"/>
              <w:jc w:val="left"/>
            </w:pPr>
            <w:r>
              <w:t xml:space="preserve">0</w:t>
            </w:r>
          </w:p>
        </w:tc>
        <w:tc>
          <w:tcPr/>
          <w:p>
            <w:pPr>
              <w:pStyle w:val="Compact"/>
              <w:jc w:val="right"/>
            </w:pPr>
            <w:r>
              <w:t xml:space="preserve">11</w:t>
            </w:r>
          </w:p>
        </w:tc>
        <w:tc>
          <w:tcPr/>
          <w:p>
            <w:pPr>
              <w:pStyle w:val="Compact"/>
              <w:jc w:val="right"/>
            </w:pPr>
            <w:r>
              <w:t xml:space="preserve">45.64</w:t>
            </w:r>
          </w:p>
        </w:tc>
        <w:tc>
          <w:tcPr/>
          <w:p>
            <w:pPr>
              <w:pStyle w:val="Compact"/>
              <w:jc w:val="right"/>
            </w:pPr>
            <w:r>
              <w:t xml:space="preserve">6.04</w:t>
            </w:r>
          </w:p>
        </w:tc>
        <w:tc>
          <w:tcPr/>
          <w:p>
            <w:pPr>
              <w:pStyle w:val="Compact"/>
              <w:jc w:val="right"/>
            </w:pPr>
            <w:r>
              <w:t xml:space="preserve">22.27</w:t>
            </w:r>
          </w:p>
        </w:tc>
        <w:tc>
          <w:tcPr/>
          <w:p>
            <w:pPr>
              <w:pStyle w:val="Compact"/>
              <w:jc w:val="right"/>
            </w:pPr>
            <w:r>
              <w:t xml:space="preserve">5.27</w:t>
            </w:r>
          </w:p>
        </w:tc>
      </w:tr>
      <w:tr>
        <w:tc>
          <w:tcPr/>
          <w:p>
            <w:pPr>
              <w:pStyle w:val="Compact"/>
              <w:jc w:val="right"/>
            </w:pPr>
            <w:r>
              <w:t xml:space="preserve">0.92</w:t>
            </w:r>
          </w:p>
        </w:tc>
        <w:tc>
          <w:tcPr/>
          <w:p>
            <w:pPr>
              <w:pStyle w:val="Compact"/>
              <w:jc w:val="right"/>
            </w:pPr>
            <w:r>
              <w:t xml:space="preserve">11.20</w:t>
            </w:r>
          </w:p>
        </w:tc>
        <w:tc>
          <w:tcPr/>
          <w:p>
            <w:pPr>
              <w:pStyle w:val="Compact"/>
              <w:jc w:val="left"/>
            </w:pPr>
            <w:r>
              <w:t xml:space="preserve">4480</w:t>
            </w:r>
          </w:p>
        </w:tc>
        <w:tc>
          <w:tcPr/>
          <w:p>
            <w:pPr>
              <w:pStyle w:val="Compact"/>
              <w:jc w:val="left"/>
            </w:pPr>
            <w:r>
              <w:t xml:space="preserve">1</w:t>
            </w:r>
          </w:p>
        </w:tc>
        <w:tc>
          <w:tcPr/>
          <w:p>
            <w:pPr>
              <w:pStyle w:val="Compact"/>
              <w:jc w:val="right"/>
            </w:pPr>
            <w:r>
              <w:t xml:space="preserve">25</w:t>
            </w:r>
          </w:p>
        </w:tc>
        <w:tc>
          <w:tcPr/>
          <w:p>
            <w:pPr>
              <w:pStyle w:val="Compact"/>
              <w:jc w:val="right"/>
            </w:pPr>
            <w:r>
              <w:t xml:space="preserve">36.40</w:t>
            </w:r>
          </w:p>
        </w:tc>
        <w:tc>
          <w:tcPr/>
          <w:p>
            <w:pPr>
              <w:pStyle w:val="Compact"/>
              <w:jc w:val="right"/>
            </w:pPr>
            <w:r>
              <w:t xml:space="preserve">8.87</w:t>
            </w:r>
          </w:p>
        </w:tc>
        <w:tc>
          <w:tcPr/>
          <w:p>
            <w:pPr>
              <w:pStyle w:val="Compact"/>
              <w:jc w:val="right"/>
            </w:pPr>
            <w:r>
              <w:t xml:space="preserve">19.27</w:t>
            </w:r>
          </w:p>
        </w:tc>
        <w:tc>
          <w:tcPr/>
          <w:p>
            <w:pPr>
              <w:pStyle w:val="Compact"/>
              <w:jc w:val="right"/>
            </w:pPr>
            <w:r>
              <w:t xml:space="preserve">4.27</w:t>
            </w:r>
          </w:p>
        </w:tc>
      </w:tr>
      <w:tr>
        <w:tc>
          <w:tcPr/>
          <w:p>
            <w:pPr>
              <w:pStyle w:val="Compact"/>
              <w:jc w:val="right"/>
            </w:pPr>
            <w:r>
              <w:t xml:space="preserve">1.07</w:t>
            </w:r>
          </w:p>
        </w:tc>
        <w:tc>
          <w:tcPr/>
          <w:p>
            <w:pPr>
              <w:pStyle w:val="Compact"/>
              <w:jc w:val="right"/>
            </w:pPr>
            <w:r>
              <w:t xml:space="preserve">12.88</w:t>
            </w:r>
          </w:p>
        </w:tc>
        <w:tc>
          <w:tcPr/>
          <w:p>
            <w:pPr>
              <w:pStyle w:val="Compact"/>
              <w:jc w:val="left"/>
            </w:pPr>
            <w:r>
              <w:t xml:space="preserve">13680</w:t>
            </w:r>
          </w:p>
        </w:tc>
        <w:tc>
          <w:tcPr/>
          <w:p>
            <w:pPr>
              <w:pStyle w:val="Compact"/>
              <w:jc w:val="left"/>
            </w:pPr>
            <w:r>
              <w:t xml:space="preserve">1</w:t>
            </w:r>
          </w:p>
        </w:tc>
        <w:tc>
          <w:tcPr/>
          <w:p>
            <w:pPr>
              <w:pStyle w:val="Compact"/>
              <w:jc w:val="right"/>
            </w:pPr>
            <w:r>
              <w:t xml:space="preserve">30</w:t>
            </w:r>
          </w:p>
        </w:tc>
        <w:tc>
          <w:tcPr/>
          <w:p>
            <w:pPr>
              <w:pStyle w:val="Compact"/>
              <w:jc w:val="right"/>
            </w:pPr>
            <w:r>
              <w:t xml:space="preserve">47.44</w:t>
            </w:r>
          </w:p>
        </w:tc>
        <w:tc>
          <w:tcPr/>
          <w:p>
            <w:pPr>
              <w:pStyle w:val="Compact"/>
              <w:jc w:val="right"/>
            </w:pPr>
            <w:r>
              <w:t xml:space="preserve">5.82</w:t>
            </w:r>
          </w:p>
        </w:tc>
        <w:tc>
          <w:tcPr/>
          <w:p>
            <w:pPr>
              <w:pStyle w:val="Compact"/>
              <w:jc w:val="right"/>
            </w:pPr>
            <w:r>
              <w:t xml:space="preserve">30.06</w:t>
            </w:r>
          </w:p>
        </w:tc>
        <w:tc>
          <w:tcPr/>
          <w:p>
            <w:pPr>
              <w:pStyle w:val="Compact"/>
              <w:jc w:val="right"/>
            </w:pPr>
            <w:r>
              <w:t xml:space="preserve">9.31</w:t>
            </w:r>
          </w:p>
        </w:tc>
      </w:tr>
      <w:tr>
        <w:tc>
          <w:tcPr/>
          <w:p>
            <w:pPr>
              <w:pStyle w:val="Compact"/>
              <w:jc w:val="right"/>
            </w:pPr>
            <w:r>
              <w:t xml:space="preserve">1.16</w:t>
            </w:r>
          </w:p>
        </w:tc>
        <w:tc>
          <w:tcPr/>
          <w:p>
            <w:pPr>
              <w:pStyle w:val="Compact"/>
              <w:jc w:val="right"/>
            </w:pPr>
            <w:r>
              <w:t xml:space="preserve">10.75</w:t>
            </w:r>
          </w:p>
        </w:tc>
        <w:tc>
          <w:tcPr/>
          <w:p>
            <w:pPr>
              <w:pStyle w:val="Compact"/>
              <w:jc w:val="left"/>
            </w:pPr>
            <w:r>
              <w:t xml:space="preserve">19280</w:t>
            </w:r>
          </w:p>
        </w:tc>
        <w:tc>
          <w:tcPr/>
          <w:p>
            <w:pPr>
              <w:pStyle w:val="Compact"/>
              <w:jc w:val="left"/>
            </w:pPr>
            <w:r>
              <w:t xml:space="preserve">1</w:t>
            </w:r>
          </w:p>
        </w:tc>
        <w:tc>
          <w:tcPr/>
          <w:p>
            <w:pPr>
              <w:pStyle w:val="Compact"/>
              <w:jc w:val="right"/>
            </w:pPr>
            <w:r>
              <w:t xml:space="preserve">14</w:t>
            </w:r>
          </w:p>
        </w:tc>
        <w:tc>
          <w:tcPr/>
          <w:p>
            <w:pPr>
              <w:pStyle w:val="Compact"/>
              <w:jc w:val="right"/>
            </w:pPr>
            <w:r>
              <w:t xml:space="preserve">33.38</w:t>
            </w:r>
          </w:p>
        </w:tc>
        <w:tc>
          <w:tcPr/>
          <w:p>
            <w:pPr>
              <w:pStyle w:val="Compact"/>
              <w:jc w:val="right"/>
            </w:pPr>
            <w:r>
              <w:t xml:space="preserve">6.72</w:t>
            </w:r>
          </w:p>
        </w:tc>
        <w:tc>
          <w:tcPr/>
          <w:p>
            <w:pPr>
              <w:pStyle w:val="Compact"/>
              <w:jc w:val="right"/>
            </w:pPr>
            <w:r>
              <w:t xml:space="preserve">24.88</w:t>
            </w:r>
          </w:p>
        </w:tc>
        <w:tc>
          <w:tcPr/>
          <w:p>
            <w:pPr>
              <w:pStyle w:val="Compact"/>
              <w:jc w:val="right"/>
            </w:pPr>
            <w:r>
              <w:t xml:space="preserve">9.16</w:t>
            </w:r>
          </w:p>
        </w:tc>
      </w:tr>
      <w:tr>
        <w:tc>
          <w:tcPr/>
          <w:p>
            <w:pPr>
              <w:pStyle w:val="Compact"/>
              <w:jc w:val="right"/>
            </w:pPr>
            <w:r>
              <w:t xml:space="preserve">1.19</w:t>
            </w:r>
          </w:p>
        </w:tc>
        <w:tc>
          <w:tcPr/>
          <w:p>
            <w:pPr>
              <w:pStyle w:val="Compact"/>
              <w:jc w:val="right"/>
            </w:pPr>
            <w:r>
              <w:t xml:space="preserve">11.00</w:t>
            </w:r>
          </w:p>
        </w:tc>
        <w:tc>
          <w:tcPr/>
          <w:p>
            <w:pPr>
              <w:pStyle w:val="Compact"/>
              <w:jc w:val="left"/>
            </w:pPr>
            <w:r>
              <w:t xml:space="preserve">18880</w:t>
            </w:r>
          </w:p>
        </w:tc>
        <w:tc>
          <w:tcPr/>
          <w:p>
            <w:pPr>
              <w:pStyle w:val="Compact"/>
              <w:jc w:val="left"/>
            </w:pPr>
            <w:r>
              <w:t xml:space="preserve">1</w:t>
            </w:r>
          </w:p>
        </w:tc>
        <w:tc>
          <w:tcPr/>
          <w:p>
            <w:pPr>
              <w:pStyle w:val="Compact"/>
              <w:jc w:val="right"/>
            </w:pPr>
            <w:r>
              <w:t xml:space="preserve">26</w:t>
            </w:r>
          </w:p>
        </w:tc>
        <w:tc>
          <w:tcPr/>
          <w:p>
            <w:pPr>
              <w:pStyle w:val="Compact"/>
              <w:jc w:val="right"/>
            </w:pPr>
            <w:r>
              <w:t xml:space="preserve">36.92</w:t>
            </w:r>
          </w:p>
        </w:tc>
        <w:tc>
          <w:tcPr/>
          <w:p>
            <w:pPr>
              <w:pStyle w:val="Compact"/>
              <w:jc w:val="right"/>
            </w:pPr>
            <w:r>
              <w:t xml:space="preserve">9.67</w:t>
            </w:r>
          </w:p>
        </w:tc>
        <w:tc>
          <w:tcPr/>
          <w:p>
            <w:pPr>
              <w:pStyle w:val="Compact"/>
              <w:jc w:val="right"/>
            </w:pPr>
            <w:r>
              <w:t xml:space="preserve">24.83</w:t>
            </w:r>
          </w:p>
        </w:tc>
        <w:tc>
          <w:tcPr/>
          <w:p>
            <w:pPr>
              <w:pStyle w:val="Compact"/>
              <w:jc w:val="right"/>
            </w:pPr>
            <w:r>
              <w:t xml:space="preserve">8.38</w:t>
            </w:r>
          </w:p>
        </w:tc>
      </w:tr>
      <w:tr>
        <w:tc>
          <w:tcPr/>
          <w:p>
            <w:pPr>
              <w:pStyle w:val="Compact"/>
              <w:jc w:val="right"/>
            </w:pPr>
            <w:r>
              <w:t xml:space="preserve">1.19</w:t>
            </w:r>
          </w:p>
        </w:tc>
        <w:tc>
          <w:tcPr/>
          <w:p>
            <w:pPr>
              <w:pStyle w:val="Compact"/>
              <w:jc w:val="right"/>
            </w:pPr>
            <w:r>
              <w:t xml:space="preserve">12.11</w:t>
            </w:r>
          </w:p>
        </w:tc>
        <w:tc>
          <w:tcPr/>
          <w:p>
            <w:pPr>
              <w:pStyle w:val="Compact"/>
              <w:jc w:val="left"/>
            </w:pPr>
            <w:r>
              <w:t xml:space="preserve">11880</w:t>
            </w:r>
          </w:p>
        </w:tc>
        <w:tc>
          <w:tcPr/>
          <w:p>
            <w:pPr>
              <w:pStyle w:val="Compact"/>
              <w:jc w:val="left"/>
            </w:pPr>
            <w:r>
              <w:t xml:space="preserve">1</w:t>
            </w:r>
          </w:p>
        </w:tc>
        <w:tc>
          <w:tcPr/>
          <w:p>
            <w:pPr>
              <w:pStyle w:val="Compact"/>
              <w:jc w:val="right"/>
            </w:pPr>
            <w:r>
              <w:t xml:space="preserve">29</w:t>
            </w:r>
          </w:p>
        </w:tc>
        <w:tc>
          <w:tcPr/>
          <w:p>
            <w:pPr>
              <w:pStyle w:val="Compact"/>
              <w:jc w:val="right"/>
            </w:pPr>
            <w:r>
              <w:t xml:space="preserve">36.78</w:t>
            </w:r>
          </w:p>
        </w:tc>
        <w:tc>
          <w:tcPr/>
          <w:p>
            <w:pPr>
              <w:pStyle w:val="Compact"/>
              <w:jc w:val="right"/>
            </w:pPr>
            <w:r>
              <w:t xml:space="preserve">8.29</w:t>
            </w:r>
          </w:p>
        </w:tc>
        <w:tc>
          <w:tcPr/>
          <w:p>
            <w:pPr>
              <w:pStyle w:val="Compact"/>
              <w:jc w:val="right"/>
            </w:pPr>
            <w:r>
              <w:t xml:space="preserve">26.78</w:t>
            </w:r>
          </w:p>
        </w:tc>
        <w:tc>
          <w:tcPr/>
          <w:p>
            <w:pPr>
              <w:pStyle w:val="Compact"/>
              <w:jc w:val="right"/>
            </w:pPr>
            <w:r>
              <w:t xml:space="preserve">9.74</w:t>
            </w:r>
          </w:p>
        </w:tc>
      </w:tr>
      <w:tr>
        <w:tc>
          <w:tcPr/>
          <w:p>
            <w:pPr>
              <w:pStyle w:val="Compact"/>
              <w:jc w:val="right"/>
            </w:pPr>
            <w:r>
              <w:t xml:space="preserve">1.21</w:t>
            </w:r>
          </w:p>
        </w:tc>
        <w:tc>
          <w:tcPr/>
          <w:p>
            <w:pPr>
              <w:pStyle w:val="Compact"/>
              <w:jc w:val="right"/>
            </w:pPr>
            <w:r>
              <w:t xml:space="preserve">11.33</w:t>
            </w:r>
          </w:p>
        </w:tc>
        <w:tc>
          <w:tcPr/>
          <w:p>
            <w:pPr>
              <w:pStyle w:val="Compact"/>
              <w:jc w:val="left"/>
            </w:pPr>
            <w:r>
              <w:t xml:space="preserve">3380</w:t>
            </w:r>
          </w:p>
        </w:tc>
        <w:tc>
          <w:tcPr/>
          <w:p>
            <w:pPr>
              <w:pStyle w:val="Compact"/>
              <w:jc w:val="left"/>
            </w:pPr>
            <w:r>
              <w:t xml:space="preserve">1</w:t>
            </w:r>
          </w:p>
        </w:tc>
        <w:tc>
          <w:tcPr/>
          <w:p>
            <w:pPr>
              <w:pStyle w:val="Compact"/>
              <w:jc w:val="right"/>
            </w:pPr>
            <w:r>
              <w:t xml:space="preserve">14</w:t>
            </w:r>
          </w:p>
        </w:tc>
        <w:tc>
          <w:tcPr/>
          <w:p>
            <w:pPr>
              <w:pStyle w:val="Compact"/>
              <w:jc w:val="right"/>
            </w:pPr>
            <w:r>
              <w:t xml:space="preserve">37.83</w:t>
            </w:r>
          </w:p>
        </w:tc>
        <w:tc>
          <w:tcPr/>
          <w:p>
            <w:pPr>
              <w:pStyle w:val="Compact"/>
              <w:jc w:val="right"/>
            </w:pPr>
            <w:r>
              <w:t xml:space="preserve">10.65</w:t>
            </w:r>
          </w:p>
        </w:tc>
        <w:tc>
          <w:tcPr/>
          <w:p>
            <w:pPr>
              <w:pStyle w:val="Compact"/>
              <w:jc w:val="right"/>
            </w:pPr>
            <w:r>
              <w:t xml:space="preserve">24.50</w:t>
            </w:r>
          </w:p>
        </w:tc>
        <w:tc>
          <w:tcPr/>
          <w:p>
            <w:pPr>
              <w:pStyle w:val="Compact"/>
              <w:jc w:val="right"/>
            </w:pPr>
            <w:r>
              <w:t xml:space="preserve">7.42</w:t>
            </w:r>
          </w:p>
        </w:tc>
      </w:tr>
    </w:tbl>
    <w:p>
      <w:pPr>
        <w:pStyle w:val="BodyText"/>
      </w:pPr>
      <w:r>
        <w:t xml:space="preserve">As seen in Table 3, the class with the lowest standard deviation in IQ is class 1680 which is a multi-grade class and has an average IQ of 11.69. It also has an average language score of 41.50.</w:t>
      </w:r>
    </w:p>
    <w:p>
      <w:pPr>
        <w:pStyle w:val="BodyText"/>
      </w:pPr>
      <w:r>
        <w:t xml:space="preserve">It can be inferred in Tables 2 and 3 that the lower the standard deviation in IQ is, the higher the language test score of the students are. This can be seen in the Table 3 which shows the classes having the lowest standard deviation and the said table shows high test scores.</w:t>
      </w:r>
    </w:p>
    <w:p>
      <w:pPr>
        <w:pStyle w:val="TableCaption"/>
      </w:pPr>
      <w:r>
        <w:t xml:space="preserve">Table 4: The classes with the highest standard deviation in SES</w:t>
      </w:r>
    </w:p>
    <w:tbl>
      <w:tblPr>
        <w:tblStyle w:val="Table"/>
        <w:tblW w:type="auto" w:w="0"/>
        <w:tblLook w:firstRow="1" w:lastRow="0" w:firstColumn="0" w:lastColumn="0" w:noHBand="0" w:noVBand="0" w:val="0020"/>
        <w:tblCaption w:val="Table 4: The classes with the highest standard deviation in SES"/>
      </w:tblPr>
      <w:tblGrid>
        <w:gridCol w:w="880"/>
        <w:gridCol w:w="880"/>
        <w:gridCol w:w="880"/>
        <w:gridCol w:w="880"/>
        <w:gridCol w:w="880"/>
        <w:gridCol w:w="880"/>
        <w:gridCol w:w="880"/>
        <w:gridCol w:w="880"/>
        <w:gridCol w:w="880"/>
      </w:tblGrid>
      <w:tr>
        <w:trPr>
          <w:tblHeader w:val="true"/>
        </w:trPr>
        <w:tc>
          <w:tcPr/>
          <w:p>
            <w:pPr>
              <w:pStyle w:val="Compact"/>
              <w:jc w:val="right"/>
            </w:pPr>
            <w:r>
              <w:t xml:space="preserve">sd.SES</w:t>
            </w:r>
          </w:p>
        </w:tc>
        <w:tc>
          <w:tcPr/>
          <w:p>
            <w:pPr>
              <w:pStyle w:val="Compact"/>
              <w:jc w:val="right"/>
            </w:pPr>
            <w:r>
              <w:t xml:space="preserve">avg.SES</w:t>
            </w:r>
          </w:p>
        </w:tc>
        <w:tc>
          <w:tcPr/>
          <w:p>
            <w:pPr>
              <w:pStyle w:val="Compact"/>
              <w:jc w:val="left"/>
            </w:pPr>
            <w:r>
              <w:t xml:space="preserve">class</w:t>
            </w:r>
          </w:p>
        </w:tc>
        <w:tc>
          <w:tcPr/>
          <w:p>
            <w:pPr>
              <w:pStyle w:val="Compact"/>
              <w:jc w:val="left"/>
            </w:pPr>
            <w:r>
              <w:t xml:space="preserve">COMB</w:t>
            </w:r>
          </w:p>
        </w:tc>
        <w:tc>
          <w:tcPr/>
          <w:p>
            <w:pPr>
              <w:pStyle w:val="Compact"/>
              <w:jc w:val="right"/>
            </w:pPr>
            <w:r>
              <w:t xml:space="preserve">GS</w:t>
            </w:r>
          </w:p>
        </w:tc>
        <w:tc>
          <w:tcPr/>
          <w:p>
            <w:pPr>
              <w:pStyle w:val="Compact"/>
              <w:jc w:val="right"/>
            </w:pPr>
            <w:r>
              <w:t xml:space="preserve">avg.lang</w:t>
            </w:r>
          </w:p>
        </w:tc>
        <w:tc>
          <w:tcPr/>
          <w:p>
            <w:pPr>
              <w:pStyle w:val="Compact"/>
              <w:jc w:val="right"/>
            </w:pPr>
            <w:r>
              <w:t xml:space="preserve">sd.lang</w:t>
            </w:r>
          </w:p>
        </w:tc>
        <w:tc>
          <w:tcPr/>
          <w:p>
            <w:pPr>
              <w:pStyle w:val="Compact"/>
              <w:jc w:val="right"/>
            </w:pPr>
            <w:r>
              <w:t xml:space="preserve">avg.IQ</w:t>
            </w:r>
          </w:p>
        </w:tc>
        <w:tc>
          <w:tcPr/>
          <w:p>
            <w:pPr>
              <w:pStyle w:val="Compact"/>
              <w:jc w:val="right"/>
            </w:pPr>
            <w:r>
              <w:t xml:space="preserve">sd.IQ</w:t>
            </w:r>
          </w:p>
        </w:tc>
      </w:tr>
      <w:tr>
        <w:tc>
          <w:tcPr/>
          <w:p>
            <w:pPr>
              <w:pStyle w:val="Compact"/>
              <w:jc w:val="right"/>
            </w:pPr>
            <w:r>
              <w:t xml:space="preserve">15.53</w:t>
            </w:r>
          </w:p>
        </w:tc>
        <w:tc>
          <w:tcPr/>
          <w:p>
            <w:pPr>
              <w:pStyle w:val="Compact"/>
              <w:jc w:val="right"/>
            </w:pPr>
            <w:r>
              <w:t xml:space="preserve">32.26</w:t>
            </w:r>
          </w:p>
        </w:tc>
        <w:tc>
          <w:tcPr/>
          <w:p>
            <w:pPr>
              <w:pStyle w:val="Compact"/>
              <w:jc w:val="left"/>
            </w:pPr>
            <w:r>
              <w:t xml:space="preserve">16080</w:t>
            </w:r>
          </w:p>
        </w:tc>
        <w:tc>
          <w:tcPr/>
          <w:p>
            <w:pPr>
              <w:pStyle w:val="Compact"/>
              <w:jc w:val="left"/>
            </w:pPr>
            <w:r>
              <w:t xml:space="preserve">0</w:t>
            </w:r>
          </w:p>
        </w:tc>
        <w:tc>
          <w:tcPr/>
          <w:p>
            <w:pPr>
              <w:pStyle w:val="Compact"/>
              <w:jc w:val="right"/>
            </w:pPr>
            <w:r>
              <w:t xml:space="preserve">26</w:t>
            </w:r>
          </w:p>
        </w:tc>
        <w:tc>
          <w:tcPr/>
          <w:p>
            <w:pPr>
              <w:pStyle w:val="Compact"/>
              <w:jc w:val="right"/>
            </w:pPr>
            <w:r>
              <w:t xml:space="preserve">43.17</w:t>
            </w:r>
          </w:p>
        </w:tc>
        <w:tc>
          <w:tcPr/>
          <w:p>
            <w:pPr>
              <w:pStyle w:val="Compact"/>
              <w:jc w:val="right"/>
            </w:pPr>
            <w:r>
              <w:t xml:space="preserve">9.52</w:t>
            </w:r>
          </w:p>
        </w:tc>
        <w:tc>
          <w:tcPr/>
          <w:p>
            <w:pPr>
              <w:pStyle w:val="Compact"/>
              <w:jc w:val="right"/>
            </w:pPr>
            <w:r>
              <w:t xml:space="preserve">11.76</w:t>
            </w:r>
          </w:p>
        </w:tc>
        <w:tc>
          <w:tcPr/>
          <w:p>
            <w:pPr>
              <w:pStyle w:val="Compact"/>
              <w:jc w:val="right"/>
            </w:pPr>
            <w:r>
              <w:t xml:space="preserve">2.69</w:t>
            </w:r>
          </w:p>
        </w:tc>
      </w:tr>
      <w:tr>
        <w:tc>
          <w:tcPr/>
          <w:p>
            <w:pPr>
              <w:pStyle w:val="Compact"/>
              <w:jc w:val="right"/>
            </w:pPr>
            <w:r>
              <w:t xml:space="preserve">15.17</w:t>
            </w:r>
          </w:p>
        </w:tc>
        <w:tc>
          <w:tcPr/>
          <w:p>
            <w:pPr>
              <w:pStyle w:val="Compact"/>
              <w:jc w:val="right"/>
            </w:pPr>
            <w:r>
              <w:t xml:space="preserve">30.33</w:t>
            </w:r>
          </w:p>
        </w:tc>
        <w:tc>
          <w:tcPr/>
          <w:p>
            <w:pPr>
              <w:pStyle w:val="Compact"/>
              <w:jc w:val="left"/>
            </w:pPr>
            <w:r>
              <w:t xml:space="preserve">4980</w:t>
            </w:r>
          </w:p>
        </w:tc>
        <w:tc>
          <w:tcPr/>
          <w:p>
            <w:pPr>
              <w:pStyle w:val="Compact"/>
              <w:jc w:val="left"/>
            </w:pPr>
            <w:r>
              <w:t xml:space="preserve">1</w:t>
            </w:r>
          </w:p>
        </w:tc>
        <w:tc>
          <w:tcPr/>
          <w:p>
            <w:pPr>
              <w:pStyle w:val="Compact"/>
              <w:jc w:val="right"/>
            </w:pPr>
            <w:r>
              <w:t xml:space="preserve">28</w:t>
            </w:r>
          </w:p>
        </w:tc>
        <w:tc>
          <w:tcPr/>
          <w:p>
            <w:pPr>
              <w:pStyle w:val="Compact"/>
              <w:jc w:val="right"/>
            </w:pPr>
            <w:r>
              <w:t xml:space="preserve">34.56</w:t>
            </w:r>
          </w:p>
        </w:tc>
        <w:tc>
          <w:tcPr/>
          <w:p>
            <w:pPr>
              <w:pStyle w:val="Compact"/>
              <w:jc w:val="right"/>
            </w:pPr>
            <w:r>
              <w:t xml:space="preserve">11.95</w:t>
            </w:r>
          </w:p>
        </w:tc>
        <w:tc>
          <w:tcPr/>
          <w:p>
            <w:pPr>
              <w:pStyle w:val="Compact"/>
              <w:jc w:val="right"/>
            </w:pPr>
            <w:r>
              <w:t xml:space="preserve">10.94</w:t>
            </w:r>
          </w:p>
        </w:tc>
        <w:tc>
          <w:tcPr/>
          <w:p>
            <w:pPr>
              <w:pStyle w:val="Compact"/>
              <w:jc w:val="right"/>
            </w:pPr>
            <w:r>
              <w:t xml:space="preserve">2.13</w:t>
            </w:r>
          </w:p>
        </w:tc>
      </w:tr>
      <w:tr>
        <w:tc>
          <w:tcPr/>
          <w:p>
            <w:pPr>
              <w:pStyle w:val="Compact"/>
              <w:jc w:val="right"/>
            </w:pPr>
            <w:r>
              <w:t xml:space="preserve">15.01</w:t>
            </w:r>
          </w:p>
        </w:tc>
        <w:tc>
          <w:tcPr/>
          <w:p>
            <w:pPr>
              <w:pStyle w:val="Compact"/>
              <w:jc w:val="right"/>
            </w:pPr>
            <w:r>
              <w:t xml:space="preserve">28.00</w:t>
            </w:r>
          </w:p>
        </w:tc>
        <w:tc>
          <w:tcPr/>
          <w:p>
            <w:pPr>
              <w:pStyle w:val="Compact"/>
              <w:jc w:val="left"/>
            </w:pPr>
            <w:r>
              <w:t xml:space="preserve">23580</w:t>
            </w:r>
          </w:p>
        </w:tc>
        <w:tc>
          <w:tcPr/>
          <w:p>
            <w:pPr>
              <w:pStyle w:val="Compact"/>
              <w:jc w:val="left"/>
            </w:pPr>
            <w:r>
              <w:t xml:space="preserve">1</w:t>
            </w:r>
          </w:p>
        </w:tc>
        <w:tc>
          <w:tcPr/>
          <w:p>
            <w:pPr>
              <w:pStyle w:val="Compact"/>
              <w:jc w:val="right"/>
            </w:pPr>
            <w:r>
              <w:t xml:space="preserve">15</w:t>
            </w:r>
          </w:p>
        </w:tc>
        <w:tc>
          <w:tcPr/>
          <w:p>
            <w:pPr>
              <w:pStyle w:val="Compact"/>
              <w:jc w:val="right"/>
            </w:pPr>
            <w:r>
              <w:t xml:space="preserve">44.00</w:t>
            </w:r>
          </w:p>
        </w:tc>
        <w:tc>
          <w:tcPr/>
          <w:p>
            <w:pPr>
              <w:pStyle w:val="Compact"/>
              <w:jc w:val="right"/>
            </w:pPr>
            <w:r>
              <w:t xml:space="preserve">9.19</w:t>
            </w:r>
          </w:p>
        </w:tc>
        <w:tc>
          <w:tcPr/>
          <w:p>
            <w:pPr>
              <w:pStyle w:val="Compact"/>
              <w:jc w:val="right"/>
            </w:pPr>
            <w:r>
              <w:t xml:space="preserve">12.05</w:t>
            </w:r>
          </w:p>
        </w:tc>
        <w:tc>
          <w:tcPr/>
          <w:p>
            <w:pPr>
              <w:pStyle w:val="Compact"/>
              <w:jc w:val="right"/>
            </w:pPr>
            <w:r>
              <w:t xml:space="preserve">1.38</w:t>
            </w:r>
          </w:p>
        </w:tc>
      </w:tr>
      <w:tr>
        <w:tc>
          <w:tcPr/>
          <w:p>
            <w:pPr>
              <w:pStyle w:val="Compact"/>
              <w:jc w:val="right"/>
            </w:pPr>
            <w:r>
              <w:t xml:space="preserve">14.64</w:t>
            </w:r>
          </w:p>
        </w:tc>
        <w:tc>
          <w:tcPr/>
          <w:p>
            <w:pPr>
              <w:pStyle w:val="Compact"/>
              <w:jc w:val="right"/>
            </w:pPr>
            <w:r>
              <w:t xml:space="preserve">32.50</w:t>
            </w:r>
          </w:p>
        </w:tc>
        <w:tc>
          <w:tcPr/>
          <w:p>
            <w:pPr>
              <w:pStyle w:val="Compact"/>
              <w:jc w:val="left"/>
            </w:pPr>
            <w:r>
              <w:t xml:space="preserve">22680</w:t>
            </w:r>
          </w:p>
        </w:tc>
        <w:tc>
          <w:tcPr/>
          <w:p>
            <w:pPr>
              <w:pStyle w:val="Compact"/>
              <w:jc w:val="left"/>
            </w:pPr>
            <w:r>
              <w:t xml:space="preserve">1</w:t>
            </w:r>
          </w:p>
        </w:tc>
        <w:tc>
          <w:tcPr/>
          <w:p>
            <w:pPr>
              <w:pStyle w:val="Compact"/>
              <w:jc w:val="right"/>
            </w:pPr>
            <w:r>
              <w:t xml:space="preserve">24</w:t>
            </w:r>
          </w:p>
        </w:tc>
        <w:tc>
          <w:tcPr/>
          <w:p>
            <w:pPr>
              <w:pStyle w:val="Compact"/>
              <w:jc w:val="right"/>
            </w:pPr>
            <w:r>
              <w:t xml:space="preserve">40.00</w:t>
            </w:r>
          </w:p>
        </w:tc>
        <w:tc>
          <w:tcPr/>
          <w:p>
            <w:pPr>
              <w:pStyle w:val="Compact"/>
              <w:jc w:val="right"/>
            </w:pPr>
            <w:r>
              <w:t xml:space="preserve">7.69</w:t>
            </w:r>
          </w:p>
        </w:tc>
        <w:tc>
          <w:tcPr/>
          <w:p>
            <w:pPr>
              <w:pStyle w:val="Compact"/>
              <w:jc w:val="right"/>
            </w:pPr>
            <w:r>
              <w:t xml:space="preserve">12.06</w:t>
            </w:r>
          </w:p>
        </w:tc>
        <w:tc>
          <w:tcPr/>
          <w:p>
            <w:pPr>
              <w:pStyle w:val="Compact"/>
              <w:jc w:val="right"/>
            </w:pPr>
            <w:r>
              <w:t xml:space="preserve">1.84</w:t>
            </w:r>
          </w:p>
        </w:tc>
      </w:tr>
      <w:tr>
        <w:tc>
          <w:tcPr/>
          <w:p>
            <w:pPr>
              <w:pStyle w:val="Compact"/>
              <w:jc w:val="right"/>
            </w:pPr>
            <w:r>
              <w:t xml:space="preserve">14.07</w:t>
            </w:r>
          </w:p>
        </w:tc>
        <w:tc>
          <w:tcPr/>
          <w:p>
            <w:pPr>
              <w:pStyle w:val="Compact"/>
              <w:jc w:val="right"/>
            </w:pPr>
            <w:r>
              <w:t xml:space="preserve">26.33</w:t>
            </w:r>
          </w:p>
        </w:tc>
        <w:tc>
          <w:tcPr/>
          <w:p>
            <w:pPr>
              <w:pStyle w:val="Compact"/>
              <w:jc w:val="left"/>
            </w:pPr>
            <w:r>
              <w:t xml:space="preserve">23780</w:t>
            </w:r>
          </w:p>
        </w:tc>
        <w:tc>
          <w:tcPr/>
          <w:p>
            <w:pPr>
              <w:pStyle w:val="Compact"/>
              <w:jc w:val="left"/>
            </w:pPr>
            <w:r>
              <w:t xml:space="preserve">1</w:t>
            </w:r>
          </w:p>
        </w:tc>
        <w:tc>
          <w:tcPr/>
          <w:p>
            <w:pPr>
              <w:pStyle w:val="Compact"/>
              <w:jc w:val="right"/>
            </w:pPr>
            <w:r>
              <w:t xml:space="preserve">19</w:t>
            </w:r>
          </w:p>
        </w:tc>
        <w:tc>
          <w:tcPr/>
          <w:p>
            <w:pPr>
              <w:pStyle w:val="Compact"/>
              <w:jc w:val="right"/>
            </w:pPr>
            <w:r>
              <w:t xml:space="preserve">40.13</w:t>
            </w:r>
          </w:p>
        </w:tc>
        <w:tc>
          <w:tcPr/>
          <w:p>
            <w:pPr>
              <w:pStyle w:val="Compact"/>
              <w:jc w:val="right"/>
            </w:pPr>
            <w:r>
              <w:t xml:space="preserve">7.01</w:t>
            </w:r>
          </w:p>
        </w:tc>
        <w:tc>
          <w:tcPr/>
          <w:p>
            <w:pPr>
              <w:pStyle w:val="Compact"/>
              <w:jc w:val="right"/>
            </w:pPr>
            <w:r>
              <w:t xml:space="preserve">11.17</w:t>
            </w:r>
          </w:p>
        </w:tc>
        <w:tc>
          <w:tcPr/>
          <w:p>
            <w:pPr>
              <w:pStyle w:val="Compact"/>
              <w:jc w:val="right"/>
            </w:pPr>
            <w:r>
              <w:t xml:space="preserve">2.16</w:t>
            </w:r>
          </w:p>
        </w:tc>
      </w:tr>
      <w:tr>
        <w:tc>
          <w:tcPr/>
          <w:p>
            <w:pPr>
              <w:pStyle w:val="Compact"/>
              <w:jc w:val="right"/>
            </w:pPr>
            <w:r>
              <w:t xml:space="preserve">13.88</w:t>
            </w:r>
          </w:p>
        </w:tc>
        <w:tc>
          <w:tcPr/>
          <w:p>
            <w:pPr>
              <w:pStyle w:val="Compact"/>
              <w:jc w:val="right"/>
            </w:pPr>
            <w:r>
              <w:t xml:space="preserve">27.86</w:t>
            </w:r>
          </w:p>
        </w:tc>
        <w:tc>
          <w:tcPr/>
          <w:p>
            <w:pPr>
              <w:pStyle w:val="Compact"/>
              <w:jc w:val="left"/>
            </w:pPr>
            <w:r>
              <w:t xml:space="preserve">8080</w:t>
            </w:r>
          </w:p>
        </w:tc>
        <w:tc>
          <w:tcPr/>
          <w:p>
            <w:pPr>
              <w:pStyle w:val="Compact"/>
              <w:jc w:val="left"/>
            </w:pPr>
            <w:r>
              <w:t xml:space="preserve">0</w:t>
            </w:r>
          </w:p>
        </w:tc>
        <w:tc>
          <w:tcPr/>
          <w:p>
            <w:pPr>
              <w:pStyle w:val="Compact"/>
              <w:jc w:val="right"/>
            </w:pPr>
            <w:r>
              <w:t xml:space="preserve">28</w:t>
            </w:r>
          </w:p>
        </w:tc>
        <w:tc>
          <w:tcPr/>
          <w:p>
            <w:pPr>
              <w:pStyle w:val="Compact"/>
              <w:jc w:val="right"/>
            </w:pPr>
            <w:r>
              <w:t xml:space="preserve">40.62</w:t>
            </w:r>
          </w:p>
        </w:tc>
        <w:tc>
          <w:tcPr/>
          <w:p>
            <w:pPr>
              <w:pStyle w:val="Compact"/>
              <w:jc w:val="right"/>
            </w:pPr>
            <w:r>
              <w:t xml:space="preserve">9.97</w:t>
            </w:r>
          </w:p>
        </w:tc>
        <w:tc>
          <w:tcPr/>
          <w:p>
            <w:pPr>
              <w:pStyle w:val="Compact"/>
              <w:jc w:val="right"/>
            </w:pPr>
            <w:r>
              <w:t xml:space="preserve">10.83</w:t>
            </w:r>
          </w:p>
        </w:tc>
        <w:tc>
          <w:tcPr/>
          <w:p>
            <w:pPr>
              <w:pStyle w:val="Compact"/>
              <w:jc w:val="right"/>
            </w:pPr>
            <w:r>
              <w:t xml:space="preserve">2.06</w:t>
            </w:r>
          </w:p>
        </w:tc>
      </w:tr>
      <w:tr>
        <w:tc>
          <w:tcPr/>
          <w:p>
            <w:pPr>
              <w:pStyle w:val="Compact"/>
              <w:jc w:val="right"/>
            </w:pPr>
            <w:r>
              <w:t xml:space="preserve">13.14</w:t>
            </w:r>
          </w:p>
        </w:tc>
        <w:tc>
          <w:tcPr/>
          <w:p>
            <w:pPr>
              <w:pStyle w:val="Compact"/>
              <w:jc w:val="right"/>
            </w:pPr>
            <w:r>
              <w:t xml:space="preserve">32.11</w:t>
            </w:r>
          </w:p>
        </w:tc>
        <w:tc>
          <w:tcPr/>
          <w:p>
            <w:pPr>
              <w:pStyle w:val="Compact"/>
              <w:jc w:val="left"/>
            </w:pPr>
            <w:r>
              <w:t xml:space="preserve">18480</w:t>
            </w:r>
          </w:p>
        </w:tc>
        <w:tc>
          <w:tcPr/>
          <w:p>
            <w:pPr>
              <w:pStyle w:val="Compact"/>
              <w:jc w:val="left"/>
            </w:pPr>
            <w:r>
              <w:t xml:space="preserve">0</w:t>
            </w:r>
          </w:p>
        </w:tc>
        <w:tc>
          <w:tcPr/>
          <w:p>
            <w:pPr>
              <w:pStyle w:val="Compact"/>
              <w:jc w:val="right"/>
            </w:pPr>
            <w:r>
              <w:t xml:space="preserve">29</w:t>
            </w:r>
          </w:p>
        </w:tc>
        <w:tc>
          <w:tcPr/>
          <w:p>
            <w:pPr>
              <w:pStyle w:val="Compact"/>
              <w:jc w:val="right"/>
            </w:pPr>
            <w:r>
              <w:t xml:space="preserve">42.14</w:t>
            </w:r>
          </w:p>
        </w:tc>
        <w:tc>
          <w:tcPr/>
          <w:p>
            <w:pPr>
              <w:pStyle w:val="Compact"/>
              <w:jc w:val="right"/>
            </w:pPr>
            <w:r>
              <w:t xml:space="preserve">7.44</w:t>
            </w:r>
          </w:p>
        </w:tc>
        <w:tc>
          <w:tcPr/>
          <w:p>
            <w:pPr>
              <w:pStyle w:val="Compact"/>
              <w:jc w:val="right"/>
            </w:pPr>
            <w:r>
              <w:t xml:space="preserve">12.48</w:t>
            </w:r>
          </w:p>
        </w:tc>
        <w:tc>
          <w:tcPr/>
          <w:p>
            <w:pPr>
              <w:pStyle w:val="Compact"/>
              <w:jc w:val="right"/>
            </w:pPr>
            <w:r>
              <w:t xml:space="preserve">1.96</w:t>
            </w:r>
          </w:p>
        </w:tc>
      </w:tr>
      <w:tr>
        <w:tc>
          <w:tcPr/>
          <w:p>
            <w:pPr>
              <w:pStyle w:val="Compact"/>
              <w:jc w:val="right"/>
            </w:pPr>
            <w:r>
              <w:t xml:space="preserve">12.44</w:t>
            </w:r>
          </w:p>
        </w:tc>
        <w:tc>
          <w:tcPr/>
          <w:p>
            <w:pPr>
              <w:pStyle w:val="Compact"/>
              <w:jc w:val="right"/>
            </w:pPr>
            <w:r>
              <w:t xml:space="preserve">36.59</w:t>
            </w:r>
          </w:p>
        </w:tc>
        <w:tc>
          <w:tcPr/>
          <w:p>
            <w:pPr>
              <w:pStyle w:val="Compact"/>
              <w:jc w:val="left"/>
            </w:pPr>
            <w:r>
              <w:t xml:space="preserve">11080</w:t>
            </w:r>
          </w:p>
        </w:tc>
        <w:tc>
          <w:tcPr/>
          <w:p>
            <w:pPr>
              <w:pStyle w:val="Compact"/>
              <w:jc w:val="left"/>
            </w:pPr>
            <w:r>
              <w:t xml:space="preserve">0</w:t>
            </w:r>
          </w:p>
        </w:tc>
        <w:tc>
          <w:tcPr/>
          <w:p>
            <w:pPr>
              <w:pStyle w:val="Compact"/>
              <w:jc w:val="right"/>
            </w:pPr>
            <w:r>
              <w:t xml:space="preserve">19</w:t>
            </w:r>
          </w:p>
        </w:tc>
        <w:tc>
          <w:tcPr/>
          <w:p>
            <w:pPr>
              <w:pStyle w:val="Compact"/>
              <w:jc w:val="right"/>
            </w:pPr>
            <w:r>
              <w:t xml:space="preserve">44.00</w:t>
            </w:r>
          </w:p>
        </w:tc>
        <w:tc>
          <w:tcPr/>
          <w:p>
            <w:pPr>
              <w:pStyle w:val="Compact"/>
              <w:jc w:val="right"/>
            </w:pPr>
            <w:r>
              <w:t xml:space="preserve">5.00</w:t>
            </w:r>
          </w:p>
        </w:tc>
        <w:tc>
          <w:tcPr/>
          <w:p>
            <w:pPr>
              <w:pStyle w:val="Compact"/>
              <w:jc w:val="right"/>
            </w:pPr>
            <w:r>
              <w:t xml:space="preserve">12.24</w:t>
            </w:r>
          </w:p>
        </w:tc>
        <w:tc>
          <w:tcPr/>
          <w:p>
            <w:pPr>
              <w:pStyle w:val="Compact"/>
              <w:jc w:val="right"/>
            </w:pPr>
            <w:r>
              <w:t xml:space="preserve">1.30</w:t>
            </w:r>
          </w:p>
        </w:tc>
      </w:tr>
      <w:tr>
        <w:tc>
          <w:tcPr/>
          <w:p>
            <w:pPr>
              <w:pStyle w:val="Compact"/>
              <w:jc w:val="right"/>
            </w:pPr>
            <w:r>
              <w:t xml:space="preserve">12.21</w:t>
            </w:r>
          </w:p>
        </w:tc>
        <w:tc>
          <w:tcPr/>
          <w:p>
            <w:pPr>
              <w:pStyle w:val="Compact"/>
              <w:jc w:val="right"/>
            </w:pPr>
            <w:r>
              <w:t xml:space="preserve">21.13</w:t>
            </w:r>
          </w:p>
        </w:tc>
        <w:tc>
          <w:tcPr/>
          <w:p>
            <w:pPr>
              <w:pStyle w:val="Compact"/>
              <w:jc w:val="left"/>
            </w:pPr>
            <w:r>
              <w:t xml:space="preserve">20980</w:t>
            </w:r>
          </w:p>
        </w:tc>
        <w:tc>
          <w:tcPr/>
          <w:p>
            <w:pPr>
              <w:pStyle w:val="Compact"/>
              <w:jc w:val="left"/>
            </w:pPr>
            <w:r>
              <w:t xml:space="preserve">0</w:t>
            </w:r>
          </w:p>
        </w:tc>
        <w:tc>
          <w:tcPr/>
          <w:p>
            <w:pPr>
              <w:pStyle w:val="Compact"/>
              <w:jc w:val="right"/>
            </w:pPr>
            <w:r>
              <w:t xml:space="preserve">27</w:t>
            </w:r>
          </w:p>
        </w:tc>
        <w:tc>
          <w:tcPr/>
          <w:p>
            <w:pPr>
              <w:pStyle w:val="Compact"/>
              <w:jc w:val="right"/>
            </w:pPr>
            <w:r>
              <w:t xml:space="preserve">42.91</w:t>
            </w:r>
          </w:p>
        </w:tc>
        <w:tc>
          <w:tcPr/>
          <w:p>
            <w:pPr>
              <w:pStyle w:val="Compact"/>
              <w:jc w:val="right"/>
            </w:pPr>
            <w:r>
              <w:t xml:space="preserve">7.06</w:t>
            </w:r>
          </w:p>
        </w:tc>
        <w:tc>
          <w:tcPr/>
          <w:p>
            <w:pPr>
              <w:pStyle w:val="Compact"/>
              <w:jc w:val="right"/>
            </w:pPr>
            <w:r>
              <w:t xml:space="preserve">12.07</w:t>
            </w:r>
          </w:p>
        </w:tc>
        <w:tc>
          <w:tcPr/>
          <w:p>
            <w:pPr>
              <w:pStyle w:val="Compact"/>
              <w:jc w:val="right"/>
            </w:pPr>
            <w:r>
              <w:t xml:space="preserve">1.32</w:t>
            </w:r>
          </w:p>
        </w:tc>
      </w:tr>
      <w:tr>
        <w:tc>
          <w:tcPr/>
          <w:p>
            <w:pPr>
              <w:pStyle w:val="Compact"/>
              <w:jc w:val="right"/>
            </w:pPr>
            <w:r>
              <w:t xml:space="preserve">12.15</w:t>
            </w:r>
          </w:p>
        </w:tc>
        <w:tc>
          <w:tcPr/>
          <w:p>
            <w:pPr>
              <w:pStyle w:val="Compact"/>
              <w:jc w:val="right"/>
            </w:pPr>
            <w:r>
              <w:t xml:space="preserve">33.20</w:t>
            </w:r>
          </w:p>
        </w:tc>
        <w:tc>
          <w:tcPr/>
          <w:p>
            <w:pPr>
              <w:pStyle w:val="Compact"/>
              <w:jc w:val="left"/>
            </w:pPr>
            <w:r>
              <w:t xml:space="preserve">15080</w:t>
            </w:r>
          </w:p>
        </w:tc>
        <w:tc>
          <w:tcPr/>
          <w:p>
            <w:pPr>
              <w:pStyle w:val="Compact"/>
              <w:jc w:val="left"/>
            </w:pPr>
            <w:r>
              <w:t xml:space="preserve">0</w:t>
            </w:r>
          </w:p>
        </w:tc>
        <w:tc>
          <w:tcPr/>
          <w:p>
            <w:pPr>
              <w:pStyle w:val="Compact"/>
              <w:jc w:val="right"/>
            </w:pPr>
            <w:r>
              <w:t xml:space="preserve">30</w:t>
            </w:r>
          </w:p>
        </w:tc>
        <w:tc>
          <w:tcPr/>
          <w:p>
            <w:pPr>
              <w:pStyle w:val="Compact"/>
              <w:jc w:val="right"/>
            </w:pPr>
            <w:r>
              <w:t xml:space="preserve">40.84</w:t>
            </w:r>
          </w:p>
        </w:tc>
        <w:tc>
          <w:tcPr/>
          <w:p>
            <w:pPr>
              <w:pStyle w:val="Compact"/>
              <w:jc w:val="right"/>
            </w:pPr>
            <w:r>
              <w:t xml:space="preserve">7.46</w:t>
            </w:r>
          </w:p>
        </w:tc>
        <w:tc>
          <w:tcPr/>
          <w:p>
            <w:pPr>
              <w:pStyle w:val="Compact"/>
              <w:jc w:val="right"/>
            </w:pPr>
            <w:r>
              <w:t xml:space="preserve">11.56</w:t>
            </w:r>
          </w:p>
        </w:tc>
        <w:tc>
          <w:tcPr/>
          <w:p>
            <w:pPr>
              <w:pStyle w:val="Compact"/>
              <w:jc w:val="right"/>
            </w:pPr>
            <w:r>
              <w:t xml:space="preserve">1.23</w:t>
            </w:r>
          </w:p>
        </w:tc>
      </w:tr>
    </w:tbl>
    <w:p>
      <w:pPr>
        <w:pStyle w:val="BodyText"/>
      </w:pPr>
      <w:r>
        <w:t xml:space="preserve">Table 4 shows the classes with the highest standard deviation in socio-economic status (SES) of the students. The highest standard deviation in SES is class 16080 which has an average SES of 32.26 and is not a multi-grade class.</w:t>
      </w:r>
    </w:p>
    <w:p>
      <w:pPr>
        <w:pStyle w:val="TableCaption"/>
      </w:pPr>
      <w:r>
        <w:t xml:space="preserve">Table 5: The classes with the lowest standard deviation in SES</w:t>
      </w:r>
    </w:p>
    <w:tbl>
      <w:tblPr>
        <w:tblStyle w:val="Table"/>
        <w:tblW w:type="auto" w:w="0"/>
        <w:tblLook w:firstRow="1" w:lastRow="0" w:firstColumn="0" w:lastColumn="0" w:noHBand="0" w:noVBand="0" w:val="0020"/>
        <w:tblCaption w:val="Table 5: The classes with the lowest standard deviation in SES"/>
      </w:tblPr>
      <w:tblGrid>
        <w:gridCol w:w="880"/>
        <w:gridCol w:w="880"/>
        <w:gridCol w:w="880"/>
        <w:gridCol w:w="880"/>
        <w:gridCol w:w="880"/>
        <w:gridCol w:w="880"/>
        <w:gridCol w:w="880"/>
        <w:gridCol w:w="880"/>
        <w:gridCol w:w="880"/>
      </w:tblGrid>
      <w:tr>
        <w:trPr>
          <w:tblHeader w:val="true"/>
        </w:trPr>
        <w:tc>
          <w:tcPr/>
          <w:p>
            <w:pPr>
              <w:pStyle w:val="Compact"/>
              <w:jc w:val="right"/>
            </w:pPr>
            <w:r>
              <w:t xml:space="preserve">sd.SES</w:t>
            </w:r>
          </w:p>
        </w:tc>
        <w:tc>
          <w:tcPr/>
          <w:p>
            <w:pPr>
              <w:pStyle w:val="Compact"/>
              <w:jc w:val="right"/>
            </w:pPr>
            <w:r>
              <w:t xml:space="preserve">avg.SES</w:t>
            </w:r>
          </w:p>
        </w:tc>
        <w:tc>
          <w:tcPr/>
          <w:p>
            <w:pPr>
              <w:pStyle w:val="Compact"/>
              <w:jc w:val="left"/>
            </w:pPr>
            <w:r>
              <w:t xml:space="preserve">class</w:t>
            </w:r>
          </w:p>
        </w:tc>
        <w:tc>
          <w:tcPr/>
          <w:p>
            <w:pPr>
              <w:pStyle w:val="Compact"/>
              <w:jc w:val="left"/>
            </w:pPr>
            <w:r>
              <w:t xml:space="preserve">COMB</w:t>
            </w:r>
          </w:p>
        </w:tc>
        <w:tc>
          <w:tcPr/>
          <w:p>
            <w:pPr>
              <w:pStyle w:val="Compact"/>
              <w:jc w:val="right"/>
            </w:pPr>
            <w:r>
              <w:t xml:space="preserve">GS</w:t>
            </w:r>
          </w:p>
        </w:tc>
        <w:tc>
          <w:tcPr/>
          <w:p>
            <w:pPr>
              <w:pStyle w:val="Compact"/>
              <w:jc w:val="right"/>
            </w:pPr>
            <w:r>
              <w:t xml:space="preserve">avg.lang</w:t>
            </w:r>
          </w:p>
        </w:tc>
        <w:tc>
          <w:tcPr/>
          <w:p>
            <w:pPr>
              <w:pStyle w:val="Compact"/>
              <w:jc w:val="right"/>
            </w:pPr>
            <w:r>
              <w:t xml:space="preserve">sd.lang</w:t>
            </w:r>
          </w:p>
        </w:tc>
        <w:tc>
          <w:tcPr/>
          <w:p>
            <w:pPr>
              <w:pStyle w:val="Compact"/>
              <w:jc w:val="right"/>
            </w:pPr>
            <w:r>
              <w:t xml:space="preserve">avg.IQ</w:t>
            </w:r>
          </w:p>
        </w:tc>
        <w:tc>
          <w:tcPr/>
          <w:p>
            <w:pPr>
              <w:pStyle w:val="Compact"/>
              <w:jc w:val="right"/>
            </w:pPr>
            <w:r>
              <w:t xml:space="preserve">sd.IQ</w:t>
            </w:r>
          </w:p>
        </w:tc>
      </w:tr>
      <w:tr>
        <w:tc>
          <w:tcPr/>
          <w:p>
            <w:pPr>
              <w:pStyle w:val="Compact"/>
              <w:jc w:val="right"/>
            </w:pPr>
            <w:r>
              <w:t xml:space="preserve">0.00</w:t>
            </w:r>
          </w:p>
        </w:tc>
        <w:tc>
          <w:tcPr/>
          <w:p>
            <w:pPr>
              <w:pStyle w:val="Compact"/>
              <w:jc w:val="right"/>
            </w:pPr>
            <w:r>
              <w:t xml:space="preserve">10.00</w:t>
            </w:r>
          </w:p>
        </w:tc>
        <w:tc>
          <w:tcPr/>
          <w:p>
            <w:pPr>
              <w:pStyle w:val="Compact"/>
              <w:jc w:val="left"/>
            </w:pPr>
            <w:r>
              <w:t xml:space="preserve">18280</w:t>
            </w:r>
          </w:p>
        </w:tc>
        <w:tc>
          <w:tcPr/>
          <w:p>
            <w:pPr>
              <w:pStyle w:val="Compact"/>
              <w:jc w:val="left"/>
            </w:pPr>
            <w:r>
              <w:t xml:space="preserve">0</w:t>
            </w:r>
          </w:p>
        </w:tc>
        <w:tc>
          <w:tcPr/>
          <w:p>
            <w:pPr>
              <w:pStyle w:val="Compact"/>
              <w:jc w:val="right"/>
            </w:pPr>
            <w:r>
              <w:t xml:space="preserve">11</w:t>
            </w:r>
          </w:p>
        </w:tc>
        <w:tc>
          <w:tcPr/>
          <w:p>
            <w:pPr>
              <w:pStyle w:val="Compact"/>
              <w:jc w:val="right"/>
            </w:pPr>
            <w:r>
              <w:t xml:space="preserve">34.89</w:t>
            </w:r>
          </w:p>
        </w:tc>
        <w:tc>
          <w:tcPr/>
          <w:p>
            <w:pPr>
              <w:pStyle w:val="Compact"/>
              <w:jc w:val="right"/>
            </w:pPr>
            <w:r>
              <w:t xml:space="preserve">6.64</w:t>
            </w:r>
          </w:p>
        </w:tc>
        <w:tc>
          <w:tcPr/>
          <w:p>
            <w:pPr>
              <w:pStyle w:val="Compact"/>
              <w:jc w:val="right"/>
            </w:pPr>
            <w:r>
              <w:t xml:space="preserve">9.22</w:t>
            </w:r>
          </w:p>
        </w:tc>
        <w:tc>
          <w:tcPr/>
          <w:p>
            <w:pPr>
              <w:pStyle w:val="Compact"/>
              <w:jc w:val="right"/>
            </w:pPr>
            <w:r>
              <w:t xml:space="preserve">2.09</w:t>
            </w:r>
          </w:p>
        </w:tc>
      </w:tr>
      <w:tr>
        <w:tc>
          <w:tcPr/>
          <w:p>
            <w:pPr>
              <w:pStyle w:val="Compact"/>
              <w:jc w:val="right"/>
            </w:pPr>
            <w:r>
              <w:t xml:space="preserve">2.39</w:t>
            </w:r>
          </w:p>
        </w:tc>
        <w:tc>
          <w:tcPr/>
          <w:p>
            <w:pPr>
              <w:pStyle w:val="Compact"/>
              <w:jc w:val="right"/>
            </w:pPr>
            <w:r>
              <w:t xml:space="preserve">22.38</w:t>
            </w:r>
          </w:p>
        </w:tc>
        <w:tc>
          <w:tcPr/>
          <w:p>
            <w:pPr>
              <w:pStyle w:val="Compact"/>
              <w:jc w:val="left"/>
            </w:pPr>
            <w:r>
              <w:t xml:space="preserve">24380</w:t>
            </w:r>
          </w:p>
        </w:tc>
        <w:tc>
          <w:tcPr/>
          <w:p>
            <w:pPr>
              <w:pStyle w:val="Compact"/>
              <w:jc w:val="left"/>
            </w:pPr>
            <w:r>
              <w:t xml:space="preserve">1</w:t>
            </w:r>
          </w:p>
        </w:tc>
        <w:tc>
          <w:tcPr/>
          <w:p>
            <w:pPr>
              <w:pStyle w:val="Compact"/>
              <w:jc w:val="right"/>
            </w:pPr>
            <w:r>
              <w:t xml:space="preserve">15</w:t>
            </w:r>
          </w:p>
        </w:tc>
        <w:tc>
          <w:tcPr/>
          <w:p>
            <w:pPr>
              <w:pStyle w:val="Compact"/>
              <w:jc w:val="right"/>
            </w:pPr>
            <w:r>
              <w:t xml:space="preserve">41.62</w:t>
            </w:r>
          </w:p>
        </w:tc>
        <w:tc>
          <w:tcPr/>
          <w:p>
            <w:pPr>
              <w:pStyle w:val="Compact"/>
              <w:jc w:val="right"/>
            </w:pPr>
            <w:r>
              <w:t xml:space="preserve">7.17</w:t>
            </w:r>
          </w:p>
        </w:tc>
        <w:tc>
          <w:tcPr/>
          <w:p>
            <w:pPr>
              <w:pStyle w:val="Compact"/>
              <w:jc w:val="right"/>
            </w:pPr>
            <w:r>
              <w:t xml:space="preserve">10.38</w:t>
            </w:r>
          </w:p>
        </w:tc>
        <w:tc>
          <w:tcPr/>
          <w:p>
            <w:pPr>
              <w:pStyle w:val="Compact"/>
              <w:jc w:val="right"/>
            </w:pPr>
            <w:r>
              <w:t xml:space="preserve">1.33</w:t>
            </w:r>
          </w:p>
        </w:tc>
      </w:tr>
      <w:tr>
        <w:tc>
          <w:tcPr/>
          <w:p>
            <w:pPr>
              <w:pStyle w:val="Compact"/>
              <w:jc w:val="right"/>
            </w:pPr>
            <w:r>
              <w:t xml:space="preserve">3.42</w:t>
            </w:r>
          </w:p>
        </w:tc>
        <w:tc>
          <w:tcPr/>
          <w:p>
            <w:pPr>
              <w:pStyle w:val="Compact"/>
              <w:jc w:val="right"/>
            </w:pPr>
            <w:r>
              <w:t xml:space="preserve">21.24</w:t>
            </w:r>
          </w:p>
        </w:tc>
        <w:tc>
          <w:tcPr/>
          <w:p>
            <w:pPr>
              <w:pStyle w:val="Compact"/>
              <w:jc w:val="left"/>
            </w:pPr>
            <w:r>
              <w:t xml:space="preserve">2180</w:t>
            </w:r>
          </w:p>
        </w:tc>
        <w:tc>
          <w:tcPr/>
          <w:p>
            <w:pPr>
              <w:pStyle w:val="Compact"/>
              <w:jc w:val="left"/>
            </w:pPr>
            <w:r>
              <w:t xml:space="preserve">0</w:t>
            </w:r>
          </w:p>
        </w:tc>
        <w:tc>
          <w:tcPr/>
          <w:p>
            <w:pPr>
              <w:pStyle w:val="Compact"/>
              <w:jc w:val="right"/>
            </w:pPr>
            <w:r>
              <w:t xml:space="preserve">19</w:t>
            </w:r>
          </w:p>
        </w:tc>
        <w:tc>
          <w:tcPr/>
          <w:p>
            <w:pPr>
              <w:pStyle w:val="Compact"/>
              <w:jc w:val="right"/>
            </w:pPr>
            <w:r>
              <w:t xml:space="preserve">38.76</w:t>
            </w:r>
          </w:p>
        </w:tc>
        <w:tc>
          <w:tcPr/>
          <w:p>
            <w:pPr>
              <w:pStyle w:val="Compact"/>
              <w:jc w:val="right"/>
            </w:pPr>
            <w:r>
              <w:t xml:space="preserve">9.73</w:t>
            </w:r>
          </w:p>
        </w:tc>
        <w:tc>
          <w:tcPr/>
          <w:p>
            <w:pPr>
              <w:pStyle w:val="Compact"/>
              <w:jc w:val="right"/>
            </w:pPr>
            <w:r>
              <w:t xml:space="preserve">11.76</w:t>
            </w:r>
          </w:p>
        </w:tc>
        <w:tc>
          <w:tcPr/>
          <w:p>
            <w:pPr>
              <w:pStyle w:val="Compact"/>
              <w:jc w:val="right"/>
            </w:pPr>
            <w:r>
              <w:t xml:space="preserve">2.09</w:t>
            </w:r>
          </w:p>
        </w:tc>
      </w:tr>
      <w:tr>
        <w:tc>
          <w:tcPr/>
          <w:p>
            <w:pPr>
              <w:pStyle w:val="Compact"/>
              <w:jc w:val="right"/>
            </w:pPr>
            <w:r>
              <w:t xml:space="preserve">3.90</w:t>
            </w:r>
          </w:p>
        </w:tc>
        <w:tc>
          <w:tcPr/>
          <w:p>
            <w:pPr>
              <w:pStyle w:val="Compact"/>
              <w:jc w:val="right"/>
            </w:pPr>
            <w:r>
              <w:t xml:space="preserve">20.15</w:t>
            </w:r>
          </w:p>
        </w:tc>
        <w:tc>
          <w:tcPr/>
          <w:p>
            <w:pPr>
              <w:pStyle w:val="Compact"/>
              <w:jc w:val="left"/>
            </w:pPr>
            <w:r>
              <w:t xml:space="preserve">6880</w:t>
            </w:r>
          </w:p>
        </w:tc>
        <w:tc>
          <w:tcPr/>
          <w:p>
            <w:pPr>
              <w:pStyle w:val="Compact"/>
              <w:jc w:val="left"/>
            </w:pPr>
            <w:r>
              <w:t xml:space="preserve">0</w:t>
            </w:r>
          </w:p>
        </w:tc>
        <w:tc>
          <w:tcPr/>
          <w:p>
            <w:pPr>
              <w:pStyle w:val="Compact"/>
              <w:jc w:val="right"/>
            </w:pPr>
            <w:r>
              <w:t xml:space="preserve">23</w:t>
            </w:r>
          </w:p>
        </w:tc>
        <w:tc>
          <w:tcPr/>
          <w:p>
            <w:pPr>
              <w:pStyle w:val="Compact"/>
              <w:jc w:val="right"/>
            </w:pPr>
            <w:r>
              <w:t xml:space="preserve">41.65</w:t>
            </w:r>
          </w:p>
        </w:tc>
        <w:tc>
          <w:tcPr/>
          <w:p>
            <w:pPr>
              <w:pStyle w:val="Compact"/>
              <w:jc w:val="right"/>
            </w:pPr>
            <w:r>
              <w:t xml:space="preserve">8.00</w:t>
            </w:r>
          </w:p>
        </w:tc>
        <w:tc>
          <w:tcPr/>
          <w:p>
            <w:pPr>
              <w:pStyle w:val="Compact"/>
              <w:jc w:val="right"/>
            </w:pPr>
            <w:r>
              <w:t xml:space="preserve">12.85</w:t>
            </w:r>
          </w:p>
        </w:tc>
        <w:tc>
          <w:tcPr/>
          <w:p>
            <w:pPr>
              <w:pStyle w:val="Compact"/>
              <w:jc w:val="right"/>
            </w:pPr>
            <w:r>
              <w:t xml:space="preserve">2.10</w:t>
            </w:r>
          </w:p>
        </w:tc>
      </w:tr>
      <w:tr>
        <w:tc>
          <w:tcPr/>
          <w:p>
            <w:pPr>
              <w:pStyle w:val="Compact"/>
              <w:jc w:val="right"/>
            </w:pPr>
            <w:r>
              <w:t xml:space="preserve">3.95</w:t>
            </w:r>
          </w:p>
        </w:tc>
        <w:tc>
          <w:tcPr/>
          <w:p>
            <w:pPr>
              <w:pStyle w:val="Compact"/>
              <w:jc w:val="right"/>
            </w:pPr>
            <w:r>
              <w:t xml:space="preserve">19.15</w:t>
            </w:r>
          </w:p>
        </w:tc>
        <w:tc>
          <w:tcPr/>
          <w:p>
            <w:pPr>
              <w:pStyle w:val="Compact"/>
              <w:jc w:val="left"/>
            </w:pPr>
            <w:r>
              <w:t xml:space="preserve">24480</w:t>
            </w:r>
          </w:p>
        </w:tc>
        <w:tc>
          <w:tcPr/>
          <w:p>
            <w:pPr>
              <w:pStyle w:val="Compact"/>
              <w:jc w:val="left"/>
            </w:pPr>
            <w:r>
              <w:t xml:space="preserve">0</w:t>
            </w:r>
          </w:p>
        </w:tc>
        <w:tc>
          <w:tcPr/>
          <w:p>
            <w:pPr>
              <w:pStyle w:val="Compact"/>
              <w:jc w:val="right"/>
            </w:pPr>
            <w:r>
              <w:t xml:space="preserve">13</w:t>
            </w:r>
          </w:p>
        </w:tc>
        <w:tc>
          <w:tcPr/>
          <w:p>
            <w:pPr>
              <w:pStyle w:val="Compact"/>
              <w:jc w:val="right"/>
            </w:pPr>
            <w:r>
              <w:t xml:space="preserve">37.77</w:t>
            </w:r>
          </w:p>
        </w:tc>
        <w:tc>
          <w:tcPr/>
          <w:p>
            <w:pPr>
              <w:pStyle w:val="Compact"/>
              <w:jc w:val="right"/>
            </w:pPr>
            <w:r>
              <w:t xml:space="preserve">9.98</w:t>
            </w:r>
          </w:p>
        </w:tc>
        <w:tc>
          <w:tcPr/>
          <w:p>
            <w:pPr>
              <w:pStyle w:val="Compact"/>
              <w:jc w:val="right"/>
            </w:pPr>
            <w:r>
              <w:t xml:space="preserve">11.12</w:t>
            </w:r>
          </w:p>
        </w:tc>
        <w:tc>
          <w:tcPr/>
          <w:p>
            <w:pPr>
              <w:pStyle w:val="Compact"/>
              <w:jc w:val="right"/>
            </w:pPr>
            <w:r>
              <w:t xml:space="preserve">2.19</w:t>
            </w:r>
          </w:p>
        </w:tc>
      </w:tr>
      <w:tr>
        <w:tc>
          <w:tcPr/>
          <w:p>
            <w:pPr>
              <w:pStyle w:val="Compact"/>
              <w:jc w:val="right"/>
            </w:pPr>
            <w:r>
              <w:t xml:space="preserve">4.27</w:t>
            </w:r>
          </w:p>
        </w:tc>
        <w:tc>
          <w:tcPr/>
          <w:p>
            <w:pPr>
              <w:pStyle w:val="Compact"/>
              <w:jc w:val="right"/>
            </w:pPr>
            <w:r>
              <w:t xml:space="preserve">19.27</w:t>
            </w:r>
          </w:p>
        </w:tc>
        <w:tc>
          <w:tcPr/>
          <w:p>
            <w:pPr>
              <w:pStyle w:val="Compact"/>
              <w:jc w:val="left"/>
            </w:pPr>
            <w:r>
              <w:t xml:space="preserve">4480</w:t>
            </w:r>
          </w:p>
        </w:tc>
        <w:tc>
          <w:tcPr/>
          <w:p>
            <w:pPr>
              <w:pStyle w:val="Compact"/>
              <w:jc w:val="left"/>
            </w:pPr>
            <w:r>
              <w:t xml:space="preserve">1</w:t>
            </w:r>
          </w:p>
        </w:tc>
        <w:tc>
          <w:tcPr/>
          <w:p>
            <w:pPr>
              <w:pStyle w:val="Compact"/>
              <w:jc w:val="right"/>
            </w:pPr>
            <w:r>
              <w:t xml:space="preserve">25</w:t>
            </w:r>
          </w:p>
        </w:tc>
        <w:tc>
          <w:tcPr/>
          <w:p>
            <w:pPr>
              <w:pStyle w:val="Compact"/>
              <w:jc w:val="right"/>
            </w:pPr>
            <w:r>
              <w:t xml:space="preserve">36.40</w:t>
            </w:r>
          </w:p>
        </w:tc>
        <w:tc>
          <w:tcPr/>
          <w:p>
            <w:pPr>
              <w:pStyle w:val="Compact"/>
              <w:jc w:val="right"/>
            </w:pPr>
            <w:r>
              <w:t xml:space="preserve">8.87</w:t>
            </w:r>
          </w:p>
        </w:tc>
        <w:tc>
          <w:tcPr/>
          <w:p>
            <w:pPr>
              <w:pStyle w:val="Compact"/>
              <w:jc w:val="right"/>
            </w:pPr>
            <w:r>
              <w:t xml:space="preserve">11.20</w:t>
            </w:r>
          </w:p>
        </w:tc>
        <w:tc>
          <w:tcPr/>
          <w:p>
            <w:pPr>
              <w:pStyle w:val="Compact"/>
              <w:jc w:val="right"/>
            </w:pPr>
            <w:r>
              <w:t xml:space="preserve">0.92</w:t>
            </w:r>
          </w:p>
        </w:tc>
      </w:tr>
      <w:tr>
        <w:tc>
          <w:tcPr/>
          <w:p>
            <w:pPr>
              <w:pStyle w:val="Compact"/>
              <w:jc w:val="right"/>
            </w:pPr>
            <w:r>
              <w:t xml:space="preserve">4.32</w:t>
            </w:r>
          </w:p>
        </w:tc>
        <w:tc>
          <w:tcPr/>
          <w:p>
            <w:pPr>
              <w:pStyle w:val="Compact"/>
              <w:jc w:val="right"/>
            </w:pPr>
            <w:r>
              <w:t xml:space="preserve">21.96</w:t>
            </w:r>
          </w:p>
        </w:tc>
        <w:tc>
          <w:tcPr/>
          <w:p>
            <w:pPr>
              <w:pStyle w:val="Compact"/>
              <w:jc w:val="left"/>
            </w:pPr>
            <w:r>
              <w:t xml:space="preserve">16480</w:t>
            </w:r>
          </w:p>
        </w:tc>
        <w:tc>
          <w:tcPr/>
          <w:p>
            <w:pPr>
              <w:pStyle w:val="Compact"/>
              <w:jc w:val="left"/>
            </w:pPr>
            <w:r>
              <w:t xml:space="preserve">0</w:t>
            </w:r>
          </w:p>
        </w:tc>
        <w:tc>
          <w:tcPr/>
          <w:p>
            <w:pPr>
              <w:pStyle w:val="Compact"/>
              <w:jc w:val="right"/>
            </w:pPr>
            <w:r>
              <w:t xml:space="preserve">25</w:t>
            </w:r>
          </w:p>
        </w:tc>
        <w:tc>
          <w:tcPr/>
          <w:p>
            <w:pPr>
              <w:pStyle w:val="Compact"/>
              <w:jc w:val="right"/>
            </w:pPr>
            <w:r>
              <w:t xml:space="preserve">44.04</w:t>
            </w:r>
          </w:p>
        </w:tc>
        <w:tc>
          <w:tcPr/>
          <w:p>
            <w:pPr>
              <w:pStyle w:val="Compact"/>
              <w:jc w:val="right"/>
            </w:pPr>
            <w:r>
              <w:t xml:space="preserve">6.62</w:t>
            </w:r>
          </w:p>
        </w:tc>
        <w:tc>
          <w:tcPr/>
          <w:p>
            <w:pPr>
              <w:pStyle w:val="Compact"/>
              <w:jc w:val="right"/>
            </w:pPr>
            <w:r>
              <w:t xml:space="preserve">11.73</w:t>
            </w:r>
          </w:p>
        </w:tc>
        <w:tc>
          <w:tcPr/>
          <w:p>
            <w:pPr>
              <w:pStyle w:val="Compact"/>
              <w:jc w:val="right"/>
            </w:pPr>
            <w:r>
              <w:t xml:space="preserve">1.59</w:t>
            </w:r>
          </w:p>
        </w:tc>
      </w:tr>
      <w:tr>
        <w:tc>
          <w:tcPr/>
          <w:p>
            <w:pPr>
              <w:pStyle w:val="Compact"/>
              <w:jc w:val="right"/>
            </w:pPr>
            <w:r>
              <w:t xml:space="preserve">4.51</w:t>
            </w:r>
          </w:p>
        </w:tc>
        <w:tc>
          <w:tcPr/>
          <w:p>
            <w:pPr>
              <w:pStyle w:val="Compact"/>
              <w:jc w:val="right"/>
            </w:pPr>
            <w:r>
              <w:t xml:space="preserve">20.56</w:t>
            </w:r>
          </w:p>
        </w:tc>
        <w:tc>
          <w:tcPr/>
          <w:p>
            <w:pPr>
              <w:pStyle w:val="Compact"/>
              <w:jc w:val="left"/>
            </w:pPr>
            <w:r>
              <w:t xml:space="preserve">21280</w:t>
            </w:r>
          </w:p>
        </w:tc>
        <w:tc>
          <w:tcPr/>
          <w:p>
            <w:pPr>
              <w:pStyle w:val="Compact"/>
              <w:jc w:val="left"/>
            </w:pPr>
            <w:r>
              <w:t xml:space="preserve">0</w:t>
            </w:r>
          </w:p>
        </w:tc>
        <w:tc>
          <w:tcPr/>
          <w:p>
            <w:pPr>
              <w:pStyle w:val="Compact"/>
              <w:jc w:val="right"/>
            </w:pPr>
            <w:r>
              <w:t xml:space="preserve">25</w:t>
            </w:r>
          </w:p>
        </w:tc>
        <w:tc>
          <w:tcPr/>
          <w:p>
            <w:pPr>
              <w:pStyle w:val="Compact"/>
              <w:jc w:val="right"/>
            </w:pPr>
            <w:r>
              <w:t xml:space="preserve">42.04</w:t>
            </w:r>
          </w:p>
        </w:tc>
        <w:tc>
          <w:tcPr/>
          <w:p>
            <w:pPr>
              <w:pStyle w:val="Compact"/>
              <w:jc w:val="right"/>
            </w:pPr>
            <w:r>
              <w:t xml:space="preserve">7.36</w:t>
            </w:r>
          </w:p>
        </w:tc>
        <w:tc>
          <w:tcPr/>
          <w:p>
            <w:pPr>
              <w:pStyle w:val="Compact"/>
              <w:jc w:val="right"/>
            </w:pPr>
            <w:r>
              <w:t xml:space="preserve">11.94</w:t>
            </w:r>
          </w:p>
        </w:tc>
        <w:tc>
          <w:tcPr/>
          <w:p>
            <w:pPr>
              <w:pStyle w:val="Compact"/>
              <w:jc w:val="right"/>
            </w:pPr>
            <w:r>
              <w:t xml:space="preserve">2.34</w:t>
            </w:r>
          </w:p>
        </w:tc>
      </w:tr>
      <w:tr>
        <w:tc>
          <w:tcPr/>
          <w:p>
            <w:pPr>
              <w:pStyle w:val="Compact"/>
              <w:jc w:val="right"/>
            </w:pPr>
            <w:r>
              <w:t xml:space="preserve">4.70</w:t>
            </w:r>
          </w:p>
        </w:tc>
        <w:tc>
          <w:tcPr/>
          <w:p>
            <w:pPr>
              <w:pStyle w:val="Compact"/>
              <w:jc w:val="right"/>
            </w:pPr>
            <w:r>
              <w:t xml:space="preserve">13.84</w:t>
            </w:r>
          </w:p>
        </w:tc>
        <w:tc>
          <w:tcPr/>
          <w:p>
            <w:pPr>
              <w:pStyle w:val="Compact"/>
              <w:jc w:val="left"/>
            </w:pPr>
            <w:r>
              <w:t xml:space="preserve">180</w:t>
            </w:r>
          </w:p>
        </w:tc>
        <w:tc>
          <w:tcPr/>
          <w:p>
            <w:pPr>
              <w:pStyle w:val="Compact"/>
              <w:jc w:val="left"/>
            </w:pPr>
            <w:r>
              <w:t xml:space="preserve">0</w:t>
            </w:r>
          </w:p>
        </w:tc>
        <w:tc>
          <w:tcPr/>
          <w:p>
            <w:pPr>
              <w:pStyle w:val="Compact"/>
              <w:jc w:val="right"/>
            </w:pPr>
            <w:r>
              <w:t xml:space="preserve">29</w:t>
            </w:r>
          </w:p>
        </w:tc>
        <w:tc>
          <w:tcPr/>
          <w:p>
            <w:pPr>
              <w:pStyle w:val="Compact"/>
              <w:jc w:val="right"/>
            </w:pPr>
            <w:r>
              <w:t xml:space="preserve">36.40</w:t>
            </w:r>
          </w:p>
        </w:tc>
        <w:tc>
          <w:tcPr/>
          <w:p>
            <w:pPr>
              <w:pStyle w:val="Compact"/>
              <w:jc w:val="right"/>
            </w:pPr>
            <w:r>
              <w:t xml:space="preserve">8.76</w:t>
            </w:r>
          </w:p>
        </w:tc>
        <w:tc>
          <w:tcPr/>
          <w:p>
            <w:pPr>
              <w:pStyle w:val="Compact"/>
              <w:jc w:val="right"/>
            </w:pPr>
            <w:r>
              <w:t xml:space="preserve">10.32</w:t>
            </w:r>
          </w:p>
        </w:tc>
        <w:tc>
          <w:tcPr/>
          <w:p>
            <w:pPr>
              <w:pStyle w:val="Compact"/>
              <w:jc w:val="right"/>
            </w:pPr>
            <w:r>
              <w:t xml:space="preserve">2.56</w:t>
            </w:r>
          </w:p>
        </w:tc>
      </w:tr>
      <w:tr>
        <w:tc>
          <w:tcPr/>
          <w:p>
            <w:pPr>
              <w:pStyle w:val="Compact"/>
              <w:jc w:val="right"/>
            </w:pPr>
            <w:r>
              <w:t xml:space="preserve">4.79</w:t>
            </w:r>
          </w:p>
        </w:tc>
        <w:tc>
          <w:tcPr/>
          <w:p>
            <w:pPr>
              <w:pStyle w:val="Compact"/>
              <w:jc w:val="right"/>
            </w:pPr>
            <w:r>
              <w:t xml:space="preserve">13.75</w:t>
            </w:r>
          </w:p>
        </w:tc>
        <w:tc>
          <w:tcPr/>
          <w:p>
            <w:pPr>
              <w:pStyle w:val="Compact"/>
              <w:jc w:val="left"/>
            </w:pPr>
            <w:r>
              <w:t xml:space="preserve">10380</w:t>
            </w:r>
          </w:p>
        </w:tc>
        <w:tc>
          <w:tcPr/>
          <w:p>
            <w:pPr>
              <w:pStyle w:val="Compact"/>
              <w:jc w:val="left"/>
            </w:pPr>
            <w:r>
              <w:t xml:space="preserve">1</w:t>
            </w:r>
          </w:p>
        </w:tc>
        <w:tc>
          <w:tcPr/>
          <w:p>
            <w:pPr>
              <w:pStyle w:val="Compact"/>
              <w:jc w:val="right"/>
            </w:pPr>
            <w:r>
              <w:t xml:space="preserve">29</w:t>
            </w:r>
          </w:p>
        </w:tc>
        <w:tc>
          <w:tcPr/>
          <w:p>
            <w:pPr>
              <w:pStyle w:val="Compact"/>
              <w:jc w:val="right"/>
            </w:pPr>
            <w:r>
              <w:t xml:space="preserve">20.00</w:t>
            </w:r>
          </w:p>
        </w:tc>
        <w:tc>
          <w:tcPr/>
          <w:p>
            <w:pPr>
              <w:pStyle w:val="Compact"/>
              <w:jc w:val="right"/>
            </w:pPr>
            <w:r>
              <w:t xml:space="preserve">6.63</w:t>
            </w:r>
          </w:p>
        </w:tc>
        <w:tc>
          <w:tcPr/>
          <w:p>
            <w:pPr>
              <w:pStyle w:val="Compact"/>
              <w:jc w:val="right"/>
            </w:pPr>
            <w:r>
              <w:t xml:space="preserve">6.75</w:t>
            </w:r>
          </w:p>
        </w:tc>
        <w:tc>
          <w:tcPr/>
          <w:p>
            <w:pPr>
              <w:pStyle w:val="Compact"/>
              <w:jc w:val="right"/>
            </w:pPr>
            <w:r>
              <w:t xml:space="preserve">2.50</w:t>
            </w:r>
          </w:p>
        </w:tc>
      </w:tr>
    </w:tbl>
    <w:p>
      <w:pPr>
        <w:pStyle w:val="BodyText"/>
      </w:pPr>
      <w:r>
        <w:t xml:space="preserve">Table 5 shows the classes with the lowest standard deviation in SES. Class 18280 has 0 SES, which is the lowest one. The said class has an average SES of 10 and has 11 students under the class.</w:t>
      </w:r>
    </w:p>
    <w:p>
      <w:pPr>
        <w:pStyle w:val="BodyText"/>
      </w:pPr>
      <w:r>
        <w:t xml:space="preserve">It can be inferred in Tables 4 and 5 that the higher the standard deviation in SES is, the higher the average language test score of the class is.</w:t>
      </w:r>
    </w:p>
    <w:p>
      <w:pPr>
        <w:pStyle w:val="TableCaption"/>
      </w:pPr>
      <w:r>
        <w:t xml:space="preserve">Table 6: The classes with the highest language test scores</w:t>
      </w:r>
    </w:p>
    <w:tbl>
      <w:tblPr>
        <w:tblStyle w:val="Table"/>
        <w:tblW w:type="auto" w:w="0"/>
        <w:tblLook w:firstRow="1" w:lastRow="0" w:firstColumn="0" w:lastColumn="0" w:noHBand="0" w:noVBand="0" w:val="0020"/>
        <w:tblCaption w:val="Table 6: The classes with the highest language test scores"/>
      </w:tblPr>
      <w:tblGrid>
        <w:gridCol w:w="880"/>
        <w:gridCol w:w="880"/>
        <w:gridCol w:w="880"/>
        <w:gridCol w:w="880"/>
        <w:gridCol w:w="880"/>
        <w:gridCol w:w="880"/>
        <w:gridCol w:w="880"/>
        <w:gridCol w:w="880"/>
        <w:gridCol w:w="880"/>
      </w:tblGrid>
      <w:tr>
        <w:trPr>
          <w:tblHeader w:val="true"/>
        </w:trPr>
        <w:tc>
          <w:tcPr/>
          <w:p>
            <w:pPr>
              <w:pStyle w:val="Compact"/>
              <w:jc w:val="right"/>
            </w:pPr>
            <w:r>
              <w:t xml:space="preserve">avg.lang</w:t>
            </w:r>
          </w:p>
        </w:tc>
        <w:tc>
          <w:tcPr/>
          <w:p>
            <w:pPr>
              <w:pStyle w:val="Compact"/>
              <w:jc w:val="right"/>
            </w:pPr>
            <w:r>
              <w:t xml:space="preserve">sd.lang</w:t>
            </w:r>
          </w:p>
        </w:tc>
        <w:tc>
          <w:tcPr/>
          <w:p>
            <w:pPr>
              <w:pStyle w:val="Compact"/>
              <w:jc w:val="left"/>
            </w:pPr>
            <w:r>
              <w:t xml:space="preserve">class</w:t>
            </w:r>
          </w:p>
        </w:tc>
        <w:tc>
          <w:tcPr/>
          <w:p>
            <w:pPr>
              <w:pStyle w:val="Compact"/>
              <w:jc w:val="left"/>
            </w:pPr>
            <w:r>
              <w:t xml:space="preserve">COMB</w:t>
            </w:r>
          </w:p>
        </w:tc>
        <w:tc>
          <w:tcPr/>
          <w:p>
            <w:pPr>
              <w:pStyle w:val="Compact"/>
              <w:jc w:val="right"/>
            </w:pPr>
            <w:r>
              <w:t xml:space="preserve">GS</w:t>
            </w:r>
          </w:p>
        </w:tc>
        <w:tc>
          <w:tcPr/>
          <w:p>
            <w:pPr>
              <w:pStyle w:val="Compact"/>
              <w:jc w:val="right"/>
            </w:pPr>
            <w:r>
              <w:t xml:space="preserve">avg.IQ</w:t>
            </w:r>
          </w:p>
        </w:tc>
        <w:tc>
          <w:tcPr/>
          <w:p>
            <w:pPr>
              <w:pStyle w:val="Compact"/>
              <w:jc w:val="right"/>
            </w:pPr>
            <w:r>
              <w:t xml:space="preserve">sd.IQ</w:t>
            </w:r>
          </w:p>
        </w:tc>
        <w:tc>
          <w:tcPr/>
          <w:p>
            <w:pPr>
              <w:pStyle w:val="Compact"/>
              <w:jc w:val="right"/>
            </w:pPr>
            <w:r>
              <w:t xml:space="preserve">avg.SES</w:t>
            </w:r>
          </w:p>
        </w:tc>
        <w:tc>
          <w:tcPr/>
          <w:p>
            <w:pPr>
              <w:pStyle w:val="Compact"/>
              <w:jc w:val="right"/>
            </w:pPr>
            <w:r>
              <w:t xml:space="preserve">sd.SES</w:t>
            </w:r>
          </w:p>
        </w:tc>
      </w:tr>
      <w:tr>
        <w:tc>
          <w:tcPr/>
          <w:p>
            <w:pPr>
              <w:pStyle w:val="Compact"/>
              <w:jc w:val="right"/>
            </w:pPr>
            <w:r>
              <w:t xml:space="preserve">49.19</w:t>
            </w:r>
          </w:p>
        </w:tc>
        <w:tc>
          <w:tcPr/>
          <w:p>
            <w:pPr>
              <w:pStyle w:val="Compact"/>
              <w:jc w:val="right"/>
            </w:pPr>
            <w:r>
              <w:t xml:space="preserve">4.93</w:t>
            </w:r>
          </w:p>
        </w:tc>
        <w:tc>
          <w:tcPr/>
          <w:p>
            <w:pPr>
              <w:pStyle w:val="Compact"/>
              <w:jc w:val="left"/>
            </w:pPr>
            <w:r>
              <w:t xml:space="preserve">22880</w:t>
            </w:r>
          </w:p>
        </w:tc>
        <w:tc>
          <w:tcPr/>
          <w:p>
            <w:pPr>
              <w:pStyle w:val="Compact"/>
              <w:jc w:val="left"/>
            </w:pPr>
            <w:r>
              <w:t xml:space="preserve">0</w:t>
            </w:r>
          </w:p>
        </w:tc>
        <w:tc>
          <w:tcPr/>
          <w:p>
            <w:pPr>
              <w:pStyle w:val="Compact"/>
              <w:jc w:val="right"/>
            </w:pPr>
            <w:r>
              <w:t xml:space="preserve">25</w:t>
            </w:r>
          </w:p>
        </w:tc>
        <w:tc>
          <w:tcPr/>
          <w:p>
            <w:pPr>
              <w:pStyle w:val="Compact"/>
              <w:jc w:val="right"/>
            </w:pPr>
            <w:r>
              <w:t xml:space="preserve">12.36</w:t>
            </w:r>
          </w:p>
        </w:tc>
        <w:tc>
          <w:tcPr/>
          <w:p>
            <w:pPr>
              <w:pStyle w:val="Compact"/>
              <w:jc w:val="right"/>
            </w:pPr>
            <w:r>
              <w:t xml:space="preserve">2.09</w:t>
            </w:r>
          </w:p>
        </w:tc>
        <w:tc>
          <w:tcPr/>
          <w:p>
            <w:pPr>
              <w:pStyle w:val="Compact"/>
              <w:jc w:val="right"/>
            </w:pPr>
            <w:r>
              <w:t xml:space="preserve">27.33</w:t>
            </w:r>
          </w:p>
        </w:tc>
        <w:tc>
          <w:tcPr/>
          <w:p>
            <w:pPr>
              <w:pStyle w:val="Compact"/>
              <w:jc w:val="right"/>
            </w:pPr>
            <w:r>
              <w:t xml:space="preserve">6.77</w:t>
            </w:r>
          </w:p>
        </w:tc>
      </w:tr>
      <w:tr>
        <w:tc>
          <w:tcPr/>
          <w:p>
            <w:pPr>
              <w:pStyle w:val="Compact"/>
              <w:jc w:val="right"/>
            </w:pPr>
            <w:r>
              <w:t xml:space="preserve">49.14</w:t>
            </w:r>
          </w:p>
        </w:tc>
        <w:tc>
          <w:tcPr/>
          <w:p>
            <w:pPr>
              <w:pStyle w:val="Compact"/>
              <w:jc w:val="right"/>
            </w:pPr>
            <w:r>
              <w:t xml:space="preserve">5.25</w:t>
            </w:r>
          </w:p>
        </w:tc>
        <w:tc>
          <w:tcPr/>
          <w:p>
            <w:pPr>
              <w:pStyle w:val="Compact"/>
              <w:jc w:val="left"/>
            </w:pPr>
            <w:r>
              <w:t xml:space="preserve">14780</w:t>
            </w:r>
          </w:p>
        </w:tc>
        <w:tc>
          <w:tcPr/>
          <w:p>
            <w:pPr>
              <w:pStyle w:val="Compact"/>
              <w:jc w:val="left"/>
            </w:pPr>
            <w:r>
              <w:t xml:space="preserve">0</w:t>
            </w:r>
          </w:p>
        </w:tc>
        <w:tc>
          <w:tcPr/>
          <w:p>
            <w:pPr>
              <w:pStyle w:val="Compact"/>
              <w:jc w:val="right"/>
            </w:pPr>
            <w:r>
              <w:t xml:space="preserve">22</w:t>
            </w:r>
          </w:p>
        </w:tc>
        <w:tc>
          <w:tcPr/>
          <w:p>
            <w:pPr>
              <w:pStyle w:val="Compact"/>
              <w:jc w:val="right"/>
            </w:pPr>
            <w:r>
              <w:t xml:space="preserve">12.66</w:t>
            </w:r>
          </w:p>
        </w:tc>
        <w:tc>
          <w:tcPr/>
          <w:p>
            <w:pPr>
              <w:pStyle w:val="Compact"/>
              <w:jc w:val="right"/>
            </w:pPr>
            <w:r>
              <w:t xml:space="preserve">1.24</w:t>
            </w:r>
          </w:p>
        </w:tc>
        <w:tc>
          <w:tcPr/>
          <w:p>
            <w:pPr>
              <w:pStyle w:val="Compact"/>
              <w:jc w:val="right"/>
            </w:pPr>
            <w:r>
              <w:t xml:space="preserve">23.50</w:t>
            </w:r>
          </w:p>
        </w:tc>
        <w:tc>
          <w:tcPr/>
          <w:p>
            <w:pPr>
              <w:pStyle w:val="Compact"/>
              <w:jc w:val="right"/>
            </w:pPr>
            <w:r>
              <w:t xml:space="preserve">4.82</w:t>
            </w:r>
          </w:p>
        </w:tc>
      </w:tr>
      <w:tr>
        <w:tc>
          <w:tcPr/>
          <w:p>
            <w:pPr>
              <w:pStyle w:val="Compact"/>
              <w:jc w:val="right"/>
            </w:pPr>
            <w:r>
              <w:t xml:space="preserve">48.42</w:t>
            </w:r>
          </w:p>
        </w:tc>
        <w:tc>
          <w:tcPr/>
          <w:p>
            <w:pPr>
              <w:pStyle w:val="Compact"/>
              <w:jc w:val="right"/>
            </w:pPr>
            <w:r>
              <w:t xml:space="preserve">6.19</w:t>
            </w:r>
          </w:p>
        </w:tc>
        <w:tc>
          <w:tcPr/>
          <w:p>
            <w:pPr>
              <w:pStyle w:val="Compact"/>
              <w:jc w:val="left"/>
            </w:pPr>
            <w:r>
              <w:t xml:space="preserve">19380</w:t>
            </w:r>
          </w:p>
        </w:tc>
        <w:tc>
          <w:tcPr/>
          <w:p>
            <w:pPr>
              <w:pStyle w:val="Compact"/>
              <w:jc w:val="left"/>
            </w:pPr>
            <w:r>
              <w:t xml:space="preserve">1</w:t>
            </w:r>
          </w:p>
        </w:tc>
        <w:tc>
          <w:tcPr/>
          <w:p>
            <w:pPr>
              <w:pStyle w:val="Compact"/>
              <w:jc w:val="right"/>
            </w:pPr>
            <w:r>
              <w:t xml:space="preserve">31</w:t>
            </w:r>
          </w:p>
        </w:tc>
        <w:tc>
          <w:tcPr/>
          <w:p>
            <w:pPr>
              <w:pStyle w:val="Compact"/>
              <w:jc w:val="right"/>
            </w:pPr>
            <w:r>
              <w:t xml:space="preserve">12.67</w:t>
            </w:r>
          </w:p>
        </w:tc>
        <w:tc>
          <w:tcPr/>
          <w:p>
            <w:pPr>
              <w:pStyle w:val="Compact"/>
              <w:jc w:val="right"/>
            </w:pPr>
            <w:r>
              <w:t xml:space="preserve">1.54</w:t>
            </w:r>
          </w:p>
        </w:tc>
        <w:tc>
          <w:tcPr/>
          <w:p>
            <w:pPr>
              <w:pStyle w:val="Compact"/>
              <w:jc w:val="right"/>
            </w:pPr>
            <w:r>
              <w:t xml:space="preserve">25.00</w:t>
            </w:r>
          </w:p>
        </w:tc>
        <w:tc>
          <w:tcPr/>
          <w:p>
            <w:pPr>
              <w:pStyle w:val="Compact"/>
              <w:jc w:val="right"/>
            </w:pPr>
            <w:r>
              <w:t xml:space="preserve">8.45</w:t>
            </w:r>
          </w:p>
        </w:tc>
      </w:tr>
      <w:tr>
        <w:tc>
          <w:tcPr/>
          <w:p>
            <w:pPr>
              <w:pStyle w:val="Compact"/>
              <w:jc w:val="right"/>
            </w:pPr>
            <w:r>
              <w:t xml:space="preserve">48.00</w:t>
            </w:r>
          </w:p>
        </w:tc>
        <w:tc>
          <w:tcPr/>
          <w:p>
            <w:pPr>
              <w:pStyle w:val="Compact"/>
              <w:jc w:val="right"/>
            </w:pPr>
            <w:r>
              <w:t xml:space="preserve">5.65</w:t>
            </w:r>
          </w:p>
        </w:tc>
        <w:tc>
          <w:tcPr/>
          <w:p>
            <w:pPr>
              <w:pStyle w:val="Compact"/>
              <w:jc w:val="left"/>
            </w:pPr>
            <w:r>
              <w:t xml:space="preserve">15280</w:t>
            </w:r>
          </w:p>
        </w:tc>
        <w:tc>
          <w:tcPr/>
          <w:p>
            <w:pPr>
              <w:pStyle w:val="Compact"/>
              <w:jc w:val="left"/>
            </w:pPr>
            <w:r>
              <w:t xml:space="preserve">0</w:t>
            </w:r>
          </w:p>
        </w:tc>
        <w:tc>
          <w:tcPr/>
          <w:p>
            <w:pPr>
              <w:pStyle w:val="Compact"/>
              <w:jc w:val="right"/>
            </w:pPr>
            <w:r>
              <w:t xml:space="preserve">17</w:t>
            </w:r>
          </w:p>
        </w:tc>
        <w:tc>
          <w:tcPr/>
          <w:p>
            <w:pPr>
              <w:pStyle w:val="Compact"/>
              <w:jc w:val="right"/>
            </w:pPr>
            <w:r>
              <w:t xml:space="preserve">12.38</w:t>
            </w:r>
          </w:p>
        </w:tc>
        <w:tc>
          <w:tcPr/>
          <w:p>
            <w:pPr>
              <w:pStyle w:val="Compact"/>
              <w:jc w:val="right"/>
            </w:pPr>
            <w:r>
              <w:t xml:space="preserve">1.24</w:t>
            </w:r>
          </w:p>
        </w:tc>
        <w:tc>
          <w:tcPr/>
          <w:p>
            <w:pPr>
              <w:pStyle w:val="Compact"/>
              <w:jc w:val="right"/>
            </w:pPr>
            <w:r>
              <w:t xml:space="preserve">40.24</w:t>
            </w:r>
          </w:p>
        </w:tc>
        <w:tc>
          <w:tcPr/>
          <w:p>
            <w:pPr>
              <w:pStyle w:val="Compact"/>
              <w:jc w:val="right"/>
            </w:pPr>
            <w:r>
              <w:t xml:space="preserve">6.84</w:t>
            </w:r>
          </w:p>
        </w:tc>
      </w:tr>
      <w:tr>
        <w:tc>
          <w:tcPr/>
          <w:p>
            <w:pPr>
              <w:pStyle w:val="Compact"/>
              <w:jc w:val="right"/>
            </w:pPr>
            <w:r>
              <w:t xml:space="preserve">47.44</w:t>
            </w:r>
          </w:p>
        </w:tc>
        <w:tc>
          <w:tcPr/>
          <w:p>
            <w:pPr>
              <w:pStyle w:val="Compact"/>
              <w:jc w:val="right"/>
            </w:pPr>
            <w:r>
              <w:t xml:space="preserve">5.82</w:t>
            </w:r>
          </w:p>
        </w:tc>
        <w:tc>
          <w:tcPr/>
          <w:p>
            <w:pPr>
              <w:pStyle w:val="Compact"/>
              <w:jc w:val="left"/>
            </w:pPr>
            <w:r>
              <w:t xml:space="preserve">13680</w:t>
            </w:r>
          </w:p>
        </w:tc>
        <w:tc>
          <w:tcPr/>
          <w:p>
            <w:pPr>
              <w:pStyle w:val="Compact"/>
              <w:jc w:val="left"/>
            </w:pPr>
            <w:r>
              <w:t xml:space="preserve">1</w:t>
            </w:r>
          </w:p>
        </w:tc>
        <w:tc>
          <w:tcPr/>
          <w:p>
            <w:pPr>
              <w:pStyle w:val="Compact"/>
              <w:jc w:val="right"/>
            </w:pPr>
            <w:r>
              <w:t xml:space="preserve">30</w:t>
            </w:r>
          </w:p>
        </w:tc>
        <w:tc>
          <w:tcPr/>
          <w:p>
            <w:pPr>
              <w:pStyle w:val="Compact"/>
              <w:jc w:val="right"/>
            </w:pPr>
            <w:r>
              <w:t xml:space="preserve">12.88</w:t>
            </w:r>
          </w:p>
        </w:tc>
        <w:tc>
          <w:tcPr/>
          <w:p>
            <w:pPr>
              <w:pStyle w:val="Compact"/>
              <w:jc w:val="right"/>
            </w:pPr>
            <w:r>
              <w:t xml:space="preserve">1.07</w:t>
            </w:r>
          </w:p>
        </w:tc>
        <w:tc>
          <w:tcPr/>
          <w:p>
            <w:pPr>
              <w:pStyle w:val="Compact"/>
              <w:jc w:val="right"/>
            </w:pPr>
            <w:r>
              <w:t xml:space="preserve">30.06</w:t>
            </w:r>
          </w:p>
        </w:tc>
        <w:tc>
          <w:tcPr/>
          <w:p>
            <w:pPr>
              <w:pStyle w:val="Compact"/>
              <w:jc w:val="right"/>
            </w:pPr>
            <w:r>
              <w:t xml:space="preserve">9.31</w:t>
            </w:r>
          </w:p>
        </w:tc>
      </w:tr>
      <w:tr>
        <w:tc>
          <w:tcPr/>
          <w:p>
            <w:pPr>
              <w:pStyle w:val="Compact"/>
              <w:jc w:val="right"/>
            </w:pPr>
            <w:r>
              <w:t xml:space="preserve">47.43</w:t>
            </w:r>
          </w:p>
        </w:tc>
        <w:tc>
          <w:tcPr/>
          <w:p>
            <w:pPr>
              <w:pStyle w:val="Compact"/>
              <w:jc w:val="right"/>
            </w:pPr>
            <w:r>
              <w:t xml:space="preserve">6.40</w:t>
            </w:r>
          </w:p>
        </w:tc>
        <w:tc>
          <w:tcPr/>
          <w:p>
            <w:pPr>
              <w:pStyle w:val="Compact"/>
              <w:jc w:val="left"/>
            </w:pPr>
            <w:r>
              <w:t xml:space="preserve">13281</w:t>
            </w:r>
          </w:p>
        </w:tc>
        <w:tc>
          <w:tcPr/>
          <w:p>
            <w:pPr>
              <w:pStyle w:val="Compact"/>
              <w:jc w:val="left"/>
            </w:pPr>
            <w:r>
              <w:t xml:space="preserve">0</w:t>
            </w:r>
          </w:p>
        </w:tc>
        <w:tc>
          <w:tcPr/>
          <w:p>
            <w:pPr>
              <w:pStyle w:val="Compact"/>
              <w:jc w:val="right"/>
            </w:pPr>
            <w:r>
              <w:t xml:space="preserve">22</w:t>
            </w:r>
          </w:p>
        </w:tc>
        <w:tc>
          <w:tcPr/>
          <w:p>
            <w:pPr>
              <w:pStyle w:val="Compact"/>
              <w:jc w:val="right"/>
            </w:pPr>
            <w:r>
              <w:t xml:space="preserve">12.74</w:t>
            </w:r>
          </w:p>
        </w:tc>
        <w:tc>
          <w:tcPr/>
          <w:p>
            <w:pPr>
              <w:pStyle w:val="Compact"/>
              <w:jc w:val="right"/>
            </w:pPr>
            <w:r>
              <w:t xml:space="preserve">1.50</w:t>
            </w:r>
          </w:p>
        </w:tc>
        <w:tc>
          <w:tcPr/>
          <w:p>
            <w:pPr>
              <w:pStyle w:val="Compact"/>
              <w:jc w:val="right"/>
            </w:pPr>
            <w:r>
              <w:t xml:space="preserve">30.86</w:t>
            </w:r>
          </w:p>
        </w:tc>
        <w:tc>
          <w:tcPr/>
          <w:p>
            <w:pPr>
              <w:pStyle w:val="Compact"/>
              <w:jc w:val="right"/>
            </w:pPr>
            <w:r>
              <w:t xml:space="preserve">10.71</w:t>
            </w:r>
          </w:p>
        </w:tc>
      </w:tr>
      <w:tr>
        <w:tc>
          <w:tcPr/>
          <w:p>
            <w:pPr>
              <w:pStyle w:val="Compact"/>
              <w:jc w:val="right"/>
            </w:pPr>
            <w:r>
              <w:t xml:space="preserve">47.36</w:t>
            </w:r>
          </w:p>
        </w:tc>
        <w:tc>
          <w:tcPr/>
          <w:p>
            <w:pPr>
              <w:pStyle w:val="Compact"/>
              <w:jc w:val="right"/>
            </w:pPr>
            <w:r>
              <w:t xml:space="preserve">6.58</w:t>
            </w:r>
          </w:p>
        </w:tc>
        <w:tc>
          <w:tcPr/>
          <w:p>
            <w:pPr>
              <w:pStyle w:val="Compact"/>
              <w:jc w:val="left"/>
            </w:pPr>
            <w:r>
              <w:t xml:space="preserve">6580</w:t>
            </w:r>
          </w:p>
        </w:tc>
        <w:tc>
          <w:tcPr/>
          <w:p>
            <w:pPr>
              <w:pStyle w:val="Compact"/>
              <w:jc w:val="left"/>
            </w:pPr>
            <w:r>
              <w:t xml:space="preserve">1</w:t>
            </w:r>
          </w:p>
        </w:tc>
        <w:tc>
          <w:tcPr/>
          <w:p>
            <w:pPr>
              <w:pStyle w:val="Compact"/>
              <w:jc w:val="right"/>
            </w:pPr>
            <w:r>
              <w:t xml:space="preserve">32</w:t>
            </w:r>
          </w:p>
        </w:tc>
        <w:tc>
          <w:tcPr/>
          <w:p>
            <w:pPr>
              <w:pStyle w:val="Compact"/>
              <w:jc w:val="right"/>
            </w:pPr>
            <w:r>
              <w:t xml:space="preserve">12.57</w:t>
            </w:r>
          </w:p>
        </w:tc>
        <w:tc>
          <w:tcPr/>
          <w:p>
            <w:pPr>
              <w:pStyle w:val="Compact"/>
              <w:jc w:val="right"/>
            </w:pPr>
            <w:r>
              <w:t xml:space="preserve">1.64</w:t>
            </w:r>
          </w:p>
        </w:tc>
        <w:tc>
          <w:tcPr/>
          <w:p>
            <w:pPr>
              <w:pStyle w:val="Compact"/>
              <w:jc w:val="right"/>
            </w:pPr>
            <w:r>
              <w:t xml:space="preserve">29.77</w:t>
            </w:r>
          </w:p>
        </w:tc>
        <w:tc>
          <w:tcPr/>
          <w:p>
            <w:pPr>
              <w:pStyle w:val="Compact"/>
              <w:jc w:val="right"/>
            </w:pPr>
            <w:r>
              <w:t xml:space="preserve">11.77</w:t>
            </w:r>
          </w:p>
        </w:tc>
      </w:tr>
      <w:tr>
        <w:tc>
          <w:tcPr/>
          <w:p>
            <w:pPr>
              <w:pStyle w:val="Compact"/>
              <w:jc w:val="right"/>
            </w:pPr>
            <w:r>
              <w:t xml:space="preserve">47.29</w:t>
            </w:r>
          </w:p>
        </w:tc>
        <w:tc>
          <w:tcPr/>
          <w:p>
            <w:pPr>
              <w:pStyle w:val="Compact"/>
              <w:jc w:val="right"/>
            </w:pPr>
            <w:r>
              <w:t xml:space="preserve">5.50</w:t>
            </w:r>
          </w:p>
        </w:tc>
        <w:tc>
          <w:tcPr/>
          <w:p>
            <w:pPr>
              <w:pStyle w:val="Compact"/>
              <w:jc w:val="left"/>
            </w:pPr>
            <w:r>
              <w:t xml:space="preserve">21880</w:t>
            </w:r>
          </w:p>
        </w:tc>
        <w:tc>
          <w:tcPr/>
          <w:p>
            <w:pPr>
              <w:pStyle w:val="Compact"/>
              <w:jc w:val="left"/>
            </w:pPr>
            <w:r>
              <w:t xml:space="preserve">0</w:t>
            </w:r>
          </w:p>
        </w:tc>
        <w:tc>
          <w:tcPr/>
          <w:p>
            <w:pPr>
              <w:pStyle w:val="Compact"/>
              <w:jc w:val="right"/>
            </w:pPr>
            <w:r>
              <w:t xml:space="preserve">27</w:t>
            </w:r>
          </w:p>
        </w:tc>
        <w:tc>
          <w:tcPr/>
          <w:p>
            <w:pPr>
              <w:pStyle w:val="Compact"/>
              <w:jc w:val="right"/>
            </w:pPr>
            <w:r>
              <w:t xml:space="preserve">12.77</w:t>
            </w:r>
          </w:p>
        </w:tc>
        <w:tc>
          <w:tcPr/>
          <w:p>
            <w:pPr>
              <w:pStyle w:val="Compact"/>
              <w:jc w:val="right"/>
            </w:pPr>
            <w:r>
              <w:t xml:space="preserve">2.89</w:t>
            </w:r>
          </w:p>
        </w:tc>
        <w:tc>
          <w:tcPr/>
          <w:p>
            <w:pPr>
              <w:pStyle w:val="Compact"/>
              <w:jc w:val="right"/>
            </w:pPr>
            <w:r>
              <w:t xml:space="preserve">35.04</w:t>
            </w:r>
          </w:p>
        </w:tc>
        <w:tc>
          <w:tcPr/>
          <w:p>
            <w:pPr>
              <w:pStyle w:val="Compact"/>
              <w:jc w:val="right"/>
            </w:pPr>
            <w:r>
              <w:t xml:space="preserve">9.00</w:t>
            </w:r>
          </w:p>
        </w:tc>
      </w:tr>
      <w:tr>
        <w:tc>
          <w:tcPr/>
          <w:p>
            <w:pPr>
              <w:pStyle w:val="Compact"/>
              <w:jc w:val="right"/>
            </w:pPr>
            <w:r>
              <w:t xml:space="preserve">47.00</w:t>
            </w:r>
          </w:p>
        </w:tc>
        <w:tc>
          <w:tcPr/>
          <w:p>
            <w:pPr>
              <w:pStyle w:val="Compact"/>
              <w:jc w:val="right"/>
            </w:pPr>
            <w:r>
              <w:t xml:space="preserve">6.13</w:t>
            </w:r>
          </w:p>
        </w:tc>
        <w:tc>
          <w:tcPr/>
          <w:p>
            <w:pPr>
              <w:pStyle w:val="Compact"/>
              <w:jc w:val="left"/>
            </w:pPr>
            <w:r>
              <w:t xml:space="preserve">9480</w:t>
            </w:r>
          </w:p>
        </w:tc>
        <w:tc>
          <w:tcPr/>
          <w:p>
            <w:pPr>
              <w:pStyle w:val="Compact"/>
              <w:jc w:val="left"/>
            </w:pPr>
            <w:r>
              <w:t xml:space="preserve">0</w:t>
            </w:r>
          </w:p>
        </w:tc>
        <w:tc>
          <w:tcPr/>
          <w:p>
            <w:pPr>
              <w:pStyle w:val="Compact"/>
              <w:jc w:val="right"/>
            </w:pPr>
            <w:r>
              <w:t xml:space="preserve">25</w:t>
            </w:r>
          </w:p>
        </w:tc>
        <w:tc>
          <w:tcPr/>
          <w:p>
            <w:pPr>
              <w:pStyle w:val="Compact"/>
              <w:jc w:val="right"/>
            </w:pPr>
            <w:r>
              <w:t xml:space="preserve">13.73</w:t>
            </w:r>
          </w:p>
        </w:tc>
        <w:tc>
          <w:tcPr/>
          <w:p>
            <w:pPr>
              <w:pStyle w:val="Compact"/>
              <w:jc w:val="right"/>
            </w:pPr>
            <w:r>
              <w:t xml:space="preserve">2.40</w:t>
            </w:r>
          </w:p>
        </w:tc>
        <w:tc>
          <w:tcPr/>
          <w:p>
            <w:pPr>
              <w:pStyle w:val="Compact"/>
              <w:jc w:val="right"/>
            </w:pPr>
            <w:r>
              <w:t xml:space="preserve">34.73</w:t>
            </w:r>
          </w:p>
        </w:tc>
        <w:tc>
          <w:tcPr/>
          <w:p>
            <w:pPr>
              <w:pStyle w:val="Compact"/>
              <w:jc w:val="right"/>
            </w:pPr>
            <w:r>
              <w:t xml:space="preserve">9.88</w:t>
            </w:r>
          </w:p>
        </w:tc>
      </w:tr>
      <w:tr>
        <w:tc>
          <w:tcPr/>
          <w:p>
            <w:pPr>
              <w:pStyle w:val="Compact"/>
              <w:jc w:val="right"/>
            </w:pPr>
            <w:r>
              <w:t xml:space="preserve">46.76</w:t>
            </w:r>
          </w:p>
        </w:tc>
        <w:tc>
          <w:tcPr/>
          <w:p>
            <w:pPr>
              <w:pStyle w:val="Compact"/>
              <w:jc w:val="right"/>
            </w:pPr>
            <w:r>
              <w:t xml:space="preserve">5.22</w:t>
            </w:r>
          </w:p>
        </w:tc>
        <w:tc>
          <w:tcPr/>
          <w:p>
            <w:pPr>
              <w:pStyle w:val="Compact"/>
              <w:jc w:val="left"/>
            </w:pPr>
            <w:r>
              <w:t xml:space="preserve">6280</w:t>
            </w:r>
          </w:p>
        </w:tc>
        <w:tc>
          <w:tcPr/>
          <w:p>
            <w:pPr>
              <w:pStyle w:val="Compact"/>
              <w:jc w:val="left"/>
            </w:pPr>
            <w:r>
              <w:t xml:space="preserve">0</w:t>
            </w:r>
          </w:p>
        </w:tc>
        <w:tc>
          <w:tcPr/>
          <w:p>
            <w:pPr>
              <w:pStyle w:val="Compact"/>
              <w:jc w:val="right"/>
            </w:pPr>
            <w:r>
              <w:t xml:space="preserve">26</w:t>
            </w:r>
          </w:p>
        </w:tc>
        <w:tc>
          <w:tcPr/>
          <w:p>
            <w:pPr>
              <w:pStyle w:val="Compact"/>
              <w:jc w:val="right"/>
            </w:pPr>
            <w:r>
              <w:t xml:space="preserve">13.64</w:t>
            </w:r>
          </w:p>
        </w:tc>
        <w:tc>
          <w:tcPr/>
          <w:p>
            <w:pPr>
              <w:pStyle w:val="Compact"/>
              <w:jc w:val="right"/>
            </w:pPr>
            <w:r>
              <w:t xml:space="preserve">2.15</w:t>
            </w:r>
          </w:p>
        </w:tc>
        <w:tc>
          <w:tcPr/>
          <w:p>
            <w:pPr>
              <w:pStyle w:val="Compact"/>
              <w:jc w:val="right"/>
            </w:pPr>
            <w:r>
              <w:t xml:space="preserve">36.67</w:t>
            </w:r>
          </w:p>
        </w:tc>
        <w:tc>
          <w:tcPr/>
          <w:p>
            <w:pPr>
              <w:pStyle w:val="Compact"/>
              <w:jc w:val="right"/>
            </w:pPr>
            <w:r>
              <w:t xml:space="preserve">10.53</w:t>
            </w:r>
          </w:p>
        </w:tc>
      </w:tr>
    </w:tbl>
    <w:p>
      <w:pPr>
        <w:pStyle w:val="BodyText"/>
      </w:pPr>
      <w:r>
        <w:t xml:space="preserve">Table 6 shows the classes with the highest language scores. It can be seen that class 22880 has the highest average language test score and has 4.93 standard deviation in the language test scores. The table also shows that the the class is not a multi-grade class.</w:t>
      </w:r>
    </w:p>
    <w:p>
      <w:pPr>
        <w:pStyle w:val="BodyText"/>
      </w:pPr>
      <w:r>
        <w:t xml:space="preserve">It can be inferred in Table 6 that the classes with the highest test scores have student counts not lower than 15.</w:t>
      </w:r>
    </w:p>
    <w:p>
      <w:pPr>
        <w:pStyle w:val="TableCaption"/>
      </w:pPr>
      <w:r>
        <w:t xml:space="preserve">Table 7: The classes with the lowest language test scores</w:t>
      </w:r>
    </w:p>
    <w:tbl>
      <w:tblPr>
        <w:tblStyle w:val="Table"/>
        <w:tblW w:type="auto" w:w="0"/>
        <w:tblLook w:firstRow="1" w:lastRow="0" w:firstColumn="0" w:lastColumn="0" w:noHBand="0" w:noVBand="0" w:val="0020"/>
        <w:tblCaption w:val="Table 7: The classes with the lowest language test scores"/>
      </w:tblPr>
      <w:tblGrid>
        <w:gridCol w:w="880"/>
        <w:gridCol w:w="880"/>
        <w:gridCol w:w="880"/>
        <w:gridCol w:w="880"/>
        <w:gridCol w:w="880"/>
        <w:gridCol w:w="880"/>
        <w:gridCol w:w="880"/>
        <w:gridCol w:w="880"/>
        <w:gridCol w:w="880"/>
      </w:tblGrid>
      <w:tr>
        <w:trPr>
          <w:tblHeader w:val="true"/>
        </w:trPr>
        <w:tc>
          <w:tcPr/>
          <w:p>
            <w:pPr>
              <w:pStyle w:val="Compact"/>
              <w:jc w:val="right"/>
            </w:pPr>
            <w:r>
              <w:t xml:space="preserve">avg.lang</w:t>
            </w:r>
          </w:p>
        </w:tc>
        <w:tc>
          <w:tcPr/>
          <w:p>
            <w:pPr>
              <w:pStyle w:val="Compact"/>
              <w:jc w:val="right"/>
            </w:pPr>
            <w:r>
              <w:t xml:space="preserve">sd.lang</w:t>
            </w:r>
          </w:p>
        </w:tc>
        <w:tc>
          <w:tcPr/>
          <w:p>
            <w:pPr>
              <w:pStyle w:val="Compact"/>
              <w:jc w:val="left"/>
            </w:pPr>
            <w:r>
              <w:t xml:space="preserve">class</w:t>
            </w:r>
          </w:p>
        </w:tc>
        <w:tc>
          <w:tcPr/>
          <w:p>
            <w:pPr>
              <w:pStyle w:val="Compact"/>
              <w:jc w:val="left"/>
            </w:pPr>
            <w:r>
              <w:t xml:space="preserve">COMB</w:t>
            </w:r>
          </w:p>
        </w:tc>
        <w:tc>
          <w:tcPr/>
          <w:p>
            <w:pPr>
              <w:pStyle w:val="Compact"/>
              <w:jc w:val="right"/>
            </w:pPr>
            <w:r>
              <w:t xml:space="preserve">GS</w:t>
            </w:r>
          </w:p>
        </w:tc>
        <w:tc>
          <w:tcPr/>
          <w:p>
            <w:pPr>
              <w:pStyle w:val="Compact"/>
              <w:jc w:val="right"/>
            </w:pPr>
            <w:r>
              <w:t xml:space="preserve">avg.IQ</w:t>
            </w:r>
          </w:p>
        </w:tc>
        <w:tc>
          <w:tcPr/>
          <w:p>
            <w:pPr>
              <w:pStyle w:val="Compact"/>
              <w:jc w:val="right"/>
            </w:pPr>
            <w:r>
              <w:t xml:space="preserve">sd.IQ</w:t>
            </w:r>
          </w:p>
        </w:tc>
        <w:tc>
          <w:tcPr/>
          <w:p>
            <w:pPr>
              <w:pStyle w:val="Compact"/>
              <w:jc w:val="right"/>
            </w:pPr>
            <w:r>
              <w:t xml:space="preserve">avg.SES</w:t>
            </w:r>
          </w:p>
        </w:tc>
        <w:tc>
          <w:tcPr/>
          <w:p>
            <w:pPr>
              <w:pStyle w:val="Compact"/>
              <w:jc w:val="right"/>
            </w:pPr>
            <w:r>
              <w:t xml:space="preserve">sd.SES</w:t>
            </w:r>
          </w:p>
        </w:tc>
      </w:tr>
      <w:tr>
        <w:tc>
          <w:tcPr/>
          <w:p>
            <w:pPr>
              <w:pStyle w:val="Compact"/>
              <w:jc w:val="right"/>
            </w:pPr>
            <w:r>
              <w:t xml:space="preserve">20.00</w:t>
            </w:r>
          </w:p>
        </w:tc>
        <w:tc>
          <w:tcPr/>
          <w:p>
            <w:pPr>
              <w:pStyle w:val="Compact"/>
              <w:jc w:val="right"/>
            </w:pPr>
            <w:r>
              <w:t xml:space="preserve">6.63</w:t>
            </w:r>
          </w:p>
        </w:tc>
        <w:tc>
          <w:tcPr/>
          <w:p>
            <w:pPr>
              <w:pStyle w:val="Compact"/>
              <w:jc w:val="left"/>
            </w:pPr>
            <w:r>
              <w:t xml:space="preserve">10380</w:t>
            </w:r>
          </w:p>
        </w:tc>
        <w:tc>
          <w:tcPr/>
          <w:p>
            <w:pPr>
              <w:pStyle w:val="Compact"/>
              <w:jc w:val="left"/>
            </w:pPr>
            <w:r>
              <w:t xml:space="preserve">1</w:t>
            </w:r>
          </w:p>
        </w:tc>
        <w:tc>
          <w:tcPr/>
          <w:p>
            <w:pPr>
              <w:pStyle w:val="Compact"/>
              <w:jc w:val="right"/>
            </w:pPr>
            <w:r>
              <w:t xml:space="preserve">29</w:t>
            </w:r>
          </w:p>
        </w:tc>
        <w:tc>
          <w:tcPr/>
          <w:p>
            <w:pPr>
              <w:pStyle w:val="Compact"/>
              <w:jc w:val="right"/>
            </w:pPr>
            <w:r>
              <w:t xml:space="preserve">6.75</w:t>
            </w:r>
          </w:p>
        </w:tc>
        <w:tc>
          <w:tcPr/>
          <w:p>
            <w:pPr>
              <w:pStyle w:val="Compact"/>
              <w:jc w:val="right"/>
            </w:pPr>
            <w:r>
              <w:t xml:space="preserve">2.50</w:t>
            </w:r>
          </w:p>
        </w:tc>
        <w:tc>
          <w:tcPr/>
          <w:p>
            <w:pPr>
              <w:pStyle w:val="Compact"/>
              <w:jc w:val="right"/>
            </w:pPr>
            <w:r>
              <w:t xml:space="preserve">13.75</w:t>
            </w:r>
          </w:p>
        </w:tc>
        <w:tc>
          <w:tcPr/>
          <w:p>
            <w:pPr>
              <w:pStyle w:val="Compact"/>
              <w:jc w:val="right"/>
            </w:pPr>
            <w:r>
              <w:t xml:space="preserve">4.79</w:t>
            </w:r>
          </w:p>
        </w:tc>
      </w:tr>
      <w:tr>
        <w:tc>
          <w:tcPr/>
          <w:p>
            <w:pPr>
              <w:pStyle w:val="Compact"/>
              <w:jc w:val="right"/>
            </w:pPr>
            <w:r>
              <w:t xml:space="preserve">23.50</w:t>
            </w:r>
          </w:p>
        </w:tc>
        <w:tc>
          <w:tcPr/>
          <w:p>
            <w:pPr>
              <w:pStyle w:val="Compact"/>
              <w:jc w:val="right"/>
            </w:pPr>
            <w:r>
              <w:t xml:space="preserve">4.78</w:t>
            </w:r>
          </w:p>
        </w:tc>
        <w:tc>
          <w:tcPr/>
          <w:p>
            <w:pPr>
              <w:pStyle w:val="Compact"/>
              <w:jc w:val="left"/>
            </w:pPr>
            <w:r>
              <w:t xml:space="preserve">4780</w:t>
            </w:r>
          </w:p>
        </w:tc>
        <w:tc>
          <w:tcPr/>
          <w:p>
            <w:pPr>
              <w:pStyle w:val="Compact"/>
              <w:jc w:val="left"/>
            </w:pPr>
            <w:r>
              <w:t xml:space="preserve">1</w:t>
            </w:r>
          </w:p>
        </w:tc>
        <w:tc>
          <w:tcPr/>
          <w:p>
            <w:pPr>
              <w:pStyle w:val="Compact"/>
              <w:jc w:val="right"/>
            </w:pPr>
            <w:r>
              <w:t xml:space="preserve">15</w:t>
            </w:r>
          </w:p>
        </w:tc>
        <w:tc>
          <w:tcPr/>
          <w:p>
            <w:pPr>
              <w:pStyle w:val="Compact"/>
              <w:jc w:val="right"/>
            </w:pPr>
            <w:r>
              <w:t xml:space="preserve">8.31</w:t>
            </w:r>
          </w:p>
        </w:tc>
        <w:tc>
          <w:tcPr/>
          <w:p>
            <w:pPr>
              <w:pStyle w:val="Compact"/>
              <w:jc w:val="right"/>
            </w:pPr>
            <w:r>
              <w:t xml:space="preserve">2.39</w:t>
            </w:r>
          </w:p>
        </w:tc>
        <w:tc>
          <w:tcPr/>
          <w:p>
            <w:pPr>
              <w:pStyle w:val="Compact"/>
              <w:jc w:val="right"/>
            </w:pPr>
            <w:r>
              <w:t xml:space="preserve">18.12</w:t>
            </w:r>
          </w:p>
        </w:tc>
        <w:tc>
          <w:tcPr/>
          <w:p>
            <w:pPr>
              <w:pStyle w:val="Compact"/>
              <w:jc w:val="right"/>
            </w:pPr>
            <w:r>
              <w:t xml:space="preserve">5.79</w:t>
            </w:r>
          </w:p>
        </w:tc>
      </w:tr>
      <w:tr>
        <w:tc>
          <w:tcPr/>
          <w:p>
            <w:pPr>
              <w:pStyle w:val="Compact"/>
              <w:jc w:val="right"/>
            </w:pPr>
            <w:r>
              <w:t xml:space="preserve">23.71</w:t>
            </w:r>
          </w:p>
        </w:tc>
        <w:tc>
          <w:tcPr/>
          <w:p>
            <w:pPr>
              <w:pStyle w:val="Compact"/>
              <w:jc w:val="right"/>
            </w:pPr>
            <w:r>
              <w:t xml:space="preserve">6.32</w:t>
            </w:r>
          </w:p>
        </w:tc>
        <w:tc>
          <w:tcPr/>
          <w:p>
            <w:pPr>
              <w:pStyle w:val="Compact"/>
              <w:jc w:val="left"/>
            </w:pPr>
            <w:r>
              <w:t xml:space="preserve">280</w:t>
            </w:r>
          </w:p>
        </w:tc>
        <w:tc>
          <w:tcPr/>
          <w:p>
            <w:pPr>
              <w:pStyle w:val="Compact"/>
              <w:jc w:val="left"/>
            </w:pPr>
            <w:r>
              <w:t xml:space="preserve">1</w:t>
            </w:r>
          </w:p>
        </w:tc>
        <w:tc>
          <w:tcPr/>
          <w:p>
            <w:pPr>
              <w:pStyle w:val="Compact"/>
              <w:jc w:val="right"/>
            </w:pPr>
            <w:r>
              <w:t xml:space="preserve">19</w:t>
            </w:r>
          </w:p>
        </w:tc>
        <w:tc>
          <w:tcPr/>
          <w:p>
            <w:pPr>
              <w:pStyle w:val="Compact"/>
              <w:jc w:val="right"/>
            </w:pPr>
            <w:r>
              <w:t xml:space="preserve">9.00</w:t>
            </w:r>
          </w:p>
        </w:tc>
        <w:tc>
          <w:tcPr/>
          <w:p>
            <w:pPr>
              <w:pStyle w:val="Compact"/>
              <w:jc w:val="right"/>
            </w:pPr>
            <w:r>
              <w:t xml:space="preserve">2.10</w:t>
            </w:r>
          </w:p>
        </w:tc>
        <w:tc>
          <w:tcPr/>
          <w:p>
            <w:pPr>
              <w:pStyle w:val="Compact"/>
              <w:jc w:val="right"/>
            </w:pPr>
            <w:r>
              <w:t xml:space="preserve">15.43</w:t>
            </w:r>
          </w:p>
        </w:tc>
        <w:tc>
          <w:tcPr/>
          <w:p>
            <w:pPr>
              <w:pStyle w:val="Compact"/>
              <w:jc w:val="right"/>
            </w:pPr>
            <w:r>
              <w:t xml:space="preserve">4.79</w:t>
            </w:r>
          </w:p>
        </w:tc>
      </w:tr>
      <w:tr>
        <w:tc>
          <w:tcPr/>
          <w:p>
            <w:pPr>
              <w:pStyle w:val="Compact"/>
              <w:jc w:val="right"/>
            </w:pPr>
            <w:r>
              <w:t xml:space="preserve">28.43</w:t>
            </w:r>
          </w:p>
        </w:tc>
        <w:tc>
          <w:tcPr/>
          <w:p>
            <w:pPr>
              <w:pStyle w:val="Compact"/>
              <w:jc w:val="right"/>
            </w:pPr>
            <w:r>
              <w:t xml:space="preserve">6.97</w:t>
            </w:r>
          </w:p>
        </w:tc>
        <w:tc>
          <w:tcPr/>
          <w:p>
            <w:pPr>
              <w:pStyle w:val="Compact"/>
              <w:jc w:val="left"/>
            </w:pPr>
            <w:r>
              <w:t xml:space="preserve">25880</w:t>
            </w:r>
          </w:p>
        </w:tc>
        <w:tc>
          <w:tcPr/>
          <w:p>
            <w:pPr>
              <w:pStyle w:val="Compact"/>
              <w:jc w:val="left"/>
            </w:pPr>
            <w:r>
              <w:t xml:space="preserve">1</w:t>
            </w:r>
          </w:p>
        </w:tc>
        <w:tc>
          <w:tcPr/>
          <w:p>
            <w:pPr>
              <w:pStyle w:val="Compact"/>
              <w:jc w:val="right"/>
            </w:pPr>
            <w:r>
              <w:t xml:space="preserve">30</w:t>
            </w:r>
          </w:p>
        </w:tc>
        <w:tc>
          <w:tcPr/>
          <w:p>
            <w:pPr>
              <w:pStyle w:val="Compact"/>
              <w:jc w:val="right"/>
            </w:pPr>
            <w:r>
              <w:t xml:space="preserve">10.64</w:t>
            </w:r>
          </w:p>
        </w:tc>
        <w:tc>
          <w:tcPr/>
          <w:p>
            <w:pPr>
              <w:pStyle w:val="Compact"/>
              <w:jc w:val="right"/>
            </w:pPr>
            <w:r>
              <w:t xml:space="preserve">1.28</w:t>
            </w:r>
          </w:p>
        </w:tc>
        <w:tc>
          <w:tcPr/>
          <w:p>
            <w:pPr>
              <w:pStyle w:val="Compact"/>
              <w:jc w:val="right"/>
            </w:pPr>
            <w:r>
              <w:t xml:space="preserve">19.00</w:t>
            </w:r>
          </w:p>
        </w:tc>
        <w:tc>
          <w:tcPr/>
          <w:p>
            <w:pPr>
              <w:pStyle w:val="Compact"/>
              <w:jc w:val="right"/>
            </w:pPr>
            <w:r>
              <w:t xml:space="preserve">6.19</w:t>
            </w:r>
          </w:p>
        </w:tc>
      </w:tr>
      <w:tr>
        <w:tc>
          <w:tcPr/>
          <w:p>
            <w:pPr>
              <w:pStyle w:val="Compact"/>
              <w:jc w:val="right"/>
            </w:pPr>
            <w:r>
              <w:t xml:space="preserve">29.30</w:t>
            </w:r>
          </w:p>
        </w:tc>
        <w:tc>
          <w:tcPr/>
          <w:p>
            <w:pPr>
              <w:pStyle w:val="Compact"/>
              <w:jc w:val="right"/>
            </w:pPr>
            <w:r>
              <w:t xml:space="preserve">13.28</w:t>
            </w:r>
          </w:p>
        </w:tc>
        <w:tc>
          <w:tcPr/>
          <w:p>
            <w:pPr>
              <w:pStyle w:val="Compact"/>
              <w:jc w:val="left"/>
            </w:pPr>
            <w:r>
              <w:t xml:space="preserve">25680</w:t>
            </w:r>
          </w:p>
        </w:tc>
        <w:tc>
          <w:tcPr/>
          <w:p>
            <w:pPr>
              <w:pStyle w:val="Compact"/>
              <w:jc w:val="left"/>
            </w:pPr>
            <w:r>
              <w:t xml:space="preserve">1</w:t>
            </w:r>
          </w:p>
        </w:tc>
        <w:tc>
          <w:tcPr/>
          <w:p>
            <w:pPr>
              <w:pStyle w:val="Compact"/>
              <w:jc w:val="right"/>
            </w:pPr>
            <w:r>
              <w:t xml:space="preserve">32</w:t>
            </w:r>
          </w:p>
        </w:tc>
        <w:tc>
          <w:tcPr/>
          <w:p>
            <w:pPr>
              <w:pStyle w:val="Compact"/>
              <w:jc w:val="right"/>
            </w:pPr>
            <w:r>
              <w:t xml:space="preserve">10.55</w:t>
            </w:r>
          </w:p>
        </w:tc>
        <w:tc>
          <w:tcPr/>
          <w:p>
            <w:pPr>
              <w:pStyle w:val="Compact"/>
              <w:jc w:val="right"/>
            </w:pPr>
            <w:r>
              <w:t xml:space="preserve">2.33</w:t>
            </w:r>
          </w:p>
        </w:tc>
        <w:tc>
          <w:tcPr/>
          <w:p>
            <w:pPr>
              <w:pStyle w:val="Compact"/>
              <w:jc w:val="right"/>
            </w:pPr>
            <w:r>
              <w:t xml:space="preserve">17.80</w:t>
            </w:r>
          </w:p>
        </w:tc>
        <w:tc>
          <w:tcPr/>
          <w:p>
            <w:pPr>
              <w:pStyle w:val="Compact"/>
              <w:jc w:val="right"/>
            </w:pPr>
            <w:r>
              <w:t xml:space="preserve">8.35</w:t>
            </w:r>
          </w:p>
        </w:tc>
      </w:tr>
      <w:tr>
        <w:tc>
          <w:tcPr/>
          <w:p>
            <w:pPr>
              <w:pStyle w:val="Compact"/>
              <w:jc w:val="right"/>
            </w:pPr>
            <w:r>
              <w:t xml:space="preserve">30.17</w:t>
            </w:r>
          </w:p>
        </w:tc>
        <w:tc>
          <w:tcPr/>
          <w:p>
            <w:pPr>
              <w:pStyle w:val="Compact"/>
              <w:jc w:val="right"/>
            </w:pPr>
            <w:r>
              <w:t xml:space="preserve">8.93</w:t>
            </w:r>
          </w:p>
        </w:tc>
        <w:tc>
          <w:tcPr/>
          <w:p>
            <w:pPr>
              <w:pStyle w:val="Compact"/>
              <w:jc w:val="left"/>
            </w:pPr>
            <w:r>
              <w:t xml:space="preserve">17980</w:t>
            </w:r>
          </w:p>
        </w:tc>
        <w:tc>
          <w:tcPr/>
          <w:p>
            <w:pPr>
              <w:pStyle w:val="Compact"/>
              <w:jc w:val="left"/>
            </w:pPr>
            <w:r>
              <w:t xml:space="preserve">1</w:t>
            </w:r>
          </w:p>
        </w:tc>
        <w:tc>
          <w:tcPr/>
          <w:p>
            <w:pPr>
              <w:pStyle w:val="Compact"/>
              <w:jc w:val="right"/>
            </w:pPr>
            <w:r>
              <w:t xml:space="preserve">10</w:t>
            </w:r>
          </w:p>
        </w:tc>
        <w:tc>
          <w:tcPr/>
          <w:p>
            <w:pPr>
              <w:pStyle w:val="Compact"/>
              <w:jc w:val="right"/>
            </w:pPr>
            <w:r>
              <w:t xml:space="preserve">11.25</w:t>
            </w:r>
          </w:p>
        </w:tc>
        <w:tc>
          <w:tcPr/>
          <w:p>
            <w:pPr>
              <w:pStyle w:val="Compact"/>
              <w:jc w:val="right"/>
            </w:pPr>
            <w:r>
              <w:t xml:space="preserve">1.33</w:t>
            </w:r>
          </w:p>
        </w:tc>
        <w:tc>
          <w:tcPr/>
          <w:p>
            <w:pPr>
              <w:pStyle w:val="Compact"/>
              <w:jc w:val="right"/>
            </w:pPr>
            <w:r>
              <w:t xml:space="preserve">14.50</w:t>
            </w:r>
          </w:p>
        </w:tc>
        <w:tc>
          <w:tcPr/>
          <w:p>
            <w:pPr>
              <w:pStyle w:val="Compact"/>
              <w:jc w:val="right"/>
            </w:pPr>
            <w:r>
              <w:t xml:space="preserve">5.05</w:t>
            </w:r>
          </w:p>
        </w:tc>
      </w:tr>
      <w:tr>
        <w:tc>
          <w:tcPr/>
          <w:p>
            <w:pPr>
              <w:pStyle w:val="Compact"/>
              <w:jc w:val="right"/>
            </w:pPr>
            <w:r>
              <w:t xml:space="preserve">30.40</w:t>
            </w:r>
          </w:p>
        </w:tc>
        <w:tc>
          <w:tcPr/>
          <w:p>
            <w:pPr>
              <w:pStyle w:val="Compact"/>
              <w:jc w:val="right"/>
            </w:pPr>
            <w:r>
              <w:t xml:space="preserve">10.16</w:t>
            </w:r>
          </w:p>
        </w:tc>
        <w:tc>
          <w:tcPr/>
          <w:p>
            <w:pPr>
              <w:pStyle w:val="Compact"/>
              <w:jc w:val="left"/>
            </w:pPr>
            <w:r>
              <w:t xml:space="preserve">1082</w:t>
            </w:r>
          </w:p>
        </w:tc>
        <w:tc>
          <w:tcPr/>
          <w:p>
            <w:pPr>
              <w:pStyle w:val="Compact"/>
              <w:jc w:val="left"/>
            </w:pPr>
            <w:r>
              <w:t xml:space="preserve">1</w:t>
            </w:r>
          </w:p>
        </w:tc>
        <w:tc>
          <w:tcPr/>
          <w:p>
            <w:pPr>
              <w:pStyle w:val="Compact"/>
              <w:jc w:val="right"/>
            </w:pPr>
            <w:r>
              <w:t xml:space="preserve">25</w:t>
            </w:r>
          </w:p>
        </w:tc>
        <w:tc>
          <w:tcPr/>
          <w:p>
            <w:pPr>
              <w:pStyle w:val="Compact"/>
              <w:jc w:val="right"/>
            </w:pPr>
            <w:r>
              <w:t xml:space="preserve">10.50</w:t>
            </w:r>
          </w:p>
        </w:tc>
        <w:tc>
          <w:tcPr/>
          <w:p>
            <w:pPr>
              <w:pStyle w:val="Compact"/>
              <w:jc w:val="right"/>
            </w:pPr>
            <w:r>
              <w:t xml:space="preserve">1.62</w:t>
            </w:r>
          </w:p>
        </w:tc>
        <w:tc>
          <w:tcPr/>
          <w:p>
            <w:pPr>
              <w:pStyle w:val="Compact"/>
              <w:jc w:val="right"/>
            </w:pPr>
            <w:r>
              <w:t xml:space="preserve">19.60</w:t>
            </w:r>
          </w:p>
        </w:tc>
        <w:tc>
          <w:tcPr/>
          <w:p>
            <w:pPr>
              <w:pStyle w:val="Compact"/>
              <w:jc w:val="right"/>
            </w:pPr>
            <w:r>
              <w:t xml:space="preserve">8.56</w:t>
            </w:r>
          </w:p>
        </w:tc>
      </w:tr>
      <w:tr>
        <w:tc>
          <w:tcPr/>
          <w:p>
            <w:pPr>
              <w:pStyle w:val="Compact"/>
              <w:jc w:val="right"/>
            </w:pPr>
            <w:r>
              <w:t xml:space="preserve">30.87</w:t>
            </w:r>
          </w:p>
        </w:tc>
        <w:tc>
          <w:tcPr/>
          <w:p>
            <w:pPr>
              <w:pStyle w:val="Compact"/>
              <w:jc w:val="right"/>
            </w:pPr>
            <w:r>
              <w:t xml:space="preserve">6.97</w:t>
            </w:r>
          </w:p>
        </w:tc>
        <w:tc>
          <w:tcPr/>
          <w:p>
            <w:pPr>
              <w:pStyle w:val="Compact"/>
              <w:jc w:val="left"/>
            </w:pPr>
            <w:r>
              <w:t xml:space="preserve">1280</w:t>
            </w:r>
          </w:p>
        </w:tc>
        <w:tc>
          <w:tcPr/>
          <w:p>
            <w:pPr>
              <w:pStyle w:val="Compact"/>
              <w:jc w:val="left"/>
            </w:pPr>
            <w:r>
              <w:t xml:space="preserve">1</w:t>
            </w:r>
          </w:p>
        </w:tc>
        <w:tc>
          <w:tcPr/>
          <w:p>
            <w:pPr>
              <w:pStyle w:val="Compact"/>
              <w:jc w:val="right"/>
            </w:pPr>
            <w:r>
              <w:t xml:space="preserve">31</w:t>
            </w:r>
          </w:p>
        </w:tc>
        <w:tc>
          <w:tcPr/>
          <w:p>
            <w:pPr>
              <w:pStyle w:val="Compact"/>
              <w:jc w:val="right"/>
            </w:pPr>
            <w:r>
              <w:t xml:space="preserve">9.43</w:t>
            </w:r>
          </w:p>
        </w:tc>
        <w:tc>
          <w:tcPr/>
          <w:p>
            <w:pPr>
              <w:pStyle w:val="Compact"/>
              <w:jc w:val="right"/>
            </w:pPr>
            <w:r>
              <w:t xml:space="preserve">1.25</w:t>
            </w:r>
          </w:p>
        </w:tc>
        <w:tc>
          <w:tcPr/>
          <w:p>
            <w:pPr>
              <w:pStyle w:val="Compact"/>
              <w:jc w:val="right"/>
            </w:pPr>
            <w:r>
              <w:t xml:space="preserve">29.47</w:t>
            </w:r>
          </w:p>
        </w:tc>
        <w:tc>
          <w:tcPr/>
          <w:p>
            <w:pPr>
              <w:pStyle w:val="Compact"/>
              <w:jc w:val="right"/>
            </w:pPr>
            <w:r>
              <w:t xml:space="preserve">9.46</w:t>
            </w:r>
          </w:p>
        </w:tc>
      </w:tr>
      <w:tr>
        <w:tc>
          <w:tcPr/>
          <w:p>
            <w:pPr>
              <w:pStyle w:val="Compact"/>
              <w:jc w:val="right"/>
            </w:pPr>
            <w:r>
              <w:t xml:space="preserve">30.88</w:t>
            </w:r>
          </w:p>
        </w:tc>
        <w:tc>
          <w:tcPr/>
          <w:p>
            <w:pPr>
              <w:pStyle w:val="Compact"/>
              <w:jc w:val="right"/>
            </w:pPr>
            <w:r>
              <w:t xml:space="preserve">13.30</w:t>
            </w:r>
          </w:p>
        </w:tc>
        <w:tc>
          <w:tcPr/>
          <w:p>
            <w:pPr>
              <w:pStyle w:val="Compact"/>
              <w:jc w:val="left"/>
            </w:pPr>
            <w:r>
              <w:t xml:space="preserve">1580</w:t>
            </w:r>
          </w:p>
        </w:tc>
        <w:tc>
          <w:tcPr/>
          <w:p>
            <w:pPr>
              <w:pStyle w:val="Compact"/>
              <w:jc w:val="left"/>
            </w:pPr>
            <w:r>
              <w:t xml:space="preserve">1</w:t>
            </w:r>
          </w:p>
        </w:tc>
        <w:tc>
          <w:tcPr/>
          <w:p>
            <w:pPr>
              <w:pStyle w:val="Compact"/>
              <w:jc w:val="right"/>
            </w:pPr>
            <w:r>
              <w:t xml:space="preserve">35</w:t>
            </w:r>
          </w:p>
        </w:tc>
        <w:tc>
          <w:tcPr/>
          <w:p>
            <w:pPr>
              <w:pStyle w:val="Compact"/>
              <w:jc w:val="right"/>
            </w:pPr>
            <w:r>
              <w:t xml:space="preserve">11.50</w:t>
            </w:r>
          </w:p>
        </w:tc>
        <w:tc>
          <w:tcPr/>
          <w:p>
            <w:pPr>
              <w:pStyle w:val="Compact"/>
              <w:jc w:val="right"/>
            </w:pPr>
            <w:r>
              <w:t xml:space="preserve">2.38</w:t>
            </w:r>
          </w:p>
        </w:tc>
        <w:tc>
          <w:tcPr/>
          <w:p>
            <w:pPr>
              <w:pStyle w:val="Compact"/>
              <w:jc w:val="right"/>
            </w:pPr>
            <w:r>
              <w:t xml:space="preserve">28.12</w:t>
            </w:r>
          </w:p>
        </w:tc>
        <w:tc>
          <w:tcPr/>
          <w:p>
            <w:pPr>
              <w:pStyle w:val="Compact"/>
              <w:jc w:val="right"/>
            </w:pPr>
            <w:r>
              <w:t xml:space="preserve">8.43</w:t>
            </w:r>
          </w:p>
        </w:tc>
      </w:tr>
      <w:tr>
        <w:tc>
          <w:tcPr/>
          <w:p>
            <w:pPr>
              <w:pStyle w:val="Compact"/>
              <w:jc w:val="right"/>
            </w:pPr>
            <w:r>
              <w:t xml:space="preserve">32.52</w:t>
            </w:r>
          </w:p>
        </w:tc>
        <w:tc>
          <w:tcPr/>
          <w:p>
            <w:pPr>
              <w:pStyle w:val="Compact"/>
              <w:jc w:val="right"/>
            </w:pPr>
            <w:r>
              <w:t xml:space="preserve">8.58</w:t>
            </w:r>
          </w:p>
        </w:tc>
        <w:tc>
          <w:tcPr/>
          <w:p>
            <w:pPr>
              <w:pStyle w:val="Compact"/>
              <w:jc w:val="left"/>
            </w:pPr>
            <w:r>
              <w:t xml:space="preserve">21480</w:t>
            </w:r>
          </w:p>
        </w:tc>
        <w:tc>
          <w:tcPr/>
          <w:p>
            <w:pPr>
              <w:pStyle w:val="Compact"/>
              <w:jc w:val="left"/>
            </w:pPr>
            <w:r>
              <w:t xml:space="preserve">0</w:t>
            </w:r>
          </w:p>
        </w:tc>
        <w:tc>
          <w:tcPr/>
          <w:p>
            <w:pPr>
              <w:pStyle w:val="Compact"/>
              <w:jc w:val="right"/>
            </w:pPr>
            <w:r>
              <w:t xml:space="preserve">27</w:t>
            </w:r>
          </w:p>
        </w:tc>
        <w:tc>
          <w:tcPr/>
          <w:p>
            <w:pPr>
              <w:pStyle w:val="Compact"/>
              <w:jc w:val="right"/>
            </w:pPr>
            <w:r>
              <w:t xml:space="preserve">10.50</w:t>
            </w:r>
          </w:p>
        </w:tc>
        <w:tc>
          <w:tcPr/>
          <w:p>
            <w:pPr>
              <w:pStyle w:val="Compact"/>
              <w:jc w:val="right"/>
            </w:pPr>
            <w:r>
              <w:t xml:space="preserve">2.97</w:t>
            </w:r>
          </w:p>
        </w:tc>
        <w:tc>
          <w:tcPr/>
          <w:p>
            <w:pPr>
              <w:pStyle w:val="Compact"/>
              <w:jc w:val="right"/>
            </w:pPr>
            <w:r>
              <w:t xml:space="preserve">23.05</w:t>
            </w:r>
          </w:p>
        </w:tc>
        <w:tc>
          <w:tcPr/>
          <w:p>
            <w:pPr>
              <w:pStyle w:val="Compact"/>
              <w:jc w:val="right"/>
            </w:pPr>
            <w:r>
              <w:t xml:space="preserve">10.15</w:t>
            </w:r>
          </w:p>
        </w:tc>
      </w:tr>
    </w:tbl>
    <w:p>
      <w:pPr>
        <w:pStyle w:val="BodyText"/>
      </w:pPr>
      <w:r>
        <w:t xml:space="preserve">Table 7 shows the classes with the lowest language scores. It can be seen that class 10380 has the lowest language test score average and the said class is multi-graded. The average IQ of the students under the class is 6.75 which is lower than 11.83–the overall average of the dataset.</w:t>
      </w:r>
    </w:p>
    <w:p>
      <w:pPr>
        <w:pStyle w:val="BodyText"/>
      </w:pPr>
      <w:r>
        <w:t xml:space="preserve">It can be inferred from the table that the students enrolled in multi-grade class has lower language test scores.</w:t>
      </w:r>
    </w:p>
    <w:p>
      <w:pPr>
        <w:pStyle w:val="BodyText"/>
      </w:pPr>
      <w:r>
        <w:rPr>
          <w:bCs/>
          <w:b/>
        </w:rPr>
        <w:t xml:space="preserve">2. When did students perform better or worse on the language exam? Describe which variables had the most important effects.</w:t>
      </w:r>
    </w:p>
    <w:p>
      <w:pPr>
        <w:pStyle w:val="BodyText"/>
      </w:pPr>
      <w:r>
        <w:drawing>
          <wp:inline>
            <wp:extent cx="4620126" cy="3696101"/>
            <wp:effectExtent b="0" l="0" r="0" t="0"/>
            <wp:docPr descr="" title="" id="1" name="Picture"/>
            <a:graphic>
              <a:graphicData uri="http://schemas.openxmlformats.org/drawingml/2006/picture">
                <pic:pic>
                  <pic:nvPicPr>
                    <pic:cNvPr descr="Daria-miniproject_2022_finals_files/figure-docx/unnamed-chunk-1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6 shows that the higher the IQ of the student is, the higher the student’s language test score is. Meaning, the student IQ is directly proportional with their language test score.</w:t>
      </w:r>
    </w:p>
    <w:p>
      <w:pPr>
        <w:pStyle w:val="BodyText"/>
      </w:pPr>
      <w:r>
        <w:drawing>
          <wp:inline>
            <wp:extent cx="4620126" cy="3696101"/>
            <wp:effectExtent b="0" l="0" r="0" t="0"/>
            <wp:docPr descr="" title="" id="1" name="Picture"/>
            <a:graphic>
              <a:graphicData uri="http://schemas.openxmlformats.org/drawingml/2006/picture">
                <pic:pic>
                  <pic:nvPicPr>
                    <pic:cNvPr descr="Daria-miniproject_2022_finals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7 shows that there is not much change in the language test score if the group of students is increased in a class.</w:t>
      </w:r>
    </w:p>
    <w:p>
      <w:pPr>
        <w:pStyle w:val="BodyText"/>
      </w:pPr>
      <w:r>
        <w:drawing>
          <wp:inline>
            <wp:extent cx="4620126" cy="3696101"/>
            <wp:effectExtent b="0" l="0" r="0" t="0"/>
            <wp:docPr descr="" title="" id="1" name="Picture"/>
            <a:graphic>
              <a:graphicData uri="http://schemas.openxmlformats.org/drawingml/2006/picture">
                <pic:pic>
                  <pic:nvPicPr>
                    <pic:cNvPr descr="Daria-miniproject_2022_finals_files/figure-docx/unnamed-chunk-1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8 shows that the higher the socio-economic status of the student is, the higher the language test score is. Hence, the socio-economic status (SES) is directly proportial with the language test score.</w:t>
      </w:r>
    </w:p>
    <w:p>
      <w:pPr>
        <w:pStyle w:val="TableCaption"/>
      </w:pPr>
      <w:r>
        <w:t xml:space="preserve">Table 8: The average language score by COMB</w:t>
      </w:r>
    </w:p>
    <w:tbl>
      <w:tblPr>
        <w:tblStyle w:val="Table"/>
        <w:tblW w:type="auto" w:w="0"/>
        <w:tblLook w:firstRow="1" w:lastRow="0" w:firstColumn="0" w:lastColumn="0" w:noHBand="0" w:noVBand="0" w:val="0020"/>
        <w:tblCaption w:val="Table 8: The average language score by COMB"/>
      </w:tblPr>
      <w:tblGrid>
        <w:gridCol w:w="990"/>
        <w:gridCol w:w="990"/>
        <w:gridCol w:w="990"/>
        <w:gridCol w:w="990"/>
        <w:gridCol w:w="990"/>
        <w:gridCol w:w="990"/>
        <w:gridCol w:w="990"/>
        <w:gridCol w:w="990"/>
      </w:tblGrid>
      <w:tr>
        <w:trPr>
          <w:tblHeader w:val="true"/>
        </w:trPr>
        <w:tc>
          <w:tcPr/>
          <w:p>
            <w:pPr>
              <w:pStyle w:val="Compact"/>
              <w:jc w:val="left"/>
            </w:pPr>
            <w:r>
              <w:t xml:space="preserve">COMB</w:t>
            </w:r>
          </w:p>
        </w:tc>
        <w:tc>
          <w:tcPr/>
          <w:p>
            <w:pPr>
              <w:pStyle w:val="Compact"/>
              <w:jc w:val="right"/>
            </w:pPr>
            <w:r>
              <w:t xml:space="preserve">avg.lang</w:t>
            </w:r>
          </w:p>
        </w:tc>
        <w:tc>
          <w:tcPr/>
          <w:p>
            <w:pPr>
              <w:pStyle w:val="Compact"/>
              <w:jc w:val="right"/>
            </w:pPr>
            <w:r>
              <w:t xml:space="preserve">sd.lang</w:t>
            </w:r>
          </w:p>
        </w:tc>
        <w:tc>
          <w:tcPr/>
          <w:p>
            <w:pPr>
              <w:pStyle w:val="Compact"/>
              <w:jc w:val="right"/>
            </w:pPr>
            <w:r>
              <w:t xml:space="preserve">avg.IQ</w:t>
            </w:r>
          </w:p>
        </w:tc>
        <w:tc>
          <w:tcPr/>
          <w:p>
            <w:pPr>
              <w:pStyle w:val="Compact"/>
              <w:jc w:val="right"/>
            </w:pPr>
            <w:r>
              <w:t xml:space="preserve">sd.IQ</w:t>
            </w:r>
          </w:p>
        </w:tc>
        <w:tc>
          <w:tcPr/>
          <w:p>
            <w:pPr>
              <w:pStyle w:val="Compact"/>
              <w:jc w:val="right"/>
            </w:pPr>
            <w:r>
              <w:t xml:space="preserve">avg.SES</w:t>
            </w:r>
          </w:p>
        </w:tc>
        <w:tc>
          <w:tcPr/>
          <w:p>
            <w:pPr>
              <w:pStyle w:val="Compact"/>
              <w:jc w:val="right"/>
            </w:pPr>
            <w:r>
              <w:t xml:space="preserve">sd.ses</w:t>
            </w:r>
          </w:p>
        </w:tc>
        <w:tc>
          <w:tcPr/>
          <w:p>
            <w:pPr>
              <w:pStyle w:val="Compact"/>
              <w:jc w:val="right"/>
            </w:pPr>
            <w:r>
              <w:t xml:space="preserve">count.lang</w:t>
            </w:r>
          </w:p>
        </w:tc>
      </w:tr>
      <w:tr>
        <w:tc>
          <w:tcPr/>
          <w:p>
            <w:pPr>
              <w:pStyle w:val="Compact"/>
              <w:jc w:val="left"/>
            </w:pPr>
            <w:r>
              <w:t xml:space="preserve">0</w:t>
            </w:r>
          </w:p>
        </w:tc>
        <w:tc>
          <w:tcPr/>
          <w:p>
            <w:pPr>
              <w:pStyle w:val="Compact"/>
              <w:jc w:val="right"/>
            </w:pPr>
            <w:r>
              <w:t xml:space="preserve">41.60</w:t>
            </w:r>
          </w:p>
        </w:tc>
        <w:tc>
          <w:tcPr/>
          <w:p>
            <w:pPr>
              <w:pStyle w:val="Compact"/>
              <w:jc w:val="right"/>
            </w:pPr>
            <w:r>
              <w:t xml:space="preserve">8.51</w:t>
            </w:r>
          </w:p>
        </w:tc>
        <w:tc>
          <w:tcPr/>
          <w:p>
            <w:pPr>
              <w:pStyle w:val="Compact"/>
              <w:jc w:val="right"/>
            </w:pPr>
            <w:r>
              <w:t xml:space="preserve">11.90</w:t>
            </w:r>
          </w:p>
        </w:tc>
        <w:tc>
          <w:tcPr/>
          <w:p>
            <w:pPr>
              <w:pStyle w:val="Compact"/>
              <w:jc w:val="right"/>
            </w:pPr>
            <w:r>
              <w:t xml:space="preserve">2.05</w:t>
            </w:r>
          </w:p>
        </w:tc>
        <w:tc>
          <w:tcPr/>
          <w:p>
            <w:pPr>
              <w:pStyle w:val="Compact"/>
              <w:jc w:val="right"/>
            </w:pPr>
            <w:r>
              <w:t xml:space="preserve">28.13</w:t>
            </w:r>
          </w:p>
        </w:tc>
        <w:tc>
          <w:tcPr/>
          <w:p>
            <w:pPr>
              <w:pStyle w:val="Compact"/>
              <w:jc w:val="right"/>
            </w:pPr>
            <w:r>
              <w:t xml:space="preserve">11.01</w:t>
            </w:r>
          </w:p>
        </w:tc>
        <w:tc>
          <w:tcPr/>
          <w:p>
            <w:pPr>
              <w:pStyle w:val="Compact"/>
              <w:jc w:val="right"/>
            </w:pPr>
            <w:r>
              <w:t xml:space="preserve">1658</w:t>
            </w:r>
          </w:p>
        </w:tc>
      </w:tr>
      <w:tr>
        <w:tc>
          <w:tcPr/>
          <w:p>
            <w:pPr>
              <w:pStyle w:val="Compact"/>
              <w:jc w:val="left"/>
            </w:pPr>
            <w:r>
              <w:t xml:space="preserve">1</w:t>
            </w:r>
          </w:p>
        </w:tc>
        <w:tc>
          <w:tcPr/>
          <w:p>
            <w:pPr>
              <w:pStyle w:val="Compact"/>
              <w:jc w:val="right"/>
            </w:pPr>
            <w:r>
              <w:t xml:space="preserve">39.18</w:t>
            </w:r>
          </w:p>
        </w:tc>
        <w:tc>
          <w:tcPr/>
          <w:p>
            <w:pPr>
              <w:pStyle w:val="Compact"/>
              <w:jc w:val="right"/>
            </w:pPr>
            <w:r>
              <w:t xml:space="preserve">10.00</w:t>
            </w:r>
          </w:p>
        </w:tc>
        <w:tc>
          <w:tcPr/>
          <w:p>
            <w:pPr>
              <w:pStyle w:val="Compact"/>
              <w:jc w:val="right"/>
            </w:pPr>
            <w:r>
              <w:t xml:space="preserve">11.66</w:t>
            </w:r>
          </w:p>
        </w:tc>
        <w:tc>
          <w:tcPr/>
          <w:p>
            <w:pPr>
              <w:pStyle w:val="Compact"/>
              <w:jc w:val="right"/>
            </w:pPr>
            <w:r>
              <w:t xml:space="preserve">2.11</w:t>
            </w:r>
          </w:p>
        </w:tc>
        <w:tc>
          <w:tcPr/>
          <w:p>
            <w:pPr>
              <w:pStyle w:val="Compact"/>
              <w:jc w:val="right"/>
            </w:pPr>
            <w:r>
              <w:t xml:space="preserve">26.98</w:t>
            </w:r>
          </w:p>
        </w:tc>
        <w:tc>
          <w:tcPr/>
          <w:p>
            <w:pPr>
              <w:pStyle w:val="Compact"/>
              <w:jc w:val="right"/>
            </w:pPr>
            <w:r>
              <w:t xml:space="preserve">10.60</w:t>
            </w:r>
          </w:p>
        </w:tc>
        <w:tc>
          <w:tcPr/>
          <w:p>
            <w:pPr>
              <w:pStyle w:val="Compact"/>
              <w:jc w:val="right"/>
            </w:pPr>
            <w:r>
              <w:t xml:space="preserve">629</w:t>
            </w:r>
          </w:p>
        </w:tc>
      </w:tr>
    </w:tbl>
    <w:p>
      <w:pPr>
        <w:pStyle w:val="BodyText"/>
      </w:pPr>
      <w:r>
        <w:drawing>
          <wp:inline>
            <wp:extent cx="3703898" cy="2037144"/>
            <wp:effectExtent b="0" l="0" r="0" t="0"/>
            <wp:docPr descr="" title="" id="1" name="Picture"/>
            <a:graphic>
              <a:graphicData uri="http://schemas.openxmlformats.org/drawingml/2006/picture">
                <pic:pic>
                  <pic:nvPicPr>
                    <pic:cNvPr descr="Daria-miniproject_2022_finals_files/figure-docx/unnamed-chunk-16-1.png" id="0" name="Picture"/>
                    <pic:cNvPicPr>
                      <a:picLocks noChangeArrowheads="1" noChangeAspect="1"/>
                    </pic:cNvPicPr>
                  </pic:nvPicPr>
                  <pic:blipFill>
                    <a:blip r:embed="rId31"/>
                    <a:stretch>
                      <a:fillRect/>
                    </a:stretch>
                  </pic:blipFill>
                  <pic:spPr bwMode="auto">
                    <a:xfrm>
                      <a:off x="0" y="0"/>
                      <a:ext cx="3703898" cy="2037144"/>
                    </a:xfrm>
                    <a:prstGeom prst="rect">
                      <a:avLst/>
                    </a:prstGeom>
                    <a:noFill/>
                    <a:ln w="9525">
                      <a:noFill/>
                      <a:headEnd/>
                      <a:tailEnd/>
                    </a:ln>
                  </pic:spPr>
                </pic:pic>
              </a:graphicData>
            </a:graphic>
          </wp:inline>
        </w:drawing>
      </w:r>
      <w:r>
        <w:drawing>
          <wp:inline>
            <wp:extent cx="3703898" cy="2037144"/>
            <wp:effectExtent b="0" l="0" r="0" t="0"/>
            <wp:docPr descr="" title="" id="1" name="Picture"/>
            <a:graphic>
              <a:graphicData uri="http://schemas.openxmlformats.org/drawingml/2006/picture">
                <pic:pic>
                  <pic:nvPicPr>
                    <pic:cNvPr descr="Daria-miniproject_2022_finals_files/figure-docx/unnamed-chunk-16-2.png" id="0" name="Picture"/>
                    <pic:cNvPicPr>
                      <a:picLocks noChangeArrowheads="1" noChangeAspect="1"/>
                    </pic:cNvPicPr>
                  </pic:nvPicPr>
                  <pic:blipFill>
                    <a:blip r:embed="rId32"/>
                    <a:stretch>
                      <a:fillRect/>
                    </a:stretch>
                  </pic:blipFill>
                  <pic:spPr bwMode="auto">
                    <a:xfrm>
                      <a:off x="0" y="0"/>
                      <a:ext cx="3703898" cy="2037144"/>
                    </a:xfrm>
                    <a:prstGeom prst="rect">
                      <a:avLst/>
                    </a:prstGeom>
                    <a:noFill/>
                    <a:ln w="9525">
                      <a:noFill/>
                      <a:headEnd/>
                      <a:tailEnd/>
                    </a:ln>
                  </pic:spPr>
                </pic:pic>
              </a:graphicData>
            </a:graphic>
          </wp:inline>
        </w:drawing>
      </w:r>
    </w:p>
    <w:p>
      <w:pPr>
        <w:pStyle w:val="BodyText"/>
      </w:pPr>
      <w:r>
        <w:t xml:space="preserve">Table 8, and Figures 8 and 9 show that the students under the non-multigrade class have higher average language test scores and lower standard deviation in their language test scores. It can also be seen that the non-multigrade class has lower count of students with low test scores compared with those in multi-grade class as shown in the shade of blue in Figure 8.</w:t>
      </w:r>
    </w:p>
    <w:p>
      <w:pPr>
        <w:pStyle w:val="BodyText"/>
      </w:pPr>
      <w:r>
        <w:rPr>
          <w:bCs/>
          <w:b/>
        </w:rPr>
        <w:t xml:space="preserve">3. Do you think there are interactions in the effects of the variables on the language exam score? Speculate as to the cause of any such effects that you think should be included.</w:t>
      </w:r>
    </w:p>
    <w:p>
      <w:pPr>
        <w:pStyle w:val="BodyText"/>
      </w:pPr>
      <w:r>
        <w:t xml:space="preserve">Based on what the graphs infer, yes, there are interactions between the variables. Some variables that have directly proportional impact on the language exam test score are the following:</w:t>
      </w:r>
    </w:p>
    <w:p>
      <w:pPr>
        <w:numPr>
          <w:ilvl w:val="0"/>
          <w:numId w:val="1006"/>
        </w:numPr>
        <w:pStyle w:val="Compact"/>
      </w:pPr>
      <w:r>
        <w:t xml:space="preserve">Student IQ - As seen on Figures 6, the language exam test score is directly proportional to the IQ of the student. This only means that IQ is the highest indicator of the language exam test score in the dataset. This is expected since a student’s IQ is a big indicator of a student’s test score in most subjects.</w:t>
      </w:r>
    </w:p>
    <w:p>
      <w:pPr>
        <w:numPr>
          <w:ilvl w:val="0"/>
          <w:numId w:val="1006"/>
        </w:numPr>
        <w:pStyle w:val="Compact"/>
      </w:pPr>
      <w:r>
        <w:t xml:space="preserve">Socio-economic status of the student - As seen on Figure 8, the socio-economic status of the student has direct correlation to the student’s language exam test score. The Analytics Practitioner speculates that the richer the family of the student is, the more guidance and supplemental materials can be purchased by the family to aid the student’s studies, particularly in language-related subjects</w:t>
      </w:r>
    </w:p>
    <w:p>
      <w:pPr>
        <w:numPr>
          <w:ilvl w:val="0"/>
          <w:numId w:val="1006"/>
        </w:numPr>
        <w:pStyle w:val="Compact"/>
      </w:pPr>
      <w:r>
        <w:t xml:space="preserve">COMB (whether the student is in multi-grade or not) - As seen in Tables 8 and Figures 8 and 9, students enrolled in a multi-grade classes have lower language exam test scores compared to those who are not enrolled in a multi-grade class. It can be inferred from the graphs that the students are having difficulty maximizing their potential in the language subject if the teacher is handling multi-grade classes, which impacts the student’s language test scores.</w:t>
      </w:r>
    </w:p>
    <w:bookmarkEnd w:id="33"/>
    <w:bookmarkStart w:id="34" w:name="conclusion"/>
    <w:p>
      <w:pPr>
        <w:pStyle w:val="Heading4"/>
      </w:pPr>
      <w:r>
        <w:t xml:space="preserve">Conclusion</w:t>
      </w:r>
    </w:p>
    <w:p>
      <w:pPr>
        <w:pStyle w:val="FirstParagraph"/>
      </w:pPr>
      <w:r>
        <w:t xml:space="preserve">As a conclusion, the following can be inferred from the dataset:</w:t>
      </w:r>
    </w:p>
    <w:p>
      <w:pPr>
        <w:numPr>
          <w:ilvl w:val="0"/>
          <w:numId w:val="1007"/>
        </w:numPr>
        <w:pStyle w:val="Compact"/>
      </w:pPr>
      <w:r>
        <w:t xml:space="preserve">The IQ of the students enrolled in a class are directly proportional with their language test scores.</w:t>
      </w:r>
    </w:p>
    <w:p>
      <w:pPr>
        <w:numPr>
          <w:ilvl w:val="0"/>
          <w:numId w:val="1007"/>
        </w:numPr>
        <w:pStyle w:val="Compact"/>
      </w:pPr>
      <w:r>
        <w:t xml:space="preserve">Those with high socio-economic status have higher language test scores.</w:t>
      </w:r>
    </w:p>
    <w:p>
      <w:pPr>
        <w:pStyle w:val="FirstParagraph"/>
      </w:pPr>
      <w:r>
        <w:t xml:space="preserve">To maximize the language test scores of the students, the school can take the following action plans:</w:t>
      </w:r>
    </w:p>
    <w:p>
      <w:pPr>
        <w:numPr>
          <w:ilvl w:val="0"/>
          <w:numId w:val="1008"/>
        </w:numPr>
        <w:pStyle w:val="Compact"/>
      </w:pPr>
      <w:r>
        <w:t xml:space="preserve">Give scholarships to students with High IQ but low to average socio-economic status.</w:t>
      </w:r>
    </w:p>
    <w:p>
      <w:pPr>
        <w:numPr>
          <w:ilvl w:val="0"/>
          <w:numId w:val="1008"/>
        </w:numPr>
        <w:pStyle w:val="Compact"/>
      </w:pPr>
      <w:r>
        <w:t xml:space="preserve">Minimize or remove multi-grade classes from the curriculum so that the teacher can focus on a specific student group’s development levels and needs. This is because the data shows that the students find it difficult to maximize their language test scores if they are enrolled in a multi-grade classes.</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ANLYTC3 Mini-Project</dc:title>
  <dc:creator/>
  <cp:keywords/>
  <dcterms:created xsi:type="dcterms:W3CDTF">2022-03-08T06:32:10Z</dcterms:created>
  <dcterms:modified xsi:type="dcterms:W3CDTF">2022-03-08T06:32:10Z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nalytics Practitioner">
    <vt:lpwstr>Zarex Alvin Daria</vt:lpwstr>
  </property>
  <property fmtid="{D5CDD505-2E9C-101B-9397-08002B2CF9AE}" pid="3" name="output">
    <vt:lpwstr/>
  </property>
</Properties>
</file>