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77E4" w14:textId="77777777" w:rsidR="0045495C" w:rsidRPr="0079170D" w:rsidRDefault="0045495C" w:rsidP="00F73C8F">
      <w:pPr>
        <w:pStyle w:val="SCSATitle"/>
        <w:outlineLvl w:val="9"/>
      </w:pPr>
      <w:r w:rsidRPr="0079170D">
        <w:t>Western Australian Curriculum</w:t>
      </w:r>
    </w:p>
    <w:p w14:paraId="2D3D89A4" w14:textId="76CA4667" w:rsidR="00590A37" w:rsidRPr="005B17C2" w:rsidRDefault="0079170D" w:rsidP="0079170D">
      <w:pPr>
        <w:keepNext/>
        <w:keepLines/>
        <w:pBdr>
          <w:bottom w:val="single" w:sz="4" w:space="1" w:color="6858A9"/>
        </w:pBdr>
        <w:spacing w:after="0"/>
        <w:ind w:right="95"/>
        <w:rPr>
          <w:rFonts w:ascii="Calibri" w:eastAsia="MS Gothic" w:hAnsi="Calibri" w:cs="Calibri"/>
          <w:bCs/>
          <w:kern w:val="0"/>
          <w:sz w:val="52"/>
          <w:szCs w:val="26"/>
          <w:lang w:eastAsia="en-AU"/>
          <w14:ligatures w14:val="none"/>
        </w:rPr>
      </w:pPr>
      <w:r>
        <w:rPr>
          <w:rFonts w:ascii="Calibri" w:eastAsia="MS Gothic" w:hAnsi="Calibri" w:cs="Calibri"/>
          <w:b/>
          <w:kern w:val="0"/>
          <w:sz w:val="52"/>
          <w:szCs w:val="26"/>
          <w:lang w:eastAsia="en-AU"/>
          <w14:ligatures w14:val="none"/>
        </w:rPr>
        <w:t>The Arts</w:t>
      </w:r>
      <w:r w:rsidR="0061779A">
        <w:rPr>
          <w:rFonts w:ascii="Calibri" w:eastAsia="MS Gothic" w:hAnsi="Calibri" w:cs="Calibri"/>
          <w:b/>
          <w:kern w:val="0"/>
          <w:sz w:val="52"/>
          <w:szCs w:val="26"/>
          <w:lang w:eastAsia="en-AU"/>
          <w14:ligatures w14:val="none"/>
        </w:rPr>
        <w:t xml:space="preserve"> |</w:t>
      </w:r>
      <w:r>
        <w:rPr>
          <w:rFonts w:ascii="Calibri" w:eastAsia="MS Gothic" w:hAnsi="Calibri" w:cs="Calibri"/>
          <w:b/>
          <w:kern w:val="0"/>
          <w:sz w:val="52"/>
          <w:szCs w:val="26"/>
          <w:lang w:eastAsia="en-AU"/>
          <w14:ligatures w14:val="none"/>
        </w:rPr>
        <w:t xml:space="preserve"> </w:t>
      </w:r>
      <w:r w:rsidR="00417012">
        <w:rPr>
          <w:rFonts w:ascii="Calibri" w:eastAsia="MS Gothic" w:hAnsi="Calibri" w:cs="Calibri"/>
          <w:b/>
          <w:kern w:val="0"/>
          <w:sz w:val="52"/>
          <w:szCs w:val="26"/>
          <w:lang w:eastAsia="en-AU"/>
          <w14:ligatures w14:val="none"/>
        </w:rPr>
        <w:t>Drama</w:t>
      </w:r>
    </w:p>
    <w:p w14:paraId="2CD6230F" w14:textId="371D19EA" w:rsidR="00590A37" w:rsidRDefault="00590A37" w:rsidP="00603FC6">
      <w:pPr>
        <w:keepNext/>
        <w:keepLines/>
        <w:spacing w:after="0"/>
        <w:rPr>
          <w:rFonts w:ascii="Calibri" w:eastAsia="MS Gothic" w:hAnsi="Calibri" w:cs="Calibri"/>
          <w:bCs/>
          <w:kern w:val="0"/>
          <w:sz w:val="44"/>
          <w:lang w:eastAsia="en-AU"/>
          <w14:ligatures w14:val="none"/>
        </w:rPr>
      </w:pPr>
      <w:r w:rsidRPr="00300C08">
        <w:rPr>
          <w:rFonts w:ascii="Calibri" w:eastAsia="MS Gothic" w:hAnsi="Calibri" w:cs="Calibri"/>
          <w:bCs/>
          <w:kern w:val="0"/>
          <w:sz w:val="44"/>
          <w:lang w:eastAsia="en-AU"/>
          <w14:ligatures w14:val="none"/>
        </w:rPr>
        <w:t xml:space="preserve">Achievement </w:t>
      </w:r>
      <w:r w:rsidR="00E350F8">
        <w:rPr>
          <w:rFonts w:ascii="Calibri" w:eastAsia="MS Gothic" w:hAnsi="Calibri" w:cs="Calibri"/>
          <w:bCs/>
          <w:kern w:val="0"/>
          <w:sz w:val="44"/>
          <w:lang w:eastAsia="en-AU"/>
          <w14:ligatures w14:val="none"/>
        </w:rPr>
        <w:t>s</w:t>
      </w:r>
      <w:r w:rsidRPr="00300C08">
        <w:rPr>
          <w:rFonts w:ascii="Calibri" w:eastAsia="MS Gothic" w:hAnsi="Calibri" w:cs="Calibri"/>
          <w:bCs/>
          <w:kern w:val="0"/>
          <w:sz w:val="44"/>
          <w:lang w:eastAsia="en-AU"/>
          <w14:ligatures w14:val="none"/>
        </w:rPr>
        <w:t>tandards</w:t>
      </w:r>
      <w:r w:rsidR="008D0423">
        <w:rPr>
          <w:rFonts w:ascii="Calibri" w:eastAsia="MS Gothic" w:hAnsi="Calibri" w:cs="Calibri"/>
          <w:bCs/>
          <w:kern w:val="0"/>
          <w:sz w:val="44"/>
          <w:lang w:eastAsia="en-AU"/>
          <w14:ligatures w14:val="none"/>
        </w:rPr>
        <w:t xml:space="preserve"> | </w:t>
      </w:r>
      <w:r w:rsidRPr="00300C08">
        <w:rPr>
          <w:rFonts w:ascii="Calibri" w:eastAsia="MS Gothic" w:hAnsi="Calibri" w:cs="Calibri"/>
          <w:bCs/>
          <w:kern w:val="0"/>
          <w:sz w:val="44"/>
          <w:lang w:eastAsia="en-AU"/>
          <w14:ligatures w14:val="none"/>
        </w:rPr>
        <w:t>Pre-primary–Year 10</w:t>
      </w:r>
    </w:p>
    <w:p w14:paraId="24D4BF78" w14:textId="76F37F4E" w:rsidR="00FF0E01" w:rsidRDefault="00FF0E01" w:rsidP="00603FC6">
      <w:pPr>
        <w:keepNext/>
        <w:keepLines/>
        <w:spacing w:after="0"/>
        <w:rPr>
          <w:rFonts w:ascii="Calibri" w:eastAsia="MS Gothic" w:hAnsi="Calibri" w:cs="Calibri"/>
          <w:bCs/>
          <w:kern w:val="0"/>
          <w:sz w:val="44"/>
          <w:lang w:eastAsia="en-AU"/>
          <w14:ligatures w14:val="none"/>
        </w:rPr>
      </w:pPr>
      <w:r>
        <w:rPr>
          <w:rFonts w:ascii="Calibri" w:eastAsia="MS Gothic" w:hAnsi="Calibri" w:cs="Calibri"/>
          <w:bCs/>
          <w:kern w:val="0"/>
          <w:sz w:val="44"/>
          <w:lang w:eastAsia="en-AU"/>
          <w14:ligatures w14:val="none"/>
        </w:rPr>
        <w:t>(Provisional)</w:t>
      </w:r>
    </w:p>
    <w:p w14:paraId="2E0BBF0E" w14:textId="1242C42B" w:rsidR="00590A37" w:rsidRDefault="008D0423" w:rsidP="00603FC6">
      <w:pPr>
        <w:keepNext/>
        <w:keepLines/>
        <w:spacing w:after="0"/>
        <w:rPr>
          <w:rFonts w:ascii="Calibri" w:eastAsia="MS Gothic" w:hAnsi="Calibri" w:cs="Calibri"/>
          <w:bCs/>
          <w:kern w:val="0"/>
          <w:sz w:val="44"/>
          <w:lang w:eastAsia="en-AU"/>
          <w14:ligatures w14:val="none"/>
        </w:rPr>
      </w:pPr>
      <w:r>
        <w:rPr>
          <w:rFonts w:ascii="Calibri" w:eastAsia="MS Gothic" w:hAnsi="Calibri" w:cs="Calibri"/>
          <w:bCs/>
          <w:kern w:val="0"/>
          <w:sz w:val="44"/>
          <w:lang w:eastAsia="en-AU"/>
          <w14:ligatures w14:val="none"/>
        </w:rPr>
        <w:t>Revised curriculum</w:t>
      </w:r>
      <w:r w:rsidR="00590A37">
        <w:rPr>
          <w:rFonts w:ascii="Calibri" w:eastAsia="MS Gothic" w:hAnsi="Calibri" w:cs="Calibri"/>
          <w:bCs/>
          <w:kern w:val="0"/>
          <w:sz w:val="44"/>
          <w:lang w:eastAsia="en-AU"/>
          <w14:ligatures w14:val="none"/>
        </w:rPr>
        <w:t xml:space="preserve"> | </w:t>
      </w:r>
      <w:r>
        <w:rPr>
          <w:rFonts w:ascii="Calibri" w:eastAsia="MS Gothic" w:hAnsi="Calibri" w:cs="Calibri"/>
          <w:bCs/>
          <w:kern w:val="0"/>
          <w:sz w:val="44"/>
          <w:lang w:eastAsia="en-AU"/>
          <w14:ligatures w14:val="none"/>
        </w:rPr>
        <w:t>For familiarisation in 2026</w:t>
      </w:r>
    </w:p>
    <w:p w14:paraId="13AD564D" w14:textId="77777777" w:rsidR="00590A37" w:rsidRPr="00300C08" w:rsidRDefault="00590A37" w:rsidP="00F73C8F">
      <w:pPr>
        <w:rPr>
          <w:sz w:val="28"/>
          <w:lang w:eastAsia="en-AU"/>
        </w:rPr>
        <w:sectPr w:rsidR="00590A37" w:rsidRPr="00300C08" w:rsidSect="00F73C8F">
          <w:headerReference w:type="even" r:id="rId7"/>
          <w:headerReference w:type="default" r:id="rId8"/>
          <w:headerReference w:type="first" r:id="rId9"/>
          <w:footerReference w:type="first" r:id="rId10"/>
          <w:pgSz w:w="11906" w:h="16838" w:code="9"/>
          <w:pgMar w:top="1440" w:right="1440" w:bottom="1440" w:left="1440" w:header="709" w:footer="709" w:gutter="0"/>
          <w:cols w:space="708"/>
          <w:titlePg/>
          <w:docGrid w:linePitch="360"/>
        </w:sectPr>
      </w:pPr>
      <w:r w:rsidRPr="00300C08">
        <w:rPr>
          <w:lang w:eastAsia="en-AU"/>
        </w:rPr>
        <w:t xml:space="preserve"> </w:t>
      </w:r>
    </w:p>
    <w:p w14:paraId="7BD4961F" w14:textId="77777777" w:rsidR="00590A37" w:rsidRPr="005B17C2" w:rsidRDefault="00590A37" w:rsidP="00603FC6">
      <w:pPr>
        <w:keepNext/>
        <w:rPr>
          <w:rFonts w:ascii="Calibri" w:eastAsia="Times New Roman" w:hAnsi="Calibri" w:cs="Calibri"/>
          <w:b/>
          <w:kern w:val="0"/>
          <w14:ligatures w14:val="none"/>
        </w:rPr>
      </w:pPr>
      <w:r w:rsidRPr="005B17C2">
        <w:rPr>
          <w:rFonts w:ascii="Calibri" w:eastAsia="Times New Roman" w:hAnsi="Calibri" w:cs="Calibri"/>
          <w:b/>
          <w:kern w:val="0"/>
          <w14:ligatures w14:val="none"/>
        </w:rPr>
        <w:lastRenderedPageBreak/>
        <w:t>Acknowledgement of Country</w:t>
      </w:r>
    </w:p>
    <w:p w14:paraId="25900E69" w14:textId="77777777" w:rsidR="00590A37" w:rsidRPr="005B17C2" w:rsidRDefault="00590A37" w:rsidP="00F73C8F">
      <w:pPr>
        <w:rPr>
          <w:rFonts w:ascii="Calibri" w:eastAsia="Calibri" w:hAnsi="Calibri" w:cs="Calibri"/>
          <w:kern w:val="0"/>
          <w14:ligatures w14:val="none"/>
        </w:rPr>
      </w:pPr>
      <w:r w:rsidRPr="005B17C2">
        <w:rPr>
          <w:rFonts w:ascii="Calibri" w:eastAsia="Calibri" w:hAnsi="Calibri" w:cs="Calibri"/>
          <w:kern w:val="0"/>
          <w14:ligatures w14:val="none"/>
        </w:rPr>
        <w:t xml:space="preserve">Kaya. The School Curriculum and Standards Authority (the Authority) acknowledges that our offices are on Whadjuk Noongar </w:t>
      </w:r>
      <w:proofErr w:type="spellStart"/>
      <w:r w:rsidRPr="005B17C2">
        <w:rPr>
          <w:rFonts w:ascii="Calibri" w:eastAsia="Calibri" w:hAnsi="Calibri" w:cs="Calibri"/>
          <w:kern w:val="0"/>
          <w14:ligatures w14:val="none"/>
        </w:rPr>
        <w:t>boodjar</w:t>
      </w:r>
      <w:proofErr w:type="spellEnd"/>
      <w:r w:rsidRPr="005B17C2">
        <w:rPr>
          <w:rFonts w:ascii="Calibri" w:eastAsia="Calibri" w:hAnsi="Calibri" w:cs="Calibri"/>
          <w:kern w:val="0"/>
          <w14:ligatures w14:val="none"/>
        </w:rPr>
        <w:t xml:space="preserve">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2285A265" w14:textId="77777777" w:rsidR="00590A37" w:rsidRPr="008010C9" w:rsidRDefault="00590A37" w:rsidP="00F73C8F">
      <w:pPr>
        <w:spacing w:before="6600" w:line="264" w:lineRule="auto"/>
        <w:rPr>
          <w:rFonts w:ascii="Calibri" w:eastAsia="Times New Roman" w:hAnsi="Calibri" w:cs="Calibri"/>
          <w:b/>
          <w:kern w:val="0"/>
          <w:sz w:val="20"/>
          <w:szCs w:val="20"/>
          <w:lang w:eastAsia="en-AU"/>
          <w14:ligatures w14:val="none"/>
        </w:rPr>
      </w:pPr>
      <w:r w:rsidRPr="008010C9">
        <w:rPr>
          <w:rFonts w:ascii="Calibri" w:eastAsia="Times New Roman" w:hAnsi="Calibri" w:cs="Calibri"/>
          <w:b/>
          <w:kern w:val="0"/>
          <w:sz w:val="20"/>
          <w:szCs w:val="20"/>
          <w:lang w:eastAsia="en-AU"/>
          <w14:ligatures w14:val="none"/>
        </w:rPr>
        <w:t>Copyright</w:t>
      </w:r>
    </w:p>
    <w:p w14:paraId="7BB3C4C5" w14:textId="53BC92BF" w:rsidR="00590A37" w:rsidRPr="00D2792C" w:rsidRDefault="00590A37" w:rsidP="00603FC6">
      <w:pPr>
        <w:spacing w:after="80"/>
        <w:rPr>
          <w:rFonts w:ascii="Calibri" w:eastAsia="Times New Roman" w:hAnsi="Calibri" w:cs="Calibri"/>
          <w:kern w:val="0"/>
          <w:sz w:val="20"/>
          <w:szCs w:val="20"/>
          <w:lang w:eastAsia="en-AU"/>
          <w14:ligatures w14:val="none"/>
        </w:rPr>
      </w:pPr>
      <w:r w:rsidRPr="00D2792C">
        <w:rPr>
          <w:rFonts w:ascii="Calibri" w:eastAsia="Times New Roman" w:hAnsi="Calibri" w:cs="Calibri"/>
          <w:kern w:val="0"/>
          <w:sz w:val="20"/>
          <w:szCs w:val="20"/>
          <w:lang w:eastAsia="en-AU"/>
          <w14:ligatures w14:val="none"/>
        </w:rPr>
        <w:t>© School Curriculum and Standards Authority, 202</w:t>
      </w:r>
      <w:r w:rsidR="004F5181">
        <w:rPr>
          <w:rFonts w:ascii="Calibri" w:eastAsia="Times New Roman" w:hAnsi="Calibri" w:cs="Calibri"/>
          <w:kern w:val="0"/>
          <w:sz w:val="20"/>
          <w:szCs w:val="20"/>
          <w:lang w:eastAsia="en-AU"/>
          <w14:ligatures w14:val="none"/>
        </w:rPr>
        <w:t>5</w:t>
      </w:r>
    </w:p>
    <w:p w14:paraId="142EBEFA" w14:textId="77777777" w:rsidR="00D73AFE" w:rsidRPr="00B61BA9" w:rsidRDefault="00D73AFE" w:rsidP="00D73AFE">
      <w:pPr>
        <w:rPr>
          <w:rFonts w:cstheme="minorHAnsi"/>
          <w:sz w:val="20"/>
          <w:szCs w:val="20"/>
        </w:rPr>
      </w:pPr>
      <w:r w:rsidRPr="00B61BA9">
        <w:rPr>
          <w:rFonts w:cstheme="minorHAns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606139F6" w14:textId="77777777" w:rsidR="00D73AFE" w:rsidRPr="00B61BA9" w:rsidRDefault="00D73AFE" w:rsidP="00D73AFE">
      <w:pPr>
        <w:rPr>
          <w:rFonts w:cstheme="minorHAnsi"/>
          <w:sz w:val="20"/>
          <w:szCs w:val="20"/>
        </w:rPr>
      </w:pPr>
      <w:r w:rsidRPr="00B61BA9">
        <w:rPr>
          <w:rFonts w:cstheme="minorHAnsi"/>
          <w:sz w:val="20"/>
          <w:szCs w:val="20"/>
        </w:rPr>
        <w:t>Copying or communication for any other purpose can be done only within the terms of the</w:t>
      </w:r>
      <w:r w:rsidRPr="00B61BA9">
        <w:rPr>
          <w:rFonts w:cstheme="minorHAnsi"/>
          <w:i/>
          <w:iCs/>
          <w:sz w:val="20"/>
          <w:szCs w:val="20"/>
        </w:rPr>
        <w:t xml:space="preserve"> Copyright Act 1968</w:t>
      </w:r>
      <w:r w:rsidRPr="00B61BA9">
        <w:rPr>
          <w:rFonts w:cstheme="minorHAnsi"/>
          <w:sz w:val="20"/>
          <w:szCs w:val="20"/>
        </w:rPr>
        <w:t xml:space="preserve"> or with prior written permission of the Authority. Copying or communication of any third-party copyright material can be done only within the terms of the </w:t>
      </w:r>
      <w:r w:rsidRPr="00B61BA9">
        <w:rPr>
          <w:rFonts w:cstheme="minorHAnsi"/>
          <w:i/>
          <w:iCs/>
          <w:sz w:val="20"/>
          <w:szCs w:val="20"/>
        </w:rPr>
        <w:t>Copyright Act 1968</w:t>
      </w:r>
      <w:r w:rsidRPr="00B61BA9">
        <w:rPr>
          <w:rFonts w:cstheme="minorHAnsi"/>
          <w:sz w:val="20"/>
          <w:szCs w:val="20"/>
        </w:rPr>
        <w:t xml:space="preserve"> or with permission of the copyright owners.</w:t>
      </w:r>
    </w:p>
    <w:p w14:paraId="0CF9749A" w14:textId="77777777" w:rsidR="00D73AFE" w:rsidRDefault="00D73AFE" w:rsidP="00D73AFE">
      <w:pPr>
        <w:rPr>
          <w:rFonts w:cstheme="minorHAnsi"/>
          <w:sz w:val="20"/>
          <w:szCs w:val="20"/>
        </w:rPr>
      </w:pPr>
      <w:r w:rsidRPr="00B61BA9">
        <w:rPr>
          <w:rFonts w:cstheme="minorHAnsi"/>
          <w:sz w:val="20"/>
          <w:szCs w:val="20"/>
        </w:rPr>
        <w:t xml:space="preserve">Any content in this document that has been derived from the Australian Curriculum may be used under the terms of the </w:t>
      </w:r>
      <w:hyperlink r:id="rId11" w:tgtFrame="_blank" w:history="1">
        <w:r w:rsidRPr="00B61BA9">
          <w:rPr>
            <w:rFonts w:cstheme="minorHAnsi"/>
            <w:color w:val="580F8B"/>
            <w:sz w:val="20"/>
            <w:szCs w:val="20"/>
            <w:u w:val="single"/>
          </w:rPr>
          <w:t>Creative Commons Attribution 4.0 International licence</w:t>
        </w:r>
      </w:hyperlink>
      <w:r w:rsidRPr="00B61BA9">
        <w:rPr>
          <w:rFonts w:cstheme="minorHAnsi"/>
          <w:sz w:val="20"/>
          <w:szCs w:val="20"/>
        </w:rPr>
        <w:t>.</w:t>
      </w:r>
    </w:p>
    <w:p w14:paraId="19D6332C" w14:textId="77777777" w:rsidR="00590A37" w:rsidRPr="008010C9" w:rsidRDefault="00590A37" w:rsidP="00603FC6">
      <w:pPr>
        <w:spacing w:after="80" w:line="264" w:lineRule="auto"/>
        <w:rPr>
          <w:rFonts w:ascii="Calibri" w:eastAsia="Times New Roman" w:hAnsi="Calibri" w:cs="Calibri"/>
          <w:b/>
          <w:kern w:val="0"/>
          <w:sz w:val="20"/>
          <w:szCs w:val="20"/>
          <w:lang w:eastAsia="en-AU"/>
          <w14:ligatures w14:val="none"/>
        </w:rPr>
      </w:pPr>
      <w:r w:rsidRPr="008010C9">
        <w:rPr>
          <w:rFonts w:ascii="Calibri" w:eastAsia="Times New Roman" w:hAnsi="Calibri" w:cs="Calibri"/>
          <w:b/>
          <w:kern w:val="0"/>
          <w:sz w:val="20"/>
          <w:szCs w:val="20"/>
          <w:lang w:eastAsia="en-AU"/>
          <w14:ligatures w14:val="none"/>
        </w:rPr>
        <w:t>Disclaimer</w:t>
      </w:r>
    </w:p>
    <w:p w14:paraId="4975D049" w14:textId="113E34F8" w:rsidR="00590A37" w:rsidRPr="008010C9" w:rsidRDefault="00D73AFE" w:rsidP="00D73AFE">
      <w:pPr>
        <w:rPr>
          <w:rFonts w:ascii="Calibri" w:eastAsia="Times New Roman" w:hAnsi="Calibri" w:cs="Calibri"/>
          <w:kern w:val="0"/>
          <w:sz w:val="20"/>
          <w:szCs w:val="20"/>
          <w:lang w:eastAsia="en-AU"/>
          <w14:ligatures w14:val="none"/>
        </w:rPr>
        <w:sectPr w:rsidR="00590A37" w:rsidRPr="008010C9" w:rsidSect="00F73C8F">
          <w:headerReference w:type="even" r:id="rId12"/>
          <w:headerReference w:type="default" r:id="rId13"/>
          <w:footerReference w:type="default" r:id="rId14"/>
          <w:headerReference w:type="first" r:id="rId15"/>
          <w:pgSz w:w="11906" w:h="16838" w:code="9"/>
          <w:pgMar w:top="1440" w:right="1440" w:bottom="1440" w:left="1440" w:header="680" w:footer="567" w:gutter="0"/>
          <w:pgNumType w:start="2"/>
          <w:cols w:space="708"/>
          <w:docGrid w:linePitch="360"/>
        </w:sectPr>
      </w:pPr>
      <w:r w:rsidRPr="00B61BA9">
        <w:rPr>
          <w:rFonts w:cstheme="minorHAns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Pr>
          <w:sz w:val="20"/>
          <w:szCs w:val="20"/>
        </w:rPr>
        <w:t>Teachers</w:t>
      </w:r>
      <w:r w:rsidRPr="00B61BA9">
        <w:rPr>
          <w:sz w:val="20"/>
          <w:szCs w:val="20"/>
        </w:rPr>
        <w:t xml:space="preserve"> must exercise their professional judgement as to the appropriateness of any they may wish to use.</w:t>
      </w:r>
    </w:p>
    <w:sdt>
      <w:sdtPr>
        <w:rPr>
          <w:rFonts w:asciiTheme="minorHAnsi" w:eastAsiaTheme="minorHAnsi" w:hAnsiTheme="minorHAnsi" w:cstheme="minorBidi"/>
          <w:b w:val="0"/>
          <w:color w:val="auto"/>
          <w:kern w:val="2"/>
          <w:sz w:val="22"/>
          <w:szCs w:val="22"/>
          <w:bdr w:val="none" w:sz="0" w:space="0" w:color="auto"/>
          <w14:ligatures w14:val="standardContextual"/>
        </w:rPr>
        <w:id w:val="169768308"/>
        <w:docPartObj>
          <w:docPartGallery w:val="Table of Contents"/>
          <w:docPartUnique/>
        </w:docPartObj>
      </w:sdtPr>
      <w:sdtEndPr>
        <w:rPr>
          <w:bCs/>
          <w:noProof/>
        </w:rPr>
      </w:sdtEndPr>
      <w:sdtContent>
        <w:p w14:paraId="47C46E4A" w14:textId="77777777" w:rsidR="00590A37" w:rsidRPr="00434E06" w:rsidRDefault="00590A37" w:rsidP="004F5181">
          <w:pPr>
            <w:pStyle w:val="SCSATOCHeading"/>
          </w:pPr>
          <w:r w:rsidRPr="00434E06">
            <w:t>Contents</w:t>
          </w:r>
        </w:p>
        <w:p w14:paraId="333E04B4" w14:textId="5EF8DE56" w:rsidR="00F73C8F" w:rsidRDefault="004E4FFC">
          <w:pPr>
            <w:pStyle w:val="TOC1"/>
            <w:tabs>
              <w:tab w:val="right" w:leader="dot" w:pos="9016"/>
            </w:tabs>
            <w:rPr>
              <w:rFonts w:eastAsiaTheme="minorEastAsia"/>
              <w:b/>
              <w:noProof/>
              <w:sz w:val="24"/>
              <w:szCs w:val="24"/>
              <w:lang w:eastAsia="en-AU"/>
            </w:rPr>
          </w:pPr>
          <w:r>
            <w:fldChar w:fldCharType="begin"/>
          </w:r>
          <w:r>
            <w:instrText xml:space="preserve"> TOC \o "1-2" \h \z \u </w:instrText>
          </w:r>
          <w:r>
            <w:fldChar w:fldCharType="separate"/>
          </w:r>
          <w:hyperlink w:anchor="_Toc214626248" w:history="1">
            <w:r w:rsidR="00F73C8F" w:rsidRPr="00363C36">
              <w:rPr>
                <w:rStyle w:val="Hyperlink"/>
                <w:noProof/>
              </w:rPr>
              <w:t>Overview</w:t>
            </w:r>
            <w:r w:rsidR="00F73C8F">
              <w:rPr>
                <w:noProof/>
                <w:webHidden/>
              </w:rPr>
              <w:tab/>
            </w:r>
            <w:r w:rsidR="00F73C8F">
              <w:rPr>
                <w:noProof/>
                <w:webHidden/>
              </w:rPr>
              <w:fldChar w:fldCharType="begin"/>
            </w:r>
            <w:r w:rsidR="00F73C8F">
              <w:rPr>
                <w:noProof/>
                <w:webHidden/>
              </w:rPr>
              <w:instrText xml:space="preserve"> PAGEREF _Toc214626248 \h </w:instrText>
            </w:r>
            <w:r w:rsidR="00F73C8F">
              <w:rPr>
                <w:noProof/>
                <w:webHidden/>
              </w:rPr>
            </w:r>
            <w:r w:rsidR="00F73C8F">
              <w:rPr>
                <w:noProof/>
                <w:webHidden/>
              </w:rPr>
              <w:fldChar w:fldCharType="separate"/>
            </w:r>
            <w:r w:rsidR="00774222">
              <w:rPr>
                <w:noProof/>
                <w:webHidden/>
              </w:rPr>
              <w:t>1</w:t>
            </w:r>
            <w:r w:rsidR="00F73C8F">
              <w:rPr>
                <w:noProof/>
                <w:webHidden/>
              </w:rPr>
              <w:fldChar w:fldCharType="end"/>
            </w:r>
          </w:hyperlink>
        </w:p>
        <w:p w14:paraId="6D474B0C" w14:textId="38BF460E" w:rsidR="00F73C8F" w:rsidRDefault="00F73C8F">
          <w:pPr>
            <w:pStyle w:val="TOC1"/>
            <w:tabs>
              <w:tab w:val="right" w:leader="dot" w:pos="9016"/>
            </w:tabs>
            <w:rPr>
              <w:rFonts w:eastAsiaTheme="minorEastAsia"/>
              <w:b/>
              <w:noProof/>
              <w:sz w:val="24"/>
              <w:szCs w:val="24"/>
              <w:lang w:eastAsia="en-AU"/>
            </w:rPr>
          </w:pPr>
          <w:hyperlink w:anchor="_Toc214626249" w:history="1">
            <w:r w:rsidRPr="00363C36">
              <w:rPr>
                <w:rStyle w:val="Hyperlink"/>
                <w:noProof/>
              </w:rPr>
              <w:t>Pre-primary</w:t>
            </w:r>
            <w:r>
              <w:rPr>
                <w:noProof/>
                <w:webHidden/>
              </w:rPr>
              <w:tab/>
            </w:r>
            <w:r>
              <w:rPr>
                <w:noProof/>
                <w:webHidden/>
              </w:rPr>
              <w:fldChar w:fldCharType="begin"/>
            </w:r>
            <w:r>
              <w:rPr>
                <w:noProof/>
                <w:webHidden/>
              </w:rPr>
              <w:instrText xml:space="preserve"> PAGEREF _Toc214626249 \h </w:instrText>
            </w:r>
            <w:r>
              <w:rPr>
                <w:noProof/>
                <w:webHidden/>
              </w:rPr>
            </w:r>
            <w:r>
              <w:rPr>
                <w:noProof/>
                <w:webHidden/>
              </w:rPr>
              <w:fldChar w:fldCharType="separate"/>
            </w:r>
            <w:r w:rsidR="00774222">
              <w:rPr>
                <w:noProof/>
                <w:webHidden/>
              </w:rPr>
              <w:t>2</w:t>
            </w:r>
            <w:r>
              <w:rPr>
                <w:noProof/>
                <w:webHidden/>
              </w:rPr>
              <w:fldChar w:fldCharType="end"/>
            </w:r>
          </w:hyperlink>
        </w:p>
        <w:p w14:paraId="63170D82" w14:textId="26E1D036" w:rsidR="00F73C8F" w:rsidRDefault="00F73C8F">
          <w:pPr>
            <w:pStyle w:val="TOC1"/>
            <w:tabs>
              <w:tab w:val="right" w:leader="dot" w:pos="9016"/>
            </w:tabs>
            <w:rPr>
              <w:rFonts w:eastAsiaTheme="minorEastAsia"/>
              <w:b/>
              <w:noProof/>
              <w:sz w:val="24"/>
              <w:szCs w:val="24"/>
              <w:lang w:eastAsia="en-AU"/>
            </w:rPr>
          </w:pPr>
          <w:hyperlink w:anchor="_Toc214626250" w:history="1">
            <w:r w:rsidRPr="00363C36">
              <w:rPr>
                <w:rStyle w:val="Hyperlink"/>
                <w:noProof/>
              </w:rPr>
              <w:t>Year 1</w:t>
            </w:r>
            <w:r>
              <w:rPr>
                <w:noProof/>
                <w:webHidden/>
              </w:rPr>
              <w:tab/>
            </w:r>
            <w:r>
              <w:rPr>
                <w:noProof/>
                <w:webHidden/>
              </w:rPr>
              <w:fldChar w:fldCharType="begin"/>
            </w:r>
            <w:r>
              <w:rPr>
                <w:noProof/>
                <w:webHidden/>
              </w:rPr>
              <w:instrText xml:space="preserve"> PAGEREF _Toc214626250 \h </w:instrText>
            </w:r>
            <w:r>
              <w:rPr>
                <w:noProof/>
                <w:webHidden/>
              </w:rPr>
            </w:r>
            <w:r>
              <w:rPr>
                <w:noProof/>
                <w:webHidden/>
              </w:rPr>
              <w:fldChar w:fldCharType="separate"/>
            </w:r>
            <w:r w:rsidR="00774222">
              <w:rPr>
                <w:noProof/>
                <w:webHidden/>
              </w:rPr>
              <w:t>3</w:t>
            </w:r>
            <w:r>
              <w:rPr>
                <w:noProof/>
                <w:webHidden/>
              </w:rPr>
              <w:fldChar w:fldCharType="end"/>
            </w:r>
          </w:hyperlink>
        </w:p>
        <w:p w14:paraId="066E21B3" w14:textId="77BBC0F2" w:rsidR="00F73C8F" w:rsidRDefault="00F73C8F">
          <w:pPr>
            <w:pStyle w:val="TOC1"/>
            <w:tabs>
              <w:tab w:val="right" w:leader="dot" w:pos="9016"/>
            </w:tabs>
            <w:rPr>
              <w:rFonts w:eastAsiaTheme="minorEastAsia"/>
              <w:b/>
              <w:noProof/>
              <w:sz w:val="24"/>
              <w:szCs w:val="24"/>
              <w:lang w:eastAsia="en-AU"/>
            </w:rPr>
          </w:pPr>
          <w:hyperlink w:anchor="_Toc214626251" w:history="1">
            <w:r w:rsidRPr="00363C36">
              <w:rPr>
                <w:rStyle w:val="Hyperlink"/>
                <w:noProof/>
              </w:rPr>
              <w:t>Year 2</w:t>
            </w:r>
            <w:r>
              <w:rPr>
                <w:noProof/>
                <w:webHidden/>
              </w:rPr>
              <w:tab/>
            </w:r>
            <w:r>
              <w:rPr>
                <w:noProof/>
                <w:webHidden/>
              </w:rPr>
              <w:fldChar w:fldCharType="begin"/>
            </w:r>
            <w:r>
              <w:rPr>
                <w:noProof/>
                <w:webHidden/>
              </w:rPr>
              <w:instrText xml:space="preserve"> PAGEREF _Toc214626251 \h </w:instrText>
            </w:r>
            <w:r>
              <w:rPr>
                <w:noProof/>
                <w:webHidden/>
              </w:rPr>
            </w:r>
            <w:r>
              <w:rPr>
                <w:noProof/>
                <w:webHidden/>
              </w:rPr>
              <w:fldChar w:fldCharType="separate"/>
            </w:r>
            <w:r w:rsidR="00774222">
              <w:rPr>
                <w:noProof/>
                <w:webHidden/>
              </w:rPr>
              <w:t>4</w:t>
            </w:r>
            <w:r>
              <w:rPr>
                <w:noProof/>
                <w:webHidden/>
              </w:rPr>
              <w:fldChar w:fldCharType="end"/>
            </w:r>
          </w:hyperlink>
        </w:p>
        <w:p w14:paraId="4A0F91F7" w14:textId="2969F98B" w:rsidR="00F73C8F" w:rsidRDefault="00F73C8F">
          <w:pPr>
            <w:pStyle w:val="TOC1"/>
            <w:tabs>
              <w:tab w:val="right" w:leader="dot" w:pos="9016"/>
            </w:tabs>
            <w:rPr>
              <w:rFonts w:eastAsiaTheme="minorEastAsia"/>
              <w:b/>
              <w:noProof/>
              <w:sz w:val="24"/>
              <w:szCs w:val="24"/>
              <w:lang w:eastAsia="en-AU"/>
            </w:rPr>
          </w:pPr>
          <w:hyperlink w:anchor="_Toc214626252" w:history="1">
            <w:r w:rsidRPr="00363C36">
              <w:rPr>
                <w:rStyle w:val="Hyperlink"/>
                <w:noProof/>
              </w:rPr>
              <w:t>Year 3</w:t>
            </w:r>
            <w:r>
              <w:rPr>
                <w:noProof/>
                <w:webHidden/>
              </w:rPr>
              <w:tab/>
            </w:r>
            <w:r>
              <w:rPr>
                <w:noProof/>
                <w:webHidden/>
              </w:rPr>
              <w:fldChar w:fldCharType="begin"/>
            </w:r>
            <w:r>
              <w:rPr>
                <w:noProof/>
                <w:webHidden/>
              </w:rPr>
              <w:instrText xml:space="preserve"> PAGEREF _Toc214626252 \h </w:instrText>
            </w:r>
            <w:r>
              <w:rPr>
                <w:noProof/>
                <w:webHidden/>
              </w:rPr>
            </w:r>
            <w:r>
              <w:rPr>
                <w:noProof/>
                <w:webHidden/>
              </w:rPr>
              <w:fldChar w:fldCharType="separate"/>
            </w:r>
            <w:r w:rsidR="00774222">
              <w:rPr>
                <w:noProof/>
                <w:webHidden/>
              </w:rPr>
              <w:t>5</w:t>
            </w:r>
            <w:r>
              <w:rPr>
                <w:noProof/>
                <w:webHidden/>
              </w:rPr>
              <w:fldChar w:fldCharType="end"/>
            </w:r>
          </w:hyperlink>
        </w:p>
        <w:p w14:paraId="525F8493" w14:textId="7C2E0330" w:rsidR="00F73C8F" w:rsidRDefault="00F73C8F">
          <w:pPr>
            <w:pStyle w:val="TOC1"/>
            <w:tabs>
              <w:tab w:val="right" w:leader="dot" w:pos="9016"/>
            </w:tabs>
            <w:rPr>
              <w:rFonts w:eastAsiaTheme="minorEastAsia"/>
              <w:b/>
              <w:noProof/>
              <w:sz w:val="24"/>
              <w:szCs w:val="24"/>
              <w:lang w:eastAsia="en-AU"/>
            </w:rPr>
          </w:pPr>
          <w:hyperlink w:anchor="_Toc214626253" w:history="1">
            <w:r w:rsidRPr="00363C36">
              <w:rPr>
                <w:rStyle w:val="Hyperlink"/>
                <w:noProof/>
              </w:rPr>
              <w:t>Year 4</w:t>
            </w:r>
            <w:r>
              <w:rPr>
                <w:noProof/>
                <w:webHidden/>
              </w:rPr>
              <w:tab/>
            </w:r>
            <w:r>
              <w:rPr>
                <w:noProof/>
                <w:webHidden/>
              </w:rPr>
              <w:fldChar w:fldCharType="begin"/>
            </w:r>
            <w:r>
              <w:rPr>
                <w:noProof/>
                <w:webHidden/>
              </w:rPr>
              <w:instrText xml:space="preserve"> PAGEREF _Toc214626253 \h </w:instrText>
            </w:r>
            <w:r>
              <w:rPr>
                <w:noProof/>
                <w:webHidden/>
              </w:rPr>
            </w:r>
            <w:r>
              <w:rPr>
                <w:noProof/>
                <w:webHidden/>
              </w:rPr>
              <w:fldChar w:fldCharType="separate"/>
            </w:r>
            <w:r w:rsidR="00774222">
              <w:rPr>
                <w:noProof/>
                <w:webHidden/>
              </w:rPr>
              <w:t>6</w:t>
            </w:r>
            <w:r>
              <w:rPr>
                <w:noProof/>
                <w:webHidden/>
              </w:rPr>
              <w:fldChar w:fldCharType="end"/>
            </w:r>
          </w:hyperlink>
        </w:p>
        <w:p w14:paraId="356DDF0F" w14:textId="27F5B7DC" w:rsidR="00F73C8F" w:rsidRDefault="00F73C8F">
          <w:pPr>
            <w:pStyle w:val="TOC1"/>
            <w:tabs>
              <w:tab w:val="right" w:leader="dot" w:pos="9016"/>
            </w:tabs>
            <w:rPr>
              <w:rFonts w:eastAsiaTheme="minorEastAsia"/>
              <w:b/>
              <w:noProof/>
              <w:sz w:val="24"/>
              <w:szCs w:val="24"/>
              <w:lang w:eastAsia="en-AU"/>
            </w:rPr>
          </w:pPr>
          <w:hyperlink w:anchor="_Toc214626254" w:history="1">
            <w:r w:rsidRPr="00363C36">
              <w:rPr>
                <w:rStyle w:val="Hyperlink"/>
                <w:noProof/>
              </w:rPr>
              <w:t>Year 5</w:t>
            </w:r>
            <w:r>
              <w:rPr>
                <w:noProof/>
                <w:webHidden/>
              </w:rPr>
              <w:tab/>
            </w:r>
            <w:r>
              <w:rPr>
                <w:noProof/>
                <w:webHidden/>
              </w:rPr>
              <w:fldChar w:fldCharType="begin"/>
            </w:r>
            <w:r>
              <w:rPr>
                <w:noProof/>
                <w:webHidden/>
              </w:rPr>
              <w:instrText xml:space="preserve"> PAGEREF _Toc214626254 \h </w:instrText>
            </w:r>
            <w:r>
              <w:rPr>
                <w:noProof/>
                <w:webHidden/>
              </w:rPr>
            </w:r>
            <w:r>
              <w:rPr>
                <w:noProof/>
                <w:webHidden/>
              </w:rPr>
              <w:fldChar w:fldCharType="separate"/>
            </w:r>
            <w:r w:rsidR="00774222">
              <w:rPr>
                <w:noProof/>
                <w:webHidden/>
              </w:rPr>
              <w:t>7</w:t>
            </w:r>
            <w:r>
              <w:rPr>
                <w:noProof/>
                <w:webHidden/>
              </w:rPr>
              <w:fldChar w:fldCharType="end"/>
            </w:r>
          </w:hyperlink>
        </w:p>
        <w:p w14:paraId="53130C41" w14:textId="150E325B" w:rsidR="00F73C8F" w:rsidRDefault="00F73C8F">
          <w:pPr>
            <w:pStyle w:val="TOC1"/>
            <w:tabs>
              <w:tab w:val="right" w:leader="dot" w:pos="9016"/>
            </w:tabs>
            <w:rPr>
              <w:rFonts w:eastAsiaTheme="minorEastAsia"/>
              <w:b/>
              <w:noProof/>
              <w:sz w:val="24"/>
              <w:szCs w:val="24"/>
              <w:lang w:eastAsia="en-AU"/>
            </w:rPr>
          </w:pPr>
          <w:hyperlink w:anchor="_Toc214626255" w:history="1">
            <w:r w:rsidRPr="00363C36">
              <w:rPr>
                <w:rStyle w:val="Hyperlink"/>
                <w:noProof/>
              </w:rPr>
              <w:t>Year 6</w:t>
            </w:r>
            <w:r>
              <w:rPr>
                <w:noProof/>
                <w:webHidden/>
              </w:rPr>
              <w:tab/>
            </w:r>
            <w:r>
              <w:rPr>
                <w:noProof/>
                <w:webHidden/>
              </w:rPr>
              <w:fldChar w:fldCharType="begin"/>
            </w:r>
            <w:r>
              <w:rPr>
                <w:noProof/>
                <w:webHidden/>
              </w:rPr>
              <w:instrText xml:space="preserve"> PAGEREF _Toc214626255 \h </w:instrText>
            </w:r>
            <w:r>
              <w:rPr>
                <w:noProof/>
                <w:webHidden/>
              </w:rPr>
            </w:r>
            <w:r>
              <w:rPr>
                <w:noProof/>
                <w:webHidden/>
              </w:rPr>
              <w:fldChar w:fldCharType="separate"/>
            </w:r>
            <w:r w:rsidR="00774222">
              <w:rPr>
                <w:noProof/>
                <w:webHidden/>
              </w:rPr>
              <w:t>8</w:t>
            </w:r>
            <w:r>
              <w:rPr>
                <w:noProof/>
                <w:webHidden/>
              </w:rPr>
              <w:fldChar w:fldCharType="end"/>
            </w:r>
          </w:hyperlink>
        </w:p>
        <w:p w14:paraId="1CC9F03C" w14:textId="2FD8DEAC" w:rsidR="00F73C8F" w:rsidRDefault="00F73C8F">
          <w:pPr>
            <w:pStyle w:val="TOC1"/>
            <w:tabs>
              <w:tab w:val="right" w:leader="dot" w:pos="9016"/>
            </w:tabs>
            <w:rPr>
              <w:rFonts w:eastAsiaTheme="minorEastAsia"/>
              <w:b/>
              <w:noProof/>
              <w:sz w:val="24"/>
              <w:szCs w:val="24"/>
              <w:lang w:eastAsia="en-AU"/>
            </w:rPr>
          </w:pPr>
          <w:hyperlink w:anchor="_Toc214626256" w:history="1">
            <w:r w:rsidRPr="00363C36">
              <w:rPr>
                <w:rStyle w:val="Hyperlink"/>
                <w:noProof/>
              </w:rPr>
              <w:t>Year 7</w:t>
            </w:r>
            <w:r>
              <w:rPr>
                <w:noProof/>
                <w:webHidden/>
              </w:rPr>
              <w:tab/>
            </w:r>
            <w:r>
              <w:rPr>
                <w:noProof/>
                <w:webHidden/>
              </w:rPr>
              <w:fldChar w:fldCharType="begin"/>
            </w:r>
            <w:r>
              <w:rPr>
                <w:noProof/>
                <w:webHidden/>
              </w:rPr>
              <w:instrText xml:space="preserve"> PAGEREF _Toc214626256 \h </w:instrText>
            </w:r>
            <w:r>
              <w:rPr>
                <w:noProof/>
                <w:webHidden/>
              </w:rPr>
            </w:r>
            <w:r>
              <w:rPr>
                <w:noProof/>
                <w:webHidden/>
              </w:rPr>
              <w:fldChar w:fldCharType="separate"/>
            </w:r>
            <w:r w:rsidR="00774222">
              <w:rPr>
                <w:noProof/>
                <w:webHidden/>
              </w:rPr>
              <w:t>9</w:t>
            </w:r>
            <w:r>
              <w:rPr>
                <w:noProof/>
                <w:webHidden/>
              </w:rPr>
              <w:fldChar w:fldCharType="end"/>
            </w:r>
          </w:hyperlink>
        </w:p>
        <w:p w14:paraId="0A11E061" w14:textId="01A0A041" w:rsidR="00F73C8F" w:rsidRDefault="00F73C8F">
          <w:pPr>
            <w:pStyle w:val="TOC1"/>
            <w:tabs>
              <w:tab w:val="right" w:leader="dot" w:pos="9016"/>
            </w:tabs>
            <w:rPr>
              <w:rFonts w:eastAsiaTheme="minorEastAsia"/>
              <w:b/>
              <w:noProof/>
              <w:sz w:val="24"/>
              <w:szCs w:val="24"/>
              <w:lang w:eastAsia="en-AU"/>
            </w:rPr>
          </w:pPr>
          <w:hyperlink w:anchor="_Toc214626257" w:history="1">
            <w:r w:rsidRPr="00363C36">
              <w:rPr>
                <w:rStyle w:val="Hyperlink"/>
                <w:noProof/>
              </w:rPr>
              <w:t>Year 8</w:t>
            </w:r>
            <w:r>
              <w:rPr>
                <w:noProof/>
                <w:webHidden/>
              </w:rPr>
              <w:tab/>
            </w:r>
            <w:r>
              <w:rPr>
                <w:noProof/>
                <w:webHidden/>
              </w:rPr>
              <w:fldChar w:fldCharType="begin"/>
            </w:r>
            <w:r>
              <w:rPr>
                <w:noProof/>
                <w:webHidden/>
              </w:rPr>
              <w:instrText xml:space="preserve"> PAGEREF _Toc214626257 \h </w:instrText>
            </w:r>
            <w:r>
              <w:rPr>
                <w:noProof/>
                <w:webHidden/>
              </w:rPr>
            </w:r>
            <w:r>
              <w:rPr>
                <w:noProof/>
                <w:webHidden/>
              </w:rPr>
              <w:fldChar w:fldCharType="separate"/>
            </w:r>
            <w:r w:rsidR="00774222">
              <w:rPr>
                <w:noProof/>
                <w:webHidden/>
              </w:rPr>
              <w:t>10</w:t>
            </w:r>
            <w:r>
              <w:rPr>
                <w:noProof/>
                <w:webHidden/>
              </w:rPr>
              <w:fldChar w:fldCharType="end"/>
            </w:r>
          </w:hyperlink>
        </w:p>
        <w:p w14:paraId="6AD98DA7" w14:textId="021BA97A" w:rsidR="00F73C8F" w:rsidRDefault="00F73C8F">
          <w:pPr>
            <w:pStyle w:val="TOC1"/>
            <w:tabs>
              <w:tab w:val="right" w:leader="dot" w:pos="9016"/>
            </w:tabs>
            <w:rPr>
              <w:rFonts w:eastAsiaTheme="minorEastAsia"/>
              <w:b/>
              <w:noProof/>
              <w:sz w:val="24"/>
              <w:szCs w:val="24"/>
              <w:lang w:eastAsia="en-AU"/>
            </w:rPr>
          </w:pPr>
          <w:hyperlink w:anchor="_Toc214626258" w:history="1">
            <w:r w:rsidRPr="00363C36">
              <w:rPr>
                <w:rStyle w:val="Hyperlink"/>
                <w:noProof/>
              </w:rPr>
              <w:t>Year 9</w:t>
            </w:r>
            <w:r>
              <w:rPr>
                <w:noProof/>
                <w:webHidden/>
              </w:rPr>
              <w:tab/>
            </w:r>
            <w:r>
              <w:rPr>
                <w:noProof/>
                <w:webHidden/>
              </w:rPr>
              <w:fldChar w:fldCharType="begin"/>
            </w:r>
            <w:r>
              <w:rPr>
                <w:noProof/>
                <w:webHidden/>
              </w:rPr>
              <w:instrText xml:space="preserve"> PAGEREF _Toc214626258 \h </w:instrText>
            </w:r>
            <w:r>
              <w:rPr>
                <w:noProof/>
                <w:webHidden/>
              </w:rPr>
            </w:r>
            <w:r>
              <w:rPr>
                <w:noProof/>
                <w:webHidden/>
              </w:rPr>
              <w:fldChar w:fldCharType="separate"/>
            </w:r>
            <w:r w:rsidR="00774222">
              <w:rPr>
                <w:noProof/>
                <w:webHidden/>
              </w:rPr>
              <w:t>11</w:t>
            </w:r>
            <w:r>
              <w:rPr>
                <w:noProof/>
                <w:webHidden/>
              </w:rPr>
              <w:fldChar w:fldCharType="end"/>
            </w:r>
          </w:hyperlink>
        </w:p>
        <w:p w14:paraId="371C2426" w14:textId="36D10EE1" w:rsidR="00F73C8F" w:rsidRDefault="00F73C8F">
          <w:pPr>
            <w:pStyle w:val="TOC1"/>
            <w:tabs>
              <w:tab w:val="right" w:leader="dot" w:pos="9016"/>
            </w:tabs>
            <w:rPr>
              <w:rFonts w:eastAsiaTheme="minorEastAsia"/>
              <w:b/>
              <w:noProof/>
              <w:sz w:val="24"/>
              <w:szCs w:val="24"/>
              <w:lang w:eastAsia="en-AU"/>
            </w:rPr>
          </w:pPr>
          <w:hyperlink w:anchor="_Toc214626259" w:history="1">
            <w:r w:rsidRPr="00363C36">
              <w:rPr>
                <w:rStyle w:val="Hyperlink"/>
                <w:noProof/>
              </w:rPr>
              <w:t>Year 10</w:t>
            </w:r>
            <w:r>
              <w:rPr>
                <w:noProof/>
                <w:webHidden/>
              </w:rPr>
              <w:tab/>
            </w:r>
            <w:r>
              <w:rPr>
                <w:noProof/>
                <w:webHidden/>
              </w:rPr>
              <w:fldChar w:fldCharType="begin"/>
            </w:r>
            <w:r>
              <w:rPr>
                <w:noProof/>
                <w:webHidden/>
              </w:rPr>
              <w:instrText xml:space="preserve"> PAGEREF _Toc214626259 \h </w:instrText>
            </w:r>
            <w:r>
              <w:rPr>
                <w:noProof/>
                <w:webHidden/>
              </w:rPr>
            </w:r>
            <w:r>
              <w:rPr>
                <w:noProof/>
                <w:webHidden/>
              </w:rPr>
              <w:fldChar w:fldCharType="separate"/>
            </w:r>
            <w:r w:rsidR="00774222">
              <w:rPr>
                <w:noProof/>
                <w:webHidden/>
              </w:rPr>
              <w:t>12</w:t>
            </w:r>
            <w:r>
              <w:rPr>
                <w:noProof/>
                <w:webHidden/>
              </w:rPr>
              <w:fldChar w:fldCharType="end"/>
            </w:r>
          </w:hyperlink>
        </w:p>
        <w:p w14:paraId="44B297DA" w14:textId="36B4EB65" w:rsidR="00F73C8F" w:rsidRPr="008D0423" w:rsidRDefault="004E4FFC" w:rsidP="008D0423">
          <w:pPr>
            <w:pStyle w:val="TOC1"/>
            <w:tabs>
              <w:tab w:val="right" w:leader="dot" w:pos="9016"/>
            </w:tabs>
          </w:pPr>
          <w:r>
            <w:fldChar w:fldCharType="end"/>
          </w:r>
        </w:p>
      </w:sdtContent>
    </w:sdt>
    <w:p w14:paraId="56F86832" w14:textId="77777777" w:rsidR="00590A37" w:rsidRDefault="00590A37" w:rsidP="00603FC6">
      <w:pPr>
        <w:widowControl w:val="0"/>
        <w:ind w:left="-57"/>
        <w:outlineLvl w:val="1"/>
        <w:rPr>
          <w:rFonts w:eastAsiaTheme="majorEastAsia" w:cstheme="majorBidi"/>
          <w:b/>
          <w:kern w:val="0"/>
          <w:sz w:val="28"/>
          <w:szCs w:val="28"/>
          <w14:ligatures w14:val="none"/>
        </w:rPr>
      </w:pPr>
    </w:p>
    <w:p w14:paraId="4958FB14" w14:textId="77777777" w:rsidR="00F73C8F" w:rsidRPr="00434E06" w:rsidRDefault="00F73C8F" w:rsidP="00603FC6">
      <w:pPr>
        <w:widowControl w:val="0"/>
        <w:ind w:left="-57"/>
        <w:outlineLvl w:val="1"/>
        <w:rPr>
          <w:rFonts w:eastAsiaTheme="majorEastAsia" w:cstheme="majorBidi"/>
          <w:b/>
          <w:kern w:val="0"/>
          <w:sz w:val="28"/>
          <w:szCs w:val="28"/>
          <w14:ligatures w14:val="none"/>
        </w:rPr>
        <w:sectPr w:rsidR="00F73C8F" w:rsidRPr="00434E06" w:rsidSect="00F73C8F">
          <w:headerReference w:type="even" r:id="rId16"/>
          <w:headerReference w:type="default" r:id="rId17"/>
          <w:footerReference w:type="default" r:id="rId18"/>
          <w:headerReference w:type="first" r:id="rId19"/>
          <w:pgSz w:w="11906" w:h="16838" w:code="9"/>
          <w:pgMar w:top="1440" w:right="1440" w:bottom="1440" w:left="1440" w:header="680" w:footer="567" w:gutter="0"/>
          <w:pgNumType w:start="1"/>
          <w:cols w:space="708"/>
          <w:docGrid w:linePitch="360"/>
        </w:sectPr>
      </w:pPr>
    </w:p>
    <w:p w14:paraId="12785480" w14:textId="77777777" w:rsidR="00590A37" w:rsidRPr="0079170D" w:rsidRDefault="00590A37" w:rsidP="004F5181">
      <w:pPr>
        <w:pStyle w:val="SCSAHeading1"/>
      </w:pPr>
      <w:bookmarkStart w:id="0" w:name="_Toc135300029"/>
      <w:bookmarkStart w:id="1" w:name="_Toc138873606"/>
      <w:bookmarkStart w:id="2" w:name="_Toc214626248"/>
      <w:bookmarkStart w:id="3" w:name="_Toc135138280"/>
      <w:r w:rsidRPr="0079170D">
        <w:lastRenderedPageBreak/>
        <w:t>Overview</w:t>
      </w:r>
      <w:bookmarkEnd w:id="0"/>
      <w:bookmarkEnd w:id="1"/>
      <w:bookmarkEnd w:id="2"/>
      <w:r w:rsidRPr="0079170D">
        <w:t xml:space="preserve"> </w:t>
      </w:r>
      <w:bookmarkEnd w:id="3"/>
    </w:p>
    <w:p w14:paraId="7434E05C" w14:textId="77777777" w:rsidR="0061779A" w:rsidRPr="00F05D48" w:rsidRDefault="0061779A" w:rsidP="0061779A">
      <w:pPr>
        <w:tabs>
          <w:tab w:val="center" w:pos="4513"/>
          <w:tab w:val="right" w:pos="9026"/>
        </w:tabs>
        <w:rPr>
          <w:rFonts w:ascii="Calibri" w:hAnsi="Calibri" w:cs="Calibri"/>
        </w:rPr>
      </w:pPr>
      <w:bookmarkStart w:id="4" w:name="_Toc135300030"/>
      <w:r w:rsidRPr="00F05D48">
        <w:rPr>
          <w:rFonts w:ascii="Calibri" w:hAnsi="Calibri" w:cs="Calibri"/>
        </w:rPr>
        <w:t xml:space="preserve">The current Western Australian Curriculum: The Arts was adopted </w:t>
      </w:r>
      <w:r>
        <w:rPr>
          <w:rFonts w:ascii="Calibri" w:hAnsi="Calibri" w:cs="Calibri"/>
        </w:rPr>
        <w:t xml:space="preserve">and adapted </w:t>
      </w:r>
      <w:r w:rsidRPr="00F05D48">
        <w:rPr>
          <w:rFonts w:ascii="Calibri" w:hAnsi="Calibri" w:cs="Calibri"/>
        </w:rPr>
        <w:t>from the Australian Curriculum version 8.</w:t>
      </w:r>
      <w:r>
        <w:rPr>
          <w:rFonts w:ascii="Calibri" w:hAnsi="Calibri" w:cs="Calibri"/>
        </w:rPr>
        <w:t>4</w:t>
      </w:r>
      <w:r w:rsidRPr="00F05D48">
        <w:rPr>
          <w:rFonts w:ascii="Calibri" w:hAnsi="Calibri" w:cs="Calibri"/>
        </w:rPr>
        <w:t>.</w:t>
      </w:r>
    </w:p>
    <w:p w14:paraId="2B901B17" w14:textId="77777777" w:rsidR="0061779A" w:rsidRPr="00F05D48" w:rsidRDefault="0061779A" w:rsidP="0061779A">
      <w:pPr>
        <w:tabs>
          <w:tab w:val="center" w:pos="4513"/>
          <w:tab w:val="right" w:pos="9026"/>
        </w:tabs>
        <w:rPr>
          <w:rFonts w:ascii="Calibri" w:hAnsi="Calibri" w:cs="Calibri"/>
        </w:rPr>
      </w:pPr>
      <w:r w:rsidRPr="00F05D48">
        <w:rPr>
          <w:rFonts w:ascii="Calibri" w:hAnsi="Calibri" w:cs="Calibri"/>
        </w:rPr>
        <w:t>Western Australia provided feedback to the Australian Curriculum, Assessment and Reporting Authority (ACARA) during the consultation for the Australian Curriculum.</w:t>
      </w:r>
    </w:p>
    <w:p w14:paraId="6F058537" w14:textId="7D57AA0A" w:rsidR="00590A37" w:rsidRPr="00EF233E" w:rsidRDefault="0061779A" w:rsidP="00EF233E">
      <w:pPr>
        <w:tabs>
          <w:tab w:val="center" w:pos="4513"/>
          <w:tab w:val="right" w:pos="9026"/>
        </w:tabs>
        <w:spacing w:after="240"/>
        <w:rPr>
          <w:rFonts w:ascii="Calibri" w:hAnsi="Calibri" w:cs="Calibri"/>
        </w:rPr>
        <w:sectPr w:rsidR="00590A37" w:rsidRPr="00EF233E" w:rsidSect="00F73C8F">
          <w:headerReference w:type="even" r:id="rId20"/>
          <w:headerReference w:type="default" r:id="rId21"/>
          <w:footerReference w:type="default" r:id="rId22"/>
          <w:headerReference w:type="first" r:id="rId23"/>
          <w:footerReference w:type="first" r:id="rId24"/>
          <w:pgSz w:w="11906" w:h="16838" w:code="9"/>
          <w:pgMar w:top="1440" w:right="1440" w:bottom="1440" w:left="1440" w:header="680" w:footer="567" w:gutter="0"/>
          <w:pgNumType w:start="1"/>
          <w:cols w:space="708"/>
          <w:titlePg/>
          <w:docGrid w:linePitch="360"/>
        </w:sectPr>
      </w:pPr>
      <w:r w:rsidRPr="00F05D48">
        <w:rPr>
          <w:rFonts w:ascii="Calibri" w:hAnsi="Calibri" w:cs="Calibri"/>
        </w:rPr>
        <w:t>The proposed revisions to the Western Australian Curriculum: The Arts</w:t>
      </w:r>
      <w:r>
        <w:rPr>
          <w:rFonts w:ascii="Calibri" w:hAnsi="Calibri" w:cs="Calibri"/>
        </w:rPr>
        <w:t>,</w:t>
      </w:r>
      <w:r w:rsidRPr="00F05D48">
        <w:rPr>
          <w:rFonts w:ascii="Calibri" w:hAnsi="Calibri" w:cs="Calibri"/>
        </w:rPr>
        <w:t xml:space="preserve"> </w:t>
      </w:r>
      <w:r>
        <w:rPr>
          <w:rFonts w:ascii="Calibri" w:hAnsi="Calibri" w:cs="Calibri"/>
        </w:rPr>
        <w:t>Drama</w:t>
      </w:r>
      <w:r w:rsidRPr="00F05D48">
        <w:rPr>
          <w:rFonts w:ascii="Calibri" w:hAnsi="Calibri" w:cs="Calibri"/>
        </w:rPr>
        <w:t xml:space="preserve"> are adopted and adapted from the Australian Curriculum version 9. </w:t>
      </w:r>
      <w:bookmarkEnd w:id="4"/>
    </w:p>
    <w:p w14:paraId="41D48FDB" w14:textId="3C5A95D6" w:rsidR="00590A37" w:rsidRDefault="00590A37" w:rsidP="004F5181">
      <w:pPr>
        <w:pStyle w:val="SCSAHeading1"/>
      </w:pPr>
      <w:bookmarkStart w:id="5" w:name="_Toc214626249"/>
      <w:r w:rsidRPr="00D83E4F">
        <w:lastRenderedPageBreak/>
        <w:t>Pre-primary</w:t>
      </w:r>
      <w:bookmarkEnd w:id="5"/>
    </w:p>
    <w:p w14:paraId="5E7A0B14" w14:textId="127DE4BA" w:rsidR="00EF233E" w:rsidRPr="00D83E4F" w:rsidRDefault="00EF233E" w:rsidP="00EF233E">
      <w:r w:rsidRPr="004F5181">
        <w:rPr>
          <w:lang w:eastAsia="en-AU"/>
        </w:rPr>
        <w:t xml:space="preserve">By the end of </w:t>
      </w:r>
      <w:r>
        <w:rPr>
          <w:lang w:eastAsia="en-AU"/>
        </w:rPr>
        <w:t>P</w:t>
      </w:r>
      <w:r w:rsidRPr="004F5181">
        <w:rPr>
          <w:lang w:eastAsia="en-AU"/>
        </w:rPr>
        <w:t xml:space="preserve">re-primary, children </w:t>
      </w:r>
      <w:r>
        <w:rPr>
          <w:lang w:eastAsia="en-AU"/>
        </w:rPr>
        <w:t xml:space="preserve">use some elements of drama, with a focus on role, to participate in dramatic play. They explore some familiar and imagined situations using simple </w:t>
      </w:r>
      <w:r w:rsidRPr="004F5181">
        <w:rPr>
          <w:lang w:eastAsia="en-AU"/>
        </w:rPr>
        <w:t>prop</w:t>
      </w:r>
      <w:r>
        <w:rPr>
          <w:lang w:eastAsia="en-AU"/>
        </w:rPr>
        <w:t>s</w:t>
      </w:r>
      <w:r w:rsidRPr="004F5181">
        <w:rPr>
          <w:lang w:eastAsia="en-AU"/>
        </w:rPr>
        <w:t xml:space="preserve"> and costumes to </w:t>
      </w:r>
      <w:r>
        <w:rPr>
          <w:lang w:eastAsia="en-AU"/>
        </w:rPr>
        <w:t>inspire and demonstrate role in informal settings. Children</w:t>
      </w:r>
      <w:r w:rsidRPr="00D91AB9">
        <w:rPr>
          <w:lang w:eastAsia="en-AU"/>
        </w:rPr>
        <w:t xml:space="preserve"> communicate</w:t>
      </w:r>
      <w:r w:rsidRPr="00047D5B">
        <w:rPr>
          <w:color w:val="0070C0"/>
          <w:lang w:eastAsia="en-AU"/>
        </w:rPr>
        <w:t xml:space="preserve"> </w:t>
      </w:r>
      <w:r>
        <w:rPr>
          <w:lang w:eastAsia="en-AU"/>
        </w:rPr>
        <w:t xml:space="preserve">how storytelling is used by people across </w:t>
      </w:r>
      <w:r w:rsidRPr="004F5181">
        <w:rPr>
          <w:lang w:eastAsia="en-AU"/>
        </w:rPr>
        <w:t xml:space="preserve">cultures </w:t>
      </w:r>
      <w:r>
        <w:rPr>
          <w:lang w:eastAsia="en-AU"/>
        </w:rPr>
        <w:t>and</w:t>
      </w:r>
      <w:r w:rsidRPr="004F5181">
        <w:rPr>
          <w:lang w:eastAsia="en-AU"/>
        </w:rPr>
        <w:t xml:space="preserve"> communities</w:t>
      </w:r>
      <w:r>
        <w:rPr>
          <w:lang w:eastAsia="en-AU"/>
        </w:rPr>
        <w:t xml:space="preserve"> and </w:t>
      </w:r>
      <w:r>
        <w:rPr>
          <w:color w:val="000000" w:themeColor="text1"/>
          <w:lang w:eastAsia="en-AU"/>
        </w:rPr>
        <w:t>express</w:t>
      </w:r>
      <w:r w:rsidRPr="004F5181">
        <w:rPr>
          <w:color w:val="000000" w:themeColor="text1"/>
          <w:lang w:eastAsia="en-AU"/>
        </w:rPr>
        <w:t xml:space="preserve"> </w:t>
      </w:r>
      <w:r>
        <w:rPr>
          <w:color w:val="000000" w:themeColor="text1"/>
          <w:lang w:eastAsia="en-AU"/>
        </w:rPr>
        <w:t>some</w:t>
      </w:r>
      <w:r w:rsidRPr="004F5181">
        <w:rPr>
          <w:color w:val="000000" w:themeColor="text1"/>
          <w:lang w:eastAsia="en-AU"/>
        </w:rPr>
        <w:t xml:space="preserve"> </w:t>
      </w:r>
      <w:r>
        <w:rPr>
          <w:color w:val="000000" w:themeColor="text1"/>
          <w:lang w:eastAsia="en-AU"/>
        </w:rPr>
        <w:t>feelings about their personal connections to a drama experience.</w:t>
      </w:r>
    </w:p>
    <w:p w14:paraId="4BEE36C6" w14:textId="24441343" w:rsidR="00590A37" w:rsidRPr="00C75243" w:rsidRDefault="00590A37" w:rsidP="00EF233E">
      <w:r w:rsidRPr="00735E26">
        <w:br w:type="page"/>
      </w:r>
    </w:p>
    <w:p w14:paraId="0CB82D10" w14:textId="11D8946D" w:rsidR="00590A37" w:rsidRDefault="00590A37" w:rsidP="004F5181">
      <w:pPr>
        <w:pStyle w:val="SCSAHeading1"/>
      </w:pPr>
      <w:bookmarkStart w:id="6" w:name="_Toc214626250"/>
      <w:r w:rsidRPr="00D83E4F">
        <w:lastRenderedPageBreak/>
        <w:t>Year 1</w:t>
      </w:r>
      <w:bookmarkEnd w:id="6"/>
    </w:p>
    <w:p w14:paraId="3EEE5199" w14:textId="1637AAD5" w:rsidR="00EF233E" w:rsidRPr="00EF233E" w:rsidRDefault="00EF233E" w:rsidP="00EF233E">
      <w:r w:rsidRPr="00B51A48">
        <w:rPr>
          <w:rStyle w:val="CommentReference"/>
          <w:sz w:val="22"/>
          <w:szCs w:val="22"/>
        </w:rPr>
        <w:t>By the end of</w:t>
      </w:r>
      <w:r>
        <w:rPr>
          <w:rStyle w:val="CommentReference"/>
        </w:rPr>
        <w:t xml:space="preserve"> </w:t>
      </w:r>
      <w:r w:rsidRPr="00B51A48">
        <w:rPr>
          <w:rStyle w:val="CommentReference"/>
          <w:sz w:val="22"/>
          <w:szCs w:val="22"/>
        </w:rPr>
        <w:t>Year</w:t>
      </w:r>
      <w:r w:rsidRPr="00B51A48">
        <w:rPr>
          <w:rFonts w:eastAsia="Times New Roman" w:cstheme="minorHAnsi"/>
          <w:color w:val="000000" w:themeColor="text1"/>
          <w:lang w:eastAsia="en-AU"/>
        </w:rPr>
        <w:t xml:space="preserve"> 1</w:t>
      </w:r>
      <w:r w:rsidRPr="00B51A48">
        <w:rPr>
          <w:rFonts w:eastAsia="Times New Roman" w:cstheme="minorHAnsi"/>
          <w:color w:val="000000" w:themeColor="text1"/>
          <w:szCs w:val="24"/>
          <w:lang w:eastAsia="en-AU"/>
        </w:rPr>
        <w:t>, children</w:t>
      </w:r>
      <w:r>
        <w:rPr>
          <w:rFonts w:eastAsia="Times New Roman" w:cstheme="minorHAnsi"/>
          <w:color w:val="000000" w:themeColor="text1"/>
          <w:szCs w:val="24"/>
          <w:lang w:eastAsia="en-AU"/>
        </w:rPr>
        <w:t xml:space="preserve"> use some elements of drama, with a focus on role and movement, to participate in dramatic play and improvisation. </w:t>
      </w:r>
      <w:r>
        <w:rPr>
          <w:rFonts w:eastAsia="Times New Roman" w:cstheme="minorHAnsi"/>
          <w:szCs w:val="24"/>
          <w:lang w:eastAsia="en-AU"/>
        </w:rPr>
        <w:t>They explore and demonstrate basic movement skills to play familiar or unfamiliar roles in informal settings</w:t>
      </w:r>
      <w:r w:rsidRPr="00406F2D">
        <w:rPr>
          <w:rFonts w:eastAsia="Times New Roman" w:cstheme="minorHAnsi"/>
          <w:szCs w:val="24"/>
          <w:lang w:eastAsia="en-AU"/>
        </w:rPr>
        <w:t xml:space="preserve">. </w:t>
      </w:r>
      <w:r>
        <w:rPr>
          <w:rFonts w:eastAsia="Times New Roman" w:cstheme="minorHAnsi"/>
          <w:szCs w:val="24"/>
          <w:lang w:eastAsia="en-AU"/>
        </w:rPr>
        <w:t>Children</w:t>
      </w:r>
      <w:r w:rsidRPr="00406F2D">
        <w:rPr>
          <w:rFonts w:eastAsia="Times New Roman" w:cstheme="minorHAnsi"/>
          <w:szCs w:val="24"/>
          <w:lang w:eastAsia="en-AU"/>
        </w:rPr>
        <w:t xml:space="preserve"> </w:t>
      </w:r>
      <w:r>
        <w:rPr>
          <w:rFonts w:eastAsia="Times New Roman" w:cstheme="minorHAnsi"/>
          <w:szCs w:val="24"/>
          <w:lang w:eastAsia="en-AU"/>
        </w:rPr>
        <w:t>express some</w:t>
      </w:r>
      <w:r w:rsidRPr="00406F2D">
        <w:rPr>
          <w:rFonts w:eastAsia="Times New Roman" w:cstheme="minorHAnsi"/>
          <w:szCs w:val="24"/>
          <w:lang w:eastAsia="en-AU"/>
        </w:rPr>
        <w:t xml:space="preserve"> thoughts and feelings in response to a drama experience and </w:t>
      </w:r>
      <w:r>
        <w:rPr>
          <w:rFonts w:eastAsia="Times New Roman" w:cstheme="minorHAnsi"/>
          <w:szCs w:val="24"/>
          <w:lang w:eastAsia="en-AU"/>
        </w:rPr>
        <w:t>share</w:t>
      </w:r>
      <w:r w:rsidRPr="00406F2D">
        <w:rPr>
          <w:rFonts w:eastAsia="Times New Roman" w:cstheme="minorHAnsi"/>
          <w:szCs w:val="24"/>
          <w:lang w:eastAsia="en-AU"/>
        </w:rPr>
        <w:t xml:space="preserve"> how movement</w:t>
      </w:r>
      <w:r>
        <w:rPr>
          <w:rFonts w:eastAsia="Times New Roman" w:cstheme="minorHAnsi"/>
          <w:szCs w:val="24"/>
          <w:lang w:eastAsia="en-AU"/>
        </w:rPr>
        <w:t xml:space="preserve"> </w:t>
      </w:r>
      <w:r w:rsidRPr="00310294">
        <w:rPr>
          <w:rFonts w:eastAsia="Times New Roman" w:cstheme="minorHAnsi"/>
          <w:lang w:eastAsia="en-AU"/>
        </w:rPr>
        <w:t>and</w:t>
      </w:r>
      <w:r w:rsidRPr="00155AAA">
        <w:rPr>
          <w:rFonts w:eastAsia="Times New Roman" w:cstheme="minorHAnsi"/>
          <w:lang w:eastAsia="en-AU"/>
        </w:rPr>
        <w:t xml:space="preserve"> </w:t>
      </w:r>
      <w:r>
        <w:rPr>
          <w:rFonts w:eastAsia="Times New Roman" w:cstheme="minorHAnsi"/>
          <w:szCs w:val="24"/>
          <w:lang w:eastAsia="en-AU"/>
        </w:rPr>
        <w:t xml:space="preserve">role </w:t>
      </w:r>
      <w:r w:rsidRPr="00406F2D">
        <w:rPr>
          <w:rFonts w:eastAsia="Times New Roman" w:cstheme="minorHAnsi"/>
          <w:szCs w:val="24"/>
          <w:lang w:eastAsia="en-AU"/>
        </w:rPr>
        <w:t>are used to</w:t>
      </w:r>
      <w:r>
        <w:rPr>
          <w:rFonts w:eastAsia="Times New Roman" w:cstheme="minorHAnsi"/>
          <w:szCs w:val="24"/>
          <w:lang w:eastAsia="en-AU"/>
        </w:rPr>
        <w:t xml:space="preserve"> communicate ideas.</w:t>
      </w:r>
      <w:r w:rsidRPr="00406F2D">
        <w:rPr>
          <w:rFonts w:eastAsia="Times New Roman" w:cstheme="minorHAnsi"/>
          <w:szCs w:val="24"/>
          <w:lang w:eastAsia="en-AU"/>
        </w:rPr>
        <w:t xml:space="preserve"> </w:t>
      </w:r>
      <w:r>
        <w:rPr>
          <w:rFonts w:eastAsia="Times New Roman" w:cstheme="minorHAnsi"/>
          <w:szCs w:val="24"/>
          <w:lang w:eastAsia="en-AU"/>
        </w:rPr>
        <w:t>They</w:t>
      </w:r>
      <w:r w:rsidRPr="00406F2D">
        <w:rPr>
          <w:rFonts w:eastAsia="Times New Roman" w:cstheme="minorHAnsi"/>
          <w:szCs w:val="24"/>
          <w:lang w:eastAsia="en-AU"/>
        </w:rPr>
        <w:t xml:space="preserve"> explore </w:t>
      </w:r>
      <w:r>
        <w:rPr>
          <w:rFonts w:eastAsia="Times New Roman" w:cstheme="minorHAnsi"/>
          <w:szCs w:val="24"/>
          <w:lang w:eastAsia="en-AU"/>
        </w:rPr>
        <w:t xml:space="preserve">how </w:t>
      </w:r>
      <w:r w:rsidRPr="00406F2D">
        <w:rPr>
          <w:rFonts w:eastAsia="Times New Roman" w:cstheme="minorHAnsi"/>
          <w:szCs w:val="24"/>
          <w:lang w:eastAsia="en-AU"/>
        </w:rPr>
        <w:t xml:space="preserve">stories </w:t>
      </w:r>
      <w:r>
        <w:rPr>
          <w:rFonts w:eastAsia="Times New Roman" w:cstheme="minorHAnsi"/>
          <w:szCs w:val="24"/>
          <w:lang w:eastAsia="en-AU"/>
        </w:rPr>
        <w:t xml:space="preserve">in drama connect people </w:t>
      </w:r>
      <w:r w:rsidRPr="00406F2D">
        <w:t>across cultures</w:t>
      </w:r>
      <w:r>
        <w:t>,</w:t>
      </w:r>
      <w:r w:rsidRPr="00406F2D">
        <w:t xml:space="preserve"> communities</w:t>
      </w:r>
      <w:r>
        <w:t>,</w:t>
      </w:r>
      <w:r w:rsidRPr="00406F2D">
        <w:t xml:space="preserve"> </w:t>
      </w:r>
      <w:r>
        <w:rPr>
          <w:rFonts w:eastAsia="Times New Roman" w:cstheme="minorHAnsi"/>
          <w:color w:val="000000" w:themeColor="text1"/>
          <w:szCs w:val="24"/>
          <w:lang w:eastAsia="en-AU"/>
        </w:rPr>
        <w:t>time and place.</w:t>
      </w:r>
    </w:p>
    <w:p w14:paraId="617B05C1" w14:textId="77777777" w:rsidR="00590A37" w:rsidRPr="00D2792C" w:rsidRDefault="00590A37" w:rsidP="00603FC6">
      <w:r>
        <w:br w:type="page"/>
      </w:r>
    </w:p>
    <w:p w14:paraId="4798B107" w14:textId="6286452F" w:rsidR="00590A37" w:rsidRDefault="00590A37" w:rsidP="004F5181">
      <w:pPr>
        <w:pStyle w:val="SCSAHeading1"/>
      </w:pPr>
      <w:bookmarkStart w:id="7" w:name="_Toc214626251"/>
      <w:r w:rsidRPr="00D83E4F">
        <w:lastRenderedPageBreak/>
        <w:t>Year 2</w:t>
      </w:r>
      <w:bookmarkEnd w:id="7"/>
    </w:p>
    <w:p w14:paraId="2661E3B5" w14:textId="43DFE1A3" w:rsidR="00EF233E" w:rsidRPr="00EF233E" w:rsidRDefault="00EF233E" w:rsidP="00EF233E">
      <w:r>
        <w:rPr>
          <w:rFonts w:eastAsia="Times New Roman" w:cstheme="minorHAnsi"/>
          <w:color w:val="000000" w:themeColor="text1"/>
          <w:szCs w:val="24"/>
          <w:lang w:eastAsia="en-AU"/>
        </w:rPr>
        <w:t>By the end of Year 2,</w:t>
      </w:r>
      <w:r>
        <w:t xml:space="preserve"> </w:t>
      </w:r>
      <w:r w:rsidRPr="00B51A48">
        <w:rPr>
          <w:rFonts w:eastAsia="Times New Roman" w:cstheme="minorHAnsi"/>
          <w:color w:val="000000" w:themeColor="text1"/>
          <w:szCs w:val="24"/>
          <w:lang w:eastAsia="en-AU"/>
        </w:rPr>
        <w:t xml:space="preserve">children </w:t>
      </w:r>
      <w:r>
        <w:rPr>
          <w:rFonts w:eastAsia="Times New Roman" w:cstheme="minorHAnsi"/>
          <w:color w:val="000000" w:themeColor="text1"/>
          <w:szCs w:val="24"/>
          <w:lang w:eastAsia="en-AU"/>
        </w:rPr>
        <w:t>use</w:t>
      </w:r>
      <w:r w:rsidRPr="00B51A48">
        <w:rPr>
          <w:rFonts w:eastAsia="Times New Roman" w:cstheme="minorHAnsi"/>
          <w:color w:val="000000" w:themeColor="text1"/>
          <w:szCs w:val="24"/>
          <w:lang w:eastAsia="en-AU"/>
        </w:rPr>
        <w:t xml:space="preserve"> </w:t>
      </w:r>
      <w:r>
        <w:rPr>
          <w:rFonts w:eastAsia="Times New Roman" w:cstheme="minorHAnsi"/>
          <w:color w:val="000000" w:themeColor="text1"/>
          <w:szCs w:val="24"/>
          <w:lang w:eastAsia="en-AU"/>
        </w:rPr>
        <w:t>some</w:t>
      </w:r>
      <w:r w:rsidRPr="00B51A48">
        <w:rPr>
          <w:rFonts w:eastAsia="Times New Roman" w:cstheme="minorHAnsi"/>
          <w:color w:val="000000" w:themeColor="text1"/>
          <w:szCs w:val="24"/>
          <w:lang w:eastAsia="en-AU"/>
        </w:rPr>
        <w:t xml:space="preserve"> elements of drama</w:t>
      </w:r>
      <w:r>
        <w:rPr>
          <w:rFonts w:eastAsia="Times New Roman" w:cstheme="minorHAnsi"/>
          <w:color w:val="000000" w:themeColor="text1"/>
          <w:szCs w:val="24"/>
          <w:lang w:eastAsia="en-AU"/>
        </w:rPr>
        <w:t xml:space="preserve">, with a focus on role, movement, and voice, as </w:t>
      </w:r>
      <w:r w:rsidRPr="00B51A48">
        <w:rPr>
          <w:rFonts w:eastAsia="Times New Roman" w:cstheme="minorHAnsi"/>
          <w:color w:val="000000" w:themeColor="text1"/>
          <w:szCs w:val="24"/>
          <w:lang w:eastAsia="en-AU"/>
        </w:rPr>
        <w:t xml:space="preserve">they </w:t>
      </w:r>
      <w:r>
        <w:rPr>
          <w:rFonts w:eastAsia="Times New Roman" w:cstheme="minorHAnsi"/>
          <w:color w:val="000000" w:themeColor="text1"/>
          <w:szCs w:val="24"/>
          <w:lang w:eastAsia="en-AU"/>
        </w:rPr>
        <w:t xml:space="preserve">participate </w:t>
      </w:r>
      <w:r w:rsidRPr="00B51A48">
        <w:rPr>
          <w:rFonts w:eastAsia="Times New Roman" w:cstheme="minorHAnsi"/>
          <w:color w:val="000000" w:themeColor="text1"/>
          <w:szCs w:val="24"/>
          <w:lang w:eastAsia="en-AU"/>
        </w:rPr>
        <w:t xml:space="preserve">in dramatic play and </w:t>
      </w:r>
      <w:r>
        <w:rPr>
          <w:rFonts w:eastAsia="Times New Roman" w:cstheme="minorHAnsi"/>
          <w:color w:val="000000" w:themeColor="text1"/>
          <w:szCs w:val="24"/>
          <w:lang w:eastAsia="en-AU"/>
        </w:rPr>
        <w:t xml:space="preserve">spontaneous improvisation. They </w:t>
      </w:r>
      <w:r w:rsidRPr="00B51A48">
        <w:rPr>
          <w:rFonts w:eastAsia="Times New Roman" w:cstheme="minorHAnsi"/>
          <w:color w:val="000000" w:themeColor="text1"/>
          <w:szCs w:val="24"/>
          <w:lang w:eastAsia="en-AU"/>
        </w:rPr>
        <w:t xml:space="preserve">develop </w:t>
      </w:r>
      <w:r>
        <w:rPr>
          <w:rFonts w:eastAsia="Times New Roman" w:cstheme="minorHAnsi"/>
          <w:color w:val="000000" w:themeColor="text1"/>
          <w:szCs w:val="24"/>
          <w:lang w:eastAsia="en-AU"/>
        </w:rPr>
        <w:t xml:space="preserve">some </w:t>
      </w:r>
      <w:r w:rsidRPr="00B51A48">
        <w:rPr>
          <w:rFonts w:eastAsia="Times New Roman" w:cstheme="minorHAnsi"/>
          <w:color w:val="000000" w:themeColor="text1"/>
          <w:szCs w:val="24"/>
          <w:lang w:eastAsia="en-AU"/>
        </w:rPr>
        <w:t>improvisation skills</w:t>
      </w:r>
      <w:r>
        <w:rPr>
          <w:rFonts w:eastAsia="Times New Roman" w:cstheme="minorHAnsi"/>
          <w:color w:val="000000" w:themeColor="text1"/>
          <w:szCs w:val="24"/>
          <w:lang w:eastAsia="en-AU"/>
        </w:rPr>
        <w:t xml:space="preserve">, giving and </w:t>
      </w:r>
      <w:r w:rsidRPr="00B51A48">
        <w:rPr>
          <w:rFonts w:eastAsia="Times New Roman" w:cstheme="minorHAnsi"/>
          <w:color w:val="000000" w:themeColor="text1"/>
          <w:szCs w:val="24"/>
          <w:lang w:eastAsia="en-AU"/>
        </w:rPr>
        <w:t>accepting ideas</w:t>
      </w:r>
      <w:r>
        <w:rPr>
          <w:rFonts w:eastAsia="Times New Roman" w:cstheme="minorHAnsi"/>
          <w:color w:val="000000" w:themeColor="text1"/>
          <w:szCs w:val="24"/>
          <w:lang w:eastAsia="en-AU"/>
        </w:rPr>
        <w:t>,</w:t>
      </w:r>
      <w:r w:rsidRPr="00B51A48">
        <w:rPr>
          <w:rFonts w:eastAsia="Times New Roman" w:cstheme="minorHAnsi"/>
          <w:color w:val="000000" w:themeColor="text1"/>
          <w:szCs w:val="24"/>
          <w:lang w:eastAsia="en-AU"/>
        </w:rPr>
        <w:t xml:space="preserve"> to</w:t>
      </w:r>
      <w:r>
        <w:rPr>
          <w:rFonts w:eastAsia="Times New Roman" w:cstheme="minorHAnsi"/>
          <w:color w:val="000000" w:themeColor="text1"/>
          <w:szCs w:val="24"/>
          <w:lang w:eastAsia="en-AU"/>
        </w:rPr>
        <w:t xml:space="preserve"> create situations </w:t>
      </w:r>
      <w:r w:rsidRPr="00406F2D">
        <w:rPr>
          <w:rFonts w:eastAsia="Times New Roman" w:cstheme="minorHAnsi"/>
          <w:szCs w:val="24"/>
          <w:lang w:eastAsia="en-AU"/>
        </w:rPr>
        <w:t xml:space="preserve">and </w:t>
      </w:r>
      <w:r>
        <w:rPr>
          <w:rFonts w:eastAsia="Times New Roman" w:cstheme="minorHAnsi"/>
          <w:szCs w:val="24"/>
          <w:lang w:eastAsia="en-AU"/>
        </w:rPr>
        <w:t xml:space="preserve">build </w:t>
      </w:r>
      <w:r w:rsidRPr="00406F2D">
        <w:rPr>
          <w:rFonts w:eastAsia="Times New Roman" w:cstheme="minorHAnsi"/>
          <w:szCs w:val="24"/>
          <w:lang w:eastAsia="en-AU"/>
        </w:rPr>
        <w:t xml:space="preserve">dramatic action. Children </w:t>
      </w:r>
      <w:r>
        <w:rPr>
          <w:rFonts w:eastAsia="Times New Roman" w:cstheme="minorHAnsi"/>
          <w:szCs w:val="24"/>
          <w:lang w:eastAsia="en-AU"/>
        </w:rPr>
        <w:t>create and perform roles in informal settings and respond appropriately as an audience member.</w:t>
      </w:r>
      <w:r w:rsidRPr="00406F2D">
        <w:rPr>
          <w:rFonts w:eastAsia="Times New Roman" w:cstheme="minorHAnsi"/>
          <w:szCs w:val="24"/>
          <w:lang w:eastAsia="en-AU"/>
        </w:rPr>
        <w:t xml:space="preserve"> </w:t>
      </w:r>
      <w:r>
        <w:rPr>
          <w:rFonts w:eastAsia="Times New Roman" w:cstheme="minorHAnsi"/>
          <w:szCs w:val="24"/>
          <w:lang w:eastAsia="en-AU"/>
        </w:rPr>
        <w:t>They</w:t>
      </w:r>
      <w:r w:rsidRPr="00406F2D">
        <w:rPr>
          <w:rFonts w:eastAsia="Times New Roman" w:cstheme="minorHAnsi"/>
          <w:szCs w:val="24"/>
          <w:lang w:eastAsia="en-AU"/>
        </w:rPr>
        <w:t xml:space="preserve"> share how </w:t>
      </w:r>
      <w:r>
        <w:rPr>
          <w:rFonts w:eastAsia="Times New Roman" w:cstheme="minorHAnsi"/>
          <w:szCs w:val="24"/>
          <w:lang w:eastAsia="en-AU"/>
        </w:rPr>
        <w:t xml:space="preserve">some of the elements of drama and </w:t>
      </w:r>
      <w:r w:rsidRPr="00406F2D">
        <w:rPr>
          <w:rFonts w:eastAsia="Times New Roman" w:cstheme="minorHAnsi"/>
          <w:szCs w:val="24"/>
          <w:lang w:eastAsia="en-AU"/>
        </w:rPr>
        <w:t>stor</w:t>
      </w:r>
      <w:r>
        <w:rPr>
          <w:rFonts w:eastAsia="Times New Roman" w:cstheme="minorHAnsi"/>
          <w:szCs w:val="24"/>
          <w:lang w:eastAsia="en-AU"/>
        </w:rPr>
        <w:t>ies are</w:t>
      </w:r>
      <w:r w:rsidRPr="00406F2D">
        <w:rPr>
          <w:rFonts w:eastAsia="Times New Roman" w:cstheme="minorHAnsi"/>
          <w:szCs w:val="24"/>
          <w:lang w:eastAsia="en-AU"/>
        </w:rPr>
        <w:t xml:space="preserve"> used </w:t>
      </w:r>
      <w:r>
        <w:rPr>
          <w:rFonts w:eastAsia="Times New Roman" w:cstheme="minorHAnsi"/>
          <w:szCs w:val="24"/>
          <w:lang w:eastAsia="en-AU"/>
        </w:rPr>
        <w:t xml:space="preserve">to express ideas and messages </w:t>
      </w:r>
      <w:r w:rsidRPr="00406F2D">
        <w:rPr>
          <w:rFonts w:eastAsia="Times New Roman" w:cstheme="minorHAnsi"/>
          <w:szCs w:val="24"/>
          <w:lang w:eastAsia="en-AU"/>
        </w:rPr>
        <w:t>across cultures</w:t>
      </w:r>
      <w:r>
        <w:rPr>
          <w:rFonts w:eastAsia="Times New Roman" w:cstheme="minorHAnsi"/>
          <w:szCs w:val="24"/>
          <w:lang w:eastAsia="en-AU"/>
        </w:rPr>
        <w:t>,</w:t>
      </w:r>
      <w:r w:rsidRPr="00406F2D">
        <w:rPr>
          <w:rFonts w:eastAsia="Times New Roman" w:cstheme="minorHAnsi"/>
          <w:szCs w:val="24"/>
          <w:lang w:eastAsia="en-AU"/>
        </w:rPr>
        <w:t xml:space="preserve"> communities</w:t>
      </w:r>
      <w:r>
        <w:rPr>
          <w:rFonts w:eastAsia="Times New Roman" w:cstheme="minorHAnsi"/>
          <w:szCs w:val="24"/>
          <w:lang w:eastAsia="en-AU"/>
        </w:rPr>
        <w:t>, time and place.</w:t>
      </w:r>
    </w:p>
    <w:p w14:paraId="0386DF43" w14:textId="77777777" w:rsidR="00590A37" w:rsidRPr="00735E26" w:rsidRDefault="00590A37" w:rsidP="00603FC6">
      <w:pPr>
        <w:rPr>
          <w:rFonts w:cstheme="minorHAnsi"/>
          <w:kern w:val="0"/>
          <w14:ligatures w14:val="none"/>
        </w:rPr>
      </w:pPr>
      <w:r w:rsidRPr="00735E26">
        <w:rPr>
          <w:rFonts w:cstheme="minorHAnsi"/>
          <w:kern w:val="0"/>
          <w14:ligatures w14:val="none"/>
        </w:rPr>
        <w:br w:type="page"/>
      </w:r>
    </w:p>
    <w:p w14:paraId="682FCF0D" w14:textId="541902CD" w:rsidR="00590A37" w:rsidRDefault="00590A37" w:rsidP="004F5181">
      <w:pPr>
        <w:pStyle w:val="SCSAHeading1"/>
      </w:pPr>
      <w:bookmarkStart w:id="8" w:name="_Toc214626252"/>
      <w:r w:rsidRPr="00D83E4F">
        <w:lastRenderedPageBreak/>
        <w:t>Year 3</w:t>
      </w:r>
      <w:bookmarkEnd w:id="8"/>
    </w:p>
    <w:p w14:paraId="5CB0D511" w14:textId="0561AB38" w:rsidR="00EF233E" w:rsidRPr="00EF233E" w:rsidRDefault="00EF233E" w:rsidP="00EF233E">
      <w:r w:rsidRPr="004F5181">
        <w:rPr>
          <w:color w:val="000000" w:themeColor="text1"/>
          <w:kern w:val="0"/>
          <w:szCs w:val="24"/>
          <w14:ligatures w14:val="none"/>
        </w:rPr>
        <w:t>By the end of Year 3</w:t>
      </w:r>
      <w:r w:rsidRPr="004F5181">
        <w:rPr>
          <w:rFonts w:eastAsia="Times New Roman" w:cstheme="minorHAnsi"/>
          <w:color w:val="000000" w:themeColor="text1"/>
          <w:szCs w:val="24"/>
          <w:lang w:eastAsia="en-AU"/>
        </w:rPr>
        <w:t xml:space="preserve">, students </w:t>
      </w:r>
      <w:r>
        <w:rPr>
          <w:rFonts w:eastAsia="Times New Roman" w:cstheme="minorHAnsi"/>
          <w:color w:val="000000" w:themeColor="text1"/>
          <w:szCs w:val="24"/>
          <w:lang w:eastAsia="en-AU"/>
        </w:rPr>
        <w:t xml:space="preserve">use some </w:t>
      </w:r>
      <w:r w:rsidRPr="004F5181">
        <w:rPr>
          <w:rFonts w:eastAsia="Times New Roman" w:cstheme="minorHAnsi"/>
          <w:color w:val="000000" w:themeColor="text1"/>
          <w:szCs w:val="24"/>
          <w:lang w:eastAsia="en-AU"/>
        </w:rPr>
        <w:t>elements of drama</w:t>
      </w:r>
      <w:r>
        <w:rPr>
          <w:rFonts w:eastAsia="Times New Roman" w:cstheme="minorHAnsi"/>
          <w:color w:val="000000" w:themeColor="text1"/>
          <w:szCs w:val="24"/>
          <w:lang w:eastAsia="en-AU"/>
        </w:rPr>
        <w:t>,</w:t>
      </w:r>
      <w:r w:rsidRPr="004F5181">
        <w:rPr>
          <w:rFonts w:eastAsia="Times New Roman" w:cstheme="minorHAnsi"/>
          <w:color w:val="000000" w:themeColor="text1"/>
          <w:szCs w:val="24"/>
          <w:lang w:eastAsia="en-AU"/>
        </w:rPr>
        <w:t xml:space="preserve"> </w:t>
      </w:r>
      <w:r>
        <w:rPr>
          <w:rFonts w:eastAsia="Times New Roman" w:cstheme="minorHAnsi"/>
          <w:color w:val="000000" w:themeColor="text1"/>
          <w:szCs w:val="24"/>
          <w:lang w:eastAsia="en-AU"/>
        </w:rPr>
        <w:t xml:space="preserve">including </w:t>
      </w:r>
      <w:r w:rsidRPr="00B51A48">
        <w:rPr>
          <w:rFonts w:eastAsia="Times New Roman" w:cstheme="minorHAnsi"/>
          <w:color w:val="000000" w:themeColor="text1"/>
          <w:szCs w:val="24"/>
          <w:lang w:eastAsia="en-AU"/>
        </w:rPr>
        <w:t>role, movement</w:t>
      </w:r>
      <w:r>
        <w:rPr>
          <w:rFonts w:eastAsia="Times New Roman" w:cstheme="minorHAnsi"/>
          <w:color w:val="000000" w:themeColor="text1"/>
          <w:szCs w:val="24"/>
          <w:lang w:eastAsia="en-AU"/>
        </w:rPr>
        <w:t>,</w:t>
      </w:r>
      <w:r w:rsidRPr="00B51A48">
        <w:rPr>
          <w:rFonts w:eastAsia="Times New Roman" w:cstheme="minorHAnsi"/>
          <w:color w:val="000000" w:themeColor="text1"/>
          <w:szCs w:val="24"/>
          <w:lang w:eastAsia="en-AU"/>
        </w:rPr>
        <w:t xml:space="preserve"> voice</w:t>
      </w:r>
      <w:r>
        <w:rPr>
          <w:rFonts w:eastAsia="Times New Roman" w:cstheme="minorHAnsi"/>
          <w:color w:val="000000" w:themeColor="text1"/>
          <w:szCs w:val="24"/>
          <w:lang w:eastAsia="en-AU"/>
        </w:rPr>
        <w:t xml:space="preserve"> and situation</w:t>
      </w:r>
      <w:r w:rsidRPr="00B51A48">
        <w:rPr>
          <w:rFonts w:eastAsia="Times New Roman" w:cstheme="minorHAnsi"/>
          <w:color w:val="000000" w:themeColor="text1"/>
          <w:szCs w:val="24"/>
          <w:lang w:eastAsia="en-AU"/>
        </w:rPr>
        <w:t xml:space="preserve"> </w:t>
      </w:r>
      <w:r>
        <w:rPr>
          <w:rFonts w:eastAsia="Times New Roman" w:cstheme="minorHAnsi"/>
          <w:color w:val="000000" w:themeColor="text1"/>
          <w:szCs w:val="24"/>
          <w:lang w:eastAsia="en-AU"/>
        </w:rPr>
        <w:t xml:space="preserve">to create </w:t>
      </w:r>
      <w:r w:rsidRPr="004F5181">
        <w:rPr>
          <w:rFonts w:eastAsia="Times New Roman" w:cstheme="minorHAnsi"/>
          <w:color w:val="000000" w:themeColor="text1"/>
          <w:szCs w:val="24"/>
          <w:lang w:eastAsia="en-AU"/>
        </w:rPr>
        <w:t>improvised dr</w:t>
      </w:r>
      <w:r w:rsidRPr="004F5181">
        <w:rPr>
          <w:rFonts w:eastAsia="Times New Roman" w:cstheme="minorHAnsi"/>
          <w:szCs w:val="24"/>
          <w:lang w:eastAsia="en-AU"/>
        </w:rPr>
        <w:t>ama</w:t>
      </w:r>
      <w:r>
        <w:rPr>
          <w:rFonts w:eastAsia="Times New Roman" w:cstheme="minorHAnsi"/>
          <w:szCs w:val="24"/>
          <w:lang w:eastAsia="en-AU"/>
        </w:rPr>
        <w:t xml:space="preserve">. They organise ideas using basic narrative structure to shape and perform spontaneous improvisation scenes. Students collaborate through </w:t>
      </w:r>
      <w:r w:rsidRPr="004F5181">
        <w:rPr>
          <w:rFonts w:eastAsia="Times New Roman" w:cstheme="minorHAnsi"/>
          <w:szCs w:val="24"/>
          <w:lang w:eastAsia="en-AU"/>
        </w:rPr>
        <w:t xml:space="preserve">rehearsal to </w:t>
      </w:r>
      <w:r w:rsidRPr="00406F2D">
        <w:rPr>
          <w:rFonts w:eastAsia="Times New Roman" w:cstheme="minorHAnsi"/>
          <w:szCs w:val="24"/>
          <w:lang w:eastAsia="en-AU"/>
        </w:rPr>
        <w:t>build dramatic action and prepare improvised drama</w:t>
      </w:r>
      <w:r>
        <w:rPr>
          <w:rFonts w:eastAsia="Times New Roman" w:cstheme="minorHAnsi"/>
          <w:szCs w:val="24"/>
          <w:lang w:eastAsia="en-AU"/>
        </w:rPr>
        <w:t>,</w:t>
      </w:r>
      <w:r w:rsidRPr="00406F2D">
        <w:rPr>
          <w:rFonts w:eastAsia="Times New Roman" w:cstheme="minorHAnsi"/>
          <w:szCs w:val="24"/>
          <w:lang w:eastAsia="en-AU"/>
        </w:rPr>
        <w:t xml:space="preserve"> demonstrat</w:t>
      </w:r>
      <w:r>
        <w:rPr>
          <w:rFonts w:eastAsia="Times New Roman" w:cstheme="minorHAnsi"/>
          <w:szCs w:val="24"/>
          <w:lang w:eastAsia="en-AU"/>
        </w:rPr>
        <w:t>ing</w:t>
      </w:r>
      <w:r w:rsidRPr="00406F2D">
        <w:rPr>
          <w:rFonts w:eastAsia="Times New Roman" w:cstheme="minorHAnsi"/>
          <w:szCs w:val="24"/>
          <w:lang w:eastAsia="en-AU"/>
        </w:rPr>
        <w:t xml:space="preserve"> some performer focus, and </w:t>
      </w:r>
      <w:r>
        <w:rPr>
          <w:rFonts w:eastAsia="Times New Roman" w:cstheme="minorHAnsi"/>
          <w:szCs w:val="24"/>
          <w:lang w:eastAsia="en-AU"/>
        </w:rPr>
        <w:t xml:space="preserve">respond appropriately as an </w:t>
      </w:r>
      <w:r w:rsidRPr="00406F2D">
        <w:rPr>
          <w:rFonts w:eastAsia="Times New Roman" w:cstheme="minorHAnsi"/>
          <w:szCs w:val="24"/>
          <w:lang w:eastAsia="en-AU"/>
        </w:rPr>
        <w:t xml:space="preserve">audience </w:t>
      </w:r>
      <w:r>
        <w:rPr>
          <w:rFonts w:eastAsia="Times New Roman" w:cstheme="minorHAnsi"/>
          <w:szCs w:val="24"/>
          <w:lang w:eastAsia="en-AU"/>
        </w:rPr>
        <w:t>member</w:t>
      </w:r>
      <w:r w:rsidRPr="00406F2D">
        <w:rPr>
          <w:rFonts w:eastAsia="Times New Roman" w:cstheme="minorHAnsi"/>
          <w:szCs w:val="24"/>
          <w:lang w:eastAsia="en-AU"/>
        </w:rPr>
        <w:t xml:space="preserve">, in an informal setting. They share how </w:t>
      </w:r>
      <w:r>
        <w:rPr>
          <w:rFonts w:eastAsia="Times New Roman" w:cstheme="minorHAnsi"/>
          <w:szCs w:val="24"/>
          <w:lang w:eastAsia="en-AU"/>
        </w:rPr>
        <w:t xml:space="preserve">some of </w:t>
      </w:r>
      <w:r w:rsidRPr="00406F2D">
        <w:rPr>
          <w:rFonts w:eastAsia="Times New Roman" w:cstheme="minorHAnsi"/>
          <w:szCs w:val="24"/>
          <w:lang w:eastAsia="en-AU"/>
        </w:rPr>
        <w:t xml:space="preserve">the elements of drama are used to develop dramatic structure </w:t>
      </w:r>
      <w:r>
        <w:rPr>
          <w:rFonts w:eastAsia="Times New Roman" w:cstheme="minorHAnsi"/>
          <w:szCs w:val="24"/>
          <w:lang w:eastAsia="en-AU"/>
        </w:rPr>
        <w:t xml:space="preserve">and </w:t>
      </w:r>
      <w:r w:rsidRPr="00406F2D">
        <w:rPr>
          <w:rFonts w:eastAsia="Times New Roman" w:cstheme="minorHAnsi"/>
          <w:szCs w:val="24"/>
          <w:lang w:eastAsia="en-AU"/>
        </w:rPr>
        <w:t>communicate ideas and story across cultures</w:t>
      </w:r>
      <w:r>
        <w:rPr>
          <w:rFonts w:eastAsia="Times New Roman" w:cstheme="minorHAnsi"/>
          <w:szCs w:val="24"/>
          <w:lang w:eastAsia="en-AU"/>
        </w:rPr>
        <w:t xml:space="preserve">, </w:t>
      </w:r>
      <w:r w:rsidRPr="00406F2D">
        <w:rPr>
          <w:rFonts w:eastAsia="Times New Roman" w:cstheme="minorHAnsi"/>
          <w:szCs w:val="24"/>
          <w:lang w:eastAsia="en-AU"/>
        </w:rPr>
        <w:t>communities, time and place.</w:t>
      </w:r>
    </w:p>
    <w:p w14:paraId="73C8550D" w14:textId="77777777" w:rsidR="00590A37" w:rsidRPr="00C26DF1" w:rsidRDefault="00590A37" w:rsidP="00EF233E">
      <w:r w:rsidRPr="00C26DF1">
        <w:br w:type="page"/>
      </w:r>
    </w:p>
    <w:p w14:paraId="6773D2B9" w14:textId="5E8D4D6F" w:rsidR="00590A37" w:rsidRDefault="00590A37" w:rsidP="004F5181">
      <w:pPr>
        <w:pStyle w:val="SCSAHeading1"/>
      </w:pPr>
      <w:bookmarkStart w:id="9" w:name="_Toc214626253"/>
      <w:r w:rsidRPr="00D83E4F">
        <w:lastRenderedPageBreak/>
        <w:t>Year 4</w:t>
      </w:r>
      <w:bookmarkEnd w:id="9"/>
    </w:p>
    <w:p w14:paraId="58C61EFE" w14:textId="1BEE2BCA" w:rsidR="00EF233E" w:rsidRPr="00EF233E" w:rsidRDefault="00EF233E" w:rsidP="00EF233E">
      <w:r>
        <w:t xml:space="preserve">By the end of </w:t>
      </w:r>
      <w:r w:rsidRPr="00BE1C18">
        <w:t xml:space="preserve">Year 4, students </w:t>
      </w:r>
      <w:r>
        <w:t xml:space="preserve">use some </w:t>
      </w:r>
      <w:r w:rsidRPr="00BE1C18">
        <w:t>elements of drama,</w:t>
      </w:r>
      <w:r>
        <w:t xml:space="preserve"> including </w:t>
      </w:r>
      <w:r w:rsidRPr="00846A92">
        <w:t>role, voice, movement, situation and</w:t>
      </w:r>
      <w:r>
        <w:t xml:space="preserve"> space in </w:t>
      </w:r>
      <w:r w:rsidRPr="00BE1C18">
        <w:t>improvis</w:t>
      </w:r>
      <w:r>
        <w:t>ation</w:t>
      </w:r>
      <w:r w:rsidRPr="00BE1C18">
        <w:t xml:space="preserve"> </w:t>
      </w:r>
      <w:r>
        <w:t>or</w:t>
      </w:r>
      <w:r w:rsidRPr="00BE1C18">
        <w:t xml:space="preserve"> devised drama. They </w:t>
      </w:r>
      <w:r>
        <w:t>organise ideas using narrative</w:t>
      </w:r>
      <w:r w:rsidRPr="00BE1C18">
        <w:t xml:space="preserve"> structure</w:t>
      </w:r>
      <w:r>
        <w:t xml:space="preserve"> </w:t>
      </w:r>
      <w:r w:rsidRPr="00406F2D">
        <w:t>to shape dramatic action. Students create drama that communicates a connection to a significant time or place</w:t>
      </w:r>
      <w:r>
        <w:t>, demonstrating some</w:t>
      </w:r>
      <w:r w:rsidRPr="00406F2D">
        <w:t xml:space="preserve"> performer focus and audience awareness, in an informal </w:t>
      </w:r>
      <w:r>
        <w:t>setting</w:t>
      </w:r>
      <w:r w:rsidRPr="00406F2D">
        <w:t xml:space="preserve">. They use basic drama terminology </w:t>
      </w:r>
      <w:r>
        <w:t xml:space="preserve">to describe </w:t>
      </w:r>
      <w:r w:rsidRPr="00406F2D">
        <w:t>how</w:t>
      </w:r>
      <w:r>
        <w:t xml:space="preserve"> dramatic action and </w:t>
      </w:r>
      <w:r w:rsidRPr="00406F2D">
        <w:t xml:space="preserve">structure </w:t>
      </w:r>
      <w:r>
        <w:t>communicate</w:t>
      </w:r>
      <w:r w:rsidRPr="00406F2D">
        <w:t xml:space="preserve"> </w:t>
      </w:r>
      <w:r w:rsidRPr="00BE1C18">
        <w:t>meaning</w:t>
      </w:r>
      <w:r>
        <w:t>. Students reflect on</w:t>
      </w:r>
      <w:r w:rsidRPr="00406F2D">
        <w:t xml:space="preserve"> how story is used in drama across cultures or communities</w:t>
      </w:r>
      <w:r>
        <w:t xml:space="preserve"> to express ideas and connection.</w:t>
      </w:r>
      <w:r w:rsidRPr="00406F2D">
        <w:t xml:space="preserve"> </w:t>
      </w:r>
    </w:p>
    <w:p w14:paraId="5ABD5263" w14:textId="77777777" w:rsidR="00590A37" w:rsidRPr="00C26DF1" w:rsidRDefault="00590A37" w:rsidP="00EF233E">
      <w:r w:rsidRPr="00C26DF1">
        <w:br w:type="page"/>
      </w:r>
    </w:p>
    <w:p w14:paraId="2C0E7AC8" w14:textId="6DE088CB" w:rsidR="00590A37" w:rsidRDefault="00590A37" w:rsidP="004F5181">
      <w:pPr>
        <w:pStyle w:val="SCSAHeading1"/>
      </w:pPr>
      <w:bookmarkStart w:id="10" w:name="_Toc214626254"/>
      <w:r w:rsidRPr="00D83E4F">
        <w:lastRenderedPageBreak/>
        <w:t>Year 5</w:t>
      </w:r>
      <w:bookmarkEnd w:id="10"/>
    </w:p>
    <w:p w14:paraId="3C32F9CD" w14:textId="075D4FD0" w:rsidR="00EF233E" w:rsidRPr="00EF233E" w:rsidRDefault="00EF233E" w:rsidP="00EF233E">
      <w:r w:rsidRPr="004F5181">
        <w:rPr>
          <w:rFonts w:eastAsia="Times New Roman" w:cstheme="minorHAnsi"/>
          <w:color w:val="000000" w:themeColor="text1"/>
          <w:szCs w:val="24"/>
          <w:lang w:eastAsia="en-AU"/>
        </w:rPr>
        <w:t xml:space="preserve">By the end of </w:t>
      </w:r>
      <w:r>
        <w:rPr>
          <w:rFonts w:eastAsia="Times New Roman" w:cstheme="minorHAnsi"/>
          <w:color w:val="000000" w:themeColor="text1"/>
          <w:szCs w:val="24"/>
          <w:lang w:eastAsia="en-AU"/>
        </w:rPr>
        <w:t>Y</w:t>
      </w:r>
      <w:r w:rsidRPr="004F5181">
        <w:rPr>
          <w:rFonts w:eastAsia="Times New Roman" w:cstheme="minorHAnsi"/>
          <w:color w:val="000000" w:themeColor="text1"/>
          <w:szCs w:val="24"/>
          <w:lang w:eastAsia="en-AU"/>
        </w:rPr>
        <w:t>ear 5</w:t>
      </w:r>
      <w:r>
        <w:rPr>
          <w:rFonts w:eastAsia="Times New Roman" w:cstheme="minorHAnsi"/>
          <w:color w:val="000000" w:themeColor="text1"/>
          <w:szCs w:val="24"/>
          <w:lang w:eastAsia="en-AU"/>
        </w:rPr>
        <w:t>,</w:t>
      </w:r>
      <w:r w:rsidRPr="004F5181">
        <w:rPr>
          <w:rFonts w:eastAsia="Times New Roman" w:cstheme="minorHAnsi"/>
          <w:color w:val="000000" w:themeColor="text1"/>
          <w:szCs w:val="24"/>
          <w:lang w:eastAsia="en-AU"/>
        </w:rPr>
        <w:t xml:space="preserve"> students </w:t>
      </w:r>
      <w:r>
        <w:rPr>
          <w:rFonts w:eastAsia="Times New Roman" w:cstheme="minorHAnsi"/>
          <w:color w:val="000000" w:themeColor="text1"/>
          <w:szCs w:val="24"/>
          <w:lang w:eastAsia="en-AU"/>
        </w:rPr>
        <w:t xml:space="preserve">use some </w:t>
      </w:r>
      <w:r w:rsidRPr="004F5181">
        <w:rPr>
          <w:rFonts w:eastAsia="Times New Roman" w:cstheme="minorHAnsi"/>
          <w:color w:val="000000" w:themeColor="text1"/>
          <w:szCs w:val="24"/>
          <w:lang w:eastAsia="en-AU"/>
        </w:rPr>
        <w:t>elements of drama</w:t>
      </w:r>
      <w:r>
        <w:rPr>
          <w:rFonts w:eastAsia="Times New Roman" w:cstheme="minorHAnsi"/>
          <w:color w:val="000000" w:themeColor="text1"/>
          <w:szCs w:val="24"/>
          <w:lang w:eastAsia="en-AU"/>
        </w:rPr>
        <w:t>,</w:t>
      </w:r>
      <w:r w:rsidRPr="004F5181">
        <w:rPr>
          <w:rFonts w:eastAsia="Times New Roman" w:cstheme="minorHAnsi"/>
          <w:color w:val="000000" w:themeColor="text1"/>
          <w:szCs w:val="24"/>
          <w:lang w:eastAsia="en-AU"/>
        </w:rPr>
        <w:t xml:space="preserve"> </w:t>
      </w:r>
      <w:r>
        <w:rPr>
          <w:rFonts w:eastAsia="Times New Roman" w:cstheme="minorHAnsi"/>
          <w:color w:val="000000" w:themeColor="text1"/>
          <w:szCs w:val="24"/>
          <w:lang w:eastAsia="en-AU"/>
        </w:rPr>
        <w:t>including role,</w:t>
      </w:r>
      <w:r w:rsidRPr="004F5181">
        <w:rPr>
          <w:rFonts w:eastAsia="Times New Roman" w:cstheme="minorHAnsi"/>
          <w:color w:val="000000" w:themeColor="text1"/>
          <w:szCs w:val="24"/>
          <w:lang w:eastAsia="en-AU"/>
        </w:rPr>
        <w:t xml:space="preserve"> movement, </w:t>
      </w:r>
      <w:r>
        <w:rPr>
          <w:rFonts w:eastAsia="Times New Roman" w:cstheme="minorHAnsi"/>
          <w:color w:val="000000" w:themeColor="text1"/>
          <w:szCs w:val="24"/>
          <w:lang w:eastAsia="en-AU"/>
        </w:rPr>
        <w:t xml:space="preserve">voice, </w:t>
      </w:r>
      <w:r w:rsidRPr="004F5181">
        <w:rPr>
          <w:rFonts w:eastAsia="Times New Roman" w:cstheme="minorHAnsi"/>
          <w:color w:val="000000" w:themeColor="text1"/>
          <w:szCs w:val="24"/>
          <w:lang w:eastAsia="en-AU"/>
        </w:rPr>
        <w:t>situatio</w:t>
      </w:r>
      <w:r>
        <w:rPr>
          <w:rFonts w:eastAsia="Times New Roman" w:cstheme="minorHAnsi"/>
          <w:color w:val="000000" w:themeColor="text1"/>
          <w:szCs w:val="24"/>
          <w:lang w:eastAsia="en-AU"/>
        </w:rPr>
        <w:t xml:space="preserve">n, space and time to create </w:t>
      </w:r>
      <w:r w:rsidRPr="004F5181">
        <w:rPr>
          <w:rFonts w:eastAsia="Times New Roman" w:cstheme="minorHAnsi"/>
          <w:color w:val="000000" w:themeColor="text1"/>
          <w:szCs w:val="24"/>
          <w:lang w:eastAsia="en-AU"/>
        </w:rPr>
        <w:t>improvis</w:t>
      </w:r>
      <w:r>
        <w:rPr>
          <w:rFonts w:eastAsia="Times New Roman" w:cstheme="minorHAnsi"/>
          <w:color w:val="000000" w:themeColor="text1"/>
          <w:szCs w:val="24"/>
          <w:lang w:eastAsia="en-AU"/>
        </w:rPr>
        <w:t>ation,</w:t>
      </w:r>
      <w:r w:rsidRPr="004F5181">
        <w:rPr>
          <w:rFonts w:eastAsia="Times New Roman" w:cstheme="minorHAnsi"/>
          <w:color w:val="000000" w:themeColor="text1"/>
          <w:szCs w:val="24"/>
          <w:lang w:eastAsia="en-AU"/>
        </w:rPr>
        <w:t xml:space="preserve"> devised</w:t>
      </w:r>
      <w:r>
        <w:rPr>
          <w:rFonts w:eastAsia="Times New Roman" w:cstheme="minorHAnsi"/>
          <w:color w:val="000000" w:themeColor="text1"/>
          <w:szCs w:val="24"/>
          <w:lang w:eastAsia="en-AU"/>
        </w:rPr>
        <w:t xml:space="preserve"> and scripted</w:t>
      </w:r>
      <w:r w:rsidRPr="004F5181">
        <w:rPr>
          <w:rFonts w:eastAsia="Times New Roman" w:cstheme="minorHAnsi"/>
          <w:color w:val="000000" w:themeColor="text1"/>
          <w:szCs w:val="24"/>
          <w:lang w:eastAsia="en-AU"/>
        </w:rPr>
        <w:t xml:space="preserve"> drama. They </w:t>
      </w:r>
      <w:r>
        <w:rPr>
          <w:rFonts w:eastAsia="Times New Roman" w:cstheme="minorHAnsi"/>
          <w:color w:val="000000" w:themeColor="text1"/>
          <w:szCs w:val="24"/>
          <w:lang w:eastAsia="en-AU"/>
        </w:rPr>
        <w:t xml:space="preserve">explore and apply some </w:t>
      </w:r>
      <w:r w:rsidRPr="004F5181">
        <w:rPr>
          <w:rFonts w:eastAsia="Times New Roman" w:cstheme="minorHAnsi"/>
          <w:color w:val="000000" w:themeColor="text1"/>
          <w:szCs w:val="24"/>
          <w:lang w:eastAsia="en-AU"/>
        </w:rPr>
        <w:t>dramat</w:t>
      </w:r>
      <w:r>
        <w:rPr>
          <w:rFonts w:eastAsia="Times New Roman" w:cstheme="minorHAnsi"/>
          <w:color w:val="000000" w:themeColor="text1"/>
          <w:szCs w:val="24"/>
          <w:lang w:eastAsia="en-AU"/>
        </w:rPr>
        <w:t>ic and stylistic conventions</w:t>
      </w:r>
      <w:r w:rsidRPr="004F5181">
        <w:rPr>
          <w:rFonts w:eastAsia="Times New Roman" w:cstheme="minorHAnsi"/>
          <w:color w:val="000000" w:themeColor="text1"/>
          <w:szCs w:val="24"/>
          <w:lang w:eastAsia="en-AU"/>
        </w:rPr>
        <w:t xml:space="preserve"> </w:t>
      </w:r>
      <w:r>
        <w:rPr>
          <w:rFonts w:eastAsia="Times New Roman" w:cstheme="minorHAnsi"/>
          <w:color w:val="000000" w:themeColor="text1"/>
          <w:szCs w:val="24"/>
          <w:lang w:eastAsia="en-AU"/>
        </w:rPr>
        <w:t xml:space="preserve">to create, shape and perform drama of a </w:t>
      </w:r>
      <w:r w:rsidRPr="004F5181">
        <w:rPr>
          <w:rFonts w:eastAsia="Times New Roman" w:cstheme="minorHAnsi"/>
          <w:color w:val="000000" w:themeColor="text1"/>
          <w:szCs w:val="24"/>
          <w:lang w:eastAsia="en-AU"/>
        </w:rPr>
        <w:t>selected drama form</w:t>
      </w:r>
      <w:r>
        <w:rPr>
          <w:rFonts w:eastAsia="Times New Roman" w:cstheme="minorHAnsi"/>
          <w:color w:val="000000" w:themeColor="text1"/>
          <w:szCs w:val="24"/>
          <w:lang w:eastAsia="en-AU"/>
        </w:rPr>
        <w:t xml:space="preserve"> and </w:t>
      </w:r>
      <w:r w:rsidRPr="004F5181">
        <w:rPr>
          <w:rFonts w:eastAsia="Times New Roman" w:cstheme="minorHAnsi"/>
          <w:color w:val="000000" w:themeColor="text1"/>
          <w:szCs w:val="24"/>
          <w:lang w:eastAsia="en-AU"/>
        </w:rPr>
        <w:t>styl</w:t>
      </w:r>
      <w:r>
        <w:rPr>
          <w:rFonts w:eastAsia="Times New Roman" w:cstheme="minorHAnsi"/>
          <w:color w:val="000000" w:themeColor="text1"/>
          <w:szCs w:val="24"/>
          <w:lang w:eastAsia="en-AU"/>
        </w:rPr>
        <w:t xml:space="preserve">e. </w:t>
      </w:r>
      <w:r w:rsidRPr="004F5181">
        <w:rPr>
          <w:rFonts w:eastAsia="Times New Roman" w:cstheme="minorHAnsi"/>
          <w:color w:val="000000" w:themeColor="text1"/>
          <w:szCs w:val="24"/>
          <w:lang w:eastAsia="en-AU"/>
        </w:rPr>
        <w:t xml:space="preserve">Students rehearse to develop </w:t>
      </w:r>
      <w:r>
        <w:rPr>
          <w:rFonts w:eastAsia="Times New Roman" w:cstheme="minorHAnsi"/>
          <w:color w:val="000000" w:themeColor="text1"/>
          <w:szCs w:val="24"/>
          <w:lang w:eastAsia="en-AU"/>
        </w:rPr>
        <w:t xml:space="preserve">some </w:t>
      </w:r>
      <w:r w:rsidRPr="004F5181">
        <w:rPr>
          <w:rFonts w:eastAsia="Times New Roman" w:cstheme="minorHAnsi"/>
          <w:color w:val="000000" w:themeColor="text1"/>
          <w:szCs w:val="24"/>
          <w:lang w:eastAsia="en-AU"/>
        </w:rPr>
        <w:t>performer focus</w:t>
      </w:r>
      <w:r>
        <w:rPr>
          <w:rFonts w:eastAsia="Times New Roman" w:cstheme="minorHAnsi"/>
          <w:color w:val="000000" w:themeColor="text1"/>
          <w:szCs w:val="24"/>
          <w:lang w:eastAsia="en-AU"/>
        </w:rPr>
        <w:t>, and demonstrate audience connection, in both formal and informal settings. They use basic drama terminology to reflect on how the elements of drama are used to communicate meaning in their own drama and the drama of others. Students</w:t>
      </w:r>
      <w:r w:rsidRPr="004F5181">
        <w:rPr>
          <w:rFonts w:eastAsia="Times New Roman" w:cstheme="minorHAnsi"/>
          <w:color w:val="000000" w:themeColor="text1"/>
          <w:szCs w:val="24"/>
          <w:lang w:eastAsia="en-AU"/>
        </w:rPr>
        <w:t xml:space="preserve"> </w:t>
      </w:r>
      <w:r>
        <w:rPr>
          <w:rFonts w:eastAsia="Times New Roman" w:cstheme="minorHAnsi"/>
          <w:color w:val="000000" w:themeColor="text1"/>
          <w:szCs w:val="24"/>
          <w:lang w:eastAsia="en-AU"/>
        </w:rPr>
        <w:t>reflect on</w:t>
      </w:r>
      <w:r w:rsidRPr="004F5181">
        <w:rPr>
          <w:rFonts w:eastAsia="Times New Roman" w:cstheme="minorHAnsi"/>
          <w:color w:val="000000" w:themeColor="text1"/>
          <w:szCs w:val="24"/>
          <w:lang w:eastAsia="en-AU"/>
        </w:rPr>
        <w:t xml:space="preserve"> how drama can </w:t>
      </w:r>
      <w:r>
        <w:rPr>
          <w:rFonts w:eastAsia="Times New Roman" w:cstheme="minorHAnsi"/>
          <w:color w:val="000000" w:themeColor="text1"/>
          <w:szCs w:val="24"/>
          <w:lang w:eastAsia="en-AU"/>
        </w:rPr>
        <w:t>express</w:t>
      </w:r>
      <w:r w:rsidRPr="004F5181">
        <w:rPr>
          <w:rFonts w:eastAsia="Times New Roman" w:cstheme="minorHAnsi"/>
          <w:color w:val="000000" w:themeColor="text1"/>
          <w:szCs w:val="24"/>
          <w:lang w:eastAsia="en-AU"/>
        </w:rPr>
        <w:t xml:space="preserve"> ideas and me</w:t>
      </w:r>
      <w:r>
        <w:rPr>
          <w:rFonts w:eastAsia="Times New Roman" w:cstheme="minorHAnsi"/>
          <w:color w:val="000000" w:themeColor="text1"/>
          <w:szCs w:val="24"/>
          <w:lang w:eastAsia="en-AU"/>
        </w:rPr>
        <w:t xml:space="preserve">ssages, </w:t>
      </w:r>
      <w:r>
        <w:rPr>
          <w:rFonts w:eastAsia="Times New Roman" w:cstheme="minorHAnsi"/>
          <w:kern w:val="0"/>
          <w:lang w:eastAsia="en-AU"/>
          <w14:ligatures w14:val="none"/>
        </w:rPr>
        <w:t>across cultures and communities, communicate meaning and connection.</w:t>
      </w:r>
    </w:p>
    <w:p w14:paraId="10086051" w14:textId="77777777" w:rsidR="00590A37" w:rsidRPr="00C26DF1" w:rsidRDefault="00590A37" w:rsidP="00EF233E">
      <w:r w:rsidRPr="00C26DF1">
        <w:br w:type="page"/>
      </w:r>
    </w:p>
    <w:p w14:paraId="2C63B94D" w14:textId="59ECBC0C" w:rsidR="00590A37" w:rsidRPr="00D83E4F" w:rsidRDefault="00590A37" w:rsidP="004F5181">
      <w:pPr>
        <w:pStyle w:val="SCSAHeading1"/>
      </w:pPr>
      <w:bookmarkStart w:id="11" w:name="_Toc214626255"/>
      <w:r w:rsidRPr="00D83E4F">
        <w:lastRenderedPageBreak/>
        <w:t>Year 6</w:t>
      </w:r>
      <w:bookmarkEnd w:id="11"/>
    </w:p>
    <w:p w14:paraId="1978D83D" w14:textId="64CD2FFD" w:rsidR="00EF233E" w:rsidRDefault="00EF233E" w:rsidP="00EF233E">
      <w:pPr>
        <w:rPr>
          <w:rFonts w:cstheme="minorHAnsi"/>
        </w:rPr>
      </w:pPr>
      <w:bookmarkStart w:id="12" w:name="_Toc131417931"/>
      <w:r>
        <w:rPr>
          <w:rFonts w:cstheme="minorHAnsi"/>
        </w:rPr>
        <w:t xml:space="preserve">By the end of </w:t>
      </w:r>
      <w:r w:rsidRPr="00BE1C18">
        <w:rPr>
          <w:rFonts w:cstheme="minorHAnsi"/>
        </w:rPr>
        <w:t xml:space="preserve">Year 6, students </w:t>
      </w:r>
      <w:r>
        <w:rPr>
          <w:rFonts w:cstheme="minorHAnsi"/>
        </w:rPr>
        <w:t>use some</w:t>
      </w:r>
      <w:r w:rsidRPr="00BE1C18">
        <w:rPr>
          <w:rFonts w:cstheme="minorHAnsi"/>
        </w:rPr>
        <w:t xml:space="preserve"> elements of drama</w:t>
      </w:r>
      <w:r>
        <w:rPr>
          <w:rFonts w:cstheme="minorHAnsi"/>
        </w:rPr>
        <w:t xml:space="preserve">, including </w:t>
      </w:r>
      <w:r w:rsidRPr="00BE1C18">
        <w:rPr>
          <w:rFonts w:cstheme="minorHAnsi"/>
        </w:rPr>
        <w:t>role, voice, movement, situation, space</w:t>
      </w:r>
      <w:r>
        <w:rPr>
          <w:rFonts w:cstheme="minorHAnsi"/>
        </w:rPr>
        <w:t>, time</w:t>
      </w:r>
      <w:r w:rsidRPr="00BE1C18">
        <w:rPr>
          <w:rFonts w:cstheme="minorHAnsi"/>
        </w:rPr>
        <w:t xml:space="preserve"> and </w:t>
      </w:r>
      <w:r>
        <w:rPr>
          <w:rFonts w:cstheme="minorHAnsi"/>
        </w:rPr>
        <w:t>relationships to create</w:t>
      </w:r>
      <w:r w:rsidRPr="00BE1C18">
        <w:rPr>
          <w:rFonts w:cstheme="minorHAnsi"/>
        </w:rPr>
        <w:t xml:space="preserve"> improvised, devised </w:t>
      </w:r>
      <w:r>
        <w:rPr>
          <w:rFonts w:cstheme="minorHAnsi"/>
        </w:rPr>
        <w:t xml:space="preserve">and </w:t>
      </w:r>
      <w:r w:rsidRPr="00BE1C18">
        <w:rPr>
          <w:rFonts w:cstheme="minorHAnsi"/>
        </w:rPr>
        <w:t>scripted drama</w:t>
      </w:r>
      <w:r>
        <w:rPr>
          <w:rFonts w:cstheme="minorHAnsi"/>
        </w:rPr>
        <w:t>. They</w:t>
      </w:r>
      <w:r w:rsidRPr="00BE1C18">
        <w:rPr>
          <w:rFonts w:cstheme="minorHAnsi"/>
        </w:rPr>
        <w:t xml:space="preserve"> </w:t>
      </w:r>
      <w:r>
        <w:rPr>
          <w:rFonts w:cstheme="minorHAnsi"/>
        </w:rPr>
        <w:t xml:space="preserve">demonstrate </w:t>
      </w:r>
      <w:r w:rsidRPr="00BE1C18">
        <w:rPr>
          <w:rFonts w:cstheme="minorHAnsi"/>
        </w:rPr>
        <w:t xml:space="preserve">dramatic </w:t>
      </w:r>
      <w:r>
        <w:rPr>
          <w:rFonts w:cstheme="minorHAnsi"/>
        </w:rPr>
        <w:t>action using a complete dramatic structure to communicate ideas and meaning.</w:t>
      </w:r>
      <w:r w:rsidRPr="00BE1C18">
        <w:rPr>
          <w:rFonts w:cstheme="minorHAnsi"/>
        </w:rPr>
        <w:t xml:space="preserve"> Students </w:t>
      </w:r>
      <w:r>
        <w:rPr>
          <w:rFonts w:cstheme="minorHAnsi"/>
        </w:rPr>
        <w:t xml:space="preserve">rehearse and perform a scripted extract demonstrating some performer focus and audience awareness in both formal and informal settings. They apply some dramatic and stylistic conventions within a selected form and style to enhance meaning. Students use basic drama terminology to explain </w:t>
      </w:r>
      <w:r w:rsidRPr="00BE1C18">
        <w:rPr>
          <w:rFonts w:cstheme="minorHAnsi"/>
        </w:rPr>
        <w:t xml:space="preserve">how </w:t>
      </w:r>
      <w:r>
        <w:rPr>
          <w:rFonts w:cstheme="minorHAnsi"/>
        </w:rPr>
        <w:t>dramatic and stylistic conventions are</w:t>
      </w:r>
      <w:r w:rsidRPr="00BE1C18" w:rsidDel="00DE1524">
        <w:rPr>
          <w:rFonts w:cstheme="minorHAnsi"/>
        </w:rPr>
        <w:t xml:space="preserve"> used to </w:t>
      </w:r>
      <w:r w:rsidRPr="00BE1C18">
        <w:rPr>
          <w:rFonts w:cstheme="minorHAnsi"/>
        </w:rPr>
        <w:t xml:space="preserve">communicate meaning and </w:t>
      </w:r>
      <w:r>
        <w:rPr>
          <w:rFonts w:cstheme="minorHAnsi"/>
        </w:rPr>
        <w:t xml:space="preserve">a </w:t>
      </w:r>
      <w:r w:rsidRPr="00BE1C18">
        <w:rPr>
          <w:rFonts w:cstheme="minorHAnsi"/>
        </w:rPr>
        <w:t xml:space="preserve">connection to </w:t>
      </w:r>
      <w:r>
        <w:rPr>
          <w:rFonts w:cstheme="minorHAnsi"/>
        </w:rPr>
        <w:t>p</w:t>
      </w:r>
      <w:r w:rsidRPr="00BE1C18">
        <w:rPr>
          <w:rFonts w:cstheme="minorHAnsi"/>
        </w:rPr>
        <w:t>lace</w:t>
      </w:r>
      <w:r>
        <w:rPr>
          <w:rFonts w:cstheme="minorHAnsi"/>
        </w:rPr>
        <w:t xml:space="preserve"> across cultures and communities. </w:t>
      </w:r>
    </w:p>
    <w:p w14:paraId="25A55DFA" w14:textId="03E3EE29" w:rsidR="00EF233E" w:rsidRDefault="00EF233E" w:rsidP="00EF233E">
      <w:pPr>
        <w:rPr>
          <w:rFonts w:cstheme="minorHAnsi"/>
        </w:rPr>
      </w:pPr>
    </w:p>
    <w:p w14:paraId="030E71B0" w14:textId="12ECE8A3" w:rsidR="00590A37" w:rsidRDefault="00590A37" w:rsidP="00EF233E">
      <w:r>
        <w:br w:type="page"/>
      </w:r>
    </w:p>
    <w:p w14:paraId="5C2C2D13" w14:textId="5167BE60" w:rsidR="00590A37" w:rsidRPr="00D83E4F" w:rsidRDefault="00590A37" w:rsidP="004E4FFC">
      <w:pPr>
        <w:pStyle w:val="SCSAHeading1"/>
      </w:pPr>
      <w:bookmarkStart w:id="13" w:name="_Toc214626256"/>
      <w:r w:rsidRPr="00D83E4F">
        <w:lastRenderedPageBreak/>
        <w:t>Year 7</w:t>
      </w:r>
      <w:bookmarkEnd w:id="12"/>
      <w:bookmarkEnd w:id="13"/>
    </w:p>
    <w:p w14:paraId="58915D1E" w14:textId="17178CB7" w:rsidR="00EF233E" w:rsidRDefault="00EF233E" w:rsidP="00603FC6">
      <w:pPr>
        <w:rPr>
          <w:rFonts w:eastAsia="Times New Roman" w:cstheme="minorHAnsi"/>
          <w:kern w:val="0"/>
          <w:lang w:eastAsia="en-GB"/>
          <w14:ligatures w14:val="none"/>
        </w:rPr>
      </w:pPr>
      <w:r>
        <w:rPr>
          <w:rFonts w:eastAsia="Times New Roman" w:cstheme="minorHAnsi"/>
          <w:kern w:val="0"/>
          <w:lang w:eastAsia="en-GB"/>
          <w14:ligatures w14:val="none"/>
        </w:rPr>
        <w:t>By the end of Year 7,</w:t>
      </w:r>
      <w:r w:rsidRPr="009B6536">
        <w:rPr>
          <w:rFonts w:eastAsia="Times New Roman" w:cstheme="minorHAnsi"/>
          <w:kern w:val="0"/>
          <w:lang w:eastAsia="en-GB"/>
          <w14:ligatures w14:val="none"/>
        </w:rPr>
        <w:t xml:space="preserve"> students </w:t>
      </w:r>
      <w:r>
        <w:rPr>
          <w:rFonts w:eastAsia="Times New Roman" w:cstheme="minorHAnsi"/>
          <w:kern w:val="0"/>
          <w:lang w:eastAsia="en-GB"/>
          <w14:ligatures w14:val="none"/>
        </w:rPr>
        <w:t>apply some</w:t>
      </w:r>
      <w:r w:rsidRPr="009B6536">
        <w:rPr>
          <w:rFonts w:eastAsia="Times New Roman" w:cstheme="minorHAnsi"/>
          <w:kern w:val="0"/>
          <w:lang w:eastAsia="en-GB"/>
          <w14:ligatures w14:val="none"/>
        </w:rPr>
        <w:t xml:space="preserve"> </w:t>
      </w:r>
      <w:r>
        <w:rPr>
          <w:rFonts w:eastAsia="Times New Roman" w:cstheme="minorHAnsi"/>
          <w:kern w:val="0"/>
          <w:lang w:eastAsia="en-GB"/>
          <w14:ligatures w14:val="none"/>
        </w:rPr>
        <w:t xml:space="preserve">drama </w:t>
      </w:r>
      <w:r w:rsidRPr="009B6536">
        <w:rPr>
          <w:rFonts w:eastAsia="Times New Roman" w:cstheme="minorHAnsi"/>
          <w:kern w:val="0"/>
          <w:lang w:eastAsia="en-GB"/>
          <w14:ligatures w14:val="none"/>
        </w:rPr>
        <w:t>processes, including</w:t>
      </w:r>
      <w:r>
        <w:rPr>
          <w:rFonts w:eastAsia="Times New Roman" w:cstheme="minorHAnsi"/>
          <w:kern w:val="0"/>
          <w:lang w:eastAsia="en-GB"/>
          <w14:ligatures w14:val="none"/>
        </w:rPr>
        <w:t xml:space="preserve"> </w:t>
      </w:r>
      <w:r w:rsidRPr="009B6536">
        <w:rPr>
          <w:rFonts w:eastAsia="Times New Roman" w:cstheme="minorHAnsi"/>
          <w:kern w:val="0"/>
          <w:lang w:eastAsia="en-GB"/>
          <w14:ligatures w14:val="none"/>
        </w:rPr>
        <w:t xml:space="preserve">exploration, </w:t>
      </w:r>
      <w:r w:rsidRPr="00406F2D">
        <w:rPr>
          <w:szCs w:val="24"/>
        </w:rPr>
        <w:t>improvisation</w:t>
      </w:r>
      <w:r w:rsidRPr="00406F2D">
        <w:rPr>
          <w:rFonts w:eastAsia="Times New Roman" w:cstheme="minorHAnsi"/>
          <w:kern w:val="0"/>
          <w:sz w:val="24"/>
          <w:szCs w:val="24"/>
          <w:lang w:eastAsia="en-GB"/>
          <w14:ligatures w14:val="none"/>
        </w:rPr>
        <w:t xml:space="preserve"> </w:t>
      </w:r>
      <w:r w:rsidRPr="00406F2D">
        <w:rPr>
          <w:rFonts w:eastAsia="Times New Roman" w:cstheme="minorHAnsi"/>
          <w:kern w:val="0"/>
          <w:lang w:eastAsia="en-GB"/>
          <w14:ligatures w14:val="none"/>
        </w:rPr>
        <w:t xml:space="preserve">and preparation with </w:t>
      </w:r>
      <w:r w:rsidRPr="00406F2D">
        <w:rPr>
          <w:szCs w:val="24"/>
        </w:rPr>
        <w:t>selected elements of drama to create</w:t>
      </w:r>
      <w:r w:rsidRPr="00406F2D">
        <w:rPr>
          <w:rFonts w:eastAsia="Times New Roman" w:cstheme="minorHAnsi"/>
          <w:kern w:val="0"/>
          <w:sz w:val="24"/>
          <w:szCs w:val="24"/>
          <w:lang w:eastAsia="en-GB"/>
          <w14:ligatures w14:val="none"/>
        </w:rPr>
        <w:t xml:space="preserve"> scenes</w:t>
      </w:r>
      <w:r w:rsidRPr="00406F2D">
        <w:rPr>
          <w:rFonts w:eastAsia="Times New Roman" w:cstheme="minorHAnsi"/>
          <w:kern w:val="0"/>
          <w:lang w:eastAsia="en-GB"/>
          <w14:ligatures w14:val="none"/>
        </w:rPr>
        <w:t xml:space="preserve"> </w:t>
      </w:r>
      <w:r>
        <w:rPr>
          <w:rFonts w:eastAsia="Times New Roman" w:cstheme="minorHAnsi"/>
          <w:kern w:val="0"/>
          <w:lang w:eastAsia="en-GB"/>
          <w14:ligatures w14:val="none"/>
        </w:rPr>
        <w:t xml:space="preserve">that </w:t>
      </w:r>
      <w:r w:rsidRPr="00406F2D">
        <w:rPr>
          <w:rFonts w:eastAsia="Times New Roman" w:cstheme="minorHAnsi"/>
          <w:kern w:val="0"/>
          <w:lang w:eastAsia="en-GB"/>
          <w14:ligatures w14:val="none"/>
        </w:rPr>
        <w:t>explor</w:t>
      </w:r>
      <w:r>
        <w:rPr>
          <w:rFonts w:eastAsia="Times New Roman" w:cstheme="minorHAnsi"/>
          <w:kern w:val="0"/>
          <w:lang w:eastAsia="en-GB"/>
          <w14:ligatures w14:val="none"/>
        </w:rPr>
        <w:t>e</w:t>
      </w:r>
      <w:r w:rsidRPr="00406F2D">
        <w:rPr>
          <w:rFonts w:eastAsia="Times New Roman" w:cstheme="minorHAnsi"/>
          <w:kern w:val="0"/>
          <w:lang w:eastAsia="en-GB"/>
          <w14:ligatures w14:val="none"/>
        </w:rPr>
        <w:t xml:space="preserve"> personal themes.</w:t>
      </w:r>
      <w:r>
        <w:rPr>
          <w:rFonts w:eastAsia="Times New Roman" w:cstheme="minorHAnsi"/>
          <w:kern w:val="0"/>
          <w:lang w:eastAsia="en-GB"/>
          <w14:ligatures w14:val="none"/>
        </w:rPr>
        <w:t xml:space="preserve"> </w:t>
      </w:r>
      <w:r w:rsidRPr="00406F2D">
        <w:rPr>
          <w:rFonts w:eastAsia="Times New Roman" w:cstheme="minorHAnsi"/>
          <w:kern w:val="0"/>
          <w:lang w:eastAsia="en-GB"/>
          <w14:ligatures w14:val="none"/>
        </w:rPr>
        <w:t xml:space="preserve">They identify </w:t>
      </w:r>
      <w:r>
        <w:rPr>
          <w:rFonts w:eastAsia="Times New Roman" w:cstheme="minorHAnsi"/>
          <w:kern w:val="0"/>
          <w:lang w:eastAsia="en-GB"/>
          <w14:ligatures w14:val="none"/>
        </w:rPr>
        <w:t xml:space="preserve">appropriate various dramatic and </w:t>
      </w:r>
      <w:r w:rsidRPr="00406F2D">
        <w:rPr>
          <w:rFonts w:eastAsia="Times New Roman" w:cstheme="minorHAnsi"/>
          <w:kern w:val="0"/>
          <w:lang w:eastAsia="en-GB"/>
          <w14:ligatures w14:val="none"/>
        </w:rPr>
        <w:t xml:space="preserve">stylistic conventions and explore </w:t>
      </w:r>
      <w:r>
        <w:rPr>
          <w:rFonts w:eastAsia="Times New Roman" w:cstheme="minorHAnsi"/>
          <w:kern w:val="0"/>
          <w:lang w:eastAsia="en-GB"/>
          <w14:ligatures w14:val="none"/>
        </w:rPr>
        <w:t xml:space="preserve">selected </w:t>
      </w:r>
      <w:r w:rsidRPr="00406F2D">
        <w:rPr>
          <w:rFonts w:eastAsia="Times New Roman" w:cstheme="minorHAnsi"/>
          <w:kern w:val="0"/>
          <w:lang w:eastAsia="en-GB"/>
          <w14:ligatures w14:val="none"/>
        </w:rPr>
        <w:t>stage types to communicate ideas from diverse</w:t>
      </w:r>
      <w:r w:rsidRPr="00406F2D">
        <w:rPr>
          <w:rFonts w:eastAsia="Times New Roman" w:cstheme="minorHAnsi"/>
          <w:kern w:val="0"/>
          <w:szCs w:val="20"/>
          <w:lang w:eastAsia="en-GB"/>
          <w14:ligatures w14:val="none"/>
        </w:rPr>
        <w:t xml:space="preserve"> </w:t>
      </w:r>
      <w:r w:rsidRPr="00406F2D">
        <w:rPr>
          <w:rFonts w:eastAsia="Times New Roman" w:cstheme="minorHAnsi"/>
          <w:kern w:val="0"/>
          <w:lang w:eastAsia="en-GB"/>
          <w14:ligatures w14:val="none"/>
        </w:rPr>
        <w:t xml:space="preserve">cultures, times or places. Students </w:t>
      </w:r>
      <w:r>
        <w:rPr>
          <w:rFonts w:eastAsia="Times New Roman" w:cstheme="minorHAnsi"/>
          <w:kern w:val="0"/>
          <w:lang w:eastAsia="en-GB"/>
          <w14:ligatures w14:val="none"/>
        </w:rPr>
        <w:t>rehearse and perform with some developing performer focus to enhance</w:t>
      </w:r>
      <w:r w:rsidRPr="00656F27">
        <w:rPr>
          <w:rFonts w:eastAsia="Times New Roman" w:cstheme="minorHAnsi"/>
          <w:kern w:val="0"/>
          <w:lang w:eastAsia="en-GB"/>
          <w14:ligatures w14:val="none"/>
        </w:rPr>
        <w:t xml:space="preserve"> audience engagement and use some drama terminology to describe how dramatic choices shape meaning and audience response. </w:t>
      </w:r>
    </w:p>
    <w:p w14:paraId="6ACA9BBD" w14:textId="3C45B083" w:rsidR="00590A37" w:rsidRPr="00735E26" w:rsidRDefault="00590A37" w:rsidP="00603FC6">
      <w:r w:rsidRPr="00735E26">
        <w:br w:type="page"/>
      </w:r>
    </w:p>
    <w:p w14:paraId="79C5A48F" w14:textId="13FF41D1" w:rsidR="00590A37" w:rsidRPr="00D83E4F" w:rsidRDefault="00590A37" w:rsidP="004E4FFC">
      <w:pPr>
        <w:pStyle w:val="SCSAHeading1"/>
      </w:pPr>
      <w:bookmarkStart w:id="14" w:name="_Toc214626257"/>
      <w:r w:rsidRPr="00D83E4F">
        <w:lastRenderedPageBreak/>
        <w:t>Year 8</w:t>
      </w:r>
      <w:bookmarkEnd w:id="14"/>
    </w:p>
    <w:p w14:paraId="155946B7" w14:textId="69CAA3F2" w:rsidR="00EF233E" w:rsidRDefault="00EF233E" w:rsidP="00603FC6">
      <w:bookmarkStart w:id="15" w:name="_Toc131417932"/>
      <w:r w:rsidRPr="004E4FFC">
        <w:t xml:space="preserve">By the end of Year 8, students apply </w:t>
      </w:r>
      <w:r>
        <w:t xml:space="preserve">some drama </w:t>
      </w:r>
      <w:r w:rsidRPr="004E4FFC">
        <w:t>processes including</w:t>
      </w:r>
      <w:r>
        <w:t xml:space="preserve"> </w:t>
      </w:r>
      <w:r w:rsidRPr="00956E75">
        <w:t xml:space="preserve">exploration, </w:t>
      </w:r>
      <w:r w:rsidRPr="008235A5">
        <w:t>improvisation and</w:t>
      </w:r>
      <w:r w:rsidRPr="004E4FFC">
        <w:t xml:space="preserve"> </w:t>
      </w:r>
      <w:r>
        <w:t>rehearsal</w:t>
      </w:r>
      <w:r w:rsidRPr="004E4FFC">
        <w:t xml:space="preserve"> to develop </w:t>
      </w:r>
      <w:r>
        <w:t>scenes exploring community-</w:t>
      </w:r>
      <w:r w:rsidRPr="0035639A">
        <w:t xml:space="preserve">based </w:t>
      </w:r>
      <w:r>
        <w:t>themes</w:t>
      </w:r>
      <w:r w:rsidRPr="004E4FFC">
        <w:t>.</w:t>
      </w:r>
      <w:r>
        <w:t xml:space="preserve"> They use</w:t>
      </w:r>
      <w:r w:rsidRPr="004E4FFC">
        <w:t xml:space="preserve"> </w:t>
      </w:r>
      <w:r>
        <w:t>selected</w:t>
      </w:r>
      <w:r w:rsidR="00F73C8F" w:rsidRPr="004E4FFC">
        <w:t xml:space="preserve"> elements</w:t>
      </w:r>
      <w:r w:rsidRPr="004E4FFC">
        <w:t xml:space="preserve"> of drama</w:t>
      </w:r>
      <w:r>
        <w:t xml:space="preserve"> to shape </w:t>
      </w:r>
      <w:r w:rsidR="00F73C8F">
        <w:t xml:space="preserve">and </w:t>
      </w:r>
      <w:r w:rsidR="00F73C8F" w:rsidDel="0035639A">
        <w:t>present</w:t>
      </w:r>
      <w:r>
        <w:t xml:space="preserve"> dramatic action, identifying and applying</w:t>
      </w:r>
      <w:r w:rsidRPr="004E4FFC">
        <w:t xml:space="preserve"> </w:t>
      </w:r>
      <w:r>
        <w:t xml:space="preserve">various </w:t>
      </w:r>
      <w:r w:rsidRPr="004E4FFC">
        <w:t xml:space="preserve">dramatic conventions, performance styles and </w:t>
      </w:r>
      <w:r>
        <w:t xml:space="preserve">stage use. </w:t>
      </w:r>
      <w:r w:rsidR="00F73C8F">
        <w:t>Students</w:t>
      </w:r>
      <w:r>
        <w:t xml:space="preserve"> create and perform drama that reflects ideas and meaning from diverse cultures, times or places demonst</w:t>
      </w:r>
      <w:r w:rsidRPr="000E2D27">
        <w:t>rating</w:t>
      </w:r>
      <w:r>
        <w:t xml:space="preserve"> some performer focus and enhance audience engagement. </w:t>
      </w:r>
      <w:r>
        <w:rPr>
          <w:rFonts w:eastAsia="Times New Roman" w:cstheme="minorHAnsi"/>
          <w:kern w:val="0"/>
          <w:lang w:eastAsia="en-GB"/>
          <w14:ligatures w14:val="none"/>
        </w:rPr>
        <w:t xml:space="preserve">They </w:t>
      </w:r>
      <w:r w:rsidRPr="00406F2D">
        <w:rPr>
          <w:rFonts w:eastAsia="Times New Roman" w:cstheme="minorHAnsi"/>
          <w:kern w:val="0"/>
          <w:lang w:eastAsia="en-GB"/>
          <w14:ligatures w14:val="none"/>
        </w:rPr>
        <w:t>rehearse</w:t>
      </w:r>
      <w:r>
        <w:rPr>
          <w:rFonts w:eastAsia="Times New Roman" w:cstheme="minorHAnsi"/>
          <w:kern w:val="0"/>
          <w:lang w:eastAsia="en-GB"/>
          <w14:ligatures w14:val="none"/>
        </w:rPr>
        <w:t xml:space="preserve"> and perform with developing performer focus to enhance</w:t>
      </w:r>
      <w:r w:rsidRPr="00656F27">
        <w:rPr>
          <w:rFonts w:eastAsia="Times New Roman" w:cstheme="minorHAnsi"/>
          <w:kern w:val="0"/>
          <w:lang w:eastAsia="en-GB"/>
          <w14:ligatures w14:val="none"/>
        </w:rPr>
        <w:t xml:space="preserve"> au</w:t>
      </w:r>
      <w:r w:rsidRPr="00F84051">
        <w:rPr>
          <w:rFonts w:eastAsia="Times New Roman" w:cstheme="minorHAnsi"/>
          <w:kern w:val="0"/>
          <w:lang w:eastAsia="en-GB"/>
          <w14:ligatures w14:val="none"/>
        </w:rPr>
        <w:t>dience</w:t>
      </w:r>
      <w:r w:rsidRPr="00656F27">
        <w:rPr>
          <w:rFonts w:eastAsia="Times New Roman" w:cstheme="minorHAnsi"/>
          <w:kern w:val="0"/>
          <w:lang w:eastAsia="en-GB"/>
          <w14:ligatures w14:val="none"/>
        </w:rPr>
        <w:t xml:space="preserve"> engagement</w:t>
      </w:r>
      <w:r w:rsidRPr="00F84051">
        <w:rPr>
          <w:rFonts w:eastAsia="Times New Roman" w:cstheme="minorHAnsi"/>
          <w:kern w:val="0"/>
          <w:lang w:eastAsia="en-GB"/>
          <w14:ligatures w14:val="none"/>
        </w:rPr>
        <w:t xml:space="preserve"> and</w:t>
      </w:r>
      <w:r w:rsidRPr="00656F27">
        <w:rPr>
          <w:rFonts w:eastAsia="Times New Roman" w:cstheme="minorHAnsi"/>
          <w:kern w:val="0"/>
          <w:lang w:eastAsia="en-GB"/>
          <w14:ligatures w14:val="none"/>
        </w:rPr>
        <w:t xml:space="preserve"> use some drama terminology to describe how dramatic choices shape meaning and audience response. </w:t>
      </w:r>
      <w:r w:rsidRPr="004E4FFC" w:rsidDel="00D70471">
        <w:t>Students</w:t>
      </w:r>
      <w:r>
        <w:t xml:space="preserve"> to explain how these choices influence dramatic meaning and audience response.</w:t>
      </w:r>
    </w:p>
    <w:p w14:paraId="0A1A6F50" w14:textId="74059605" w:rsidR="00590A37" w:rsidRPr="00D2792C" w:rsidRDefault="00590A37" w:rsidP="00603FC6">
      <w:r>
        <w:br w:type="page"/>
      </w:r>
    </w:p>
    <w:p w14:paraId="332D0C28" w14:textId="428CB9B4" w:rsidR="00590A37" w:rsidRPr="00D83E4F" w:rsidRDefault="00590A37" w:rsidP="004E4FFC">
      <w:pPr>
        <w:pStyle w:val="SCSAHeading1"/>
      </w:pPr>
      <w:bookmarkStart w:id="16" w:name="_Toc214626258"/>
      <w:r w:rsidRPr="00D83E4F">
        <w:lastRenderedPageBreak/>
        <w:t>Year 9</w:t>
      </w:r>
      <w:bookmarkEnd w:id="15"/>
      <w:bookmarkEnd w:id="16"/>
    </w:p>
    <w:p w14:paraId="7214EA33" w14:textId="1E006085" w:rsidR="00EF233E" w:rsidRDefault="00EF233E" w:rsidP="00603FC6">
      <w:pPr>
        <w:rPr>
          <w:szCs w:val="24"/>
        </w:rPr>
      </w:pPr>
      <w:r w:rsidRPr="009B6536">
        <w:rPr>
          <w:rFonts w:eastAsia="Times New Roman" w:cstheme="minorHAnsi"/>
          <w:kern w:val="0"/>
          <w:lang w:eastAsia="en-GB"/>
          <w14:ligatures w14:val="none"/>
        </w:rPr>
        <w:t xml:space="preserve">By the end of Year 9, students </w:t>
      </w:r>
      <w:r w:rsidRPr="009B6536">
        <w:rPr>
          <w:szCs w:val="24"/>
        </w:rPr>
        <w:t xml:space="preserve">select </w:t>
      </w:r>
      <w:r>
        <w:rPr>
          <w:szCs w:val="24"/>
        </w:rPr>
        <w:t xml:space="preserve">and apply drama </w:t>
      </w:r>
      <w:r w:rsidRPr="009B6536">
        <w:rPr>
          <w:szCs w:val="24"/>
        </w:rPr>
        <w:t>processes, including</w:t>
      </w:r>
      <w:r>
        <w:rPr>
          <w:szCs w:val="24"/>
        </w:rPr>
        <w:t xml:space="preserve"> exploration, </w:t>
      </w:r>
      <w:r w:rsidRPr="00406F2D">
        <w:rPr>
          <w:szCs w:val="24"/>
        </w:rPr>
        <w:t xml:space="preserve">improvisation, </w:t>
      </w:r>
      <w:r w:rsidRPr="001B64FB">
        <w:t>and</w:t>
      </w:r>
      <w:r w:rsidRPr="00406F2D">
        <w:rPr>
          <w:szCs w:val="24"/>
        </w:rPr>
        <w:t xml:space="preserve"> rehearsal strategies</w:t>
      </w:r>
      <w:r>
        <w:rPr>
          <w:szCs w:val="24"/>
        </w:rPr>
        <w:t xml:space="preserve"> to shape devised or scripted works</w:t>
      </w:r>
      <w:r w:rsidRPr="00406F2D">
        <w:rPr>
          <w:rFonts w:eastAsia="Times New Roman" w:cstheme="minorHAnsi"/>
          <w:kern w:val="0"/>
          <w:lang w:eastAsia="en-GB"/>
          <w14:ligatures w14:val="none"/>
        </w:rPr>
        <w:t xml:space="preserve"> </w:t>
      </w:r>
      <w:r>
        <w:rPr>
          <w:rFonts w:eastAsia="Times New Roman" w:cstheme="minorHAnsi"/>
          <w:kern w:val="0"/>
          <w:lang w:eastAsia="en-GB"/>
          <w14:ligatures w14:val="none"/>
        </w:rPr>
        <w:t xml:space="preserve">that </w:t>
      </w:r>
      <w:r w:rsidRPr="00406F2D">
        <w:rPr>
          <w:rFonts w:eastAsia="Times New Roman" w:cstheme="minorHAnsi"/>
          <w:kern w:val="0"/>
          <w:lang w:eastAsia="en-GB"/>
          <w14:ligatures w14:val="none"/>
        </w:rPr>
        <w:t>explor</w:t>
      </w:r>
      <w:r>
        <w:rPr>
          <w:rFonts w:eastAsia="Times New Roman" w:cstheme="minorHAnsi"/>
          <w:kern w:val="0"/>
          <w:lang w:eastAsia="en-GB"/>
          <w14:ligatures w14:val="none"/>
        </w:rPr>
        <w:t>e</w:t>
      </w:r>
      <w:r w:rsidRPr="00406F2D">
        <w:rPr>
          <w:rFonts w:eastAsia="Times New Roman" w:cstheme="minorHAnsi"/>
          <w:kern w:val="0"/>
          <w:lang w:eastAsia="en-GB"/>
          <w14:ligatures w14:val="none"/>
        </w:rPr>
        <w:t xml:space="preserve"> national themes. They </w:t>
      </w:r>
      <w:r>
        <w:rPr>
          <w:rFonts w:eastAsia="Times New Roman" w:cstheme="minorHAnsi"/>
          <w:kern w:val="0"/>
          <w:lang w:eastAsia="en-GB"/>
          <w14:ligatures w14:val="none"/>
        </w:rPr>
        <w:t>use appropriate elements of drama to structure dramatic action and apply</w:t>
      </w:r>
      <w:r w:rsidRPr="00406F2D">
        <w:rPr>
          <w:rFonts w:eastAsia="Times New Roman" w:cstheme="minorHAnsi"/>
          <w:kern w:val="0"/>
          <w:lang w:eastAsia="en-GB"/>
          <w14:ligatures w14:val="none"/>
        </w:rPr>
        <w:t xml:space="preserve"> </w:t>
      </w:r>
      <w:r>
        <w:rPr>
          <w:rFonts w:eastAsia="Times New Roman" w:cstheme="minorHAnsi"/>
          <w:kern w:val="0"/>
          <w:lang w:eastAsia="en-GB"/>
          <w14:ligatures w14:val="none"/>
        </w:rPr>
        <w:t>appropriate stylistic</w:t>
      </w:r>
      <w:r w:rsidRPr="00406F2D">
        <w:rPr>
          <w:rFonts w:eastAsia="Times New Roman" w:cstheme="minorHAnsi"/>
          <w:kern w:val="0"/>
          <w:lang w:eastAsia="en-GB"/>
          <w14:ligatures w14:val="none"/>
        </w:rPr>
        <w:t xml:space="preserve"> conventions of selected performance style</w:t>
      </w:r>
      <w:r>
        <w:rPr>
          <w:rFonts w:eastAsia="Times New Roman" w:cstheme="minorHAnsi"/>
          <w:kern w:val="0"/>
          <w:lang w:eastAsia="en-GB"/>
          <w14:ligatures w14:val="none"/>
        </w:rPr>
        <w:t>s</w:t>
      </w:r>
      <w:r w:rsidRPr="00406F2D">
        <w:rPr>
          <w:rFonts w:cstheme="minorHAnsi"/>
        </w:rPr>
        <w:t xml:space="preserve"> </w:t>
      </w:r>
      <w:r w:rsidRPr="00406F2D">
        <w:rPr>
          <w:rFonts w:eastAsia="Times New Roman" w:cstheme="minorHAnsi"/>
          <w:kern w:val="0"/>
          <w:lang w:eastAsia="en-GB"/>
          <w14:ligatures w14:val="none"/>
        </w:rPr>
        <w:t xml:space="preserve">to </w:t>
      </w:r>
      <w:r>
        <w:rPr>
          <w:rFonts w:eastAsia="Times New Roman" w:cstheme="minorHAnsi"/>
          <w:kern w:val="0"/>
          <w:lang w:eastAsia="en-GB"/>
          <w14:ligatures w14:val="none"/>
        </w:rPr>
        <w:t xml:space="preserve">communicate ideas informed by </w:t>
      </w:r>
      <w:r w:rsidRPr="00406F2D">
        <w:rPr>
          <w:rFonts w:eastAsia="Times New Roman" w:cstheme="minorHAnsi"/>
          <w:kern w:val="0"/>
          <w:lang w:eastAsia="en-GB"/>
          <w14:ligatures w14:val="none"/>
        </w:rPr>
        <w:t xml:space="preserve">diverse </w:t>
      </w:r>
      <w:r w:rsidRPr="00406F2D">
        <w:rPr>
          <w:szCs w:val="24"/>
        </w:rPr>
        <w:t>contexts, cultures, times and places</w:t>
      </w:r>
      <w:r>
        <w:rPr>
          <w:szCs w:val="24"/>
        </w:rPr>
        <w:t>.</w:t>
      </w:r>
      <w:r w:rsidRPr="00406F2D">
        <w:rPr>
          <w:szCs w:val="24"/>
        </w:rPr>
        <w:t xml:space="preserve"> Students incorporate </w:t>
      </w:r>
      <w:r>
        <w:rPr>
          <w:szCs w:val="24"/>
        </w:rPr>
        <w:t xml:space="preserve">production and design elements </w:t>
      </w:r>
      <w:r w:rsidRPr="00406F2D">
        <w:rPr>
          <w:szCs w:val="24"/>
        </w:rPr>
        <w:t xml:space="preserve">to </w:t>
      </w:r>
      <w:r>
        <w:rPr>
          <w:szCs w:val="24"/>
        </w:rPr>
        <w:t xml:space="preserve">enhance </w:t>
      </w:r>
      <w:r w:rsidRPr="00406F2D">
        <w:rPr>
          <w:szCs w:val="24"/>
        </w:rPr>
        <w:t xml:space="preserve">dramatic meaning and </w:t>
      </w:r>
      <w:r>
        <w:rPr>
          <w:szCs w:val="24"/>
        </w:rPr>
        <w:t xml:space="preserve">strengthen </w:t>
      </w:r>
      <w:r w:rsidRPr="00406F2D">
        <w:rPr>
          <w:szCs w:val="24"/>
        </w:rPr>
        <w:t>audience engagement. They</w:t>
      </w:r>
      <w:r w:rsidRPr="00406F2D">
        <w:rPr>
          <w:rFonts w:eastAsia="Times New Roman" w:cstheme="minorHAnsi"/>
          <w:kern w:val="0"/>
          <w:lang w:eastAsia="en-GB"/>
          <w14:ligatures w14:val="none"/>
        </w:rPr>
        <w:t xml:space="preserve"> </w:t>
      </w:r>
      <w:r>
        <w:rPr>
          <w:rFonts w:eastAsia="Times New Roman" w:cstheme="minorHAnsi"/>
          <w:kern w:val="0"/>
          <w:lang w:eastAsia="en-GB"/>
          <w14:ligatures w14:val="none"/>
        </w:rPr>
        <w:t xml:space="preserve">rehearse and perform with established performer focus and reflect on and analyse their creative choices through </w:t>
      </w:r>
      <w:r w:rsidRPr="00406F2D">
        <w:rPr>
          <w:rFonts w:eastAsia="Times New Roman" w:cstheme="minorHAnsi"/>
          <w:kern w:val="0"/>
          <w:lang w:eastAsia="en-GB"/>
          <w14:ligatures w14:val="none"/>
        </w:rPr>
        <w:t>written and oral processes</w:t>
      </w:r>
      <w:r>
        <w:rPr>
          <w:rFonts w:eastAsia="Times New Roman" w:cstheme="minorHAnsi"/>
          <w:kern w:val="0"/>
          <w:lang w:eastAsia="en-GB"/>
          <w14:ligatures w14:val="none"/>
        </w:rPr>
        <w:t>,</w:t>
      </w:r>
      <w:r w:rsidRPr="00406F2D">
        <w:rPr>
          <w:rFonts w:eastAsia="Times New Roman" w:cstheme="minorHAnsi"/>
          <w:kern w:val="0"/>
          <w:lang w:eastAsia="en-GB"/>
          <w14:ligatures w14:val="none"/>
        </w:rPr>
        <w:t xml:space="preserve"> using appropriate </w:t>
      </w:r>
      <w:r w:rsidRPr="002C47B4">
        <w:t>drama term</w:t>
      </w:r>
      <w:r w:rsidRPr="009B6536">
        <w:rPr>
          <w:szCs w:val="24"/>
        </w:rPr>
        <w:t>inology</w:t>
      </w:r>
      <w:r>
        <w:rPr>
          <w:szCs w:val="24"/>
        </w:rPr>
        <w:t xml:space="preserve"> to explain how these choices influence meaning and audience response.</w:t>
      </w:r>
    </w:p>
    <w:p w14:paraId="095DD9BC" w14:textId="06547B90" w:rsidR="00590A37" w:rsidRPr="00735E26" w:rsidRDefault="00590A37" w:rsidP="00603FC6">
      <w:pPr>
        <w:rPr>
          <w:rFonts w:cstheme="minorHAnsi"/>
          <w:kern w:val="0"/>
          <w14:ligatures w14:val="none"/>
        </w:rPr>
      </w:pPr>
      <w:r w:rsidRPr="00735E26">
        <w:rPr>
          <w:rFonts w:cstheme="minorHAnsi"/>
          <w:kern w:val="0"/>
          <w14:ligatures w14:val="none"/>
        </w:rPr>
        <w:br w:type="page"/>
      </w:r>
    </w:p>
    <w:p w14:paraId="7076B837" w14:textId="2BBD12DF" w:rsidR="00590A37" w:rsidRPr="00D83E4F" w:rsidRDefault="00590A37" w:rsidP="004E4FFC">
      <w:pPr>
        <w:pStyle w:val="SCSAHeading1"/>
      </w:pPr>
      <w:bookmarkStart w:id="17" w:name="_Toc131417933"/>
      <w:bookmarkStart w:id="18" w:name="_Toc214626259"/>
      <w:r w:rsidRPr="00D83E4F">
        <w:lastRenderedPageBreak/>
        <w:t>Year 10</w:t>
      </w:r>
      <w:bookmarkEnd w:id="17"/>
      <w:bookmarkEnd w:id="18"/>
    </w:p>
    <w:p w14:paraId="70823F60" w14:textId="1B45DB35" w:rsidR="00260488" w:rsidRDefault="00EF233E" w:rsidP="00603FC6">
      <w:r w:rsidRPr="004E4FFC">
        <w:t xml:space="preserve">By the end of Year 10, students </w:t>
      </w:r>
      <w:r>
        <w:t>select and apply</w:t>
      </w:r>
      <w:r w:rsidRPr="004E4FFC">
        <w:t xml:space="preserve"> </w:t>
      </w:r>
      <w:r>
        <w:t>specific drama</w:t>
      </w:r>
      <w:r w:rsidRPr="004E4FFC">
        <w:t xml:space="preserve"> processes including improvisation, </w:t>
      </w:r>
      <w:r>
        <w:t>investigation</w:t>
      </w:r>
      <w:r w:rsidRPr="004E4FFC">
        <w:t xml:space="preserve"> and rehearsal strategies</w:t>
      </w:r>
      <w:r>
        <w:t xml:space="preserve">, to shape and refine appropriate </w:t>
      </w:r>
      <w:r w:rsidRPr="00AF6CB8">
        <w:t xml:space="preserve">devised and scripted </w:t>
      </w:r>
      <w:r>
        <w:t>works that explore global themes</w:t>
      </w:r>
      <w:r w:rsidRPr="00AF6CB8">
        <w:t xml:space="preserve">. They </w:t>
      </w:r>
      <w:r>
        <w:t>apply selected elements of drama to structure dramatic action and apply</w:t>
      </w:r>
      <w:r w:rsidRPr="00AF6CB8">
        <w:t xml:space="preserve"> </w:t>
      </w:r>
      <w:r>
        <w:t>dramatic and stylistic</w:t>
      </w:r>
      <w:r w:rsidRPr="00AF6CB8">
        <w:t xml:space="preserve"> conventions, </w:t>
      </w:r>
      <w:r w:rsidRPr="00AF6CB8">
        <w:rPr>
          <w:rFonts w:eastAsia="Cambria" w:cs="Times New Roman"/>
        </w:rPr>
        <w:t>performance skills and use of s</w:t>
      </w:r>
      <w:r>
        <w:rPr>
          <w:rFonts w:eastAsia="Cambria" w:cs="Times New Roman"/>
        </w:rPr>
        <w:t xml:space="preserve">pace across a range of drama forms and styles </w:t>
      </w:r>
      <w:r w:rsidRPr="004E4FFC">
        <w:rPr>
          <w:rFonts w:eastAsia="Cambria" w:cs="Times New Roman"/>
        </w:rPr>
        <w:t xml:space="preserve">to communicate ideas and meaning </w:t>
      </w:r>
      <w:r>
        <w:rPr>
          <w:rFonts w:eastAsia="Cambria" w:cs="Times New Roman"/>
        </w:rPr>
        <w:t>in varied</w:t>
      </w:r>
      <w:r w:rsidRPr="004E4FFC">
        <w:rPr>
          <w:rFonts w:eastAsia="Cambria" w:cs="Times New Roman"/>
        </w:rPr>
        <w:t xml:space="preserve"> contexts. </w:t>
      </w:r>
      <w:r w:rsidRPr="009B6536">
        <w:rPr>
          <w:szCs w:val="24"/>
        </w:rPr>
        <w:t xml:space="preserve">Students </w:t>
      </w:r>
      <w:r>
        <w:rPr>
          <w:szCs w:val="24"/>
        </w:rPr>
        <w:t xml:space="preserve">incorporate suitable </w:t>
      </w:r>
      <w:r w:rsidRPr="009B6536">
        <w:rPr>
          <w:szCs w:val="24"/>
        </w:rPr>
        <w:t xml:space="preserve">design and technologies </w:t>
      </w:r>
      <w:r>
        <w:rPr>
          <w:szCs w:val="24"/>
        </w:rPr>
        <w:t>t</w:t>
      </w:r>
      <w:r w:rsidRPr="009B6536">
        <w:rPr>
          <w:szCs w:val="24"/>
        </w:rPr>
        <w:t xml:space="preserve">o </w:t>
      </w:r>
      <w:r>
        <w:rPr>
          <w:szCs w:val="24"/>
        </w:rPr>
        <w:t xml:space="preserve">enhance </w:t>
      </w:r>
      <w:r w:rsidRPr="009B6536">
        <w:rPr>
          <w:szCs w:val="24"/>
        </w:rPr>
        <w:t xml:space="preserve">dramatic </w:t>
      </w:r>
      <w:r>
        <w:rPr>
          <w:szCs w:val="24"/>
        </w:rPr>
        <w:t>impact</w:t>
      </w:r>
      <w:r w:rsidRPr="009B6536">
        <w:rPr>
          <w:szCs w:val="24"/>
        </w:rPr>
        <w:t xml:space="preserve"> and</w:t>
      </w:r>
      <w:r>
        <w:rPr>
          <w:szCs w:val="24"/>
        </w:rPr>
        <w:t xml:space="preserve"> </w:t>
      </w:r>
      <w:r w:rsidRPr="009B6536">
        <w:rPr>
          <w:szCs w:val="24"/>
        </w:rPr>
        <w:t>audience</w:t>
      </w:r>
      <w:r>
        <w:rPr>
          <w:szCs w:val="24"/>
        </w:rPr>
        <w:t xml:space="preserve"> engagement</w:t>
      </w:r>
      <w:r w:rsidRPr="009B6536">
        <w:rPr>
          <w:szCs w:val="24"/>
        </w:rPr>
        <w:t>.</w:t>
      </w:r>
      <w:r>
        <w:t xml:space="preserve"> They rehearse and perform with sustained performer focus and reflect on</w:t>
      </w:r>
      <w:r w:rsidRPr="004E4FFC">
        <w:t xml:space="preserve"> and analy</w:t>
      </w:r>
      <w:r>
        <w:t xml:space="preserve">se their creative choices through written and oral </w:t>
      </w:r>
      <w:r w:rsidRPr="004E4FFC">
        <w:t>processes</w:t>
      </w:r>
      <w:r>
        <w:t>, using appropriate terminology to explain how these choices influence meaning and audience response.</w:t>
      </w:r>
    </w:p>
    <w:sectPr w:rsidR="00260488" w:rsidSect="00F73C8F">
      <w:headerReference w:type="even" r:id="rId25"/>
      <w:headerReference w:type="default" r:id="rId26"/>
      <w:footerReference w:type="default" r:id="rId27"/>
      <w:headerReference w:type="first" r:id="rId28"/>
      <w:pgSz w:w="11906" w:h="16838" w:code="9"/>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7677B" w14:textId="77777777" w:rsidR="00D31235" w:rsidRDefault="00D31235" w:rsidP="00590A37">
      <w:pPr>
        <w:spacing w:after="0" w:line="240" w:lineRule="auto"/>
      </w:pPr>
      <w:r>
        <w:separator/>
      </w:r>
    </w:p>
  </w:endnote>
  <w:endnote w:type="continuationSeparator" w:id="0">
    <w:p w14:paraId="792B5B3E" w14:textId="77777777" w:rsidR="00D31235" w:rsidRDefault="00D31235" w:rsidP="0059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Raavi">
    <w:panose1 w:val="02000500000000000000"/>
    <w:charset w:val="00"/>
    <w:family w:val="swiss"/>
    <w:pitch w:val="variable"/>
    <w:sig w:usb0="0002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AA0D" w14:textId="77777777" w:rsidR="00A519B7" w:rsidRPr="00153DCC" w:rsidRDefault="00A519B7" w:rsidP="0055652B">
    <w:pPr>
      <w:pStyle w:val="Footer"/>
      <w:tabs>
        <w:tab w:val="right" w:pos="9638"/>
      </w:tabs>
      <w:rPr>
        <w:rFonts w:ascii="Calibri" w:hAnsi="Calibri" w:cs="Calibri"/>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96E6" w14:textId="3AF847D9" w:rsidR="00A519B7" w:rsidRPr="00055756" w:rsidRDefault="00055756" w:rsidP="00055756">
    <w:pPr>
      <w:pStyle w:val="Footer"/>
    </w:pPr>
    <w:r w:rsidRPr="00055756">
      <w:rPr>
        <w:sz w:val="18"/>
        <w:szCs w:val="18"/>
      </w:rPr>
      <w:t>2025/10757</w:t>
    </w:r>
    <w:r w:rsidR="00C82DEC">
      <w:rPr>
        <w:sz w:val="18"/>
        <w:szCs w:val="18"/>
      </w:rPr>
      <w:t>[v</w:t>
    </w:r>
    <w:r w:rsidR="00406F2D">
      <w:rPr>
        <w:sz w:val="18"/>
        <w:szCs w:val="18"/>
      </w:rPr>
      <w:t>1</w:t>
    </w:r>
    <w:r w:rsidR="008D0423">
      <w:rPr>
        <w:sz w:val="18"/>
        <w:szCs w:val="18"/>
      </w:rPr>
      <w:t>2</w:t>
    </w:r>
    <w:r w:rsidR="00C82DEC">
      <w:rPr>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2FD2" w14:textId="0461241C" w:rsidR="00A519B7" w:rsidRPr="00A17BC2" w:rsidRDefault="009839E6" w:rsidP="004D569A">
    <w:pPr>
      <w:pStyle w:val="Footer"/>
      <w:rPr>
        <w:sz w:val="18"/>
        <w:szCs w:val="18"/>
      </w:rPr>
    </w:pPr>
    <w:r w:rsidRPr="00A17BC2">
      <w:ptab w:relativeTo="margin" w:alignment="left" w:leader="none"/>
    </w:r>
    <w:r w:rsidRPr="00A17BC2">
      <w:ptab w:relativeTo="margin" w:alignment="lef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1235" w14:textId="77777777" w:rsidR="00A519B7" w:rsidRPr="00ED2F27" w:rsidRDefault="00A519B7" w:rsidP="0055652B">
    <w:pPr>
      <w:pStyle w:val="Foo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CACA" w14:textId="1EDFF6F1" w:rsidR="00A519B7" w:rsidRPr="008D0423" w:rsidRDefault="0079170D" w:rsidP="00A17BC2">
    <w:pPr>
      <w:pStyle w:val="Footer"/>
      <w:rPr>
        <w:sz w:val="18"/>
        <w:szCs w:val="18"/>
      </w:rPr>
    </w:pPr>
    <w:r w:rsidRPr="008D0423">
      <w:rPr>
        <w:sz w:val="18"/>
        <w:szCs w:val="18"/>
      </w:rPr>
      <w:t>The Arts</w:t>
    </w:r>
    <w:r w:rsidR="00774222">
      <w:rPr>
        <w:sz w:val="18"/>
        <w:szCs w:val="18"/>
      </w:rPr>
      <w:t>:</w:t>
    </w:r>
    <w:r w:rsidRPr="008D0423">
      <w:rPr>
        <w:sz w:val="18"/>
        <w:szCs w:val="18"/>
      </w:rPr>
      <w:t xml:space="preserve"> </w:t>
    </w:r>
    <w:r w:rsidR="00417012" w:rsidRPr="008D0423">
      <w:rPr>
        <w:sz w:val="18"/>
        <w:szCs w:val="18"/>
      </w:rPr>
      <w:t>Drama</w:t>
    </w:r>
    <w:r w:rsidRPr="008D0423">
      <w:rPr>
        <w:sz w:val="18"/>
        <w:szCs w:val="18"/>
      </w:rPr>
      <w:t xml:space="preserve"> </w:t>
    </w:r>
    <w:r w:rsidRPr="008D0423">
      <w:rPr>
        <w:rFonts w:cstheme="minorHAnsi"/>
        <w:sz w:val="18"/>
        <w:szCs w:val="18"/>
      </w:rPr>
      <w:t>│</w:t>
    </w:r>
    <w:r w:rsidR="00A030B3" w:rsidRPr="008D0423">
      <w:rPr>
        <w:sz w:val="18"/>
        <w:szCs w:val="18"/>
      </w:rPr>
      <w:t xml:space="preserve"> </w:t>
    </w:r>
    <w:r w:rsidR="009839E6" w:rsidRPr="008D0423">
      <w:rPr>
        <w:sz w:val="18"/>
        <w:szCs w:val="18"/>
      </w:rPr>
      <w:t xml:space="preserve">Achievement Standards </w:t>
    </w:r>
    <w:r w:rsidR="009839E6" w:rsidRPr="008D0423">
      <w:rPr>
        <w:rFonts w:cstheme="minorHAnsi"/>
        <w:sz w:val="18"/>
        <w:szCs w:val="18"/>
      </w:rPr>
      <w:t>│</w:t>
    </w:r>
    <w:r w:rsidR="009839E6" w:rsidRPr="008D0423">
      <w:rPr>
        <w:sz w:val="18"/>
        <w:szCs w:val="18"/>
      </w:rPr>
      <w:t xml:space="preserve"> Pre-primary–Year 10 </w:t>
    </w:r>
    <w:r w:rsidR="009839E6" w:rsidRPr="008D0423">
      <w:rPr>
        <w:rFonts w:cstheme="minorHAnsi"/>
        <w:sz w:val="18"/>
        <w:szCs w:val="18"/>
      </w:rPr>
      <w:t>│</w:t>
    </w:r>
    <w:r w:rsidR="009839E6" w:rsidRPr="008D0423">
      <w:rPr>
        <w:sz w:val="18"/>
        <w:szCs w:val="18"/>
      </w:rPr>
      <w:t xml:space="preserve"> </w:t>
    </w:r>
    <w:r w:rsidR="008D0423" w:rsidRPr="008D0423">
      <w:rPr>
        <w:sz w:val="18"/>
        <w:szCs w:val="18"/>
      </w:rPr>
      <w:t>For familiarisation in 2026</w:t>
    </w:r>
    <w:r w:rsidR="009839E6" w:rsidRPr="008D0423">
      <w:rPr>
        <w:sz w:val="18"/>
        <w:szCs w:val="18"/>
      </w:rPr>
      <w:t xml:space="preserve"> </w:t>
    </w:r>
    <w:r w:rsidR="009839E6" w:rsidRPr="008D0423">
      <w:rPr>
        <w:sz w:val="18"/>
        <w:szCs w:val="18"/>
      </w:rPr>
      <w:ptab w:relativeTo="margin" w:alignment="right" w:leader="none"/>
    </w:r>
    <w:r w:rsidR="009839E6" w:rsidRPr="008D0423">
      <w:rPr>
        <w:sz w:val="18"/>
        <w:szCs w:val="18"/>
      </w:rPr>
      <w:fldChar w:fldCharType="begin"/>
    </w:r>
    <w:r w:rsidR="009839E6" w:rsidRPr="008D0423">
      <w:rPr>
        <w:sz w:val="18"/>
        <w:szCs w:val="18"/>
      </w:rPr>
      <w:instrText xml:space="preserve"> PAGE   \* MERGEFORMAT </w:instrText>
    </w:r>
    <w:r w:rsidR="009839E6" w:rsidRPr="008D0423">
      <w:rPr>
        <w:sz w:val="18"/>
        <w:szCs w:val="18"/>
      </w:rPr>
      <w:fldChar w:fldCharType="separate"/>
    </w:r>
    <w:r w:rsidR="009839E6" w:rsidRPr="008D0423">
      <w:rPr>
        <w:sz w:val="18"/>
        <w:szCs w:val="18"/>
      </w:rPr>
      <w:t>3</w:t>
    </w:r>
    <w:r w:rsidR="009839E6" w:rsidRPr="008D0423">
      <w:rPr>
        <w:noProof/>
        <w:sz w:val="18"/>
        <w:szCs w:val="18"/>
      </w:rPr>
      <w:fldChar w:fldCharType="end"/>
    </w:r>
    <w:r w:rsidR="009839E6" w:rsidRPr="008D0423">
      <w:rPr>
        <w:sz w:val="18"/>
        <w:szCs w:val="18"/>
      </w:rPr>
      <w:ptab w:relativeTo="margin" w:alignment="right" w:leader="none"/>
    </w:r>
    <w:r w:rsidR="009839E6" w:rsidRPr="008D0423">
      <w:rPr>
        <w:sz w:val="18"/>
        <w:szCs w:val="18"/>
      </w:rPr>
      <w:ptab w:relativeTo="margin" w:alignment="right"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66F8" w14:textId="0EE27A63" w:rsidR="00D2792C" w:rsidRPr="008D0423" w:rsidRDefault="0079170D" w:rsidP="00BF743E">
    <w:pPr>
      <w:pStyle w:val="Footer"/>
      <w:rPr>
        <w:sz w:val="18"/>
        <w:szCs w:val="18"/>
      </w:rPr>
    </w:pPr>
    <w:r w:rsidRPr="008D0423">
      <w:rPr>
        <w:sz w:val="18"/>
        <w:szCs w:val="18"/>
      </w:rPr>
      <w:t>The Arts</w:t>
    </w:r>
    <w:r w:rsidR="00774222">
      <w:rPr>
        <w:sz w:val="18"/>
        <w:szCs w:val="18"/>
      </w:rPr>
      <w:t>:</w:t>
    </w:r>
    <w:r w:rsidRPr="008D0423">
      <w:rPr>
        <w:sz w:val="18"/>
        <w:szCs w:val="18"/>
      </w:rPr>
      <w:t xml:space="preserve"> </w:t>
    </w:r>
    <w:r w:rsidR="00417012" w:rsidRPr="008D0423">
      <w:rPr>
        <w:sz w:val="18"/>
        <w:szCs w:val="18"/>
      </w:rPr>
      <w:t>Drama</w:t>
    </w:r>
    <w:r w:rsidR="00BF743E" w:rsidRPr="008D0423">
      <w:rPr>
        <w:sz w:val="18"/>
        <w:szCs w:val="18"/>
      </w:rPr>
      <w:t xml:space="preserve"> </w:t>
    </w:r>
    <w:r w:rsidR="00BF743E" w:rsidRPr="008D0423">
      <w:rPr>
        <w:rFonts w:cstheme="minorHAnsi"/>
        <w:sz w:val="18"/>
        <w:szCs w:val="18"/>
      </w:rPr>
      <w:t>│</w:t>
    </w:r>
    <w:r w:rsidR="00BF743E" w:rsidRPr="008D0423">
      <w:rPr>
        <w:sz w:val="18"/>
        <w:szCs w:val="18"/>
      </w:rPr>
      <w:t xml:space="preserve"> Achievement Standards </w:t>
    </w:r>
    <w:r w:rsidR="00BF743E" w:rsidRPr="008D0423">
      <w:rPr>
        <w:rFonts w:cstheme="minorHAnsi"/>
        <w:sz w:val="18"/>
        <w:szCs w:val="18"/>
      </w:rPr>
      <w:t>│</w:t>
    </w:r>
    <w:r w:rsidR="00BF743E" w:rsidRPr="008D0423">
      <w:rPr>
        <w:sz w:val="18"/>
        <w:szCs w:val="18"/>
      </w:rPr>
      <w:t xml:space="preserve"> Pre-primary–Year 10 </w:t>
    </w:r>
    <w:r w:rsidR="00BF743E" w:rsidRPr="008D0423">
      <w:rPr>
        <w:rFonts w:cstheme="minorHAnsi"/>
        <w:sz w:val="18"/>
        <w:szCs w:val="18"/>
      </w:rPr>
      <w:t>│</w:t>
    </w:r>
    <w:r w:rsidR="00BF743E" w:rsidRPr="008D0423">
      <w:rPr>
        <w:sz w:val="18"/>
        <w:szCs w:val="18"/>
      </w:rPr>
      <w:t xml:space="preserve"> </w:t>
    </w:r>
    <w:r w:rsidR="00EF233E" w:rsidRPr="008D0423">
      <w:rPr>
        <w:sz w:val="18"/>
        <w:szCs w:val="18"/>
      </w:rPr>
      <w:t>F</w:t>
    </w:r>
    <w:r w:rsidR="00BF743E" w:rsidRPr="008D0423">
      <w:rPr>
        <w:sz w:val="18"/>
        <w:szCs w:val="18"/>
      </w:rPr>
      <w:t xml:space="preserve">or </w:t>
    </w:r>
    <w:r w:rsidR="008D0423" w:rsidRPr="008D0423">
      <w:rPr>
        <w:sz w:val="18"/>
        <w:szCs w:val="18"/>
      </w:rPr>
      <w:t>familiarisation in 2026</w:t>
    </w:r>
    <w:r w:rsidR="00BF743E" w:rsidRPr="008D0423">
      <w:rPr>
        <w:sz w:val="18"/>
        <w:szCs w:val="18"/>
      </w:rPr>
      <w:t xml:space="preserve"> </w:t>
    </w:r>
    <w:r w:rsidR="00BF743E" w:rsidRPr="008D0423">
      <w:rPr>
        <w:sz w:val="18"/>
        <w:szCs w:val="18"/>
      </w:rPr>
      <w:ptab w:relativeTo="margin" w:alignment="right" w:leader="none"/>
    </w:r>
    <w:r w:rsidR="00BF743E" w:rsidRPr="008D0423">
      <w:rPr>
        <w:sz w:val="18"/>
        <w:szCs w:val="18"/>
      </w:rPr>
      <w:fldChar w:fldCharType="begin"/>
    </w:r>
    <w:r w:rsidR="00BF743E" w:rsidRPr="008D0423">
      <w:rPr>
        <w:sz w:val="18"/>
        <w:szCs w:val="18"/>
      </w:rPr>
      <w:instrText xml:space="preserve"> PAGE   \* MERGEFORMAT </w:instrText>
    </w:r>
    <w:r w:rsidR="00BF743E" w:rsidRPr="008D0423">
      <w:rPr>
        <w:sz w:val="18"/>
        <w:szCs w:val="18"/>
      </w:rPr>
      <w:fldChar w:fldCharType="separate"/>
    </w:r>
    <w:r w:rsidR="00BF743E" w:rsidRPr="008D0423">
      <w:rPr>
        <w:sz w:val="18"/>
        <w:szCs w:val="18"/>
      </w:rPr>
      <w:t>1</w:t>
    </w:r>
    <w:r w:rsidR="00BF743E" w:rsidRPr="008D0423">
      <w:rPr>
        <w:noProof/>
        <w:sz w:val="18"/>
        <w:szCs w:val="18"/>
      </w:rPr>
      <w:fldChar w:fldCharType="end"/>
    </w:r>
    <w:r w:rsidR="00BF743E" w:rsidRPr="008D0423">
      <w:rPr>
        <w:sz w:val="18"/>
        <w:szCs w:val="18"/>
      </w:rPr>
      <w:ptab w:relativeTo="margin" w:alignment="right" w:leader="none"/>
    </w:r>
    <w:r w:rsidR="00BF743E" w:rsidRPr="008D0423">
      <w:rP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B1FA9" w14:textId="77777777" w:rsidR="00D31235" w:rsidRDefault="00D31235" w:rsidP="00590A37">
      <w:pPr>
        <w:spacing w:after="0" w:line="240" w:lineRule="auto"/>
      </w:pPr>
      <w:r>
        <w:separator/>
      </w:r>
    </w:p>
  </w:footnote>
  <w:footnote w:type="continuationSeparator" w:id="0">
    <w:p w14:paraId="0932AD0D" w14:textId="77777777" w:rsidR="00D31235" w:rsidRDefault="00D31235" w:rsidP="0059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12B3" w14:textId="6F050FA5" w:rsidR="008C3763" w:rsidRDefault="00E62FE9">
    <w:pPr>
      <w:pStyle w:val="Header"/>
    </w:pPr>
    <w:r>
      <w:rPr>
        <w:noProof/>
        <w14:ligatures w14:val="standardContextual"/>
      </w:rPr>
      <mc:AlternateContent>
        <mc:Choice Requires="wps">
          <w:drawing>
            <wp:anchor distT="0" distB="0" distL="0" distR="0" simplePos="0" relativeHeight="251658256" behindDoc="0" locked="0" layoutInCell="1" allowOverlap="1" wp14:anchorId="7F96C4A0" wp14:editId="346161C9">
              <wp:simplePos x="635" y="635"/>
              <wp:positionH relativeFrom="page">
                <wp:align>center</wp:align>
              </wp:positionH>
              <wp:positionV relativeFrom="page">
                <wp:align>top</wp:align>
              </wp:positionV>
              <wp:extent cx="622300" cy="404495"/>
              <wp:effectExtent l="0" t="0" r="6350" b="14605"/>
              <wp:wrapNone/>
              <wp:docPr id="136355759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75CE5B8" w14:textId="61E58FE5"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96C4A0"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582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175CE5B8" w14:textId="61E58FE5"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030A" w14:textId="303628A6" w:rsidR="00A519B7" w:rsidRPr="006D7077" w:rsidRDefault="00E62FE9" w:rsidP="0055652B">
    <w:pPr>
      <w:pStyle w:val="BodyHeading"/>
      <w:framePr w:hSpace="0" w:wrap="auto" w:vAnchor="margin" w:hAnchor="text" w:yAlign="inline"/>
      <w:pBdr>
        <w:top w:val="nil"/>
        <w:left w:val="nil"/>
        <w:bottom w:val="nil"/>
        <w:right w:val="nil"/>
        <w:between w:val="nil"/>
        <w:bar w:val="nil"/>
      </w:pBdr>
      <w:spacing w:line="276" w:lineRule="auto"/>
      <w:rPr>
        <w:rFonts w:ascii="Calibri" w:hAnsi="Calibri" w:cs="Calibri"/>
        <w:caps w:val="0"/>
        <w:color w:val="auto"/>
        <w:sz w:val="36"/>
      </w:rPr>
    </w:pPr>
    <w:r>
      <w:rPr>
        <w:noProof/>
        <w14:ligatures w14:val="standardContextual"/>
      </w:rPr>
      <mc:AlternateContent>
        <mc:Choice Requires="wps">
          <w:drawing>
            <wp:anchor distT="0" distB="0" distL="0" distR="0" simplePos="0" relativeHeight="251658257" behindDoc="0" locked="0" layoutInCell="1" allowOverlap="1" wp14:anchorId="12471B06" wp14:editId="0C60C194">
              <wp:simplePos x="635" y="635"/>
              <wp:positionH relativeFrom="page">
                <wp:align>center</wp:align>
              </wp:positionH>
              <wp:positionV relativeFrom="page">
                <wp:align>top</wp:align>
              </wp:positionV>
              <wp:extent cx="622300" cy="404495"/>
              <wp:effectExtent l="0" t="0" r="6350" b="14605"/>
              <wp:wrapNone/>
              <wp:docPr id="14684770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01815C3" w14:textId="27079B1B"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471B06"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5825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301815C3" w14:textId="27079B1B"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r w:rsidR="009839E6" w:rsidRPr="006D7077">
      <w:rPr>
        <w:rFonts w:ascii="Calibri" w:hAnsi="Calibri" w:cs="Calibri"/>
        <w:caps w:val="0"/>
        <w:szCs w:val="20"/>
      </w:rPr>
      <w:t>Guide to reading this document</w:t>
    </w:r>
  </w:p>
  <w:p w14:paraId="5D3F93FD" w14:textId="77777777" w:rsidR="00A519B7" w:rsidRPr="006D7077" w:rsidRDefault="009839E6" w:rsidP="0055652B">
    <w:pPr>
      <w:rPr>
        <w:rFonts w:eastAsia="Arial" w:cs="Calibri"/>
        <w:position w:val="-2"/>
      </w:rPr>
    </w:pPr>
    <w:r w:rsidRPr="006D7077">
      <w:rPr>
        <w:rFonts w:eastAsia="Arial" w:cs="Calibri"/>
        <w:position w:val="-2"/>
        <w:u w:val="single"/>
      </w:rPr>
      <w:t>Underlined text</w:t>
    </w:r>
    <w:r w:rsidRPr="006D7077">
      <w:rPr>
        <w:rFonts w:eastAsia="Arial" w:cs="Calibri"/>
        <w:position w:val="-2"/>
      </w:rPr>
      <w:t xml:space="preserve"> has been used to highlight key changes between the current Western Australian curriculum and the Australian Curriculum version 9 (v9).</w:t>
    </w:r>
  </w:p>
  <w:p w14:paraId="6B1D2667" w14:textId="77777777" w:rsidR="00A519B7" w:rsidRPr="006D7077" w:rsidRDefault="009839E6" w:rsidP="0055652B">
    <w:pPr>
      <w:rPr>
        <w:rFonts w:eastAsia="Arial" w:cs="Calibri"/>
        <w:position w:val="-2"/>
      </w:rPr>
    </w:pPr>
    <w:r w:rsidRPr="006D7077">
      <w:rPr>
        <w:rFonts w:eastAsia="Arial" w:cs="Calibri"/>
        <w:position w:val="-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DFF8" w14:textId="7FA16DFA" w:rsidR="00A519B7" w:rsidRPr="00111DEC" w:rsidRDefault="004F5181" w:rsidP="00FF0423">
    <w:r w:rsidRPr="002971FA">
      <w:rPr>
        <w:b/>
        <w:bCs/>
        <w:noProof/>
        <w:lang w:eastAsia="en-AU"/>
      </w:rPr>
      <w:drawing>
        <wp:inline distT="0" distB="0" distL="0" distR="0" wp14:anchorId="6A0AD26B" wp14:editId="2B39600D">
          <wp:extent cx="13291185" cy="586105"/>
          <wp:effectExtent l="0" t="0" r="5715" b="4445"/>
          <wp:docPr id="1897296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1185" cy="58610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9212" w14:textId="3ECF5E5B" w:rsidR="008C3763" w:rsidRDefault="00E62FE9">
    <w:pPr>
      <w:pStyle w:val="Header"/>
    </w:pPr>
    <w:r>
      <w:rPr>
        <w:noProof/>
        <w14:ligatures w14:val="standardContextual"/>
      </w:rPr>
      <mc:AlternateContent>
        <mc:Choice Requires="wps">
          <w:drawing>
            <wp:anchor distT="0" distB="0" distL="0" distR="0" simplePos="0" relativeHeight="251658259" behindDoc="0" locked="0" layoutInCell="1" allowOverlap="1" wp14:anchorId="2E81E567" wp14:editId="787B3410">
              <wp:simplePos x="635" y="635"/>
              <wp:positionH relativeFrom="page">
                <wp:align>center</wp:align>
              </wp:positionH>
              <wp:positionV relativeFrom="page">
                <wp:align>top</wp:align>
              </wp:positionV>
              <wp:extent cx="622300" cy="404495"/>
              <wp:effectExtent l="0" t="0" r="6350" b="14605"/>
              <wp:wrapNone/>
              <wp:docPr id="1673755588"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6D3A2FC" w14:textId="602080AD"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81E567" id="_x0000_t202" coordsize="21600,21600" o:spt="202" path="m,l,21600r21600,l21600,xe">
              <v:stroke joinstyle="miter"/>
              <v:path gradientshapeok="t" o:connecttype="rect"/>
            </v:shapetype>
            <v:shape id="Text Box 5" o:spid="_x0000_s1028" type="#_x0000_t202" alt="OFFICIAL" style="position:absolute;margin-left:0;margin-top:0;width:49pt;height:31.85pt;z-index:25165825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textbox style="mso-fit-shape-to-text:t" inset="0,15pt,0,0">
                <w:txbxContent>
                  <w:p w14:paraId="66D3A2FC" w14:textId="602080AD"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AC0A" w14:textId="3463A30C" w:rsidR="00A519B7" w:rsidRPr="009A18BD" w:rsidRDefault="00A519B7" w:rsidP="005565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8769" w14:textId="28C23DF3" w:rsidR="008C3763" w:rsidRDefault="00E62FE9">
    <w:pPr>
      <w:pStyle w:val="Header"/>
    </w:pPr>
    <w:r>
      <w:rPr>
        <w:noProof/>
        <w14:ligatures w14:val="standardContextual"/>
      </w:rPr>
      <mc:AlternateContent>
        <mc:Choice Requires="wps">
          <w:drawing>
            <wp:anchor distT="0" distB="0" distL="0" distR="0" simplePos="0" relativeHeight="251658258" behindDoc="0" locked="0" layoutInCell="1" allowOverlap="1" wp14:anchorId="16EC64C8" wp14:editId="5559D4BA">
              <wp:simplePos x="635" y="635"/>
              <wp:positionH relativeFrom="page">
                <wp:align>center</wp:align>
              </wp:positionH>
              <wp:positionV relativeFrom="page">
                <wp:align>top</wp:align>
              </wp:positionV>
              <wp:extent cx="622300" cy="404495"/>
              <wp:effectExtent l="0" t="0" r="6350" b="14605"/>
              <wp:wrapNone/>
              <wp:docPr id="320524991"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63FCC0E" w14:textId="7883F3F3"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6EC64C8" id="_x0000_t202" coordsize="21600,21600" o:spt="202" path="m,l,21600r21600,l21600,xe">
              <v:stroke joinstyle="miter"/>
              <v:path gradientshapeok="t" o:connecttype="rect"/>
            </v:shapetype>
            <v:shape id="Text Box 4" o:spid="_x0000_s1029" type="#_x0000_t202" alt="OFFICIAL" style="position:absolute;margin-left:0;margin-top:0;width:49pt;height:31.85pt;z-index:25165825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textbox style="mso-fit-shape-to-text:t" inset="0,15pt,0,0">
                <w:txbxContent>
                  <w:p w14:paraId="263FCC0E" w14:textId="7883F3F3"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62AA" w14:textId="6B7A153D" w:rsidR="008C3763" w:rsidRDefault="00E62FE9">
    <w:pPr>
      <w:pStyle w:val="Header"/>
    </w:pPr>
    <w:r>
      <w:rPr>
        <w:noProof/>
        <w14:ligatures w14:val="standardContextual"/>
      </w:rPr>
      <mc:AlternateContent>
        <mc:Choice Requires="wps">
          <w:drawing>
            <wp:anchor distT="0" distB="0" distL="0" distR="0" simplePos="0" relativeHeight="251658262" behindDoc="0" locked="0" layoutInCell="1" allowOverlap="1" wp14:anchorId="48B7E4C5" wp14:editId="485DE8AC">
              <wp:simplePos x="635" y="635"/>
              <wp:positionH relativeFrom="page">
                <wp:align>center</wp:align>
              </wp:positionH>
              <wp:positionV relativeFrom="page">
                <wp:align>top</wp:align>
              </wp:positionV>
              <wp:extent cx="622300" cy="404495"/>
              <wp:effectExtent l="0" t="0" r="6350" b="14605"/>
              <wp:wrapNone/>
              <wp:docPr id="1216868877"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7FBA006" w14:textId="1B36D83B"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B7E4C5" id="_x0000_t202" coordsize="21600,21600" o:spt="202" path="m,l,21600r21600,l21600,xe">
              <v:stroke joinstyle="miter"/>
              <v:path gradientshapeok="t" o:connecttype="rect"/>
            </v:shapetype>
            <v:shape id="Text Box 8" o:spid="_x0000_s1030" type="#_x0000_t202" alt="OFFICIAL" style="position:absolute;margin-left:0;margin-top:0;width:49pt;height:31.85pt;z-index:25165826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47FBA006" w14:textId="1B36D83B"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E93B" w14:textId="458DBA93" w:rsidR="00A519B7" w:rsidRPr="0072383B" w:rsidRDefault="00A519B7" w:rsidP="00290A55">
    <w:pPr>
      <w:pStyle w:val="Header"/>
      <w:rPr>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6717" w14:textId="6D72E2F7" w:rsidR="008C3763" w:rsidRDefault="00E62FE9">
    <w:pPr>
      <w:pStyle w:val="Header"/>
    </w:pPr>
    <w:r>
      <w:rPr>
        <w:noProof/>
        <w14:ligatures w14:val="standardContextual"/>
      </w:rPr>
      <mc:AlternateContent>
        <mc:Choice Requires="wps">
          <w:drawing>
            <wp:anchor distT="0" distB="0" distL="0" distR="0" simplePos="0" relativeHeight="251658261" behindDoc="0" locked="0" layoutInCell="1" allowOverlap="1" wp14:anchorId="798297C7" wp14:editId="085727D7">
              <wp:simplePos x="635" y="635"/>
              <wp:positionH relativeFrom="page">
                <wp:align>center</wp:align>
              </wp:positionH>
              <wp:positionV relativeFrom="page">
                <wp:align>top</wp:align>
              </wp:positionV>
              <wp:extent cx="622300" cy="404495"/>
              <wp:effectExtent l="0" t="0" r="6350" b="14605"/>
              <wp:wrapNone/>
              <wp:docPr id="339749945"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22E3C4C" w14:textId="02CBF4C6"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8297C7" id="_x0000_t202" coordsize="21600,21600" o:spt="202" path="m,l,21600r21600,l21600,xe">
              <v:stroke joinstyle="miter"/>
              <v:path gradientshapeok="t" o:connecttype="rect"/>
            </v:shapetype>
            <v:shape id="Text Box 7" o:spid="_x0000_s1031" type="#_x0000_t202" alt="OFFICIAL" style="position:absolute;margin-left:0;margin-top:0;width:49pt;height:31.85pt;z-index:25165826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textbox style="mso-fit-shape-to-text:t" inset="0,15pt,0,0">
                <w:txbxContent>
                  <w:p w14:paraId="422E3C4C" w14:textId="02CBF4C6"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7526" w14:textId="26A47B83" w:rsidR="008C3763" w:rsidRDefault="00E62FE9">
    <w:pPr>
      <w:pStyle w:val="Header"/>
    </w:pPr>
    <w:r>
      <w:rPr>
        <w:noProof/>
        <w14:ligatures w14:val="standardContextual"/>
      </w:rPr>
      <mc:AlternateContent>
        <mc:Choice Requires="wps">
          <w:drawing>
            <wp:anchor distT="0" distB="0" distL="0" distR="0" simplePos="0" relativeHeight="251658265" behindDoc="0" locked="0" layoutInCell="1" allowOverlap="1" wp14:anchorId="3F6F51CA" wp14:editId="6AC6E659">
              <wp:simplePos x="635" y="635"/>
              <wp:positionH relativeFrom="page">
                <wp:align>center</wp:align>
              </wp:positionH>
              <wp:positionV relativeFrom="page">
                <wp:align>top</wp:align>
              </wp:positionV>
              <wp:extent cx="622300" cy="404495"/>
              <wp:effectExtent l="0" t="0" r="6350" b="14605"/>
              <wp:wrapNone/>
              <wp:docPr id="1446060493"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45934CC" w14:textId="1D4B77D0"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6F51CA" id="_x0000_t202" coordsize="21600,21600" o:spt="202" path="m,l,21600r21600,l21600,xe">
              <v:stroke joinstyle="miter"/>
              <v:path gradientshapeok="t" o:connecttype="rect"/>
            </v:shapetype>
            <v:shape id="Text Box 11" o:spid="_x0000_s1032" type="#_x0000_t202" alt="OFFICIAL" style="position:absolute;margin-left:0;margin-top:0;width:49pt;height:31.85pt;z-index:251658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745934CC" w14:textId="1D4B77D0"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F690" w14:textId="0F230B1D" w:rsidR="008C3763" w:rsidRDefault="00E62FE9">
    <w:pPr>
      <w:pStyle w:val="Header"/>
    </w:pPr>
    <w:r>
      <w:rPr>
        <w:noProof/>
        <w14:ligatures w14:val="standardContextual"/>
      </w:rPr>
      <mc:AlternateContent>
        <mc:Choice Requires="wps">
          <w:drawing>
            <wp:anchor distT="0" distB="0" distL="0" distR="0" simplePos="0" relativeHeight="251658266" behindDoc="0" locked="0" layoutInCell="1" allowOverlap="1" wp14:anchorId="0FBF3C57" wp14:editId="2E758DAF">
              <wp:simplePos x="635" y="635"/>
              <wp:positionH relativeFrom="page">
                <wp:align>center</wp:align>
              </wp:positionH>
              <wp:positionV relativeFrom="page">
                <wp:align>top</wp:align>
              </wp:positionV>
              <wp:extent cx="622300" cy="404495"/>
              <wp:effectExtent l="0" t="0" r="6350" b="14605"/>
              <wp:wrapNone/>
              <wp:docPr id="1829053207"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D542047" w14:textId="5F671DEE"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BF3C57" id="_x0000_t202" coordsize="21600,21600" o:spt="202" path="m,l,21600r21600,l21600,xe">
              <v:stroke joinstyle="miter"/>
              <v:path gradientshapeok="t" o:connecttype="rect"/>
            </v:shapetype>
            <v:shape id="Text Box 12" o:spid="_x0000_s1033" type="#_x0000_t202" alt="OFFICIAL" style="position:absolute;margin-left:0;margin-top:0;width:49pt;height:31.85pt;z-index:25165826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textbox style="mso-fit-shape-to-text:t" inset="0,15pt,0,0">
                <w:txbxContent>
                  <w:p w14:paraId="3D542047" w14:textId="5F671DEE"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AD13" w14:textId="693B6527" w:rsidR="00A519B7" w:rsidRPr="00111DEC" w:rsidRDefault="00A519B7" w:rsidP="00FF0423"/>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AEF8" w14:textId="6DDD2CF1" w:rsidR="008C3763" w:rsidRDefault="00E62FE9">
    <w:pPr>
      <w:pStyle w:val="Header"/>
    </w:pPr>
    <w:r>
      <w:rPr>
        <w:noProof/>
        <w14:ligatures w14:val="standardContextual"/>
      </w:rPr>
      <mc:AlternateContent>
        <mc:Choice Requires="wps">
          <w:drawing>
            <wp:anchor distT="0" distB="0" distL="0" distR="0" simplePos="0" relativeHeight="251658268" behindDoc="0" locked="0" layoutInCell="1" allowOverlap="1" wp14:anchorId="6407F811" wp14:editId="474F3D06">
              <wp:simplePos x="635" y="635"/>
              <wp:positionH relativeFrom="page">
                <wp:align>center</wp:align>
              </wp:positionH>
              <wp:positionV relativeFrom="page">
                <wp:align>top</wp:align>
              </wp:positionV>
              <wp:extent cx="622300" cy="404495"/>
              <wp:effectExtent l="0" t="0" r="6350" b="14605"/>
              <wp:wrapNone/>
              <wp:docPr id="2029503907"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BF3AE69" w14:textId="1E76B163"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07F811" id="_x0000_t202" coordsize="21600,21600" o:spt="202" path="m,l,21600r21600,l21600,xe">
              <v:stroke joinstyle="miter"/>
              <v:path gradientshapeok="t" o:connecttype="rect"/>
            </v:shapetype>
            <v:shape id="Text Box 14" o:spid="_x0000_s1034" type="#_x0000_t202" alt="OFFICIAL" style="position:absolute;margin-left:0;margin-top:0;width:49pt;height:31.85pt;z-index:2516582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textbox style="mso-fit-shape-to-text:t" inset="0,15pt,0,0">
                <w:txbxContent>
                  <w:p w14:paraId="0BF3AE69" w14:textId="1E76B163"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7DD5" w14:textId="59120AFE" w:rsidR="008C3763" w:rsidRDefault="008C376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D55C" w14:textId="4E6E05B1" w:rsidR="008C3763" w:rsidRDefault="00E62FE9">
    <w:pPr>
      <w:pStyle w:val="Header"/>
    </w:pPr>
    <w:r>
      <w:rPr>
        <w:noProof/>
        <w14:ligatures w14:val="standardContextual"/>
      </w:rPr>
      <mc:AlternateContent>
        <mc:Choice Requires="wps">
          <w:drawing>
            <wp:anchor distT="0" distB="0" distL="0" distR="0" simplePos="0" relativeHeight="251658267" behindDoc="0" locked="0" layoutInCell="1" allowOverlap="1" wp14:anchorId="1DF52EC2" wp14:editId="5897CEFB">
              <wp:simplePos x="635" y="635"/>
              <wp:positionH relativeFrom="page">
                <wp:align>center</wp:align>
              </wp:positionH>
              <wp:positionV relativeFrom="page">
                <wp:align>top</wp:align>
              </wp:positionV>
              <wp:extent cx="622300" cy="404495"/>
              <wp:effectExtent l="0" t="0" r="6350" b="14605"/>
              <wp:wrapNone/>
              <wp:docPr id="689560350"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C5F4120" w14:textId="7D5237F8"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F52EC2" id="_x0000_t202" coordsize="21600,21600" o:spt="202" path="m,l,21600r21600,l21600,xe">
              <v:stroke joinstyle="miter"/>
              <v:path gradientshapeok="t" o:connecttype="rect"/>
            </v:shapetype>
            <v:shape id="Text Box 13" o:spid="_x0000_s1035" type="#_x0000_t202" alt="OFFICIAL" style="position:absolute;margin-left:0;margin-top:0;width:49pt;height:31.85pt;z-index:25165826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textbox style="mso-fit-shape-to-text:t" inset="0,15pt,0,0">
                <w:txbxContent>
                  <w:p w14:paraId="4C5F4120" w14:textId="7D5237F8" w:rsidR="00E62FE9" w:rsidRPr="00E62FE9" w:rsidRDefault="00E62FE9" w:rsidP="00E62FE9">
                    <w:pPr>
                      <w:spacing w:after="0"/>
                      <w:rPr>
                        <w:rFonts w:ascii="Aptos" w:eastAsia="Aptos" w:hAnsi="Aptos" w:cs="Aptos"/>
                        <w:noProof/>
                        <w:color w:val="000000"/>
                        <w:sz w:val="24"/>
                        <w:szCs w:val="24"/>
                      </w:rPr>
                    </w:pPr>
                    <w:r w:rsidRPr="00E62FE9">
                      <w:rPr>
                        <w:rFonts w:ascii="Aptos" w:eastAsia="Aptos" w:hAnsi="Aptos" w:cs="Aptos"/>
                        <w:noProof/>
                        <w:color w:val="000000"/>
                        <w:sz w:val="24"/>
                        <w:szCs w:val="24"/>
                      </w:rPr>
                      <w:t>OFFICIAL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37"/>
    <w:rsid w:val="00001DD1"/>
    <w:rsid w:val="00003D3A"/>
    <w:rsid w:val="00007C8F"/>
    <w:rsid w:val="000108ED"/>
    <w:rsid w:val="00016431"/>
    <w:rsid w:val="00022B45"/>
    <w:rsid w:val="00023DDD"/>
    <w:rsid w:val="00024947"/>
    <w:rsid w:val="00025B5C"/>
    <w:rsid w:val="00025DAA"/>
    <w:rsid w:val="00026EF1"/>
    <w:rsid w:val="0003168E"/>
    <w:rsid w:val="000378CE"/>
    <w:rsid w:val="00047D5B"/>
    <w:rsid w:val="0005514C"/>
    <w:rsid w:val="00055756"/>
    <w:rsid w:val="000573C8"/>
    <w:rsid w:val="00060A75"/>
    <w:rsid w:val="00061915"/>
    <w:rsid w:val="00062FA3"/>
    <w:rsid w:val="000640F1"/>
    <w:rsid w:val="00066FFD"/>
    <w:rsid w:val="000850D3"/>
    <w:rsid w:val="000857EA"/>
    <w:rsid w:val="00087062"/>
    <w:rsid w:val="000949CC"/>
    <w:rsid w:val="00095697"/>
    <w:rsid w:val="00096110"/>
    <w:rsid w:val="000B2403"/>
    <w:rsid w:val="000C2567"/>
    <w:rsid w:val="000C671E"/>
    <w:rsid w:val="000C7121"/>
    <w:rsid w:val="000D5E00"/>
    <w:rsid w:val="000D7090"/>
    <w:rsid w:val="000E0710"/>
    <w:rsid w:val="000E2D27"/>
    <w:rsid w:val="000E449C"/>
    <w:rsid w:val="000E693A"/>
    <w:rsid w:val="000E6C1B"/>
    <w:rsid w:val="000E7174"/>
    <w:rsid w:val="000F2986"/>
    <w:rsid w:val="000F3CE0"/>
    <w:rsid w:val="0010121B"/>
    <w:rsid w:val="00102CD1"/>
    <w:rsid w:val="001039EC"/>
    <w:rsid w:val="00110F3E"/>
    <w:rsid w:val="001126EE"/>
    <w:rsid w:val="0011441A"/>
    <w:rsid w:val="00117E89"/>
    <w:rsid w:val="001223E1"/>
    <w:rsid w:val="00131419"/>
    <w:rsid w:val="00133E2D"/>
    <w:rsid w:val="00136670"/>
    <w:rsid w:val="0014168F"/>
    <w:rsid w:val="00143775"/>
    <w:rsid w:val="00145E54"/>
    <w:rsid w:val="00155AAA"/>
    <w:rsid w:val="001637F8"/>
    <w:rsid w:val="00165FA9"/>
    <w:rsid w:val="00172B78"/>
    <w:rsid w:val="00182561"/>
    <w:rsid w:val="001901A5"/>
    <w:rsid w:val="00196EE8"/>
    <w:rsid w:val="001A55AE"/>
    <w:rsid w:val="001B3918"/>
    <w:rsid w:val="001B64FB"/>
    <w:rsid w:val="001C7A55"/>
    <w:rsid w:val="001D5B27"/>
    <w:rsid w:val="001E11A1"/>
    <w:rsid w:val="002009BD"/>
    <w:rsid w:val="00200AAF"/>
    <w:rsid w:val="00202F11"/>
    <w:rsid w:val="0020306A"/>
    <w:rsid w:val="002040B4"/>
    <w:rsid w:val="00213AA1"/>
    <w:rsid w:val="0021437B"/>
    <w:rsid w:val="00216EA8"/>
    <w:rsid w:val="00222388"/>
    <w:rsid w:val="00225768"/>
    <w:rsid w:val="0023467F"/>
    <w:rsid w:val="00235871"/>
    <w:rsid w:val="002406A2"/>
    <w:rsid w:val="002477AC"/>
    <w:rsid w:val="002533E7"/>
    <w:rsid w:val="00253811"/>
    <w:rsid w:val="00260488"/>
    <w:rsid w:val="00266B4B"/>
    <w:rsid w:val="0027014D"/>
    <w:rsid w:val="002747D2"/>
    <w:rsid w:val="002773EB"/>
    <w:rsid w:val="00282CDE"/>
    <w:rsid w:val="00284595"/>
    <w:rsid w:val="002915F0"/>
    <w:rsid w:val="00294E68"/>
    <w:rsid w:val="002A7C61"/>
    <w:rsid w:val="002B3330"/>
    <w:rsid w:val="002C39B3"/>
    <w:rsid w:val="002C47B4"/>
    <w:rsid w:val="002C5FAF"/>
    <w:rsid w:val="002C67D4"/>
    <w:rsid w:val="002E7343"/>
    <w:rsid w:val="002F2B26"/>
    <w:rsid w:val="00300FE8"/>
    <w:rsid w:val="003013D1"/>
    <w:rsid w:val="00305BE7"/>
    <w:rsid w:val="0030745A"/>
    <w:rsid w:val="00310294"/>
    <w:rsid w:val="0031136B"/>
    <w:rsid w:val="00312E94"/>
    <w:rsid w:val="00314569"/>
    <w:rsid w:val="00322AD7"/>
    <w:rsid w:val="003251F4"/>
    <w:rsid w:val="00325462"/>
    <w:rsid w:val="00325D99"/>
    <w:rsid w:val="00332C06"/>
    <w:rsid w:val="003458A4"/>
    <w:rsid w:val="0035639A"/>
    <w:rsid w:val="00363C01"/>
    <w:rsid w:val="00365B89"/>
    <w:rsid w:val="00366DB1"/>
    <w:rsid w:val="00370306"/>
    <w:rsid w:val="0037088B"/>
    <w:rsid w:val="00371055"/>
    <w:rsid w:val="00371F14"/>
    <w:rsid w:val="00372972"/>
    <w:rsid w:val="00373528"/>
    <w:rsid w:val="0037506E"/>
    <w:rsid w:val="00376C0F"/>
    <w:rsid w:val="0038042B"/>
    <w:rsid w:val="00382133"/>
    <w:rsid w:val="003866B3"/>
    <w:rsid w:val="003A3810"/>
    <w:rsid w:val="003A3ACB"/>
    <w:rsid w:val="003A7C2F"/>
    <w:rsid w:val="003B7AF0"/>
    <w:rsid w:val="003C0746"/>
    <w:rsid w:val="003D3E4E"/>
    <w:rsid w:val="003E0F1A"/>
    <w:rsid w:val="003E25F0"/>
    <w:rsid w:val="003E4F5C"/>
    <w:rsid w:val="003E6082"/>
    <w:rsid w:val="003F5DEF"/>
    <w:rsid w:val="003F679B"/>
    <w:rsid w:val="003F6B3F"/>
    <w:rsid w:val="003F733B"/>
    <w:rsid w:val="0040099D"/>
    <w:rsid w:val="0040502E"/>
    <w:rsid w:val="00405243"/>
    <w:rsid w:val="00406F2D"/>
    <w:rsid w:val="00417012"/>
    <w:rsid w:val="00420C71"/>
    <w:rsid w:val="0042144D"/>
    <w:rsid w:val="0042388A"/>
    <w:rsid w:val="0042575A"/>
    <w:rsid w:val="00434E06"/>
    <w:rsid w:val="004372D6"/>
    <w:rsid w:val="00450234"/>
    <w:rsid w:val="00450D7F"/>
    <w:rsid w:val="00451A94"/>
    <w:rsid w:val="0045495C"/>
    <w:rsid w:val="0046136F"/>
    <w:rsid w:val="00462A03"/>
    <w:rsid w:val="00464B4D"/>
    <w:rsid w:val="00470665"/>
    <w:rsid w:val="00470D9C"/>
    <w:rsid w:val="004725CF"/>
    <w:rsid w:val="00472949"/>
    <w:rsid w:val="0048505C"/>
    <w:rsid w:val="004851A5"/>
    <w:rsid w:val="004A26C3"/>
    <w:rsid w:val="004B4679"/>
    <w:rsid w:val="004B5EB3"/>
    <w:rsid w:val="004C0A32"/>
    <w:rsid w:val="004C7A30"/>
    <w:rsid w:val="004D569A"/>
    <w:rsid w:val="004D5B39"/>
    <w:rsid w:val="004E1256"/>
    <w:rsid w:val="004E4FFC"/>
    <w:rsid w:val="004E5F93"/>
    <w:rsid w:val="004E6CEA"/>
    <w:rsid w:val="004F49AB"/>
    <w:rsid w:val="004F5020"/>
    <w:rsid w:val="004F5181"/>
    <w:rsid w:val="004F5824"/>
    <w:rsid w:val="004F5A46"/>
    <w:rsid w:val="00502D8E"/>
    <w:rsid w:val="0050396A"/>
    <w:rsid w:val="00504894"/>
    <w:rsid w:val="00513DB4"/>
    <w:rsid w:val="00517F22"/>
    <w:rsid w:val="00520CA3"/>
    <w:rsid w:val="00523BCC"/>
    <w:rsid w:val="0053498A"/>
    <w:rsid w:val="005358F4"/>
    <w:rsid w:val="00537AEB"/>
    <w:rsid w:val="00540921"/>
    <w:rsid w:val="00544FA4"/>
    <w:rsid w:val="005469CD"/>
    <w:rsid w:val="005519E5"/>
    <w:rsid w:val="00552B26"/>
    <w:rsid w:val="0055715F"/>
    <w:rsid w:val="00567BFF"/>
    <w:rsid w:val="0057205C"/>
    <w:rsid w:val="005859FC"/>
    <w:rsid w:val="00590A37"/>
    <w:rsid w:val="00590F02"/>
    <w:rsid w:val="0059193A"/>
    <w:rsid w:val="005920A7"/>
    <w:rsid w:val="005923EB"/>
    <w:rsid w:val="005A1257"/>
    <w:rsid w:val="005A54E9"/>
    <w:rsid w:val="005B53A8"/>
    <w:rsid w:val="005B7DEF"/>
    <w:rsid w:val="005C0A91"/>
    <w:rsid w:val="005C0B35"/>
    <w:rsid w:val="005D17F3"/>
    <w:rsid w:val="005D38CA"/>
    <w:rsid w:val="005D6A39"/>
    <w:rsid w:val="005E0548"/>
    <w:rsid w:val="005E183A"/>
    <w:rsid w:val="005E327E"/>
    <w:rsid w:val="005E7AD6"/>
    <w:rsid w:val="005F0B86"/>
    <w:rsid w:val="005F0FFF"/>
    <w:rsid w:val="005F1E8B"/>
    <w:rsid w:val="005F35E2"/>
    <w:rsid w:val="005F5E05"/>
    <w:rsid w:val="005F662B"/>
    <w:rsid w:val="005F6FF8"/>
    <w:rsid w:val="005F7412"/>
    <w:rsid w:val="00603FC6"/>
    <w:rsid w:val="00610E8E"/>
    <w:rsid w:val="006130B8"/>
    <w:rsid w:val="00615A9C"/>
    <w:rsid w:val="00617501"/>
    <w:rsid w:val="0061779A"/>
    <w:rsid w:val="0062349D"/>
    <w:rsid w:val="00624A3B"/>
    <w:rsid w:val="00627C2A"/>
    <w:rsid w:val="00627C9B"/>
    <w:rsid w:val="00634916"/>
    <w:rsid w:val="00641A77"/>
    <w:rsid w:val="00641F0D"/>
    <w:rsid w:val="006467BF"/>
    <w:rsid w:val="00656F27"/>
    <w:rsid w:val="006610F5"/>
    <w:rsid w:val="0067126B"/>
    <w:rsid w:val="006834C0"/>
    <w:rsid w:val="00683653"/>
    <w:rsid w:val="00683950"/>
    <w:rsid w:val="006867CD"/>
    <w:rsid w:val="006A0539"/>
    <w:rsid w:val="006A0F0F"/>
    <w:rsid w:val="006A574E"/>
    <w:rsid w:val="006C0228"/>
    <w:rsid w:val="006C2C20"/>
    <w:rsid w:val="006C2F66"/>
    <w:rsid w:val="006C43EE"/>
    <w:rsid w:val="006C5F84"/>
    <w:rsid w:val="006C7B90"/>
    <w:rsid w:val="006D029B"/>
    <w:rsid w:val="006D0C50"/>
    <w:rsid w:val="006D3AEB"/>
    <w:rsid w:val="006D5487"/>
    <w:rsid w:val="006E00E1"/>
    <w:rsid w:val="006E034B"/>
    <w:rsid w:val="006E22E2"/>
    <w:rsid w:val="006E26B0"/>
    <w:rsid w:val="006F1D6B"/>
    <w:rsid w:val="006F4A7A"/>
    <w:rsid w:val="006F6108"/>
    <w:rsid w:val="00700D9A"/>
    <w:rsid w:val="00704F6E"/>
    <w:rsid w:val="00711A1F"/>
    <w:rsid w:val="00711FAB"/>
    <w:rsid w:val="00716739"/>
    <w:rsid w:val="00716B6C"/>
    <w:rsid w:val="00723161"/>
    <w:rsid w:val="007329CB"/>
    <w:rsid w:val="00734413"/>
    <w:rsid w:val="007351DE"/>
    <w:rsid w:val="0073561D"/>
    <w:rsid w:val="007366D6"/>
    <w:rsid w:val="00736B5B"/>
    <w:rsid w:val="00736D42"/>
    <w:rsid w:val="00740415"/>
    <w:rsid w:val="00740DA7"/>
    <w:rsid w:val="0074170A"/>
    <w:rsid w:val="00743215"/>
    <w:rsid w:val="007529CE"/>
    <w:rsid w:val="00754B99"/>
    <w:rsid w:val="0075724D"/>
    <w:rsid w:val="0075751B"/>
    <w:rsid w:val="00765C2C"/>
    <w:rsid w:val="00767672"/>
    <w:rsid w:val="00774222"/>
    <w:rsid w:val="007808EC"/>
    <w:rsid w:val="007857C8"/>
    <w:rsid w:val="007864C4"/>
    <w:rsid w:val="007900E6"/>
    <w:rsid w:val="0079013B"/>
    <w:rsid w:val="0079072A"/>
    <w:rsid w:val="0079170D"/>
    <w:rsid w:val="007A0726"/>
    <w:rsid w:val="007A1413"/>
    <w:rsid w:val="007A1E55"/>
    <w:rsid w:val="007A4609"/>
    <w:rsid w:val="007A4BA1"/>
    <w:rsid w:val="007B16F5"/>
    <w:rsid w:val="007B1BB2"/>
    <w:rsid w:val="007B3217"/>
    <w:rsid w:val="007B554C"/>
    <w:rsid w:val="007B7BAA"/>
    <w:rsid w:val="007C1332"/>
    <w:rsid w:val="007C3B11"/>
    <w:rsid w:val="007C4C52"/>
    <w:rsid w:val="007C54C4"/>
    <w:rsid w:val="007C7C81"/>
    <w:rsid w:val="007D0A85"/>
    <w:rsid w:val="007D7E1C"/>
    <w:rsid w:val="007E4C6D"/>
    <w:rsid w:val="007E55D7"/>
    <w:rsid w:val="007E58FC"/>
    <w:rsid w:val="007E74BC"/>
    <w:rsid w:val="007F2768"/>
    <w:rsid w:val="008005B2"/>
    <w:rsid w:val="00801311"/>
    <w:rsid w:val="00802D7A"/>
    <w:rsid w:val="00815680"/>
    <w:rsid w:val="00817D2E"/>
    <w:rsid w:val="0082090E"/>
    <w:rsid w:val="008235A5"/>
    <w:rsid w:val="00832CDB"/>
    <w:rsid w:val="00833D1A"/>
    <w:rsid w:val="008340F0"/>
    <w:rsid w:val="00841F30"/>
    <w:rsid w:val="008437F1"/>
    <w:rsid w:val="00846A92"/>
    <w:rsid w:val="0085119E"/>
    <w:rsid w:val="00855ABC"/>
    <w:rsid w:val="00862992"/>
    <w:rsid w:val="008652B8"/>
    <w:rsid w:val="008777B7"/>
    <w:rsid w:val="0088180F"/>
    <w:rsid w:val="0088594B"/>
    <w:rsid w:val="008936D5"/>
    <w:rsid w:val="00893C29"/>
    <w:rsid w:val="00895A75"/>
    <w:rsid w:val="008B3011"/>
    <w:rsid w:val="008B5B68"/>
    <w:rsid w:val="008B7D10"/>
    <w:rsid w:val="008C184F"/>
    <w:rsid w:val="008C3763"/>
    <w:rsid w:val="008C5065"/>
    <w:rsid w:val="008C7761"/>
    <w:rsid w:val="008D0084"/>
    <w:rsid w:val="008D0423"/>
    <w:rsid w:val="008D1996"/>
    <w:rsid w:val="008D1F9F"/>
    <w:rsid w:val="008E3282"/>
    <w:rsid w:val="008E7179"/>
    <w:rsid w:val="008F19C7"/>
    <w:rsid w:val="008F6D00"/>
    <w:rsid w:val="008F7AA4"/>
    <w:rsid w:val="00903E9F"/>
    <w:rsid w:val="00905E72"/>
    <w:rsid w:val="00912381"/>
    <w:rsid w:val="0092073C"/>
    <w:rsid w:val="00921617"/>
    <w:rsid w:val="00925C1E"/>
    <w:rsid w:val="00926752"/>
    <w:rsid w:val="0093025F"/>
    <w:rsid w:val="00931C0A"/>
    <w:rsid w:val="00935FD2"/>
    <w:rsid w:val="009371E2"/>
    <w:rsid w:val="0094587D"/>
    <w:rsid w:val="00946072"/>
    <w:rsid w:val="0094628A"/>
    <w:rsid w:val="009529CA"/>
    <w:rsid w:val="00953EDC"/>
    <w:rsid w:val="00956E75"/>
    <w:rsid w:val="009578F5"/>
    <w:rsid w:val="00960856"/>
    <w:rsid w:val="00961C3D"/>
    <w:rsid w:val="00966C8F"/>
    <w:rsid w:val="00966FB9"/>
    <w:rsid w:val="00971C28"/>
    <w:rsid w:val="00972126"/>
    <w:rsid w:val="00977927"/>
    <w:rsid w:val="009839E6"/>
    <w:rsid w:val="00985BAC"/>
    <w:rsid w:val="00993831"/>
    <w:rsid w:val="009A2BEA"/>
    <w:rsid w:val="009A32CF"/>
    <w:rsid w:val="009B3593"/>
    <w:rsid w:val="009B6536"/>
    <w:rsid w:val="009D00AB"/>
    <w:rsid w:val="009E1995"/>
    <w:rsid w:val="009E1B72"/>
    <w:rsid w:val="009E25BE"/>
    <w:rsid w:val="009E429B"/>
    <w:rsid w:val="009E7098"/>
    <w:rsid w:val="009F639A"/>
    <w:rsid w:val="00A030B3"/>
    <w:rsid w:val="00A04C84"/>
    <w:rsid w:val="00A05395"/>
    <w:rsid w:val="00A0551C"/>
    <w:rsid w:val="00A06E4C"/>
    <w:rsid w:val="00A104C1"/>
    <w:rsid w:val="00A13744"/>
    <w:rsid w:val="00A1676B"/>
    <w:rsid w:val="00A255DD"/>
    <w:rsid w:val="00A26D4B"/>
    <w:rsid w:val="00A36A67"/>
    <w:rsid w:val="00A377F3"/>
    <w:rsid w:val="00A4053F"/>
    <w:rsid w:val="00A4617F"/>
    <w:rsid w:val="00A5111B"/>
    <w:rsid w:val="00A519B7"/>
    <w:rsid w:val="00A55064"/>
    <w:rsid w:val="00A6532C"/>
    <w:rsid w:val="00A658F0"/>
    <w:rsid w:val="00A67D24"/>
    <w:rsid w:val="00A71458"/>
    <w:rsid w:val="00A8132F"/>
    <w:rsid w:val="00A83A69"/>
    <w:rsid w:val="00A9364E"/>
    <w:rsid w:val="00A96607"/>
    <w:rsid w:val="00AA7B28"/>
    <w:rsid w:val="00AB41A0"/>
    <w:rsid w:val="00AB4E19"/>
    <w:rsid w:val="00AC0A38"/>
    <w:rsid w:val="00AC0EB3"/>
    <w:rsid w:val="00AC2A31"/>
    <w:rsid w:val="00AC42BC"/>
    <w:rsid w:val="00AD17B2"/>
    <w:rsid w:val="00AE521D"/>
    <w:rsid w:val="00AE73B3"/>
    <w:rsid w:val="00AE75CC"/>
    <w:rsid w:val="00AF48F7"/>
    <w:rsid w:val="00AF6CB8"/>
    <w:rsid w:val="00AF7F65"/>
    <w:rsid w:val="00B114CE"/>
    <w:rsid w:val="00B21FB6"/>
    <w:rsid w:val="00B2462E"/>
    <w:rsid w:val="00B259F0"/>
    <w:rsid w:val="00B26D55"/>
    <w:rsid w:val="00B3543A"/>
    <w:rsid w:val="00B35695"/>
    <w:rsid w:val="00B37FD4"/>
    <w:rsid w:val="00B4349C"/>
    <w:rsid w:val="00B451C6"/>
    <w:rsid w:val="00B47BD2"/>
    <w:rsid w:val="00B51A48"/>
    <w:rsid w:val="00B52D7A"/>
    <w:rsid w:val="00B549B9"/>
    <w:rsid w:val="00B55683"/>
    <w:rsid w:val="00B60126"/>
    <w:rsid w:val="00B63334"/>
    <w:rsid w:val="00B674D2"/>
    <w:rsid w:val="00B679B3"/>
    <w:rsid w:val="00B813EC"/>
    <w:rsid w:val="00B83836"/>
    <w:rsid w:val="00B924F7"/>
    <w:rsid w:val="00BA0909"/>
    <w:rsid w:val="00BA58B9"/>
    <w:rsid w:val="00BA61ED"/>
    <w:rsid w:val="00BB682E"/>
    <w:rsid w:val="00BC7682"/>
    <w:rsid w:val="00BD1FE1"/>
    <w:rsid w:val="00BE25AC"/>
    <w:rsid w:val="00BE34BC"/>
    <w:rsid w:val="00BF1B6F"/>
    <w:rsid w:val="00BF3C98"/>
    <w:rsid w:val="00BF6455"/>
    <w:rsid w:val="00BF743E"/>
    <w:rsid w:val="00BF7998"/>
    <w:rsid w:val="00C0152A"/>
    <w:rsid w:val="00C0466F"/>
    <w:rsid w:val="00C04ACF"/>
    <w:rsid w:val="00C217CC"/>
    <w:rsid w:val="00C26DF1"/>
    <w:rsid w:val="00C312F4"/>
    <w:rsid w:val="00C327AE"/>
    <w:rsid w:val="00C47215"/>
    <w:rsid w:val="00C510BF"/>
    <w:rsid w:val="00C51D89"/>
    <w:rsid w:val="00C52D15"/>
    <w:rsid w:val="00C5487D"/>
    <w:rsid w:val="00C55AAE"/>
    <w:rsid w:val="00C56FD6"/>
    <w:rsid w:val="00C61143"/>
    <w:rsid w:val="00C62BA1"/>
    <w:rsid w:val="00C64723"/>
    <w:rsid w:val="00C7512B"/>
    <w:rsid w:val="00C76E87"/>
    <w:rsid w:val="00C7767B"/>
    <w:rsid w:val="00C82A0B"/>
    <w:rsid w:val="00C82DEC"/>
    <w:rsid w:val="00C903EE"/>
    <w:rsid w:val="00C9058D"/>
    <w:rsid w:val="00C90ED3"/>
    <w:rsid w:val="00C9246E"/>
    <w:rsid w:val="00C9789C"/>
    <w:rsid w:val="00CA148C"/>
    <w:rsid w:val="00CA17D2"/>
    <w:rsid w:val="00CC385C"/>
    <w:rsid w:val="00CC44B0"/>
    <w:rsid w:val="00CC497B"/>
    <w:rsid w:val="00CC5979"/>
    <w:rsid w:val="00CD3EF7"/>
    <w:rsid w:val="00CE319E"/>
    <w:rsid w:val="00CE6D13"/>
    <w:rsid w:val="00CF7FBF"/>
    <w:rsid w:val="00D0265B"/>
    <w:rsid w:val="00D054F6"/>
    <w:rsid w:val="00D05F1A"/>
    <w:rsid w:val="00D076A6"/>
    <w:rsid w:val="00D07885"/>
    <w:rsid w:val="00D11845"/>
    <w:rsid w:val="00D142BE"/>
    <w:rsid w:val="00D171B3"/>
    <w:rsid w:val="00D17696"/>
    <w:rsid w:val="00D2792C"/>
    <w:rsid w:val="00D308FF"/>
    <w:rsid w:val="00D31235"/>
    <w:rsid w:val="00D3547A"/>
    <w:rsid w:val="00D462B6"/>
    <w:rsid w:val="00D63E27"/>
    <w:rsid w:val="00D7004F"/>
    <w:rsid w:val="00D70471"/>
    <w:rsid w:val="00D73654"/>
    <w:rsid w:val="00D73AFE"/>
    <w:rsid w:val="00D754F0"/>
    <w:rsid w:val="00D83E4F"/>
    <w:rsid w:val="00D909A9"/>
    <w:rsid w:val="00D91AB9"/>
    <w:rsid w:val="00D97769"/>
    <w:rsid w:val="00DA4D1C"/>
    <w:rsid w:val="00DB170E"/>
    <w:rsid w:val="00DB54C2"/>
    <w:rsid w:val="00DC1E7E"/>
    <w:rsid w:val="00DC5165"/>
    <w:rsid w:val="00DD2487"/>
    <w:rsid w:val="00DD3FA0"/>
    <w:rsid w:val="00DD4204"/>
    <w:rsid w:val="00DD4FB5"/>
    <w:rsid w:val="00DE1524"/>
    <w:rsid w:val="00DE412B"/>
    <w:rsid w:val="00DE55DD"/>
    <w:rsid w:val="00DF2F52"/>
    <w:rsid w:val="00DF4AFC"/>
    <w:rsid w:val="00E00AFC"/>
    <w:rsid w:val="00E025D2"/>
    <w:rsid w:val="00E101D0"/>
    <w:rsid w:val="00E11B19"/>
    <w:rsid w:val="00E11D9A"/>
    <w:rsid w:val="00E15472"/>
    <w:rsid w:val="00E20D39"/>
    <w:rsid w:val="00E20E6B"/>
    <w:rsid w:val="00E271CF"/>
    <w:rsid w:val="00E272C8"/>
    <w:rsid w:val="00E276E0"/>
    <w:rsid w:val="00E27EA9"/>
    <w:rsid w:val="00E33441"/>
    <w:rsid w:val="00E350F8"/>
    <w:rsid w:val="00E36013"/>
    <w:rsid w:val="00E42DF6"/>
    <w:rsid w:val="00E4476A"/>
    <w:rsid w:val="00E47459"/>
    <w:rsid w:val="00E51ED0"/>
    <w:rsid w:val="00E613A5"/>
    <w:rsid w:val="00E625A7"/>
    <w:rsid w:val="00E62FE9"/>
    <w:rsid w:val="00E644DA"/>
    <w:rsid w:val="00E73A6D"/>
    <w:rsid w:val="00E74096"/>
    <w:rsid w:val="00E75212"/>
    <w:rsid w:val="00E756FD"/>
    <w:rsid w:val="00E96E38"/>
    <w:rsid w:val="00EA3732"/>
    <w:rsid w:val="00EA4F01"/>
    <w:rsid w:val="00EA64DD"/>
    <w:rsid w:val="00EA690C"/>
    <w:rsid w:val="00EB5D3E"/>
    <w:rsid w:val="00EC0044"/>
    <w:rsid w:val="00EC2762"/>
    <w:rsid w:val="00ED018A"/>
    <w:rsid w:val="00ED1489"/>
    <w:rsid w:val="00ED37FD"/>
    <w:rsid w:val="00ED51F2"/>
    <w:rsid w:val="00ED7A9D"/>
    <w:rsid w:val="00ED7EDE"/>
    <w:rsid w:val="00EF233E"/>
    <w:rsid w:val="00EF3BA8"/>
    <w:rsid w:val="00F001B0"/>
    <w:rsid w:val="00F00644"/>
    <w:rsid w:val="00F02BC4"/>
    <w:rsid w:val="00F13F38"/>
    <w:rsid w:val="00F155E7"/>
    <w:rsid w:val="00F1794A"/>
    <w:rsid w:val="00F23178"/>
    <w:rsid w:val="00F25D47"/>
    <w:rsid w:val="00F32A99"/>
    <w:rsid w:val="00F32EBB"/>
    <w:rsid w:val="00F37D9F"/>
    <w:rsid w:val="00F45A64"/>
    <w:rsid w:val="00F467B6"/>
    <w:rsid w:val="00F468E5"/>
    <w:rsid w:val="00F60708"/>
    <w:rsid w:val="00F72846"/>
    <w:rsid w:val="00F72DF5"/>
    <w:rsid w:val="00F73C8F"/>
    <w:rsid w:val="00F74318"/>
    <w:rsid w:val="00F80651"/>
    <w:rsid w:val="00F814C2"/>
    <w:rsid w:val="00F83E1F"/>
    <w:rsid w:val="00F861F8"/>
    <w:rsid w:val="00F86CED"/>
    <w:rsid w:val="00FA3209"/>
    <w:rsid w:val="00FA3992"/>
    <w:rsid w:val="00FA77A3"/>
    <w:rsid w:val="00FB078E"/>
    <w:rsid w:val="00FB115A"/>
    <w:rsid w:val="00FB1E01"/>
    <w:rsid w:val="00FB54A0"/>
    <w:rsid w:val="00FB6DF6"/>
    <w:rsid w:val="00FC1CDD"/>
    <w:rsid w:val="00FD242F"/>
    <w:rsid w:val="00FD39D2"/>
    <w:rsid w:val="00FD406D"/>
    <w:rsid w:val="00FD4506"/>
    <w:rsid w:val="00FD4B53"/>
    <w:rsid w:val="00FE07C9"/>
    <w:rsid w:val="00FF026B"/>
    <w:rsid w:val="00FF0E01"/>
    <w:rsid w:val="00FF12C3"/>
    <w:rsid w:val="00FF6FCA"/>
  </w:rsids>
  <m:mathPr>
    <m:mathFont m:val="Cambria Math"/>
    <m:brkBin m:val="before"/>
    <m:brkBinSub m:val="--"/>
    <m:smallFrac m:val="0"/>
    <m:dispDef/>
    <m:lMargin m:val="0"/>
    <m:rMargin m:val="0"/>
    <m:defJc m:val="centerGroup"/>
    <m:wrapIndent m:val="1440"/>
    <m:intLim m:val="subSup"/>
    <m:naryLim m:val="undOvr"/>
  </m:mathPr>
  <w:themeFontLang w:val="en-AU"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F0FD6"/>
  <w15:chartTrackingRefBased/>
  <w15:docId w15:val="{B9E7D71A-F341-4470-B824-B0980E03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A37"/>
    <w:pPr>
      <w:spacing w:after="120" w:line="276" w:lineRule="auto"/>
    </w:pPr>
  </w:style>
  <w:style w:type="paragraph" w:styleId="Heading1">
    <w:name w:val="heading 1"/>
    <w:basedOn w:val="Normal"/>
    <w:next w:val="Normal"/>
    <w:link w:val="Heading1Char"/>
    <w:uiPriority w:val="9"/>
    <w:qFormat/>
    <w:rsid w:val="006F1D6B"/>
    <w:pPr>
      <w:keepNext/>
      <w:keepLines/>
      <w:outlineLvl w:val="0"/>
    </w:pPr>
    <w:rPr>
      <w:rFonts w:eastAsiaTheme="majorEastAsia" w:cstheme="majorBidi"/>
      <w:b/>
      <w:color w:val="6858A9"/>
      <w:sz w:val="32"/>
      <w:szCs w:val="72"/>
    </w:rPr>
  </w:style>
  <w:style w:type="paragraph" w:styleId="Heading2">
    <w:name w:val="heading 2"/>
    <w:basedOn w:val="Normal"/>
    <w:link w:val="Heading2Char"/>
    <w:uiPriority w:val="9"/>
    <w:qFormat/>
    <w:rsid w:val="0079170D"/>
    <w:pPr>
      <w:shd w:val="clear" w:color="auto" w:fill="6858A9"/>
      <w:spacing w:before="100" w:beforeAutospacing="1" w:after="100" w:afterAutospacing="1" w:line="240" w:lineRule="auto"/>
      <w:outlineLvl w:val="1"/>
    </w:pPr>
    <w:rPr>
      <w:rFonts w:asciiTheme="majorHAnsi" w:eastAsia="Times New Roman" w:hAnsiTheme="majorHAnsi" w:cs="Times New Roman"/>
      <w:b/>
      <w:bCs/>
      <w:color w:val="FFFFFF" w:themeColor="background1"/>
      <w:kern w:val="0"/>
      <w:sz w:val="28"/>
      <w:szCs w:val="36"/>
      <w:lang w:eastAsia="en-AU"/>
      <w14:ligatures w14:val="none"/>
    </w:rPr>
  </w:style>
  <w:style w:type="paragraph" w:styleId="Heading3">
    <w:name w:val="heading 3"/>
    <w:basedOn w:val="Normal"/>
    <w:link w:val="Heading3Char"/>
    <w:uiPriority w:val="9"/>
    <w:qFormat/>
    <w:rsid w:val="0079170D"/>
    <w:pPr>
      <w:spacing w:after="0"/>
      <w:outlineLvl w:val="2"/>
    </w:pPr>
    <w:rPr>
      <w:rFonts w:eastAsia="Arial" w:cstheme="minorHAnsi"/>
      <w:b/>
      <w:color w:val="580F8B"/>
      <w:kern w:val="0"/>
      <w:position w:val="-2"/>
      <w:sz w:val="24"/>
      <w:szCs w:val="24"/>
      <w:u w:color="000000"/>
      <w:bdr w:val="nil"/>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6B"/>
    <w:rPr>
      <w:rFonts w:eastAsiaTheme="majorEastAsia" w:cstheme="majorBidi"/>
      <w:b/>
      <w:color w:val="6858A9"/>
      <w:sz w:val="32"/>
      <w:szCs w:val="72"/>
    </w:rPr>
  </w:style>
  <w:style w:type="character" w:customStyle="1" w:styleId="Heading2Char">
    <w:name w:val="Heading 2 Char"/>
    <w:basedOn w:val="DefaultParagraphFont"/>
    <w:link w:val="Heading2"/>
    <w:uiPriority w:val="9"/>
    <w:rsid w:val="0079170D"/>
    <w:rPr>
      <w:rFonts w:asciiTheme="majorHAnsi" w:eastAsia="Times New Roman" w:hAnsiTheme="majorHAnsi" w:cs="Times New Roman"/>
      <w:b/>
      <w:bCs/>
      <w:color w:val="FFFFFF" w:themeColor="background1"/>
      <w:kern w:val="0"/>
      <w:sz w:val="28"/>
      <w:szCs w:val="36"/>
      <w:shd w:val="clear" w:color="auto" w:fill="6858A9"/>
      <w:lang w:eastAsia="en-AU"/>
      <w14:ligatures w14:val="none"/>
    </w:rPr>
  </w:style>
  <w:style w:type="character" w:customStyle="1" w:styleId="Heading3Char">
    <w:name w:val="Heading 3 Char"/>
    <w:basedOn w:val="DefaultParagraphFont"/>
    <w:link w:val="Heading3"/>
    <w:uiPriority w:val="9"/>
    <w:rsid w:val="0079170D"/>
    <w:rPr>
      <w:rFonts w:eastAsia="Arial" w:cstheme="minorHAnsi"/>
      <w:b/>
      <w:color w:val="580F8B"/>
      <w:kern w:val="0"/>
      <w:position w:val="-2"/>
      <w:sz w:val="24"/>
      <w:szCs w:val="24"/>
      <w:u w:color="000000"/>
      <w:bdr w:val="nil"/>
      <w:lang w:val="en-US"/>
      <w14:ligatures w14:val="none"/>
    </w:rPr>
  </w:style>
  <w:style w:type="table" w:styleId="TableGrid">
    <w:name w:val="Table Grid"/>
    <w:basedOn w:val="TableNormal"/>
    <w:uiPriority w:val="39"/>
    <w:rsid w:val="00590A3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0A37"/>
    <w:pPr>
      <w:tabs>
        <w:tab w:val="center" w:pos="4513"/>
        <w:tab w:val="right" w:pos="9026"/>
      </w:tabs>
      <w:spacing w:after="0" w:line="240" w:lineRule="auto"/>
    </w:pPr>
    <w:rPr>
      <w:kern w:val="0"/>
      <w14:ligatures w14:val="none"/>
    </w:rPr>
  </w:style>
  <w:style w:type="character" w:customStyle="1" w:styleId="HeaderChar">
    <w:name w:val="Header Char"/>
    <w:basedOn w:val="DefaultParagraphFont"/>
    <w:link w:val="Header"/>
    <w:uiPriority w:val="99"/>
    <w:rsid w:val="00590A37"/>
    <w:rPr>
      <w:kern w:val="0"/>
      <w14:ligatures w14:val="none"/>
    </w:rPr>
  </w:style>
  <w:style w:type="paragraph" w:styleId="Footer">
    <w:name w:val="footer"/>
    <w:basedOn w:val="Normal"/>
    <w:link w:val="FooterChar"/>
    <w:uiPriority w:val="99"/>
    <w:unhideWhenUsed/>
    <w:rsid w:val="00590A37"/>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590A37"/>
    <w:rPr>
      <w:kern w:val="0"/>
      <w14:ligatures w14:val="none"/>
    </w:rPr>
  </w:style>
  <w:style w:type="paragraph" w:customStyle="1" w:styleId="BodyHeading">
    <w:name w:val="Body_Heading"/>
    <w:basedOn w:val="NormalWeb"/>
    <w:link w:val="BodyHeadingChar"/>
    <w:qFormat/>
    <w:rsid w:val="00590A37"/>
    <w:pPr>
      <w:framePr w:hSpace="180" w:wrap="around" w:vAnchor="text" w:hAnchor="margin" w:y="-314"/>
      <w:spacing w:before="240" w:line="240" w:lineRule="auto"/>
    </w:pPr>
    <w:rPr>
      <w:rFonts w:ascii="Arial Narrow" w:eastAsia="Times New Roman" w:hAnsi="Arial Narrow" w:cs="Arial"/>
      <w:b/>
      <w:caps/>
      <w:color w:val="000000"/>
      <w:kern w:val="0"/>
      <w:sz w:val="28"/>
      <w:szCs w:val="32"/>
      <w:lang w:eastAsia="en-AU"/>
      <w14:ligatures w14:val="none"/>
    </w:rPr>
  </w:style>
  <w:style w:type="character" w:customStyle="1" w:styleId="BodyHeadingChar">
    <w:name w:val="Body_Heading Char"/>
    <w:basedOn w:val="DefaultParagraphFont"/>
    <w:link w:val="BodyHeading"/>
    <w:rsid w:val="00590A37"/>
    <w:rPr>
      <w:rFonts w:ascii="Arial Narrow" w:eastAsia="Times New Roman" w:hAnsi="Arial Narrow" w:cs="Arial"/>
      <w:b/>
      <w:caps/>
      <w:color w:val="000000"/>
      <w:kern w:val="0"/>
      <w:sz w:val="28"/>
      <w:szCs w:val="32"/>
      <w:lang w:eastAsia="en-AU"/>
      <w14:ligatures w14:val="none"/>
    </w:rPr>
  </w:style>
  <w:style w:type="character" w:styleId="Hyperlink">
    <w:name w:val="Hyperlink"/>
    <w:basedOn w:val="DefaultParagraphFont"/>
    <w:uiPriority w:val="99"/>
    <w:unhideWhenUsed/>
    <w:rsid w:val="00590A37"/>
    <w:rPr>
      <w:color w:val="580F8B"/>
      <w:sz w:val="20"/>
      <w:u w:val="single"/>
    </w:rPr>
  </w:style>
  <w:style w:type="paragraph" w:styleId="TOCHeading">
    <w:name w:val="TOC Heading"/>
    <w:basedOn w:val="Heading1"/>
    <w:next w:val="Normal"/>
    <w:uiPriority w:val="39"/>
    <w:unhideWhenUsed/>
    <w:qFormat/>
    <w:rsid w:val="0079170D"/>
    <w:pPr>
      <w:outlineLvl w:val="9"/>
    </w:pPr>
    <w:rPr>
      <w:kern w:val="0"/>
      <w:lang w:val="en-US"/>
      <w14:ligatures w14:val="none"/>
    </w:rPr>
  </w:style>
  <w:style w:type="paragraph" w:styleId="TOC1">
    <w:name w:val="toc 1"/>
    <w:basedOn w:val="Normal"/>
    <w:next w:val="Normal"/>
    <w:autoRedefine/>
    <w:uiPriority w:val="39"/>
    <w:unhideWhenUsed/>
    <w:rsid w:val="00F73C8F"/>
    <w:pPr>
      <w:spacing w:after="100"/>
    </w:pPr>
  </w:style>
  <w:style w:type="paragraph" w:styleId="NormalWeb">
    <w:name w:val="Normal (Web)"/>
    <w:basedOn w:val="Normal"/>
    <w:uiPriority w:val="99"/>
    <w:unhideWhenUsed/>
    <w:rsid w:val="00590A37"/>
    <w:rPr>
      <w:rFonts w:ascii="Times New Roman" w:hAnsi="Times New Roman" w:cs="Times New Roman"/>
      <w:sz w:val="24"/>
      <w:szCs w:val="24"/>
    </w:rPr>
  </w:style>
  <w:style w:type="character" w:styleId="Strong">
    <w:name w:val="Strong"/>
    <w:basedOn w:val="DefaultParagraphFont"/>
    <w:uiPriority w:val="22"/>
    <w:qFormat/>
    <w:rsid w:val="00305BE7"/>
    <w:rPr>
      <w:b/>
      <w:bCs/>
    </w:rPr>
  </w:style>
  <w:style w:type="paragraph" w:styleId="NoSpacing">
    <w:name w:val="No Spacing"/>
    <w:uiPriority w:val="1"/>
    <w:qFormat/>
    <w:rsid w:val="00F155E7"/>
    <w:pPr>
      <w:spacing w:after="0" w:line="240" w:lineRule="auto"/>
    </w:pPr>
  </w:style>
  <w:style w:type="table" w:customStyle="1" w:styleId="SCSATable">
    <w:name w:val="SCSA Table"/>
    <w:basedOn w:val="TableNormal"/>
    <w:uiPriority w:val="99"/>
    <w:rsid w:val="0079170D"/>
    <w:pPr>
      <w:spacing w:after="0" w:line="240" w:lineRule="auto"/>
    </w:pPr>
    <w:rPr>
      <w:sz w:val="20"/>
    </w:r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table" w:customStyle="1" w:styleId="Style1">
    <w:name w:val="Style1"/>
    <w:basedOn w:val="SCSATable"/>
    <w:uiPriority w:val="99"/>
    <w:rsid w:val="00A030B3"/>
    <w:tblPr/>
    <w:tblStylePr w:type="firstRow">
      <w:rPr>
        <w:b/>
        <w:i w:val="0"/>
        <w:color w:val="580F8B" w:themeColor="accent2"/>
        <w:sz w:val="24"/>
      </w:rPr>
      <w:tblPr/>
      <w:trPr>
        <w:tblHeader/>
      </w:trPr>
    </w:tblStylePr>
  </w:style>
  <w:style w:type="paragraph" w:customStyle="1" w:styleId="SCSATitle">
    <w:name w:val="SCSA Title"/>
    <w:basedOn w:val="Heading1"/>
    <w:qFormat/>
    <w:rsid w:val="004F5181"/>
    <w:pPr>
      <w:spacing w:before="3480"/>
    </w:pPr>
    <w:rPr>
      <w:sz w:val="64"/>
      <w:szCs w:val="64"/>
    </w:rPr>
  </w:style>
  <w:style w:type="paragraph" w:styleId="Revision">
    <w:name w:val="Revision"/>
    <w:hidden/>
    <w:uiPriority w:val="99"/>
    <w:semiHidden/>
    <w:rsid w:val="004E1256"/>
    <w:pPr>
      <w:spacing w:after="0" w:line="240" w:lineRule="auto"/>
    </w:pPr>
  </w:style>
  <w:style w:type="character" w:styleId="CommentReference">
    <w:name w:val="annotation reference"/>
    <w:basedOn w:val="DefaultParagraphFont"/>
    <w:uiPriority w:val="99"/>
    <w:semiHidden/>
    <w:unhideWhenUsed/>
    <w:rsid w:val="00921617"/>
    <w:rPr>
      <w:sz w:val="16"/>
      <w:szCs w:val="16"/>
    </w:rPr>
  </w:style>
  <w:style w:type="paragraph" w:styleId="CommentText">
    <w:name w:val="annotation text"/>
    <w:basedOn w:val="Normal"/>
    <w:link w:val="CommentTextChar"/>
    <w:uiPriority w:val="99"/>
    <w:unhideWhenUsed/>
    <w:rsid w:val="00921617"/>
    <w:pPr>
      <w:spacing w:line="240" w:lineRule="auto"/>
    </w:pPr>
    <w:rPr>
      <w:sz w:val="20"/>
      <w:szCs w:val="20"/>
    </w:rPr>
  </w:style>
  <w:style w:type="character" w:customStyle="1" w:styleId="CommentTextChar">
    <w:name w:val="Comment Text Char"/>
    <w:basedOn w:val="DefaultParagraphFont"/>
    <w:link w:val="CommentText"/>
    <w:uiPriority w:val="99"/>
    <w:rsid w:val="00921617"/>
    <w:rPr>
      <w:sz w:val="20"/>
      <w:szCs w:val="20"/>
    </w:rPr>
  </w:style>
  <w:style w:type="paragraph" w:styleId="CommentSubject">
    <w:name w:val="annotation subject"/>
    <w:basedOn w:val="CommentText"/>
    <w:next w:val="CommentText"/>
    <w:link w:val="CommentSubjectChar"/>
    <w:uiPriority w:val="99"/>
    <w:semiHidden/>
    <w:unhideWhenUsed/>
    <w:rsid w:val="00921617"/>
    <w:rPr>
      <w:b/>
      <w:bCs/>
    </w:rPr>
  </w:style>
  <w:style w:type="character" w:customStyle="1" w:styleId="CommentSubjectChar">
    <w:name w:val="Comment Subject Char"/>
    <w:basedOn w:val="CommentTextChar"/>
    <w:link w:val="CommentSubject"/>
    <w:uiPriority w:val="99"/>
    <w:semiHidden/>
    <w:rsid w:val="00921617"/>
    <w:rPr>
      <w:b/>
      <w:bCs/>
      <w:sz w:val="20"/>
      <w:szCs w:val="20"/>
    </w:rPr>
  </w:style>
  <w:style w:type="paragraph" w:customStyle="1" w:styleId="SCSAFooter">
    <w:name w:val="SCSA Footer"/>
    <w:basedOn w:val="Normal"/>
    <w:rsid w:val="004F5181"/>
    <w:pPr>
      <w:pBdr>
        <w:top w:val="nil"/>
        <w:left w:val="nil"/>
        <w:bottom w:val="nil"/>
        <w:right w:val="nil"/>
        <w:between w:val="nil"/>
        <w:bar w:val="nil"/>
      </w:pBdr>
      <w:tabs>
        <w:tab w:val="right" w:pos="13892"/>
      </w:tabs>
      <w:spacing w:after="0"/>
    </w:pPr>
    <w:rPr>
      <w:rFonts w:eastAsiaTheme="minorEastAsia" w:cstheme="minorHAnsi"/>
      <w:kern w:val="0"/>
      <w:sz w:val="18"/>
      <w:szCs w:val="18"/>
      <w:bdr w:val="nil"/>
      <w14:ligatures w14:val="none"/>
    </w:rPr>
  </w:style>
  <w:style w:type="paragraph" w:customStyle="1" w:styleId="SCSAHeading1">
    <w:name w:val="SCSA Heading 1"/>
    <w:basedOn w:val="Normal"/>
    <w:next w:val="Normal"/>
    <w:qFormat/>
    <w:rsid w:val="004F5181"/>
    <w:pPr>
      <w:pBdr>
        <w:top w:val="nil"/>
        <w:left w:val="nil"/>
        <w:bottom w:val="nil"/>
        <w:right w:val="nil"/>
        <w:between w:val="nil"/>
        <w:bar w:val="nil"/>
      </w:pBdr>
      <w:outlineLvl w:val="0"/>
    </w:pPr>
    <w:rPr>
      <w:rFonts w:ascii="Calibri" w:eastAsiaTheme="minorEastAsia" w:hAnsi="Calibri" w:cs="Times New Roman"/>
      <w:b/>
      <w:color w:val="6858A9" w:themeColor="accent1"/>
      <w:kern w:val="0"/>
      <w:sz w:val="32"/>
      <w:szCs w:val="24"/>
      <w:bdr w:val="nil"/>
      <w14:ligatures w14:val="none"/>
    </w:rPr>
  </w:style>
  <w:style w:type="paragraph" w:customStyle="1" w:styleId="SCSAHeading2">
    <w:name w:val="SCSA Heading 2"/>
    <w:basedOn w:val="Normal"/>
    <w:qFormat/>
    <w:rsid w:val="004F5181"/>
    <w:pPr>
      <w:keepNext/>
      <w:pBdr>
        <w:top w:val="single" w:sz="4" w:space="1" w:color="6858A9" w:themeColor="accent1"/>
        <w:left w:val="single" w:sz="4" w:space="4" w:color="6858A9" w:themeColor="accent1"/>
        <w:bottom w:val="single" w:sz="4" w:space="1" w:color="6858A9" w:themeColor="accent1"/>
        <w:right w:val="single" w:sz="4" w:space="4" w:color="6858A9" w:themeColor="accent1"/>
      </w:pBdr>
      <w:shd w:val="clear" w:color="6858A9" w:themeColor="accent1" w:fill="6858A9" w:themeFill="accent1"/>
      <w:spacing w:before="120"/>
      <w:ind w:left="85" w:right="85"/>
      <w:outlineLvl w:val="1"/>
    </w:pPr>
    <w:rPr>
      <w:rFonts w:eastAsiaTheme="minorEastAsia" w:cs="Times New Roman"/>
      <w:b/>
      <w:color w:val="FFFFFF" w:themeColor="background1"/>
      <w:kern w:val="0"/>
      <w:sz w:val="28"/>
      <w:szCs w:val="24"/>
      <w:bdr w:val="nil"/>
      <w14:ligatures w14:val="none"/>
    </w:rPr>
  </w:style>
  <w:style w:type="paragraph" w:customStyle="1" w:styleId="SCSATitle1">
    <w:name w:val="SCSA Title 1"/>
    <w:basedOn w:val="Normal"/>
    <w:qFormat/>
    <w:rsid w:val="004F5181"/>
    <w:pPr>
      <w:spacing w:before="3480" w:after="480" w:line="240" w:lineRule="auto"/>
    </w:pPr>
    <w:rPr>
      <w:rFonts w:eastAsiaTheme="minorEastAsia" w:cs="Calibri"/>
      <w:b/>
      <w:color w:val="6858A9" w:themeColor="accent1"/>
      <w:kern w:val="0"/>
      <w:sz w:val="64"/>
      <w:szCs w:val="64"/>
      <w14:ligatures w14:val="none"/>
    </w:rPr>
  </w:style>
  <w:style w:type="paragraph" w:customStyle="1" w:styleId="SCSATitle2">
    <w:name w:val="SCSA Title 2"/>
    <w:basedOn w:val="Normal"/>
    <w:qFormat/>
    <w:rsid w:val="004F5181"/>
    <w:pPr>
      <w:pBdr>
        <w:top w:val="nil"/>
        <w:left w:val="nil"/>
        <w:bottom w:val="single" w:sz="4" w:space="1" w:color="84BD00"/>
        <w:right w:val="nil"/>
        <w:between w:val="nil"/>
        <w:bar w:val="nil"/>
      </w:pBdr>
      <w:spacing w:after="0"/>
    </w:pPr>
    <w:rPr>
      <w:rFonts w:eastAsiaTheme="minorEastAsia" w:cs="Calibri"/>
      <w:b/>
      <w:kern w:val="0"/>
      <w:sz w:val="52"/>
      <w:szCs w:val="26"/>
      <w:lang w:eastAsia="en-AU"/>
      <w14:ligatures w14:val="none"/>
    </w:rPr>
  </w:style>
  <w:style w:type="paragraph" w:customStyle="1" w:styleId="SCSATitle3">
    <w:name w:val="SCSA Title 3"/>
    <w:basedOn w:val="Normal"/>
    <w:qFormat/>
    <w:rsid w:val="004F5181"/>
    <w:pPr>
      <w:spacing w:before="120" w:after="0" w:line="240" w:lineRule="auto"/>
    </w:pPr>
    <w:rPr>
      <w:rFonts w:eastAsiaTheme="minorEastAsia" w:cs="Calibri"/>
      <w:kern w:val="0"/>
      <w:sz w:val="44"/>
      <w:szCs w:val="48"/>
      <w:bdr w:val="nil"/>
      <w14:ligatures w14:val="none"/>
    </w:rPr>
  </w:style>
  <w:style w:type="paragraph" w:customStyle="1" w:styleId="SCSATOCHeading">
    <w:name w:val="SCSA TOC Heading"/>
    <w:basedOn w:val="SCSAHeading1"/>
    <w:qFormat/>
    <w:rsid w:val="004F5181"/>
    <w:pPr>
      <w:outlineLvl w:val="9"/>
    </w:pPr>
  </w:style>
  <w:style w:type="paragraph" w:styleId="TOC2">
    <w:name w:val="toc 2"/>
    <w:basedOn w:val="Normal"/>
    <w:next w:val="Normal"/>
    <w:autoRedefine/>
    <w:uiPriority w:val="39"/>
    <w:unhideWhenUsed/>
    <w:rsid w:val="004E4FFC"/>
    <w:pPr>
      <w:spacing w:after="100"/>
      <w:ind w:left="220"/>
    </w:pPr>
  </w:style>
  <w:style w:type="table" w:customStyle="1" w:styleId="SCSATable1">
    <w:name w:val="SCSA Table1"/>
    <w:basedOn w:val="TableNormal"/>
    <w:uiPriority w:val="99"/>
    <w:rsid w:val="0061779A"/>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0247">
      <w:bodyDiv w:val="1"/>
      <w:marLeft w:val="0"/>
      <w:marRight w:val="0"/>
      <w:marTop w:val="0"/>
      <w:marBottom w:val="0"/>
      <w:divBdr>
        <w:top w:val="none" w:sz="0" w:space="0" w:color="auto"/>
        <w:left w:val="none" w:sz="0" w:space="0" w:color="auto"/>
        <w:bottom w:val="none" w:sz="0" w:space="0" w:color="auto"/>
        <w:right w:val="none" w:sz="0" w:space="0" w:color="auto"/>
      </w:divBdr>
    </w:div>
    <w:div w:id="327098533">
      <w:bodyDiv w:val="1"/>
      <w:marLeft w:val="0"/>
      <w:marRight w:val="0"/>
      <w:marTop w:val="0"/>
      <w:marBottom w:val="0"/>
      <w:divBdr>
        <w:top w:val="none" w:sz="0" w:space="0" w:color="auto"/>
        <w:left w:val="none" w:sz="0" w:space="0" w:color="auto"/>
        <w:bottom w:val="none" w:sz="0" w:space="0" w:color="auto"/>
        <w:right w:val="none" w:sz="0" w:space="0" w:color="auto"/>
      </w:divBdr>
    </w:div>
    <w:div w:id="330062804">
      <w:bodyDiv w:val="1"/>
      <w:marLeft w:val="0"/>
      <w:marRight w:val="0"/>
      <w:marTop w:val="0"/>
      <w:marBottom w:val="0"/>
      <w:divBdr>
        <w:top w:val="none" w:sz="0" w:space="0" w:color="auto"/>
        <w:left w:val="none" w:sz="0" w:space="0" w:color="auto"/>
        <w:bottom w:val="none" w:sz="0" w:space="0" w:color="auto"/>
        <w:right w:val="none" w:sz="0" w:space="0" w:color="auto"/>
      </w:divBdr>
    </w:div>
    <w:div w:id="934898282">
      <w:bodyDiv w:val="1"/>
      <w:marLeft w:val="0"/>
      <w:marRight w:val="0"/>
      <w:marTop w:val="0"/>
      <w:marBottom w:val="0"/>
      <w:divBdr>
        <w:top w:val="none" w:sz="0" w:space="0" w:color="auto"/>
        <w:left w:val="none" w:sz="0" w:space="0" w:color="auto"/>
        <w:bottom w:val="none" w:sz="0" w:space="0" w:color="auto"/>
        <w:right w:val="none" w:sz="0" w:space="0" w:color="auto"/>
      </w:divBdr>
    </w:div>
    <w:div w:id="986783422">
      <w:bodyDiv w:val="1"/>
      <w:marLeft w:val="0"/>
      <w:marRight w:val="0"/>
      <w:marTop w:val="0"/>
      <w:marBottom w:val="0"/>
      <w:divBdr>
        <w:top w:val="none" w:sz="0" w:space="0" w:color="auto"/>
        <w:left w:val="none" w:sz="0" w:space="0" w:color="auto"/>
        <w:bottom w:val="none" w:sz="0" w:space="0" w:color="auto"/>
        <w:right w:val="none" w:sz="0" w:space="0" w:color="auto"/>
      </w:divBdr>
    </w:div>
    <w:div w:id="1272710264">
      <w:bodyDiv w:val="1"/>
      <w:marLeft w:val="0"/>
      <w:marRight w:val="0"/>
      <w:marTop w:val="0"/>
      <w:marBottom w:val="0"/>
      <w:divBdr>
        <w:top w:val="none" w:sz="0" w:space="0" w:color="auto"/>
        <w:left w:val="none" w:sz="0" w:space="0" w:color="auto"/>
        <w:bottom w:val="none" w:sz="0" w:space="0" w:color="auto"/>
        <w:right w:val="none" w:sz="0" w:space="0" w:color="auto"/>
      </w:divBdr>
    </w:div>
    <w:div w:id="188694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oter" Target="footer3.xml"/><Relationship Id="rId26" Type="http://schemas.openxmlformats.org/officeDocument/2006/relationships/header" Target="header14.xml"/><Relationship Id="rId3" Type="http://schemas.openxmlformats.org/officeDocument/2006/relationships/settings" Target="settings.xml"/><Relationship Id="rId21" Type="http://schemas.openxmlformats.org/officeDocument/2006/relationships/header" Target="header11.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3.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2.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rt">
      <a:dk1>
        <a:sysClr val="windowText" lastClr="000000"/>
      </a:dk1>
      <a:lt1>
        <a:sysClr val="window" lastClr="FFFFFF"/>
      </a:lt1>
      <a:dk2>
        <a:srgbClr val="FFFFFF"/>
      </a:dk2>
      <a:lt2>
        <a:srgbClr val="FFFFFF"/>
      </a:lt2>
      <a:accent1>
        <a:srgbClr val="6858A9"/>
      </a:accent1>
      <a:accent2>
        <a:srgbClr val="580F8B"/>
      </a:accent2>
      <a:accent3>
        <a:srgbClr val="A6A6A6"/>
      </a:accent3>
      <a:accent4>
        <a:srgbClr val="8679BA"/>
      </a:accent4>
      <a:accent5>
        <a:srgbClr val="FFFFFF"/>
      </a:accent5>
      <a:accent6>
        <a:srgbClr val="FFFFFF"/>
      </a:accent6>
      <a:hlink>
        <a:srgbClr val="46328C"/>
      </a:hlink>
      <a:folHlink>
        <a:srgbClr val="514F5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630EB-E8EF-496C-93A1-170BD7AF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1562</Words>
  <Characters>8938</Characters>
  <Application>Microsoft Office Word</Application>
  <DocSecurity>0</DocSecurity>
  <Lines>159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 Putland</dc:creator>
  <cp:keywords/>
  <dc:description/>
  <cp:lastModifiedBy>Jessica Blackwood</cp:lastModifiedBy>
  <cp:revision>7</cp:revision>
  <cp:lastPrinted>2026-01-08T04:23:00Z</cp:lastPrinted>
  <dcterms:created xsi:type="dcterms:W3CDTF">2025-11-11T04:30:00Z</dcterms:created>
  <dcterms:modified xsi:type="dcterms:W3CDTF">2026-01-27T02:33:00Z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287ac60c,51463cd9,8c0b7d8,131ad2bf,63c37bc4,dd6dc82,14402c39,4887f20d,13fd4368,1a780e0c,563121cd,6d052317,2919db1e,78f7c5a3,2529b3ab</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2025-11-03T07:11:59Z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1820ff3a-9a4b-41bf-b7fa-dbc6aca4d598</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